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D6203" w14:textId="77777777" w:rsidR="00787553" w:rsidRDefault="00787553" w:rsidP="00787553">
      <w:pPr>
        <w:rPr>
          <w:rFonts w:eastAsia="方正黑体_GBK"/>
          <w:u w:val="single"/>
        </w:rPr>
      </w:pPr>
      <w:bookmarkStart w:id="0" w:name="BookMark1"/>
      <w:bookmarkStart w:id="1" w:name="_Toc157756259"/>
      <w:bookmarkStart w:id="2" w:name="_Toc157756306"/>
      <w:bookmarkStart w:id="3" w:name="_Toc157782756"/>
      <w:bookmarkStart w:id="4" w:name="_Toc157756285"/>
    </w:p>
    <w:p w14:paraId="3B960B45" w14:textId="77777777" w:rsidR="00787553" w:rsidRDefault="00787553" w:rsidP="00787553">
      <w:pPr>
        <w:rPr>
          <w:rFonts w:eastAsia="方正黑体_GBK"/>
          <w:u w:val="single"/>
        </w:rPr>
      </w:pPr>
    </w:p>
    <w:p w14:paraId="063B2B6A" w14:textId="77777777" w:rsidR="00787553" w:rsidRDefault="00787553" w:rsidP="00787553">
      <w:pPr>
        <w:rPr>
          <w:rFonts w:eastAsia="方正黑体_GBK"/>
          <w:u w:val="single"/>
        </w:rPr>
      </w:pPr>
    </w:p>
    <w:p w14:paraId="26FD30B7" w14:textId="77777777" w:rsidR="00787553" w:rsidRDefault="00787553" w:rsidP="00787553">
      <w:pPr>
        <w:rPr>
          <w:rFonts w:eastAsia="方正黑体_GBK"/>
          <w:u w:val="single"/>
        </w:rPr>
      </w:pPr>
    </w:p>
    <w:p w14:paraId="5A42A097" w14:textId="77777777" w:rsidR="00787553" w:rsidRDefault="00787553" w:rsidP="00787553">
      <w:pPr>
        <w:rPr>
          <w:rFonts w:eastAsia="方正黑体_GBK"/>
          <w:u w:val="single"/>
        </w:rPr>
      </w:pPr>
    </w:p>
    <w:p w14:paraId="49179EF7" w14:textId="77777777" w:rsidR="00787553" w:rsidRDefault="00787553" w:rsidP="00787553">
      <w:pPr>
        <w:rPr>
          <w:rFonts w:eastAsia="方正黑体_GBK"/>
          <w:u w:val="single"/>
        </w:rPr>
      </w:pPr>
    </w:p>
    <w:p w14:paraId="5391C976" w14:textId="77777777" w:rsidR="00787553" w:rsidRDefault="00787553" w:rsidP="00787553">
      <w:pPr>
        <w:rPr>
          <w:rFonts w:eastAsia="方正黑体_GBK" w:hint="eastAsia"/>
          <w:u w:val="single"/>
        </w:rPr>
      </w:pPr>
    </w:p>
    <w:p w14:paraId="1AEA8C6F" w14:textId="77777777" w:rsidR="00787553" w:rsidRDefault="00787553" w:rsidP="00787553">
      <w:pPr>
        <w:rPr>
          <w:rFonts w:eastAsia="方正黑体_GBK"/>
          <w:u w:val="single"/>
        </w:rPr>
      </w:pPr>
    </w:p>
    <w:p w14:paraId="331A4CA0" w14:textId="77777777" w:rsidR="00787553" w:rsidRDefault="00787553" w:rsidP="00787553">
      <w:pPr>
        <w:rPr>
          <w:rFonts w:eastAsia="方正黑体_GBK"/>
          <w:u w:val="single"/>
        </w:rPr>
      </w:pPr>
    </w:p>
    <w:p w14:paraId="12FA68D9" w14:textId="77777777" w:rsidR="00787553" w:rsidRDefault="00787553" w:rsidP="00787553">
      <w:pPr>
        <w:rPr>
          <w:rFonts w:eastAsia="方正黑体_GBK"/>
          <w:u w:val="single"/>
        </w:rPr>
      </w:pPr>
    </w:p>
    <w:p w14:paraId="7FCDA028" w14:textId="77777777" w:rsidR="00787553" w:rsidRDefault="00787553" w:rsidP="00787553">
      <w:pPr>
        <w:rPr>
          <w:rFonts w:eastAsia="方正黑体_GBK" w:hint="eastAsia"/>
          <w:u w:val="single"/>
        </w:rPr>
      </w:pPr>
    </w:p>
    <w:p w14:paraId="16A1D6EE" w14:textId="77777777" w:rsidR="00787553" w:rsidRDefault="00787553" w:rsidP="00787553">
      <w:pPr>
        <w:pStyle w:val="afc"/>
        <w:rPr>
          <w:rFonts w:eastAsia="黑体"/>
          <w:sz w:val="52"/>
        </w:rPr>
      </w:pPr>
      <w:r w:rsidRPr="00787553">
        <w:rPr>
          <w:rFonts w:eastAsia="黑体" w:hint="eastAsia"/>
          <w:sz w:val="52"/>
        </w:rPr>
        <w:t>全断面</w:t>
      </w:r>
      <w:proofErr w:type="gramStart"/>
      <w:r w:rsidRPr="00787553">
        <w:rPr>
          <w:rFonts w:eastAsia="黑体" w:hint="eastAsia"/>
          <w:sz w:val="52"/>
        </w:rPr>
        <w:t>煤矿岩巷掘进机</w:t>
      </w:r>
      <w:proofErr w:type="gramEnd"/>
      <w:r w:rsidRPr="00787553">
        <w:rPr>
          <w:rFonts w:eastAsia="黑体" w:hint="eastAsia"/>
          <w:sz w:val="52"/>
        </w:rPr>
        <w:t>组装与始发硐室</w:t>
      </w:r>
    </w:p>
    <w:p w14:paraId="4C5E2C8F" w14:textId="32CA5168" w:rsidR="00787553" w:rsidRDefault="00787553" w:rsidP="00787553">
      <w:pPr>
        <w:pStyle w:val="afc"/>
        <w:rPr>
          <w:rFonts w:eastAsia="黑体"/>
          <w:sz w:val="52"/>
        </w:rPr>
      </w:pPr>
      <w:r w:rsidRPr="00787553">
        <w:rPr>
          <w:rFonts w:eastAsia="黑体" w:hint="eastAsia"/>
          <w:sz w:val="52"/>
        </w:rPr>
        <w:t>设计规范</w:t>
      </w:r>
    </w:p>
    <w:p w14:paraId="462F6F87" w14:textId="52F2549B" w:rsidR="00787553" w:rsidRPr="00787553" w:rsidRDefault="00787553" w:rsidP="00787553">
      <w:pPr>
        <w:pStyle w:val="afc"/>
        <w:rPr>
          <w:b/>
        </w:rPr>
      </w:pPr>
      <w:r w:rsidRPr="00787553">
        <w:rPr>
          <w:b/>
        </w:rPr>
        <w:t>Full face colliery rock tunnel boring machine</w:t>
      </w:r>
    </w:p>
    <w:p w14:paraId="53E058B1" w14:textId="24D67645" w:rsidR="00787553" w:rsidRDefault="00787553" w:rsidP="00787553">
      <w:pPr>
        <w:pStyle w:val="afc"/>
        <w:rPr>
          <w:rFonts w:hint="eastAsia"/>
          <w:b/>
        </w:rPr>
      </w:pPr>
      <w:r w:rsidRPr="00787553">
        <w:rPr>
          <w:b/>
        </w:rPr>
        <w:t>Design specification for assembly and launching chamber</w:t>
      </w:r>
    </w:p>
    <w:p w14:paraId="60B769F9" w14:textId="77777777" w:rsidR="00787553" w:rsidRDefault="00787553" w:rsidP="00787553">
      <w:pPr>
        <w:rPr>
          <w:rFonts w:eastAsia="方正黑体_GBK"/>
          <w:u w:val="single"/>
        </w:rPr>
      </w:pPr>
    </w:p>
    <w:p w14:paraId="77694FF8" w14:textId="77777777" w:rsidR="00787553" w:rsidRDefault="00787553" w:rsidP="00787553">
      <w:pPr>
        <w:rPr>
          <w:rFonts w:eastAsia="方正黑体_GBK"/>
          <w:u w:val="single"/>
        </w:rPr>
      </w:pPr>
    </w:p>
    <w:p w14:paraId="1E2DC71F" w14:textId="77777777" w:rsidR="00787553" w:rsidRPr="007F6AEA" w:rsidRDefault="00787553" w:rsidP="00787553">
      <w:pPr>
        <w:jc w:val="center"/>
        <w:rPr>
          <w:rFonts w:eastAsia="方正黑体_GBK"/>
        </w:rPr>
      </w:pPr>
      <w:r>
        <w:rPr>
          <w:rFonts w:eastAsia="方正黑体_GBK" w:hint="eastAsia"/>
        </w:rPr>
        <w:t>（征求意见稿）</w:t>
      </w:r>
    </w:p>
    <w:p w14:paraId="5D3CA4A3" w14:textId="77777777" w:rsidR="00787553" w:rsidRDefault="00787553" w:rsidP="00787553">
      <w:pPr>
        <w:rPr>
          <w:rFonts w:eastAsia="方正黑体_GBK"/>
          <w:u w:val="single"/>
        </w:rPr>
      </w:pPr>
    </w:p>
    <w:p w14:paraId="7A84D9C7" w14:textId="77777777" w:rsidR="00787553" w:rsidRDefault="00787553" w:rsidP="00787553">
      <w:pPr>
        <w:rPr>
          <w:rFonts w:eastAsia="方正黑体_GBK"/>
          <w:u w:val="single"/>
        </w:rPr>
      </w:pPr>
    </w:p>
    <w:p w14:paraId="55A39BF5" w14:textId="77777777" w:rsidR="00787553" w:rsidRDefault="00787553" w:rsidP="00787553">
      <w:pPr>
        <w:rPr>
          <w:rFonts w:eastAsia="方正黑体_GBK"/>
          <w:u w:val="single"/>
        </w:rPr>
      </w:pPr>
    </w:p>
    <w:p w14:paraId="00A2D8CE" w14:textId="77777777" w:rsidR="00787553" w:rsidRDefault="00787553" w:rsidP="00787553">
      <w:pPr>
        <w:rPr>
          <w:rFonts w:eastAsia="方正黑体_GBK"/>
          <w:u w:val="single"/>
        </w:rPr>
      </w:pPr>
    </w:p>
    <w:p w14:paraId="0263FF4D" w14:textId="77777777" w:rsidR="00787553" w:rsidRDefault="00787553" w:rsidP="00787553">
      <w:pPr>
        <w:rPr>
          <w:rFonts w:eastAsia="方正黑体_GBK"/>
          <w:u w:val="single"/>
        </w:rPr>
      </w:pPr>
    </w:p>
    <w:p w14:paraId="07900E6B" w14:textId="77777777" w:rsidR="00787553" w:rsidRDefault="00787553" w:rsidP="00787553">
      <w:pPr>
        <w:rPr>
          <w:rFonts w:eastAsia="方正黑体_GBK" w:hint="eastAsia"/>
          <w:u w:val="single"/>
        </w:rPr>
      </w:pPr>
    </w:p>
    <w:p w14:paraId="5145E3BF" w14:textId="77777777" w:rsidR="00787553" w:rsidRDefault="00787553" w:rsidP="00787553">
      <w:pPr>
        <w:rPr>
          <w:rFonts w:eastAsia="方正黑体_GBK"/>
          <w:u w:val="single"/>
        </w:rPr>
      </w:pPr>
    </w:p>
    <w:p w14:paraId="013EF343" w14:textId="77777777" w:rsidR="00787553" w:rsidRDefault="00787553" w:rsidP="00787553">
      <w:pPr>
        <w:rPr>
          <w:rFonts w:eastAsia="方正黑体_GBK"/>
          <w:u w:val="single"/>
        </w:rPr>
      </w:pPr>
    </w:p>
    <w:p w14:paraId="67070689" w14:textId="77777777" w:rsidR="00787553" w:rsidRDefault="00787553" w:rsidP="00787553">
      <w:pPr>
        <w:rPr>
          <w:rFonts w:eastAsia="方正黑体_GBK"/>
          <w:u w:val="single"/>
        </w:rPr>
      </w:pPr>
    </w:p>
    <w:p w14:paraId="66E99C8F" w14:textId="77777777" w:rsidR="00787553" w:rsidRDefault="00787553" w:rsidP="00787553">
      <w:pPr>
        <w:rPr>
          <w:rFonts w:hint="eastAsia"/>
        </w:rPr>
      </w:pPr>
    </w:p>
    <w:p w14:paraId="3EE42B26" w14:textId="38F0575F" w:rsidR="00787553" w:rsidRDefault="00787553" w:rsidP="00787553">
      <w:pPr>
        <w:pStyle w:val="af6"/>
        <w:spacing w:after="360"/>
      </w:pPr>
      <w:r>
        <w:rPr>
          <w:rFonts w:hint="eastAsia"/>
          <w:spacing w:val="320"/>
        </w:rPr>
        <w:lastRenderedPageBreak/>
        <w:t>目</w:t>
      </w:r>
      <w:r>
        <w:rPr>
          <w:rFonts w:hint="eastAsia"/>
        </w:rPr>
        <w:t>次</w:t>
      </w:r>
    </w:p>
    <w:p w14:paraId="52581E48" w14:textId="77777777" w:rsidR="00787553" w:rsidRDefault="00787553" w:rsidP="00787553">
      <w:pPr>
        <w:pStyle w:val="TOC1"/>
        <w:tabs>
          <w:tab w:val="right" w:leader="dot" w:pos="9344"/>
        </w:tabs>
        <w:rPr>
          <w:rFonts w:asciiTheme="minorHAnsi" w:eastAsiaTheme="minorEastAsia" w:hAnsiTheme="minorHAnsi" w:cstheme="minorBidi" w:hint="eastAsia"/>
          <w:szCs w:val="22"/>
          <w14:ligatures w14:val="standardContextual"/>
        </w:rPr>
      </w:pPr>
      <w:r>
        <w:fldChar w:fldCharType="begin"/>
      </w:r>
      <w:r>
        <w:instrText xml:space="preserve"> TOC \o "1-1" \h </w:instrText>
      </w:r>
      <w:r>
        <w:fldChar w:fldCharType="separate"/>
      </w:r>
      <w:hyperlink w:anchor="_Toc169533962" w:history="1">
        <w:r>
          <w:rPr>
            <w:rStyle w:val="af2"/>
            <w:spacing w:val="320"/>
          </w:rPr>
          <w:t>前</w:t>
        </w:r>
        <w:r>
          <w:rPr>
            <w:rStyle w:val="af2"/>
          </w:rPr>
          <w:t>言</w:t>
        </w:r>
        <w:r>
          <w:tab/>
        </w:r>
        <w:r>
          <w:fldChar w:fldCharType="begin"/>
        </w:r>
        <w:r>
          <w:instrText xml:space="preserve"> PAGEREF _Toc169533962 \h </w:instrText>
        </w:r>
        <w:r>
          <w:fldChar w:fldCharType="separate"/>
        </w:r>
        <w:r>
          <w:t>II</w:t>
        </w:r>
        <w:r>
          <w:fldChar w:fldCharType="end"/>
        </w:r>
      </w:hyperlink>
    </w:p>
    <w:p w14:paraId="198E82F4" w14:textId="77777777" w:rsidR="00787553" w:rsidRDefault="00787553" w:rsidP="00787553">
      <w:pPr>
        <w:pStyle w:val="TOC1"/>
        <w:tabs>
          <w:tab w:val="right" w:leader="dot" w:pos="9344"/>
        </w:tabs>
        <w:rPr>
          <w:rFonts w:asciiTheme="minorHAnsi" w:eastAsiaTheme="minorEastAsia" w:hAnsiTheme="minorHAnsi" w:cstheme="minorBidi" w:hint="eastAsia"/>
          <w:szCs w:val="22"/>
          <w14:ligatures w14:val="standardContextual"/>
        </w:rPr>
      </w:pPr>
      <w:hyperlink w:anchor="_Toc169533963" w:history="1">
        <w:r>
          <w:rPr>
            <w:rStyle w:val="af2"/>
          </w:rPr>
          <w:t>1 范围</w:t>
        </w:r>
        <w:r>
          <w:tab/>
        </w:r>
        <w:r>
          <w:fldChar w:fldCharType="begin"/>
        </w:r>
        <w:r>
          <w:instrText xml:space="preserve"> PAGEREF _Toc169533963 \h </w:instrText>
        </w:r>
        <w:r>
          <w:fldChar w:fldCharType="separate"/>
        </w:r>
        <w:r>
          <w:t>1</w:t>
        </w:r>
        <w:r>
          <w:fldChar w:fldCharType="end"/>
        </w:r>
      </w:hyperlink>
    </w:p>
    <w:p w14:paraId="0B429978" w14:textId="77777777" w:rsidR="00787553" w:rsidRDefault="00787553" w:rsidP="00787553">
      <w:pPr>
        <w:pStyle w:val="TOC1"/>
        <w:tabs>
          <w:tab w:val="right" w:leader="dot" w:pos="9344"/>
        </w:tabs>
        <w:rPr>
          <w:rFonts w:asciiTheme="minorHAnsi" w:eastAsiaTheme="minorEastAsia" w:hAnsiTheme="minorHAnsi" w:cstheme="minorBidi" w:hint="eastAsia"/>
          <w:szCs w:val="22"/>
          <w14:ligatures w14:val="standardContextual"/>
        </w:rPr>
      </w:pPr>
      <w:hyperlink w:anchor="_Toc169533964" w:history="1">
        <w:r>
          <w:rPr>
            <w:rStyle w:val="af2"/>
          </w:rPr>
          <w:t>2 规范性引用文件</w:t>
        </w:r>
        <w:r>
          <w:tab/>
        </w:r>
        <w:r>
          <w:fldChar w:fldCharType="begin"/>
        </w:r>
        <w:r>
          <w:instrText xml:space="preserve"> PAGEREF _Toc169533964 \h </w:instrText>
        </w:r>
        <w:r>
          <w:fldChar w:fldCharType="separate"/>
        </w:r>
        <w:r>
          <w:t>1</w:t>
        </w:r>
        <w:r>
          <w:fldChar w:fldCharType="end"/>
        </w:r>
      </w:hyperlink>
    </w:p>
    <w:p w14:paraId="1506475F" w14:textId="77777777" w:rsidR="00787553" w:rsidRDefault="00787553" w:rsidP="00787553">
      <w:pPr>
        <w:pStyle w:val="TOC1"/>
        <w:tabs>
          <w:tab w:val="right" w:leader="dot" w:pos="9344"/>
        </w:tabs>
        <w:rPr>
          <w:rFonts w:asciiTheme="minorHAnsi" w:eastAsiaTheme="minorEastAsia" w:hAnsiTheme="minorHAnsi" w:cstheme="minorBidi" w:hint="eastAsia"/>
          <w:szCs w:val="22"/>
          <w14:ligatures w14:val="standardContextual"/>
        </w:rPr>
      </w:pPr>
      <w:hyperlink w:anchor="_Toc169533965" w:history="1">
        <w:r>
          <w:rPr>
            <w:rStyle w:val="af2"/>
          </w:rPr>
          <w:t>3 术语和定义</w:t>
        </w:r>
        <w:r>
          <w:tab/>
        </w:r>
        <w:r>
          <w:fldChar w:fldCharType="begin"/>
        </w:r>
        <w:r>
          <w:instrText xml:space="preserve"> PAGEREF _Toc169533965 \h </w:instrText>
        </w:r>
        <w:r>
          <w:fldChar w:fldCharType="separate"/>
        </w:r>
        <w:r>
          <w:t>1</w:t>
        </w:r>
        <w:r>
          <w:fldChar w:fldCharType="end"/>
        </w:r>
      </w:hyperlink>
    </w:p>
    <w:p w14:paraId="2CECB286" w14:textId="77777777" w:rsidR="00787553" w:rsidRDefault="00787553" w:rsidP="00787553">
      <w:pPr>
        <w:pStyle w:val="TOC1"/>
        <w:tabs>
          <w:tab w:val="right" w:leader="dot" w:pos="9344"/>
        </w:tabs>
        <w:rPr>
          <w:rFonts w:asciiTheme="minorHAnsi" w:eastAsiaTheme="minorEastAsia" w:hAnsiTheme="minorHAnsi" w:cstheme="minorBidi" w:hint="eastAsia"/>
          <w:szCs w:val="22"/>
          <w14:ligatures w14:val="standardContextual"/>
        </w:rPr>
      </w:pPr>
      <w:hyperlink w:anchor="_Toc169533966" w:history="1">
        <w:r>
          <w:rPr>
            <w:rStyle w:val="af2"/>
          </w:rPr>
          <w:t>4 基本参数、符号和结构形式</w:t>
        </w:r>
        <w:r>
          <w:tab/>
        </w:r>
        <w:r>
          <w:fldChar w:fldCharType="begin"/>
        </w:r>
        <w:r>
          <w:instrText xml:space="preserve"> PAGEREF _Toc169533966 \h </w:instrText>
        </w:r>
        <w:r>
          <w:fldChar w:fldCharType="separate"/>
        </w:r>
        <w:r>
          <w:t>2</w:t>
        </w:r>
        <w:r>
          <w:fldChar w:fldCharType="end"/>
        </w:r>
      </w:hyperlink>
    </w:p>
    <w:p w14:paraId="0F897C33" w14:textId="77777777" w:rsidR="00787553" w:rsidRDefault="00787553" w:rsidP="00787553">
      <w:pPr>
        <w:pStyle w:val="TOC1"/>
        <w:tabs>
          <w:tab w:val="right" w:leader="dot" w:pos="9344"/>
        </w:tabs>
        <w:rPr>
          <w:rFonts w:asciiTheme="minorHAnsi" w:eastAsiaTheme="minorEastAsia" w:hAnsiTheme="minorHAnsi" w:cstheme="minorBidi" w:hint="eastAsia"/>
          <w:szCs w:val="22"/>
          <w14:ligatures w14:val="standardContextual"/>
        </w:rPr>
      </w:pPr>
      <w:hyperlink w:anchor="_Toc169533967" w:history="1">
        <w:r>
          <w:rPr>
            <w:rStyle w:val="af2"/>
          </w:rPr>
          <w:t>5 总则</w:t>
        </w:r>
        <w:r>
          <w:tab/>
        </w:r>
        <w:r>
          <w:fldChar w:fldCharType="begin"/>
        </w:r>
        <w:r>
          <w:instrText xml:space="preserve"> PAGEREF _Toc169533967 \h </w:instrText>
        </w:r>
        <w:r>
          <w:fldChar w:fldCharType="separate"/>
        </w:r>
        <w:r>
          <w:t>2</w:t>
        </w:r>
        <w:r>
          <w:fldChar w:fldCharType="end"/>
        </w:r>
      </w:hyperlink>
    </w:p>
    <w:p w14:paraId="286E68E0" w14:textId="77777777" w:rsidR="00787553" w:rsidRDefault="00787553" w:rsidP="00787553">
      <w:pPr>
        <w:pStyle w:val="TOC1"/>
        <w:tabs>
          <w:tab w:val="right" w:leader="dot" w:pos="9344"/>
        </w:tabs>
        <w:rPr>
          <w:rFonts w:asciiTheme="minorHAnsi" w:eastAsiaTheme="minorEastAsia" w:hAnsiTheme="minorHAnsi" w:cstheme="minorBidi" w:hint="eastAsia"/>
          <w:szCs w:val="22"/>
          <w14:ligatures w14:val="standardContextual"/>
        </w:rPr>
      </w:pPr>
      <w:hyperlink w:anchor="_Toc169533968" w:history="1">
        <w:r>
          <w:rPr>
            <w:rStyle w:val="af2"/>
          </w:rPr>
          <w:t>6 设计要求</w:t>
        </w:r>
        <w:r>
          <w:tab/>
        </w:r>
        <w:r>
          <w:fldChar w:fldCharType="begin"/>
        </w:r>
        <w:r>
          <w:instrText xml:space="preserve"> PAGEREF _Toc169533968 \h </w:instrText>
        </w:r>
        <w:r>
          <w:fldChar w:fldCharType="separate"/>
        </w:r>
        <w:r>
          <w:t>2</w:t>
        </w:r>
        <w:r>
          <w:fldChar w:fldCharType="end"/>
        </w:r>
      </w:hyperlink>
    </w:p>
    <w:p w14:paraId="2EBA23A1" w14:textId="77777777" w:rsidR="00787553" w:rsidRDefault="00787553" w:rsidP="00787553">
      <w:pPr>
        <w:pStyle w:val="TOC1"/>
        <w:tabs>
          <w:tab w:val="right" w:leader="dot" w:pos="9344"/>
        </w:tabs>
        <w:rPr>
          <w:rFonts w:asciiTheme="minorHAnsi" w:eastAsiaTheme="minorEastAsia" w:hAnsiTheme="minorHAnsi" w:cstheme="minorBidi" w:hint="eastAsia"/>
          <w:szCs w:val="22"/>
          <w14:ligatures w14:val="standardContextual"/>
        </w:rPr>
      </w:pPr>
      <w:hyperlink w:anchor="_Toc169533969" w:history="1">
        <w:r>
          <w:rPr>
            <w:rStyle w:val="af2"/>
          </w:rPr>
          <w:t>7 验收</w:t>
        </w:r>
        <w:r>
          <w:tab/>
        </w:r>
        <w:r>
          <w:fldChar w:fldCharType="begin"/>
        </w:r>
        <w:r>
          <w:instrText xml:space="preserve"> PAGEREF _Toc169533969 \h </w:instrText>
        </w:r>
        <w:r>
          <w:fldChar w:fldCharType="separate"/>
        </w:r>
        <w:r>
          <w:t>4</w:t>
        </w:r>
        <w:r>
          <w:fldChar w:fldCharType="end"/>
        </w:r>
      </w:hyperlink>
    </w:p>
    <w:p w14:paraId="35F5B18E" w14:textId="77777777" w:rsidR="00787553" w:rsidRDefault="00787553" w:rsidP="00787553">
      <w:pPr>
        <w:pStyle w:val="af6"/>
        <w:spacing w:after="360"/>
        <w:sectPr w:rsidR="00787553" w:rsidSect="00787553">
          <w:headerReference w:type="even" r:id="rId7"/>
          <w:footerReference w:type="default" r:id="rId8"/>
          <w:pgSz w:w="11906" w:h="16838"/>
          <w:pgMar w:top="1928" w:right="1134" w:bottom="1134" w:left="1134" w:header="1418" w:footer="1134" w:gutter="284"/>
          <w:pgNumType w:fmt="upperRoman" w:start="1"/>
          <w:cols w:space="425"/>
          <w:formProt w:val="0"/>
          <w:docGrid w:linePitch="312"/>
        </w:sectPr>
      </w:pPr>
      <w:r>
        <w:fldChar w:fldCharType="end"/>
      </w:r>
    </w:p>
    <w:p w14:paraId="2DA954CD" w14:textId="77777777" w:rsidR="00787553" w:rsidRDefault="00787553" w:rsidP="00787553">
      <w:pPr>
        <w:pStyle w:val="a"/>
        <w:spacing w:before="900" w:after="360"/>
      </w:pPr>
      <w:bookmarkStart w:id="5" w:name="_Toc169533962"/>
      <w:bookmarkStart w:id="6" w:name="BookMark2"/>
      <w:bookmarkEnd w:id="0"/>
      <w:r>
        <w:rPr>
          <w:spacing w:val="320"/>
        </w:rPr>
        <w:lastRenderedPageBreak/>
        <w:t>前</w:t>
      </w:r>
      <w:r>
        <w:t>言</w:t>
      </w:r>
      <w:bookmarkEnd w:id="1"/>
      <w:bookmarkEnd w:id="2"/>
      <w:bookmarkEnd w:id="3"/>
      <w:bookmarkEnd w:id="4"/>
      <w:bookmarkEnd w:id="5"/>
    </w:p>
    <w:p w14:paraId="5427097F" w14:textId="77777777" w:rsidR="00787553" w:rsidRDefault="00787553" w:rsidP="00787553">
      <w:pPr>
        <w:pStyle w:val="af4"/>
        <w:ind w:firstLine="420"/>
      </w:pPr>
      <w:r>
        <w:rPr>
          <w:rFonts w:hint="eastAsia"/>
        </w:rPr>
        <w:t>本文件按照GB/T 1.1—2020《标准化工作导则  第1部分：标准化文件的结构和起草规则》的规定起草。</w:t>
      </w:r>
    </w:p>
    <w:p w14:paraId="78A442D9" w14:textId="77777777" w:rsidR="00787553" w:rsidRDefault="00787553" w:rsidP="00787553">
      <w:pPr>
        <w:pStyle w:val="af4"/>
        <w:ind w:firstLine="420"/>
      </w:pPr>
    </w:p>
    <w:p w14:paraId="50A56662" w14:textId="77777777" w:rsidR="00787553" w:rsidRDefault="00787553" w:rsidP="00787553">
      <w:pPr>
        <w:pStyle w:val="af4"/>
        <w:ind w:firstLine="420"/>
      </w:pPr>
      <w:r>
        <w:rPr>
          <w:rFonts w:hint="eastAsia"/>
        </w:rPr>
        <w:t>本文件由中国煤炭学会提出。</w:t>
      </w:r>
    </w:p>
    <w:p w14:paraId="745598A3" w14:textId="77777777" w:rsidR="00787553" w:rsidRDefault="00787553" w:rsidP="00787553">
      <w:pPr>
        <w:pStyle w:val="af4"/>
        <w:ind w:firstLine="420"/>
      </w:pPr>
      <w:r>
        <w:rPr>
          <w:rFonts w:hint="eastAsia"/>
        </w:rPr>
        <w:t>本文件由中国煤炭学会归口。</w:t>
      </w:r>
    </w:p>
    <w:p w14:paraId="12CD99A8" w14:textId="77777777" w:rsidR="00787553" w:rsidRDefault="00787553" w:rsidP="00787553">
      <w:pPr>
        <w:pStyle w:val="af4"/>
        <w:ind w:firstLine="420"/>
      </w:pPr>
      <w:r>
        <w:rPr>
          <w:rFonts w:hint="eastAsia"/>
        </w:rPr>
        <w:t>本文件起草单位：江苏神盾工程机械有限公司、淮北矿业股份有限公司、淮河能源</w:t>
      </w:r>
      <w:r>
        <w:t>（集团）股份有限公司</w:t>
      </w:r>
      <w:r>
        <w:rPr>
          <w:rFonts w:hint="eastAsia"/>
        </w:rPr>
        <w:t>、黑龙江龙煤双鸭山矿业有限责任公司、黑龙江龙煤鹤岗矿业有限公司、中国</w:t>
      </w:r>
      <w:r>
        <w:t>平煤神马控股集团有限公司</w:t>
      </w:r>
      <w:r>
        <w:rPr>
          <w:rFonts w:hint="eastAsia"/>
        </w:rPr>
        <w:t>、安徽省</w:t>
      </w:r>
      <w:r>
        <w:t>皖北煤电集团有限责任公司</w:t>
      </w:r>
      <w:r>
        <w:rPr>
          <w:rFonts w:hint="eastAsia"/>
        </w:rPr>
        <w:t>等。</w:t>
      </w:r>
    </w:p>
    <w:p w14:paraId="748C7FFE" w14:textId="77777777" w:rsidR="00787553" w:rsidRDefault="00787553" w:rsidP="00787553">
      <w:pPr>
        <w:pStyle w:val="af4"/>
        <w:ind w:firstLine="420"/>
      </w:pPr>
      <w:r>
        <w:rPr>
          <w:rFonts w:hint="eastAsia"/>
        </w:rPr>
        <w:t>本文件主要起草人：秦立学、张宏麟、马士涛、王福松等</w:t>
      </w:r>
    </w:p>
    <w:p w14:paraId="4D173BCB" w14:textId="77777777" w:rsidR="00787553" w:rsidRDefault="00787553" w:rsidP="00787553">
      <w:pPr>
        <w:pStyle w:val="af4"/>
        <w:ind w:firstLine="420"/>
      </w:pPr>
      <w:r>
        <w:rPr>
          <w:rFonts w:hint="eastAsia"/>
        </w:rPr>
        <w:t>本标准为</w:t>
      </w:r>
      <w:proofErr w:type="gramStart"/>
      <w:r>
        <w:rPr>
          <w:rFonts w:hint="eastAsia"/>
        </w:rPr>
        <w:t>为</w:t>
      </w:r>
      <w:proofErr w:type="gramEnd"/>
      <w:r>
        <w:rPr>
          <w:rFonts w:hint="eastAsia"/>
        </w:rPr>
        <w:t>首次发布，旨在规范全断面</w:t>
      </w:r>
      <w:proofErr w:type="gramStart"/>
      <w:r>
        <w:rPr>
          <w:rFonts w:hint="eastAsia"/>
        </w:rPr>
        <w:t>煤矿岩巷掘进机</w:t>
      </w:r>
      <w:proofErr w:type="gramEnd"/>
      <w:r>
        <w:rPr>
          <w:rFonts w:hint="eastAsia"/>
        </w:rPr>
        <w:t>组装</w:t>
      </w:r>
      <w:r>
        <w:t>与始发硐室</w:t>
      </w:r>
      <w:r>
        <w:rPr>
          <w:rFonts w:hint="eastAsia"/>
        </w:rPr>
        <w:t>设计等相关工作。</w:t>
      </w:r>
    </w:p>
    <w:p w14:paraId="0F5DB2CA" w14:textId="77777777" w:rsidR="00787553" w:rsidRDefault="00787553" w:rsidP="00787553">
      <w:pPr>
        <w:pStyle w:val="af4"/>
        <w:ind w:firstLine="420"/>
      </w:pPr>
    </w:p>
    <w:p w14:paraId="18A0B345" w14:textId="77777777" w:rsidR="00787553" w:rsidRDefault="00787553" w:rsidP="00787553">
      <w:pPr>
        <w:pStyle w:val="af4"/>
        <w:ind w:firstLine="420"/>
        <w:sectPr w:rsidR="00787553" w:rsidSect="00787553">
          <w:pgSz w:w="11906" w:h="16838"/>
          <w:pgMar w:top="1928" w:right="1134" w:bottom="1134" w:left="1134" w:header="1418" w:footer="1134" w:gutter="284"/>
          <w:pgNumType w:fmt="upperRoman"/>
          <w:cols w:space="425"/>
          <w:formProt w:val="0"/>
          <w:docGrid w:linePitch="312"/>
        </w:sectPr>
      </w:pPr>
    </w:p>
    <w:p w14:paraId="680A2745" w14:textId="77777777" w:rsidR="00787553" w:rsidRDefault="00787553" w:rsidP="00787553">
      <w:pPr>
        <w:spacing w:line="20" w:lineRule="exact"/>
        <w:jc w:val="center"/>
        <w:rPr>
          <w:rFonts w:ascii="黑体" w:eastAsia="黑体" w:hAnsi="黑体" w:hint="eastAsia"/>
          <w:sz w:val="32"/>
          <w:szCs w:val="32"/>
        </w:rPr>
      </w:pPr>
      <w:bookmarkStart w:id="7" w:name="BookMark4"/>
      <w:bookmarkEnd w:id="6"/>
    </w:p>
    <w:p w14:paraId="68916DA9" w14:textId="77777777" w:rsidR="00787553" w:rsidRDefault="00787553" w:rsidP="00787553">
      <w:pPr>
        <w:spacing w:line="20" w:lineRule="exact"/>
        <w:jc w:val="center"/>
        <w:rPr>
          <w:rFonts w:ascii="黑体" w:eastAsia="黑体" w:hAnsi="黑体" w:hint="eastAsia"/>
          <w:sz w:val="32"/>
          <w:szCs w:val="32"/>
        </w:rPr>
      </w:pPr>
    </w:p>
    <w:bookmarkStart w:id="8" w:name="NEW_STAND_NAME" w:displacedByCustomXml="next"/>
    <w:sdt>
      <w:sdtPr>
        <w:tag w:val="NEW_STAND_NAME"/>
        <w:id w:val="595910757"/>
        <w:placeholder>
          <w:docPart w:val="4630360B4A4741E08224BF06876E21CE"/>
        </w:placeholder>
      </w:sdtPr>
      <w:sdtContent>
        <w:p w14:paraId="2E28E64E" w14:textId="77777777" w:rsidR="00787553" w:rsidRDefault="00787553" w:rsidP="00787553">
          <w:pPr>
            <w:pStyle w:val="af7"/>
            <w:spacing w:beforeLines="100" w:before="240" w:afterLines="1" w:after="2"/>
            <w:rPr>
              <w:rFonts w:hint="eastAsia"/>
            </w:rPr>
          </w:pPr>
          <w:r>
            <w:rPr>
              <w:rFonts w:hint="eastAsia"/>
            </w:rPr>
            <w:t>全断面</w:t>
          </w:r>
          <w:proofErr w:type="gramStart"/>
          <w:r>
            <w:rPr>
              <w:rFonts w:hint="eastAsia"/>
            </w:rPr>
            <w:t>煤矿岩巷掘进机</w:t>
          </w:r>
          <w:proofErr w:type="gramEnd"/>
        </w:p>
        <w:p w14:paraId="7218061D" w14:textId="77777777" w:rsidR="00787553" w:rsidRDefault="00787553" w:rsidP="00787553">
          <w:pPr>
            <w:pStyle w:val="af7"/>
            <w:spacing w:beforeLines="1" w:before="2" w:after="680"/>
            <w:rPr>
              <w:rFonts w:hint="eastAsia"/>
            </w:rPr>
          </w:pPr>
          <w:r>
            <w:rPr>
              <w:rFonts w:hint="eastAsia"/>
            </w:rPr>
            <w:t>组装</w:t>
          </w:r>
          <w:r>
            <w:t>与始发硐室</w:t>
          </w:r>
          <w:proofErr w:type="gramStart"/>
          <w:r>
            <w:rPr>
              <w:rFonts w:hint="eastAsia"/>
            </w:rPr>
            <w:t>设规范</w:t>
          </w:r>
          <w:proofErr w:type="gramEnd"/>
        </w:p>
      </w:sdtContent>
    </w:sdt>
    <w:p w14:paraId="1EAF8730" w14:textId="77777777" w:rsidR="00787553" w:rsidRDefault="00787553" w:rsidP="00787553">
      <w:pPr>
        <w:pStyle w:val="a6"/>
      </w:pPr>
      <w:bookmarkStart w:id="9" w:name="_Toc26718930"/>
      <w:bookmarkStart w:id="10" w:name="_Toc26986530"/>
      <w:bookmarkStart w:id="11" w:name="_Toc17233333"/>
      <w:bookmarkStart w:id="12" w:name="_Toc17233325"/>
      <w:bookmarkStart w:id="13" w:name="_Toc24884211"/>
      <w:bookmarkStart w:id="14" w:name="_Toc24884218"/>
      <w:bookmarkStart w:id="15" w:name="_Toc26648465"/>
      <w:bookmarkStart w:id="16" w:name="_Toc157756307"/>
      <w:bookmarkStart w:id="17" w:name="_Toc157698259"/>
      <w:bookmarkStart w:id="18" w:name="_Toc169533963"/>
      <w:bookmarkStart w:id="19" w:name="_Toc157756286"/>
      <w:bookmarkStart w:id="20" w:name="_Toc26986771"/>
      <w:bookmarkStart w:id="21" w:name="_Toc157698312"/>
      <w:bookmarkStart w:id="22" w:name="_Toc157756260"/>
      <w:bookmarkStart w:id="23" w:name="_Toc97192964"/>
      <w:bookmarkStart w:id="24" w:name="_Toc157782757"/>
      <w:bookmarkEnd w:id="8"/>
      <w:r>
        <w:rPr>
          <w:rFonts w:hint="eastAsia"/>
        </w:rPr>
        <w:t>范围</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p w14:paraId="4EE211A1" w14:textId="77777777" w:rsidR="00787553" w:rsidRDefault="00787553" w:rsidP="00787553">
      <w:pPr>
        <w:pStyle w:val="af4"/>
        <w:ind w:firstLine="420"/>
      </w:pPr>
      <w:bookmarkStart w:id="25" w:name="_Toc17233326"/>
      <w:bookmarkStart w:id="26" w:name="_Toc17233334"/>
      <w:bookmarkStart w:id="27" w:name="_Toc24884212"/>
      <w:bookmarkStart w:id="28" w:name="_Toc26648466"/>
      <w:bookmarkStart w:id="29" w:name="_Toc24884219"/>
      <w:r>
        <w:rPr>
          <w:rFonts w:hint="eastAsia"/>
        </w:rPr>
        <w:t>本标准规定了全断面</w:t>
      </w:r>
      <w:proofErr w:type="gramStart"/>
      <w:r>
        <w:rPr>
          <w:rFonts w:hint="eastAsia"/>
        </w:rPr>
        <w:t>煤矿岩巷掘进机</w:t>
      </w:r>
      <w:proofErr w:type="gramEnd"/>
      <w:r>
        <w:rPr>
          <w:rFonts w:hint="eastAsia"/>
        </w:rPr>
        <w:t>组装</w:t>
      </w:r>
      <w:r>
        <w:t>与始发硐室</w:t>
      </w:r>
      <w:r>
        <w:rPr>
          <w:rFonts w:hint="eastAsia"/>
        </w:rPr>
        <w:t>设计</w:t>
      </w:r>
      <w:r>
        <w:t>规</w:t>
      </w:r>
      <w:r>
        <w:rPr>
          <w:rFonts w:hint="eastAsia"/>
        </w:rPr>
        <w:t>范的术语和定义、基本参数、符号</w:t>
      </w:r>
      <w:r>
        <w:t>、结构形式</w:t>
      </w:r>
      <w:r>
        <w:rPr>
          <w:rFonts w:hint="eastAsia"/>
        </w:rPr>
        <w:t>、总则、技术要求、验收等内容。</w:t>
      </w:r>
    </w:p>
    <w:p w14:paraId="51CB3B7B" w14:textId="77777777" w:rsidR="00787553" w:rsidRDefault="00787553" w:rsidP="00787553">
      <w:pPr>
        <w:pStyle w:val="af4"/>
        <w:ind w:firstLine="420"/>
      </w:pPr>
      <w:r>
        <w:rPr>
          <w:rFonts w:hint="eastAsia"/>
        </w:rPr>
        <w:t>本标准适用于全断面</w:t>
      </w:r>
      <w:proofErr w:type="gramStart"/>
      <w:r>
        <w:rPr>
          <w:rFonts w:hint="eastAsia"/>
        </w:rPr>
        <w:t>煤矿岩巷掘进机</w:t>
      </w:r>
      <w:proofErr w:type="gramEnd"/>
      <w:r>
        <w:rPr>
          <w:rFonts w:hint="eastAsia"/>
        </w:rPr>
        <w:t>组装</w:t>
      </w:r>
      <w:r>
        <w:t>与始发硐室</w:t>
      </w:r>
      <w:r>
        <w:rPr>
          <w:rFonts w:hint="eastAsia"/>
        </w:rPr>
        <w:t>的</w:t>
      </w:r>
      <w:r>
        <w:t>设计</w:t>
      </w:r>
      <w:r>
        <w:rPr>
          <w:rFonts w:hint="eastAsia"/>
        </w:rPr>
        <w:t>等相关工作。</w:t>
      </w:r>
    </w:p>
    <w:p w14:paraId="7CB5D065" w14:textId="77777777" w:rsidR="00787553" w:rsidRDefault="00787553" w:rsidP="00787553">
      <w:pPr>
        <w:pStyle w:val="a6"/>
      </w:pPr>
      <w:bookmarkStart w:id="30" w:name="_Toc26718931"/>
      <w:bookmarkStart w:id="31" w:name="_Toc26986531"/>
      <w:bookmarkStart w:id="32" w:name="_Toc97192965"/>
      <w:bookmarkStart w:id="33" w:name="_Toc157698313"/>
      <w:bookmarkStart w:id="34" w:name="_Toc157756287"/>
      <w:bookmarkStart w:id="35" w:name="_Toc157756261"/>
      <w:bookmarkStart w:id="36" w:name="_Toc157782758"/>
      <w:bookmarkStart w:id="37" w:name="_Toc26986772"/>
      <w:bookmarkStart w:id="38" w:name="_Toc157698260"/>
      <w:bookmarkStart w:id="39" w:name="_Toc169533964"/>
      <w:bookmarkStart w:id="40" w:name="_Toc157756308"/>
      <w:r>
        <w:rPr>
          <w:rFonts w:hint="eastAsia"/>
        </w:rPr>
        <w:t>规范性引用文件</w:t>
      </w:r>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sdt>
      <w:sdtPr>
        <w:rPr>
          <w:rFonts w:hint="eastAsia"/>
        </w:rPr>
        <w:id w:val="715848253"/>
        <w:placeholder>
          <w:docPart w:val="DF9D18F829364DF18FCB5C077219A82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608B66A" w14:textId="77777777" w:rsidR="00787553" w:rsidRDefault="00787553" w:rsidP="00787553">
          <w:pPr>
            <w:pStyle w:val="af4"/>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74AE6EF" w14:textId="77777777" w:rsidR="00787553" w:rsidRDefault="00787553" w:rsidP="00787553">
      <w:pPr>
        <w:pStyle w:val="af4"/>
        <w:ind w:firstLine="420"/>
      </w:pPr>
      <w:r>
        <w:rPr>
          <w:rFonts w:hint="eastAsia"/>
        </w:rPr>
        <w:t>GB/T 34650-2017</w:t>
      </w:r>
      <w:r>
        <w:t xml:space="preserve"> </w:t>
      </w:r>
      <w:r>
        <w:rPr>
          <w:rFonts w:hint="eastAsia"/>
        </w:rPr>
        <w:t>全断面隧道掘进机  盾构</w:t>
      </w:r>
      <w:proofErr w:type="gramStart"/>
      <w:r>
        <w:rPr>
          <w:rFonts w:hint="eastAsia"/>
        </w:rPr>
        <w:t>机安全</w:t>
      </w:r>
      <w:proofErr w:type="gramEnd"/>
      <w:r>
        <w:rPr>
          <w:rFonts w:hint="eastAsia"/>
        </w:rPr>
        <w:t>要求</w:t>
      </w:r>
    </w:p>
    <w:p w14:paraId="0F8A4448" w14:textId="77777777" w:rsidR="00787553" w:rsidRDefault="00787553" w:rsidP="00787553">
      <w:pPr>
        <w:pStyle w:val="af4"/>
        <w:ind w:firstLine="420"/>
      </w:pPr>
      <w:r>
        <w:rPr>
          <w:rFonts w:hint="eastAsia"/>
        </w:rPr>
        <w:t>GB/T 34652-2017</w:t>
      </w:r>
      <w:r>
        <w:t xml:space="preserve"> </w:t>
      </w:r>
      <w:r>
        <w:rPr>
          <w:rFonts w:hint="eastAsia"/>
        </w:rPr>
        <w:t>全断面隧道掘进机  敞开式岩石隧道掘进机</w:t>
      </w:r>
    </w:p>
    <w:p w14:paraId="466A2F89" w14:textId="77777777" w:rsidR="00787553" w:rsidRDefault="00787553" w:rsidP="00787553">
      <w:pPr>
        <w:pStyle w:val="af4"/>
        <w:ind w:firstLine="420"/>
      </w:pPr>
      <w:r>
        <w:rPr>
          <w:rFonts w:hint="eastAsia"/>
        </w:rPr>
        <w:t>GB/T 35056-2018 煤矿巷道锚杆支护技术规范</w:t>
      </w:r>
    </w:p>
    <w:p w14:paraId="72AE6924" w14:textId="77777777" w:rsidR="00787553" w:rsidRDefault="00787553" w:rsidP="00787553">
      <w:pPr>
        <w:pStyle w:val="af4"/>
        <w:ind w:firstLine="420"/>
      </w:pPr>
      <w:r>
        <w:rPr>
          <w:rFonts w:hint="eastAsia"/>
        </w:rPr>
        <w:t>GB50511-2022</w:t>
      </w:r>
      <w:r>
        <w:t xml:space="preserve"> </w:t>
      </w:r>
      <w:r>
        <w:rPr>
          <w:rFonts w:hint="eastAsia"/>
        </w:rPr>
        <w:t>煤矿井巷工程施工规范</w:t>
      </w:r>
    </w:p>
    <w:p w14:paraId="28048A22" w14:textId="77777777" w:rsidR="00787553" w:rsidRDefault="00787553" w:rsidP="00787553">
      <w:pPr>
        <w:pStyle w:val="af4"/>
        <w:ind w:firstLine="420"/>
      </w:pPr>
      <w:r>
        <w:rPr>
          <w:rFonts w:hint="eastAsia"/>
        </w:rPr>
        <w:t>GB50213-2022</w:t>
      </w:r>
      <w:r>
        <w:t xml:space="preserve"> </w:t>
      </w:r>
      <w:r>
        <w:rPr>
          <w:rFonts w:hint="eastAsia"/>
        </w:rPr>
        <w:t>煤矿井巷工程质量验收规范</w:t>
      </w:r>
    </w:p>
    <w:p w14:paraId="5133FE29" w14:textId="77777777" w:rsidR="00787553" w:rsidRDefault="00787553" w:rsidP="00787553">
      <w:pPr>
        <w:pStyle w:val="af4"/>
        <w:ind w:firstLine="420"/>
      </w:pPr>
      <w:r>
        <w:rPr>
          <w:rFonts w:hint="eastAsia"/>
        </w:rPr>
        <w:t xml:space="preserve">MT/T 221-2005 煤矿用防爆灯具 </w:t>
      </w:r>
    </w:p>
    <w:p w14:paraId="52AA537E" w14:textId="77777777" w:rsidR="00787553" w:rsidRDefault="00787553" w:rsidP="00787553">
      <w:pPr>
        <w:pStyle w:val="af4"/>
        <w:ind w:firstLine="420"/>
      </w:pPr>
      <w:r>
        <w:rPr>
          <w:rFonts w:hint="eastAsia"/>
        </w:rPr>
        <w:t xml:space="preserve">MT/T 287-1992 煤矿信号设备通用技术条件 </w:t>
      </w:r>
    </w:p>
    <w:p w14:paraId="6B51F87D" w14:textId="77777777" w:rsidR="00787553" w:rsidRDefault="00787553" w:rsidP="00787553">
      <w:pPr>
        <w:pStyle w:val="af4"/>
        <w:ind w:firstLine="420"/>
      </w:pPr>
      <w:r>
        <w:t xml:space="preserve">MT/T </w:t>
      </w:r>
      <w:r>
        <w:rPr>
          <w:rFonts w:hint="eastAsia"/>
        </w:rPr>
        <w:t>煤矿</w:t>
      </w:r>
      <w:r>
        <w:t>床水文地质、工程地质及环境地质勘查评价标准</w:t>
      </w:r>
    </w:p>
    <w:p w14:paraId="42B6CCF2" w14:textId="77777777" w:rsidR="00787553" w:rsidRDefault="00787553" w:rsidP="00787553">
      <w:pPr>
        <w:pStyle w:val="af4"/>
        <w:ind w:firstLine="420"/>
      </w:pPr>
      <w:r>
        <w:rPr>
          <w:rFonts w:hint="eastAsia"/>
        </w:rPr>
        <w:t>《煤矿安全规程》(20</w:t>
      </w:r>
      <w:r>
        <w:t>22</w:t>
      </w:r>
      <w:r>
        <w:rPr>
          <w:rFonts w:hint="eastAsia"/>
        </w:rPr>
        <w:t>年版)</w:t>
      </w:r>
    </w:p>
    <w:p w14:paraId="79E12B5D" w14:textId="77777777" w:rsidR="00787553" w:rsidRDefault="00787553" w:rsidP="00787553">
      <w:pPr>
        <w:pStyle w:val="a6"/>
      </w:pPr>
      <w:bookmarkStart w:id="41" w:name="_Toc97192966"/>
      <w:bookmarkStart w:id="42" w:name="_Toc157698261"/>
      <w:bookmarkStart w:id="43" w:name="_Toc157756288"/>
      <w:bookmarkStart w:id="44" w:name="_Toc157698314"/>
      <w:bookmarkStart w:id="45" w:name="_Toc157756309"/>
      <w:bookmarkStart w:id="46" w:name="_Toc169533965"/>
      <w:bookmarkStart w:id="47" w:name="_Toc157756262"/>
      <w:bookmarkStart w:id="48" w:name="_Toc157782759"/>
      <w:r>
        <w:rPr>
          <w:rFonts w:hint="eastAsia"/>
        </w:rPr>
        <w:t>术语和定义</w:t>
      </w:r>
      <w:bookmarkEnd w:id="41"/>
      <w:bookmarkEnd w:id="42"/>
      <w:bookmarkEnd w:id="43"/>
      <w:bookmarkEnd w:id="44"/>
      <w:bookmarkEnd w:id="45"/>
      <w:bookmarkEnd w:id="46"/>
      <w:bookmarkEnd w:id="47"/>
      <w:bookmarkEnd w:id="48"/>
    </w:p>
    <w:bookmarkStart w:id="49" w:name="_Toc26986532"/>
    <w:bookmarkEnd w:id="49"/>
    <w:p w14:paraId="4E498B9D" w14:textId="77777777" w:rsidR="00787553" w:rsidRDefault="00787553" w:rsidP="00787553">
      <w:pPr>
        <w:pStyle w:val="af4"/>
        <w:tabs>
          <w:tab w:val="left" w:pos="4250"/>
        </w:tabs>
        <w:ind w:firstLine="420"/>
        <w:rPr>
          <w:rFonts w:ascii="黑体" w:eastAsia="黑体" w:hAnsi="黑体" w:hint="eastAsia"/>
        </w:rPr>
      </w:pPr>
      <w:sdt>
        <w:sdtPr>
          <w:id w:val="-1909835108"/>
          <w:placeholder>
            <w:docPart w:val="3C49F711A01E4946B4BA49EE97E1461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r>
            <w:t>下列术语和定义适用于本文件。</w:t>
          </w:r>
        </w:sdtContent>
      </w:sdt>
      <w:r>
        <w:tab/>
      </w:r>
    </w:p>
    <w:p w14:paraId="767DF78C" w14:textId="77777777" w:rsidR="00787553" w:rsidRDefault="00787553" w:rsidP="00787553">
      <w:pPr>
        <w:pStyle w:val="af8"/>
        <w:numPr>
          <w:ilvl w:val="2"/>
          <w:numId w:val="1"/>
        </w:numPr>
      </w:pPr>
      <w:r>
        <w:br/>
      </w:r>
      <w:r>
        <w:rPr>
          <w:rFonts w:hint="eastAsia"/>
        </w:rPr>
        <w:t>组装</w:t>
      </w:r>
      <w:r>
        <w:t>硐室</w:t>
      </w:r>
      <w:r>
        <w:rPr>
          <w:rFonts w:hint="eastAsia"/>
        </w:rPr>
        <w:t xml:space="preserve"> </w:t>
      </w:r>
      <w:r>
        <w:t>assembly chamber</w:t>
      </w:r>
    </w:p>
    <w:p w14:paraId="598EBD2E" w14:textId="77777777" w:rsidR="00787553" w:rsidRDefault="00787553" w:rsidP="00787553">
      <w:pPr>
        <w:pStyle w:val="af4"/>
        <w:ind w:firstLine="420"/>
      </w:pPr>
      <w:r>
        <w:rPr>
          <w:rFonts w:hint="eastAsia"/>
        </w:rPr>
        <w:t>用于在</w:t>
      </w:r>
      <w:r>
        <w:t>煤矿</w:t>
      </w:r>
      <w:r>
        <w:rPr>
          <w:rFonts w:hint="eastAsia"/>
        </w:rPr>
        <w:t>井</w:t>
      </w:r>
      <w:proofErr w:type="gramStart"/>
      <w:r>
        <w:rPr>
          <w:rFonts w:hint="eastAsia"/>
        </w:rPr>
        <w:t>下供全断面煤矿岩巷掘进机</w:t>
      </w:r>
      <w:proofErr w:type="gramEnd"/>
      <w:r>
        <w:rPr>
          <w:rFonts w:hint="eastAsia"/>
        </w:rPr>
        <w:t>构件装配成一体的</w:t>
      </w:r>
      <w:r>
        <w:t>空间</w:t>
      </w:r>
      <w:r>
        <w:rPr>
          <w:rFonts w:hint="eastAsia"/>
        </w:rPr>
        <w:t>总称。</w:t>
      </w:r>
    </w:p>
    <w:p w14:paraId="53FC6959" w14:textId="77777777" w:rsidR="00787553" w:rsidRDefault="00787553" w:rsidP="00787553">
      <w:pPr>
        <w:pStyle w:val="af8"/>
        <w:numPr>
          <w:ilvl w:val="2"/>
          <w:numId w:val="1"/>
        </w:numPr>
      </w:pPr>
      <w:r>
        <w:br/>
      </w:r>
      <w:r>
        <w:rPr>
          <w:rFonts w:hint="eastAsia"/>
        </w:rPr>
        <w:t>始发</w:t>
      </w:r>
      <w:r>
        <w:t>硐室</w:t>
      </w:r>
      <w:r>
        <w:rPr>
          <w:rFonts w:hint="eastAsia"/>
        </w:rPr>
        <w:t xml:space="preserve"> </w:t>
      </w:r>
      <w:r>
        <w:t>starting chamber</w:t>
      </w:r>
    </w:p>
    <w:p w14:paraId="15625ACB" w14:textId="77777777" w:rsidR="00787553" w:rsidRDefault="00787553" w:rsidP="00787553">
      <w:pPr>
        <w:pStyle w:val="af4"/>
        <w:ind w:firstLine="420"/>
      </w:pPr>
      <w:r>
        <w:rPr>
          <w:rFonts w:hint="eastAsia"/>
        </w:rPr>
        <w:t>用于在</w:t>
      </w:r>
      <w:r>
        <w:t>煤矿</w:t>
      </w:r>
      <w:r>
        <w:rPr>
          <w:rFonts w:hint="eastAsia"/>
        </w:rPr>
        <w:t>井下全断面</w:t>
      </w:r>
      <w:proofErr w:type="gramStart"/>
      <w:r>
        <w:rPr>
          <w:rFonts w:hint="eastAsia"/>
        </w:rPr>
        <w:t>煤矿岩巷掘进机</w:t>
      </w:r>
      <w:proofErr w:type="gramEnd"/>
      <w:r>
        <w:rPr>
          <w:rFonts w:hint="eastAsia"/>
        </w:rPr>
        <w:t>组装完成后进入起始掘进状态的过渡</w:t>
      </w:r>
      <w:r>
        <w:t>空间</w:t>
      </w:r>
      <w:r>
        <w:rPr>
          <w:rFonts w:hint="eastAsia"/>
        </w:rPr>
        <w:t>总称。</w:t>
      </w:r>
    </w:p>
    <w:p w14:paraId="7941E0F4" w14:textId="77777777" w:rsidR="00787553" w:rsidRDefault="00787553" w:rsidP="00787553">
      <w:pPr>
        <w:pStyle w:val="af8"/>
        <w:numPr>
          <w:ilvl w:val="2"/>
          <w:numId w:val="1"/>
        </w:numPr>
      </w:pPr>
      <w:r>
        <w:br/>
      </w:r>
      <w:proofErr w:type="gramStart"/>
      <w:r>
        <w:rPr>
          <w:rFonts w:hint="eastAsia"/>
        </w:rPr>
        <w:t>煤矿岩巷</w:t>
      </w:r>
      <w:proofErr w:type="gramEnd"/>
      <w:r>
        <w:rPr>
          <w:rFonts w:hint="eastAsia"/>
        </w:rPr>
        <w:t xml:space="preserve"> colliery</w:t>
      </w:r>
      <w:r>
        <w:t xml:space="preserve"> </w:t>
      </w:r>
      <w:r>
        <w:rPr>
          <w:rFonts w:hint="eastAsia"/>
        </w:rPr>
        <w:t>tunnel</w:t>
      </w:r>
    </w:p>
    <w:p w14:paraId="6F5FEE38" w14:textId="77777777" w:rsidR="00787553" w:rsidRDefault="00787553" w:rsidP="00787553">
      <w:pPr>
        <w:pStyle w:val="af4"/>
        <w:ind w:firstLine="420"/>
      </w:pPr>
      <w:r>
        <w:rPr>
          <w:rFonts w:hint="eastAsia"/>
        </w:rPr>
        <w:t>断面中岩石面积占4/5或4/5以上的煤矿巷道。</w:t>
      </w:r>
    </w:p>
    <w:p w14:paraId="4E42C4AB" w14:textId="77777777" w:rsidR="00787553" w:rsidRDefault="00787553" w:rsidP="00787553">
      <w:pPr>
        <w:pStyle w:val="af8"/>
        <w:numPr>
          <w:ilvl w:val="2"/>
          <w:numId w:val="1"/>
        </w:numPr>
      </w:pPr>
      <w:r>
        <w:br/>
      </w:r>
      <w:r>
        <w:rPr>
          <w:rFonts w:hint="eastAsia"/>
        </w:rPr>
        <w:t>全断面</w:t>
      </w:r>
      <w:proofErr w:type="gramStart"/>
      <w:r>
        <w:rPr>
          <w:rFonts w:hint="eastAsia"/>
        </w:rPr>
        <w:t>煤矿岩巷掘进机</w:t>
      </w:r>
      <w:proofErr w:type="gramEnd"/>
      <w:r>
        <w:rPr>
          <w:rFonts w:hint="eastAsia"/>
        </w:rPr>
        <w:t xml:space="preserve"> full</w:t>
      </w:r>
      <w:r>
        <w:t xml:space="preserve"> </w:t>
      </w:r>
      <w:r>
        <w:rPr>
          <w:rFonts w:hint="eastAsia"/>
        </w:rPr>
        <w:t>face</w:t>
      </w:r>
      <w:r>
        <w:t xml:space="preserve"> </w:t>
      </w:r>
      <w:r>
        <w:rPr>
          <w:rFonts w:hint="eastAsia"/>
        </w:rPr>
        <w:t>colliery</w:t>
      </w:r>
      <w:r>
        <w:t xml:space="preserve"> </w:t>
      </w:r>
      <w:r>
        <w:rPr>
          <w:rFonts w:hint="eastAsia"/>
        </w:rPr>
        <w:t>rock</w:t>
      </w:r>
      <w:r>
        <w:t xml:space="preserve"> </w:t>
      </w:r>
      <w:r>
        <w:rPr>
          <w:rFonts w:hint="eastAsia"/>
        </w:rPr>
        <w:t>tunnel</w:t>
      </w:r>
      <w:r>
        <w:t xml:space="preserve"> </w:t>
      </w:r>
      <w:r>
        <w:rPr>
          <w:rFonts w:hint="eastAsia"/>
        </w:rPr>
        <w:t>boring</w:t>
      </w:r>
      <w:r>
        <w:t xml:space="preserve"> </w:t>
      </w:r>
      <w:r>
        <w:rPr>
          <w:rFonts w:hint="eastAsia"/>
        </w:rPr>
        <w:t>machine</w:t>
      </w:r>
    </w:p>
    <w:p w14:paraId="727FA45E" w14:textId="77777777" w:rsidR="00787553" w:rsidRDefault="00787553" w:rsidP="00787553">
      <w:pPr>
        <w:pStyle w:val="af4"/>
        <w:ind w:firstLine="420"/>
      </w:pPr>
      <w:r>
        <w:rPr>
          <w:rFonts w:hint="eastAsia"/>
        </w:rPr>
        <w:t>通过开挖并推进式前进实现煤矿岩石巷道全断面成型的专用设备。通过旋转刀盘并推进对</w:t>
      </w:r>
      <w:proofErr w:type="gramStart"/>
      <w:r>
        <w:rPr>
          <w:rFonts w:hint="eastAsia"/>
        </w:rPr>
        <w:t>煤矿岩巷进行</w:t>
      </w:r>
      <w:proofErr w:type="gramEnd"/>
      <w:r>
        <w:rPr>
          <w:rFonts w:hint="eastAsia"/>
        </w:rPr>
        <w:t>破岩，破岩后的</w:t>
      </w:r>
      <w:proofErr w:type="gramStart"/>
      <w:r>
        <w:rPr>
          <w:rFonts w:hint="eastAsia"/>
        </w:rPr>
        <w:t>岩渣由</w:t>
      </w:r>
      <w:proofErr w:type="gramEnd"/>
      <w:r>
        <w:rPr>
          <w:rFonts w:hint="eastAsia"/>
        </w:rPr>
        <w:t>刮渣铲斗从巷道底部旋起，然后沿着出渣斜槽到达带式</w:t>
      </w:r>
      <w:proofErr w:type="gramStart"/>
      <w:r>
        <w:rPr>
          <w:rFonts w:hint="eastAsia"/>
        </w:rPr>
        <w:t>转载机</w:t>
      </w:r>
      <w:proofErr w:type="gramEnd"/>
      <w:r>
        <w:rPr>
          <w:rFonts w:hint="eastAsia"/>
        </w:rPr>
        <w:t>(刮板</w:t>
      </w:r>
      <w:proofErr w:type="gramStart"/>
      <w:r>
        <w:rPr>
          <w:rFonts w:hint="eastAsia"/>
        </w:rPr>
        <w:t>转载机</w:t>
      </w:r>
      <w:proofErr w:type="gramEnd"/>
      <w:r>
        <w:rPr>
          <w:rFonts w:hint="eastAsia"/>
        </w:rPr>
        <w:t>)，再由带式</w:t>
      </w:r>
      <w:proofErr w:type="gramStart"/>
      <w:r>
        <w:rPr>
          <w:rFonts w:hint="eastAsia"/>
        </w:rPr>
        <w:t>转载机</w:t>
      </w:r>
      <w:proofErr w:type="gramEnd"/>
      <w:r>
        <w:rPr>
          <w:rFonts w:hint="eastAsia"/>
        </w:rPr>
        <w:t>(刮板</w:t>
      </w:r>
      <w:proofErr w:type="gramStart"/>
      <w:r>
        <w:rPr>
          <w:rFonts w:hint="eastAsia"/>
        </w:rPr>
        <w:t>转载机</w:t>
      </w:r>
      <w:proofErr w:type="gramEnd"/>
      <w:r>
        <w:rPr>
          <w:rFonts w:hint="eastAsia"/>
        </w:rPr>
        <w:t>)连续出渣的全断面</w:t>
      </w:r>
      <w:proofErr w:type="gramStart"/>
      <w:r>
        <w:rPr>
          <w:rFonts w:hint="eastAsia"/>
        </w:rPr>
        <w:t>煤矿岩巷挖掘</w:t>
      </w:r>
      <w:proofErr w:type="gramEnd"/>
      <w:r>
        <w:rPr>
          <w:rFonts w:hint="eastAsia"/>
        </w:rPr>
        <w:t>设备。</w:t>
      </w:r>
    </w:p>
    <w:p w14:paraId="25D19898" w14:textId="77777777" w:rsidR="00787553" w:rsidRDefault="00787553" w:rsidP="00787553">
      <w:pPr>
        <w:pStyle w:val="af8"/>
        <w:numPr>
          <w:ilvl w:val="2"/>
          <w:numId w:val="1"/>
        </w:numPr>
      </w:pPr>
      <w:r>
        <w:br/>
      </w:r>
      <w:r>
        <w:rPr>
          <w:rFonts w:hint="eastAsia"/>
        </w:rPr>
        <w:t>刀盘 cutter</w:t>
      </w:r>
      <w:r>
        <w:t>-</w:t>
      </w:r>
      <w:r>
        <w:rPr>
          <w:rFonts w:hint="eastAsia"/>
        </w:rPr>
        <w:t>head</w:t>
      </w:r>
    </w:p>
    <w:p w14:paraId="74D7CF2A" w14:textId="77777777" w:rsidR="00787553" w:rsidRDefault="00787553" w:rsidP="00787553">
      <w:pPr>
        <w:pStyle w:val="af4"/>
        <w:ind w:firstLine="420"/>
      </w:pPr>
      <w:r>
        <w:rPr>
          <w:rFonts w:hint="eastAsia"/>
        </w:rPr>
        <w:t>设置在全断面</w:t>
      </w:r>
      <w:proofErr w:type="gramStart"/>
      <w:r>
        <w:rPr>
          <w:rFonts w:hint="eastAsia"/>
        </w:rPr>
        <w:t>煤矿岩巷掘进机</w:t>
      </w:r>
      <w:proofErr w:type="gramEnd"/>
      <w:r>
        <w:rPr>
          <w:rFonts w:hint="eastAsia"/>
        </w:rPr>
        <w:t>的前端,通过旋转或其他运动方式对岩层进行全断面开挖的钢结构和刀具的总称。</w:t>
      </w:r>
    </w:p>
    <w:p w14:paraId="16337732" w14:textId="77777777" w:rsidR="00787553" w:rsidRDefault="00787553" w:rsidP="00787553">
      <w:pPr>
        <w:pStyle w:val="af8"/>
        <w:numPr>
          <w:ilvl w:val="2"/>
          <w:numId w:val="1"/>
        </w:numPr>
      </w:pPr>
      <w:r>
        <w:lastRenderedPageBreak/>
        <w:br/>
      </w:r>
      <w:r>
        <w:rPr>
          <w:rFonts w:hint="eastAsia"/>
        </w:rPr>
        <w:t>主机 main</w:t>
      </w:r>
      <w:r>
        <w:t xml:space="preserve"> </w:t>
      </w:r>
      <w:r>
        <w:rPr>
          <w:rFonts w:hint="eastAsia"/>
        </w:rPr>
        <w:t>machine</w:t>
      </w:r>
    </w:p>
    <w:p w14:paraId="4F70733C" w14:textId="77777777" w:rsidR="00787553" w:rsidRDefault="00787553" w:rsidP="00787553">
      <w:pPr>
        <w:pStyle w:val="af8"/>
        <w:numPr>
          <w:ilvl w:val="0"/>
          <w:numId w:val="0"/>
        </w:numPr>
        <w:ind w:left="420"/>
        <w:rPr>
          <w:rFonts w:ascii="黑体" w:eastAsia="黑体" w:hAnsi="黑体" w:hint="eastAsia"/>
        </w:rPr>
      </w:pPr>
      <w:r>
        <w:rPr>
          <w:rFonts w:hint="eastAsia"/>
        </w:rPr>
        <w:t>全断面</w:t>
      </w:r>
      <w:proofErr w:type="gramStart"/>
      <w:r>
        <w:rPr>
          <w:rFonts w:hint="eastAsia"/>
        </w:rPr>
        <w:t>煤矿岩巷掘进机</w:t>
      </w:r>
      <w:proofErr w:type="gramEnd"/>
      <w:r>
        <w:rPr>
          <w:rFonts w:hint="eastAsia"/>
        </w:rPr>
        <w:t>的开挖、推进和支护装置的总称。</w:t>
      </w:r>
    </w:p>
    <w:p w14:paraId="280195DF" w14:textId="77777777" w:rsidR="00787553" w:rsidRDefault="00787553" w:rsidP="00787553">
      <w:pPr>
        <w:pStyle w:val="af8"/>
        <w:numPr>
          <w:ilvl w:val="2"/>
          <w:numId w:val="1"/>
        </w:numPr>
      </w:pPr>
      <w:r>
        <w:br/>
      </w:r>
      <w:r>
        <w:rPr>
          <w:rFonts w:hint="eastAsia"/>
        </w:rPr>
        <w:t>开挖直径 excavation</w:t>
      </w:r>
      <w:r>
        <w:t xml:space="preserve"> </w:t>
      </w:r>
      <w:r>
        <w:rPr>
          <w:rFonts w:hint="eastAsia"/>
        </w:rPr>
        <w:t>diameter</w:t>
      </w:r>
    </w:p>
    <w:p w14:paraId="5FDF5404" w14:textId="77777777" w:rsidR="00787553" w:rsidRDefault="00787553" w:rsidP="00787553">
      <w:pPr>
        <w:pStyle w:val="af4"/>
        <w:ind w:firstLine="420"/>
      </w:pPr>
      <w:r>
        <w:rPr>
          <w:rFonts w:hint="eastAsia"/>
        </w:rPr>
        <w:t>全断面</w:t>
      </w:r>
      <w:proofErr w:type="gramStart"/>
      <w:r>
        <w:rPr>
          <w:rFonts w:hint="eastAsia"/>
        </w:rPr>
        <w:t>煤矿岩巷掘进机</w:t>
      </w:r>
      <w:proofErr w:type="gramEnd"/>
      <w:r>
        <w:rPr>
          <w:rFonts w:hint="eastAsia"/>
        </w:rPr>
        <w:t>新刀挖掘巷道的内径。</w:t>
      </w:r>
    </w:p>
    <w:p w14:paraId="15A70CA6" w14:textId="77777777" w:rsidR="00787553" w:rsidRDefault="00787553" w:rsidP="00787553">
      <w:pPr>
        <w:pStyle w:val="af8"/>
        <w:numPr>
          <w:ilvl w:val="2"/>
          <w:numId w:val="1"/>
        </w:numPr>
      </w:pPr>
    </w:p>
    <w:p w14:paraId="449D050F" w14:textId="77777777" w:rsidR="00787553" w:rsidRDefault="00787553" w:rsidP="00787553">
      <w:pPr>
        <w:pStyle w:val="af8"/>
        <w:numPr>
          <w:ilvl w:val="0"/>
          <w:numId w:val="0"/>
        </w:numPr>
        <w:ind w:left="420"/>
      </w:pPr>
      <w:r>
        <w:rPr>
          <w:rFonts w:hint="eastAsia"/>
        </w:rPr>
        <w:t>硐室</w:t>
      </w:r>
      <w:r>
        <w:t>支护</w:t>
      </w:r>
      <w:r>
        <w:rPr>
          <w:rFonts w:hint="eastAsia"/>
        </w:rPr>
        <w:t xml:space="preserve"> </w:t>
      </w:r>
      <w:r>
        <w:t>chamber support</w:t>
      </w:r>
    </w:p>
    <w:p w14:paraId="56D7F899" w14:textId="77777777" w:rsidR="00787553" w:rsidRDefault="00787553" w:rsidP="00787553">
      <w:pPr>
        <w:pStyle w:val="af8"/>
        <w:numPr>
          <w:ilvl w:val="0"/>
          <w:numId w:val="0"/>
        </w:numPr>
        <w:ind w:left="420"/>
      </w:pPr>
      <w:r>
        <w:rPr>
          <w:rFonts w:hint="eastAsia"/>
        </w:rPr>
        <w:t>开挖</w:t>
      </w:r>
      <w:r>
        <w:t>后为保障施工和运行安全</w:t>
      </w:r>
      <w:r>
        <w:rPr>
          <w:rFonts w:hint="eastAsia"/>
        </w:rPr>
        <w:t>，</w:t>
      </w:r>
      <w:r>
        <w:t>按相应硐室围岩情况</w:t>
      </w:r>
      <w:r>
        <w:rPr>
          <w:rFonts w:hint="eastAsia"/>
        </w:rPr>
        <w:t>而</w:t>
      </w:r>
      <w:r>
        <w:t>进行的加固措施</w:t>
      </w:r>
      <w:r>
        <w:rPr>
          <w:rFonts w:hint="eastAsia"/>
        </w:rPr>
        <w:t>。</w:t>
      </w:r>
    </w:p>
    <w:p w14:paraId="3668F1DB" w14:textId="77777777" w:rsidR="00787553" w:rsidRDefault="00787553" w:rsidP="00787553">
      <w:pPr>
        <w:pStyle w:val="af8"/>
        <w:numPr>
          <w:ilvl w:val="2"/>
          <w:numId w:val="1"/>
        </w:numPr>
      </w:pPr>
      <w:r>
        <w:br/>
      </w:r>
      <w:r>
        <w:rPr>
          <w:rFonts w:hint="eastAsia"/>
        </w:rPr>
        <w:t xml:space="preserve">起吊工具 </w:t>
      </w:r>
      <w:r>
        <w:t>lifting tools and equipment</w:t>
      </w:r>
    </w:p>
    <w:p w14:paraId="73132417" w14:textId="77777777" w:rsidR="00787553" w:rsidRDefault="00787553" w:rsidP="00787553">
      <w:pPr>
        <w:pStyle w:val="af4"/>
        <w:ind w:firstLine="420"/>
      </w:pPr>
      <w:r>
        <w:rPr>
          <w:rFonts w:hint="eastAsia"/>
        </w:rPr>
        <w:t>用于在</w:t>
      </w:r>
      <w:r>
        <w:t>煤矿</w:t>
      </w:r>
      <w:r>
        <w:rPr>
          <w:rFonts w:hint="eastAsia"/>
        </w:rPr>
        <w:t>井</w:t>
      </w:r>
      <w:proofErr w:type="gramStart"/>
      <w:r>
        <w:rPr>
          <w:rFonts w:hint="eastAsia"/>
        </w:rPr>
        <w:t>下供全断面煤矿岩巷掘进机</w:t>
      </w:r>
      <w:proofErr w:type="gramEnd"/>
      <w:r>
        <w:rPr>
          <w:rFonts w:hint="eastAsia"/>
        </w:rPr>
        <w:t>构件进行</w:t>
      </w:r>
      <w:r>
        <w:t>吊装运输的</w:t>
      </w:r>
      <w:r>
        <w:rPr>
          <w:rFonts w:hint="eastAsia"/>
        </w:rPr>
        <w:t>构件</w:t>
      </w:r>
      <w:r>
        <w:t>及工具。</w:t>
      </w:r>
    </w:p>
    <w:p w14:paraId="405C75C6" w14:textId="77777777" w:rsidR="00787553" w:rsidRDefault="00787553" w:rsidP="00787553">
      <w:pPr>
        <w:pStyle w:val="a6"/>
      </w:pPr>
      <w:bookmarkStart w:id="50" w:name="_Toc157756279"/>
      <w:bookmarkStart w:id="51" w:name="_Toc157756305"/>
      <w:bookmarkStart w:id="52" w:name="_Toc157756310"/>
      <w:bookmarkStart w:id="53" w:name="_Toc157782760"/>
      <w:bookmarkStart w:id="54" w:name="_Toc169533966"/>
      <w:r>
        <w:rPr>
          <w:rFonts w:hint="eastAsia"/>
        </w:rPr>
        <w:t>基本参数、</w:t>
      </w:r>
      <w:r>
        <w:t>符</w:t>
      </w:r>
      <w:r>
        <w:rPr>
          <w:rFonts w:hint="eastAsia"/>
        </w:rPr>
        <w:t>号和</w:t>
      </w:r>
      <w:bookmarkEnd w:id="50"/>
      <w:bookmarkEnd w:id="51"/>
      <w:bookmarkEnd w:id="52"/>
      <w:bookmarkEnd w:id="53"/>
      <w:r>
        <w:rPr>
          <w:rFonts w:hint="eastAsia"/>
        </w:rPr>
        <w:t>结构形式</w:t>
      </w:r>
      <w:bookmarkEnd w:id="54"/>
    </w:p>
    <w:p w14:paraId="361F0AAA" w14:textId="77777777" w:rsidR="00787553" w:rsidRDefault="00787553" w:rsidP="00787553">
      <w:pPr>
        <w:pStyle w:val="a7"/>
        <w:spacing w:before="120" w:after="120"/>
      </w:pPr>
      <w:r>
        <w:rPr>
          <w:rFonts w:hint="eastAsia"/>
        </w:rPr>
        <w:t>基本参数</w:t>
      </w:r>
    </w:p>
    <w:p w14:paraId="5FE8FE83" w14:textId="77777777" w:rsidR="00787553" w:rsidRDefault="00787553" w:rsidP="00787553">
      <w:pPr>
        <w:pStyle w:val="af4"/>
        <w:spacing w:beforeLines="50" w:before="120" w:afterLines="50" w:after="120"/>
        <w:ind w:firstLine="420"/>
      </w:pPr>
      <w:r>
        <w:rPr>
          <w:rFonts w:hint="eastAsia"/>
        </w:rPr>
        <w:t>全断面</w:t>
      </w:r>
      <w:proofErr w:type="gramStart"/>
      <w:r>
        <w:rPr>
          <w:rFonts w:hint="eastAsia"/>
        </w:rPr>
        <w:t>煤矿岩巷掘进机</w:t>
      </w:r>
      <w:proofErr w:type="gramEnd"/>
      <w:r>
        <w:rPr>
          <w:rFonts w:hint="eastAsia"/>
        </w:rPr>
        <w:t>组装</w:t>
      </w:r>
      <w:r>
        <w:t>与始发硐室</w:t>
      </w:r>
      <w:r>
        <w:rPr>
          <w:rFonts w:hint="eastAsia"/>
        </w:rPr>
        <w:t>主</w:t>
      </w:r>
      <w:r>
        <w:t>参数为</w:t>
      </w:r>
      <w:r>
        <w:rPr>
          <w:rFonts w:hint="eastAsia"/>
        </w:rPr>
        <w:t>硐室</w:t>
      </w:r>
      <w:r>
        <w:t>长度</w:t>
      </w:r>
      <w:r>
        <w:rPr>
          <w:rFonts w:hint="eastAsia"/>
        </w:rPr>
        <w:t>、宽度</w:t>
      </w:r>
      <w:r>
        <w:t>和</w:t>
      </w:r>
      <w:r>
        <w:rPr>
          <w:rFonts w:hint="eastAsia"/>
        </w:rPr>
        <w:t>高度，基本参数如下：</w:t>
      </w:r>
    </w:p>
    <w:p w14:paraId="0878D0DE" w14:textId="77777777" w:rsidR="00787553" w:rsidRDefault="00787553" w:rsidP="00787553">
      <w:pPr>
        <w:pStyle w:val="af4"/>
        <w:numPr>
          <w:ilvl w:val="0"/>
          <w:numId w:val="3"/>
        </w:numPr>
        <w:spacing w:beforeLines="50" w:before="120" w:afterLines="50" w:after="120"/>
        <w:ind w:firstLineChars="0"/>
      </w:pPr>
      <w:r>
        <w:rPr>
          <w:rFonts w:hint="eastAsia"/>
        </w:rPr>
        <w:t>组装</w:t>
      </w:r>
      <w:r>
        <w:t>硐室</w:t>
      </w:r>
      <w:r>
        <w:rPr>
          <w:rFonts w:hint="eastAsia"/>
        </w:rPr>
        <w:t>长度，单位为毫米（mm）；</w:t>
      </w:r>
    </w:p>
    <w:p w14:paraId="1DF18FFE" w14:textId="77777777" w:rsidR="00787553" w:rsidRDefault="00787553" w:rsidP="00787553">
      <w:pPr>
        <w:pStyle w:val="af4"/>
        <w:numPr>
          <w:ilvl w:val="0"/>
          <w:numId w:val="3"/>
        </w:numPr>
        <w:spacing w:beforeLines="50" w:before="120" w:afterLines="50" w:after="120"/>
        <w:ind w:firstLineChars="0"/>
      </w:pPr>
      <w:r>
        <w:rPr>
          <w:rFonts w:hint="eastAsia"/>
        </w:rPr>
        <w:t>组装</w:t>
      </w:r>
      <w:r>
        <w:t>硐室</w:t>
      </w:r>
      <w:r>
        <w:rPr>
          <w:rFonts w:hint="eastAsia"/>
        </w:rPr>
        <w:t>宽度，单位为毫米（mm）；</w:t>
      </w:r>
    </w:p>
    <w:p w14:paraId="572DD7B7" w14:textId="77777777" w:rsidR="00787553" w:rsidRDefault="00787553" w:rsidP="00787553">
      <w:pPr>
        <w:pStyle w:val="af4"/>
        <w:numPr>
          <w:ilvl w:val="0"/>
          <w:numId w:val="3"/>
        </w:numPr>
        <w:spacing w:beforeLines="50" w:before="120" w:afterLines="50" w:after="120"/>
        <w:ind w:firstLineChars="0"/>
      </w:pPr>
      <w:r>
        <w:rPr>
          <w:rFonts w:hint="eastAsia"/>
        </w:rPr>
        <w:t>组装</w:t>
      </w:r>
      <w:r>
        <w:t>硐室</w:t>
      </w:r>
      <w:r>
        <w:rPr>
          <w:rFonts w:hint="eastAsia"/>
        </w:rPr>
        <w:t>高度，单位为毫米（mm）；</w:t>
      </w:r>
    </w:p>
    <w:p w14:paraId="14B97C85" w14:textId="77777777" w:rsidR="00787553" w:rsidRDefault="00787553" w:rsidP="00787553">
      <w:pPr>
        <w:pStyle w:val="af4"/>
        <w:numPr>
          <w:ilvl w:val="0"/>
          <w:numId w:val="3"/>
        </w:numPr>
        <w:spacing w:beforeLines="50" w:before="120" w:afterLines="50" w:after="120"/>
        <w:ind w:firstLineChars="0"/>
      </w:pPr>
      <w:r>
        <w:rPr>
          <w:rFonts w:hint="eastAsia"/>
        </w:rPr>
        <w:t>始发</w:t>
      </w:r>
      <w:r>
        <w:t>硐室</w:t>
      </w:r>
      <w:r>
        <w:rPr>
          <w:rFonts w:hint="eastAsia"/>
        </w:rPr>
        <w:t>长度，单位为毫米（mm）；</w:t>
      </w:r>
    </w:p>
    <w:p w14:paraId="2AEAC984" w14:textId="77777777" w:rsidR="00787553" w:rsidRDefault="00787553" w:rsidP="00787553">
      <w:pPr>
        <w:pStyle w:val="af4"/>
        <w:numPr>
          <w:ilvl w:val="0"/>
          <w:numId w:val="3"/>
        </w:numPr>
        <w:spacing w:beforeLines="50" w:before="120" w:afterLines="50" w:after="120"/>
        <w:ind w:firstLineChars="0"/>
      </w:pPr>
      <w:r>
        <w:rPr>
          <w:rFonts w:hint="eastAsia"/>
        </w:rPr>
        <w:t>始发</w:t>
      </w:r>
      <w:r>
        <w:t>硐室</w:t>
      </w:r>
      <w:r>
        <w:rPr>
          <w:rFonts w:hint="eastAsia"/>
        </w:rPr>
        <w:t>直径，单位为毫米（mm）；</w:t>
      </w:r>
    </w:p>
    <w:p w14:paraId="0C41A692" w14:textId="77777777" w:rsidR="00787553" w:rsidRDefault="00787553" w:rsidP="00787553">
      <w:pPr>
        <w:pStyle w:val="af4"/>
        <w:numPr>
          <w:ilvl w:val="0"/>
          <w:numId w:val="3"/>
        </w:numPr>
        <w:spacing w:beforeLines="50" w:before="120" w:afterLines="50" w:after="120"/>
        <w:ind w:firstLineChars="0"/>
      </w:pPr>
      <w:r>
        <w:rPr>
          <w:rFonts w:hint="eastAsia"/>
        </w:rPr>
        <w:t>地面运输轨距</w:t>
      </w:r>
      <w:r>
        <w:t>，</w:t>
      </w:r>
      <w:r>
        <w:rPr>
          <w:rFonts w:hint="eastAsia"/>
        </w:rPr>
        <w:t>单位为毫米（mm）；</w:t>
      </w:r>
    </w:p>
    <w:p w14:paraId="4D9FEBCE" w14:textId="77777777" w:rsidR="00787553" w:rsidRDefault="00787553" w:rsidP="00787553">
      <w:pPr>
        <w:pStyle w:val="af4"/>
        <w:numPr>
          <w:ilvl w:val="0"/>
          <w:numId w:val="3"/>
        </w:numPr>
        <w:spacing w:beforeLines="50" w:before="120" w:afterLines="50" w:after="120"/>
        <w:ind w:firstLineChars="0"/>
      </w:pPr>
      <w:r>
        <w:rPr>
          <w:rFonts w:hint="eastAsia"/>
        </w:rPr>
        <w:t>全断面</w:t>
      </w:r>
      <w:proofErr w:type="gramStart"/>
      <w:r>
        <w:rPr>
          <w:rFonts w:hint="eastAsia"/>
        </w:rPr>
        <w:t>煤矿岩巷掘进机</w:t>
      </w:r>
      <w:proofErr w:type="gramEnd"/>
      <w:r>
        <w:rPr>
          <w:rFonts w:hint="eastAsia"/>
        </w:rPr>
        <w:t>总长度，单位为毫米（m</w:t>
      </w:r>
      <w:r>
        <w:t>m</w:t>
      </w:r>
      <w:r>
        <w:rPr>
          <w:rFonts w:hint="eastAsia"/>
        </w:rPr>
        <w:t>）；</w:t>
      </w:r>
    </w:p>
    <w:p w14:paraId="0B262398" w14:textId="77777777" w:rsidR="00787553" w:rsidRDefault="00787553" w:rsidP="00787553">
      <w:pPr>
        <w:pStyle w:val="af4"/>
        <w:numPr>
          <w:ilvl w:val="0"/>
          <w:numId w:val="3"/>
        </w:numPr>
        <w:spacing w:beforeLines="50" w:before="120" w:afterLines="50" w:after="120"/>
        <w:ind w:firstLineChars="0"/>
      </w:pPr>
      <w:r>
        <w:rPr>
          <w:rFonts w:hint="eastAsia"/>
        </w:rPr>
        <w:t>全断面</w:t>
      </w:r>
      <w:proofErr w:type="gramStart"/>
      <w:r>
        <w:rPr>
          <w:rFonts w:hint="eastAsia"/>
        </w:rPr>
        <w:t>煤矿岩巷掘进机</w:t>
      </w:r>
      <w:proofErr w:type="gramEnd"/>
      <w:r>
        <w:rPr>
          <w:rFonts w:hint="eastAsia"/>
        </w:rPr>
        <w:t>主机长度，单位为毫米（m</w:t>
      </w:r>
      <w:r>
        <w:t>m</w:t>
      </w:r>
      <w:r>
        <w:rPr>
          <w:rFonts w:hint="eastAsia"/>
        </w:rPr>
        <w:t>）；</w:t>
      </w:r>
    </w:p>
    <w:p w14:paraId="513024F5" w14:textId="77777777" w:rsidR="00787553" w:rsidRDefault="00787553" w:rsidP="00787553">
      <w:pPr>
        <w:pStyle w:val="af4"/>
        <w:numPr>
          <w:ilvl w:val="0"/>
          <w:numId w:val="3"/>
        </w:numPr>
        <w:spacing w:beforeLines="50" w:before="120" w:afterLines="50" w:after="120"/>
        <w:ind w:firstLineChars="0"/>
      </w:pPr>
      <w:r>
        <w:rPr>
          <w:rFonts w:hint="eastAsia"/>
        </w:rPr>
        <w:t>全断面</w:t>
      </w:r>
      <w:proofErr w:type="gramStart"/>
      <w:r>
        <w:rPr>
          <w:rFonts w:hint="eastAsia"/>
        </w:rPr>
        <w:t>煤矿岩巷掘进机</w:t>
      </w:r>
      <w:proofErr w:type="gramEnd"/>
      <w:r>
        <w:rPr>
          <w:rFonts w:hint="eastAsia"/>
        </w:rPr>
        <w:t>刀盘直径，单位为毫米（m</w:t>
      </w:r>
      <w:r>
        <w:t>m</w:t>
      </w:r>
      <w:r>
        <w:rPr>
          <w:rFonts w:hint="eastAsia"/>
        </w:rPr>
        <w:t>）；</w:t>
      </w:r>
    </w:p>
    <w:p w14:paraId="3F06A152" w14:textId="77777777" w:rsidR="00787553" w:rsidRDefault="00787553" w:rsidP="00787553">
      <w:pPr>
        <w:pStyle w:val="a7"/>
        <w:spacing w:before="120" w:after="120"/>
      </w:pPr>
      <w:r>
        <w:rPr>
          <w:rFonts w:hint="eastAsia"/>
        </w:rPr>
        <w:t>基本</w:t>
      </w:r>
      <w:r>
        <w:t>符号</w:t>
      </w:r>
    </w:p>
    <w:p w14:paraId="7C67AA37" w14:textId="77777777" w:rsidR="00787553" w:rsidRDefault="00787553" w:rsidP="00787553">
      <w:pPr>
        <w:spacing w:beforeLines="50" w:before="120" w:afterLines="50" w:after="120" w:line="240" w:lineRule="auto"/>
        <w:ind w:firstLineChars="200" w:firstLine="420"/>
        <w:rPr>
          <w:rFonts w:ascii="宋体" w:hAnsi="宋体" w:cs="仿宋_GB2312" w:hint="eastAsia"/>
        </w:rPr>
      </w:pPr>
      <w:r>
        <w:rPr>
          <w:rFonts w:ascii="宋体" w:hAnsi="宋体" w:cs="仿宋_GB2312" w:hint="eastAsia"/>
        </w:rPr>
        <w:t>L--硐室长度；</w:t>
      </w:r>
    </w:p>
    <w:p w14:paraId="2FFA019C" w14:textId="77777777" w:rsidR="00787553" w:rsidRDefault="00787553" w:rsidP="00787553">
      <w:pPr>
        <w:spacing w:beforeLines="50" w:before="120" w:afterLines="50" w:after="120" w:line="240" w:lineRule="auto"/>
        <w:ind w:firstLineChars="200" w:firstLine="420"/>
        <w:rPr>
          <w:rFonts w:ascii="宋体" w:hAnsi="宋体" w:cs="仿宋_GB2312" w:hint="eastAsia"/>
        </w:rPr>
      </w:pPr>
      <w:r>
        <w:rPr>
          <w:rFonts w:ascii="宋体" w:hAnsi="宋体" w:cs="仿宋_GB2312" w:hint="eastAsia"/>
        </w:rPr>
        <w:t>L</w:t>
      </w:r>
      <w:r>
        <w:rPr>
          <w:rFonts w:ascii="宋体" w:hAnsi="宋体" w:cs="仿宋_GB2312" w:hint="eastAsia"/>
          <w:vertAlign w:val="subscript"/>
        </w:rPr>
        <w:t>1</w:t>
      </w:r>
      <w:r>
        <w:rPr>
          <w:rFonts w:ascii="宋体" w:hAnsi="宋体" w:cs="仿宋_GB2312" w:hint="eastAsia"/>
        </w:rPr>
        <w:t>--始发硐室长度；</w:t>
      </w:r>
    </w:p>
    <w:p w14:paraId="251C7A71" w14:textId="77777777" w:rsidR="00787553" w:rsidRDefault="00787553" w:rsidP="00787553">
      <w:pPr>
        <w:spacing w:beforeLines="50" w:before="120" w:afterLines="50" w:after="120" w:line="240" w:lineRule="auto"/>
        <w:ind w:firstLineChars="200" w:firstLine="420"/>
        <w:rPr>
          <w:rFonts w:ascii="宋体" w:hAnsi="宋体" w:cs="仿宋_GB2312" w:hint="eastAsia"/>
        </w:rPr>
      </w:pPr>
      <w:r>
        <w:rPr>
          <w:rFonts w:ascii="宋体" w:hAnsi="宋体" w:cs="仿宋_GB2312" w:hint="eastAsia"/>
        </w:rPr>
        <w:t>L</w:t>
      </w:r>
      <w:r>
        <w:rPr>
          <w:rFonts w:ascii="宋体" w:hAnsi="宋体" w:cs="仿宋_GB2312" w:hint="eastAsia"/>
          <w:vertAlign w:val="subscript"/>
        </w:rPr>
        <w:t>2</w:t>
      </w:r>
      <w:r>
        <w:rPr>
          <w:rFonts w:ascii="宋体" w:hAnsi="宋体" w:cs="仿宋_GB2312" w:hint="eastAsia"/>
        </w:rPr>
        <w:t>--组装硐室长度；</w:t>
      </w:r>
    </w:p>
    <w:p w14:paraId="50920070" w14:textId="77777777" w:rsidR="00787553" w:rsidRDefault="00787553" w:rsidP="00787553">
      <w:pPr>
        <w:spacing w:beforeLines="50" w:before="120" w:afterLines="50" w:after="120" w:line="240" w:lineRule="auto"/>
        <w:ind w:firstLineChars="200" w:firstLine="420"/>
        <w:rPr>
          <w:rFonts w:ascii="宋体" w:hAnsi="宋体" w:cs="仿宋_GB2312" w:hint="eastAsia"/>
        </w:rPr>
      </w:pPr>
      <w:r>
        <w:rPr>
          <w:rFonts w:ascii="宋体" w:hAnsi="宋体" w:cs="仿宋_GB2312" w:hint="eastAsia"/>
        </w:rPr>
        <w:t>δ--余量空间</w:t>
      </w:r>
      <w:r>
        <w:rPr>
          <w:rFonts w:ascii="宋体" w:hAnsi="宋体" w:cs="仿宋_GB2312"/>
        </w:rPr>
        <w:t>长度</w:t>
      </w:r>
      <w:r>
        <w:rPr>
          <w:rFonts w:ascii="宋体" w:hAnsi="宋体" w:cs="仿宋_GB2312" w:hint="eastAsia"/>
        </w:rPr>
        <w:t>（以满足多节后配套台车同时组装需要为原则，主要考虑结构件拼装和拖拉机动长度）；</w:t>
      </w:r>
    </w:p>
    <w:p w14:paraId="0C27BC28" w14:textId="77777777" w:rsidR="00787553" w:rsidRDefault="00787553" w:rsidP="00787553">
      <w:pPr>
        <w:spacing w:beforeLines="50" w:before="120" w:afterLines="50" w:after="120" w:line="240" w:lineRule="auto"/>
        <w:ind w:firstLineChars="200" w:firstLine="420"/>
        <w:rPr>
          <w:rFonts w:ascii="宋体" w:hAnsi="宋体" w:cs="仿宋_GB2312" w:hint="eastAsia"/>
        </w:rPr>
      </w:pPr>
      <w:proofErr w:type="spellStart"/>
      <w:r>
        <w:rPr>
          <w:rFonts w:ascii="宋体" w:hAnsi="宋体" w:cs="仿宋_GB2312" w:hint="eastAsia"/>
        </w:rPr>
        <w:t>L</w:t>
      </w:r>
      <w:r>
        <w:rPr>
          <w:rFonts w:ascii="宋体" w:hAnsi="宋体" w:cs="仿宋_GB2312" w:hint="eastAsia"/>
          <w:vertAlign w:val="subscript"/>
        </w:rPr>
        <w:t>b</w:t>
      </w:r>
      <w:proofErr w:type="spellEnd"/>
      <w:r>
        <w:rPr>
          <w:rFonts w:ascii="宋体" w:hAnsi="宋体" w:cs="仿宋_GB2312" w:hint="eastAsia"/>
        </w:rPr>
        <w:t>--主机长度；</w:t>
      </w:r>
    </w:p>
    <w:p w14:paraId="6B69FA7C" w14:textId="77777777" w:rsidR="00787553" w:rsidRDefault="00787553" w:rsidP="00787553">
      <w:pPr>
        <w:spacing w:beforeLines="50" w:before="120" w:afterLines="50" w:after="120" w:line="240" w:lineRule="auto"/>
        <w:ind w:firstLineChars="200" w:firstLine="420"/>
        <w:rPr>
          <w:rFonts w:ascii="宋体" w:hAnsi="宋体" w:cs="仿宋_GB2312" w:hint="eastAsia"/>
          <w:bCs/>
        </w:rPr>
      </w:pPr>
      <w:r>
        <w:rPr>
          <w:rFonts w:ascii="宋体" w:hAnsi="宋体" w:cs="仿宋_GB2312" w:hint="eastAsia"/>
          <w:bCs/>
        </w:rPr>
        <w:t>Φ</w:t>
      </w:r>
      <w:r>
        <w:rPr>
          <w:rFonts w:ascii="宋体" w:hAnsi="宋体" w:cs="仿宋_GB2312" w:hint="eastAsia"/>
        </w:rPr>
        <w:t>--</w:t>
      </w:r>
      <w:r>
        <w:rPr>
          <w:rFonts w:ascii="宋体" w:hAnsi="宋体" w:cs="仿宋_GB2312" w:hint="eastAsia"/>
          <w:bCs/>
        </w:rPr>
        <w:t>始发硐室直径；</w:t>
      </w:r>
    </w:p>
    <w:p w14:paraId="5BBB4A7A" w14:textId="77777777" w:rsidR="00787553" w:rsidRDefault="00787553" w:rsidP="00787553">
      <w:pPr>
        <w:spacing w:beforeLines="50" w:before="120" w:afterLines="50" w:after="120" w:line="240" w:lineRule="auto"/>
        <w:ind w:firstLineChars="200" w:firstLine="420"/>
        <w:rPr>
          <w:rFonts w:ascii="宋体" w:hAnsi="宋体" w:cs="仿宋_GB2312" w:hint="eastAsia"/>
        </w:rPr>
      </w:pPr>
      <w:r>
        <w:rPr>
          <w:rFonts w:ascii="宋体" w:hAnsi="宋体" w:cs="仿宋_GB2312" w:hint="eastAsia"/>
        </w:rPr>
        <w:t>d</w:t>
      </w:r>
      <w:r>
        <w:rPr>
          <w:rFonts w:ascii="宋体" w:hAnsi="宋体" w:cs="仿宋_GB2312" w:hint="eastAsia"/>
          <w:vertAlign w:val="subscript"/>
        </w:rPr>
        <w:t>1</w:t>
      </w:r>
      <w:r>
        <w:rPr>
          <w:rFonts w:ascii="宋体" w:hAnsi="宋体" w:cs="仿宋_GB2312" w:hint="eastAsia"/>
        </w:rPr>
        <w:t>--全断面</w:t>
      </w:r>
      <w:proofErr w:type="gramStart"/>
      <w:r>
        <w:rPr>
          <w:rFonts w:ascii="宋体" w:hAnsi="宋体" w:cs="仿宋_GB2312" w:hint="eastAsia"/>
        </w:rPr>
        <w:t>煤矿</w:t>
      </w:r>
      <w:r>
        <w:rPr>
          <w:rFonts w:ascii="宋体" w:hAnsi="宋体" w:cs="仿宋_GB2312"/>
        </w:rPr>
        <w:t>岩巷掘进机</w:t>
      </w:r>
      <w:proofErr w:type="gramEnd"/>
      <w:r>
        <w:rPr>
          <w:rFonts w:ascii="宋体" w:hAnsi="宋体" w:cs="仿宋_GB2312" w:hint="eastAsia"/>
        </w:rPr>
        <w:t>刀盘直径；</w:t>
      </w:r>
    </w:p>
    <w:p w14:paraId="3B2505A9" w14:textId="77777777" w:rsidR="00787553" w:rsidRDefault="00787553" w:rsidP="00787553">
      <w:pPr>
        <w:spacing w:beforeLines="50" w:before="120" w:afterLines="50" w:after="120" w:line="240" w:lineRule="auto"/>
        <w:ind w:firstLineChars="200" w:firstLine="420"/>
        <w:rPr>
          <w:rFonts w:ascii="宋体" w:hAnsi="宋体" w:cs="仿宋_GB2312" w:hint="eastAsia"/>
        </w:rPr>
      </w:pPr>
      <w:r>
        <w:rPr>
          <w:rFonts w:ascii="宋体" w:hAnsi="宋体" w:cs="仿宋_GB2312" w:hint="eastAsia"/>
        </w:rPr>
        <w:t>δ</w:t>
      </w:r>
      <w:r>
        <w:rPr>
          <w:rFonts w:ascii="宋体" w:hAnsi="宋体" w:cs="仿宋_GB2312"/>
          <w:vertAlign w:val="subscript"/>
        </w:rPr>
        <w:t>1</w:t>
      </w:r>
      <w:r>
        <w:rPr>
          <w:rFonts w:ascii="宋体" w:hAnsi="宋体" w:cs="仿宋_GB2312" w:hint="eastAsia"/>
        </w:rPr>
        <w:t>--余量（</w:t>
      </w:r>
      <w:proofErr w:type="gramStart"/>
      <w:r>
        <w:rPr>
          <w:rFonts w:ascii="宋体" w:hAnsi="宋体" w:cs="仿宋_GB2312" w:hint="eastAsia"/>
        </w:rPr>
        <w:t>根据撑靴油缸</w:t>
      </w:r>
      <w:proofErr w:type="gramEnd"/>
      <w:r>
        <w:rPr>
          <w:rFonts w:ascii="宋体" w:hAnsi="宋体" w:cs="仿宋_GB2312" w:hint="eastAsia"/>
        </w:rPr>
        <w:t>的伸展长度确定，以保证</w:t>
      </w:r>
      <w:proofErr w:type="gramStart"/>
      <w:r>
        <w:rPr>
          <w:rFonts w:ascii="宋体" w:hAnsi="宋体" w:cs="仿宋_GB2312" w:hint="eastAsia"/>
        </w:rPr>
        <w:t>撑靴撑紧硐</w:t>
      </w:r>
      <w:proofErr w:type="gramEnd"/>
      <w:r>
        <w:rPr>
          <w:rFonts w:ascii="宋体" w:hAnsi="宋体" w:cs="仿宋_GB2312" w:hint="eastAsia"/>
        </w:rPr>
        <w:t>壁为原则，取值范围</w:t>
      </w:r>
      <w:r>
        <w:rPr>
          <w:rFonts w:ascii="宋体" w:hAnsi="宋体" w:cs="仿宋_GB2312"/>
        </w:rPr>
        <w:t>宜为</w:t>
      </w:r>
      <w:r>
        <w:rPr>
          <w:rFonts w:ascii="宋体" w:hAnsi="宋体" w:cs="仿宋_GB2312" w:hint="eastAsia"/>
        </w:rPr>
        <w:t>100～</w:t>
      </w:r>
      <w:r>
        <w:rPr>
          <w:rFonts w:ascii="宋体" w:hAnsi="宋体" w:cs="仿宋_GB2312"/>
        </w:rPr>
        <w:t>3</w:t>
      </w:r>
      <w:r>
        <w:rPr>
          <w:rFonts w:ascii="宋体" w:hAnsi="宋体" w:cs="仿宋_GB2312" w:hint="eastAsia"/>
        </w:rPr>
        <w:t>00mm）；</w:t>
      </w:r>
    </w:p>
    <w:p w14:paraId="1656E7FC" w14:textId="77777777" w:rsidR="00787553" w:rsidRDefault="00787553" w:rsidP="00787553">
      <w:pPr>
        <w:spacing w:beforeLines="50" w:before="120" w:afterLines="50" w:after="120" w:line="240" w:lineRule="auto"/>
        <w:ind w:firstLineChars="200" w:firstLine="420"/>
        <w:rPr>
          <w:rFonts w:ascii="宋体" w:hAnsi="宋体" w:cs="仿宋_GB2312" w:hint="eastAsia"/>
        </w:rPr>
      </w:pPr>
      <w:r>
        <w:rPr>
          <w:rFonts w:ascii="宋体" w:hAnsi="宋体" w:cs="仿宋_GB2312" w:hint="eastAsia"/>
        </w:rPr>
        <w:t>δ</w:t>
      </w:r>
      <w:r>
        <w:rPr>
          <w:rFonts w:ascii="宋体" w:hAnsi="宋体" w:cs="仿宋_GB2312"/>
          <w:vertAlign w:val="subscript"/>
        </w:rPr>
        <w:t>2</w:t>
      </w:r>
      <w:r>
        <w:rPr>
          <w:rFonts w:ascii="宋体" w:hAnsi="宋体" w:cs="仿宋_GB2312" w:hint="eastAsia"/>
        </w:rPr>
        <w:t>--余量（</w:t>
      </w:r>
      <w:r>
        <w:rPr>
          <w:rFonts w:ascii="宋体" w:hAnsi="宋体" w:cs="仿宋_GB2312"/>
        </w:rPr>
        <w:t>直径越大</w:t>
      </w:r>
      <w:r>
        <w:rPr>
          <w:rFonts w:ascii="宋体" w:hAnsi="宋体" w:cs="仿宋_GB2312" w:hint="eastAsia"/>
        </w:rPr>
        <w:t>余量</w:t>
      </w:r>
      <w:r>
        <w:rPr>
          <w:rFonts w:ascii="宋体" w:hAnsi="宋体" w:cs="仿宋_GB2312"/>
        </w:rPr>
        <w:t>越大，保证吊装的空间以及安全性</w:t>
      </w:r>
      <w:r>
        <w:rPr>
          <w:rFonts w:ascii="宋体" w:hAnsi="宋体" w:cs="仿宋_GB2312" w:hint="eastAsia"/>
        </w:rPr>
        <w:t>取值,宜≥2000mm）；</w:t>
      </w:r>
    </w:p>
    <w:p w14:paraId="1F0E5BE1" w14:textId="77777777" w:rsidR="00787553" w:rsidRDefault="00787553" w:rsidP="00787553">
      <w:pPr>
        <w:spacing w:beforeLines="50" w:before="120" w:afterLines="50" w:after="120" w:line="240" w:lineRule="auto"/>
        <w:ind w:firstLineChars="200" w:firstLine="420"/>
        <w:rPr>
          <w:rFonts w:ascii="宋体" w:hAnsi="宋体" w:cs="仿宋_GB2312" w:hint="eastAsia"/>
          <w:bCs/>
        </w:rPr>
      </w:pPr>
      <w:r>
        <w:rPr>
          <w:rFonts w:ascii="宋体" w:hAnsi="宋体" w:cs="仿宋_GB2312" w:hint="eastAsia"/>
          <w:bCs/>
        </w:rPr>
        <w:t>H</w:t>
      </w:r>
      <w:r>
        <w:rPr>
          <w:rFonts w:ascii="宋体" w:hAnsi="宋体" w:cs="仿宋_GB2312" w:hint="eastAsia"/>
          <w:bCs/>
          <w:vertAlign w:val="subscript"/>
        </w:rPr>
        <w:t>1</w:t>
      </w:r>
      <w:r>
        <w:rPr>
          <w:rFonts w:ascii="宋体" w:hAnsi="宋体" w:cs="仿宋_GB2312" w:hint="eastAsia"/>
        </w:rPr>
        <w:t>--</w:t>
      </w:r>
      <w:r>
        <w:rPr>
          <w:rFonts w:ascii="宋体" w:hAnsi="宋体" w:cs="仿宋_GB2312" w:hint="eastAsia"/>
          <w:bCs/>
        </w:rPr>
        <w:t>组装硐室高度；</w:t>
      </w:r>
    </w:p>
    <w:p w14:paraId="04E79C76" w14:textId="77777777" w:rsidR="00787553" w:rsidRDefault="00787553" w:rsidP="00787553">
      <w:pPr>
        <w:spacing w:beforeLines="50" w:before="120" w:afterLines="50" w:after="120" w:line="240" w:lineRule="auto"/>
        <w:ind w:firstLineChars="200" w:firstLine="420"/>
        <w:rPr>
          <w:rFonts w:ascii="宋体" w:hAnsi="宋体" w:cs="仿宋_GB2312" w:hint="eastAsia"/>
          <w:bCs/>
        </w:rPr>
      </w:pPr>
      <w:r>
        <w:rPr>
          <w:rFonts w:ascii="宋体" w:hAnsi="宋体" w:cs="仿宋_GB2312" w:hint="eastAsia"/>
          <w:bCs/>
        </w:rPr>
        <w:t>D</w:t>
      </w:r>
      <w:r>
        <w:rPr>
          <w:rFonts w:ascii="宋体" w:hAnsi="宋体" w:cs="仿宋_GB2312" w:hint="eastAsia"/>
          <w:bCs/>
          <w:vertAlign w:val="subscript"/>
        </w:rPr>
        <w:t>1</w:t>
      </w:r>
      <w:r>
        <w:rPr>
          <w:rFonts w:ascii="宋体" w:hAnsi="宋体" w:cs="仿宋_GB2312" w:hint="eastAsia"/>
        </w:rPr>
        <w:t>--</w:t>
      </w:r>
      <w:r>
        <w:rPr>
          <w:rFonts w:ascii="宋体" w:hAnsi="宋体" w:cs="仿宋_GB2312" w:hint="eastAsia"/>
          <w:bCs/>
        </w:rPr>
        <w:t>组装硐室宽度；</w:t>
      </w:r>
    </w:p>
    <w:p w14:paraId="446A068D" w14:textId="77777777" w:rsidR="00787553" w:rsidRDefault="00787553" w:rsidP="00787553">
      <w:pPr>
        <w:spacing w:beforeLines="50" w:before="120" w:afterLines="50" w:after="120" w:line="240" w:lineRule="auto"/>
        <w:ind w:firstLineChars="200" w:firstLine="420"/>
        <w:rPr>
          <w:rFonts w:ascii="宋体" w:hAnsi="宋体" w:cs="仿宋_GB2312" w:hint="eastAsia"/>
          <w:bCs/>
          <w:vertAlign w:val="subscript"/>
        </w:rPr>
      </w:pPr>
      <w:r>
        <w:rPr>
          <w:rFonts w:ascii="宋体" w:hAnsi="宋体" w:cs="仿宋_GB2312" w:hint="eastAsia"/>
          <w:bCs/>
        </w:rPr>
        <w:lastRenderedPageBreak/>
        <w:t>D</w:t>
      </w:r>
      <w:r>
        <w:rPr>
          <w:rFonts w:ascii="宋体" w:hAnsi="宋体" w:cs="仿宋_GB2312"/>
          <w:bCs/>
          <w:vertAlign w:val="subscript"/>
        </w:rPr>
        <w:t>2</w:t>
      </w:r>
      <w:r>
        <w:rPr>
          <w:rFonts w:ascii="宋体" w:hAnsi="宋体" w:cs="仿宋_GB2312"/>
        </w:rPr>
        <w:t>—</w:t>
      </w:r>
      <w:r>
        <w:rPr>
          <w:rFonts w:ascii="宋体" w:hAnsi="宋体" w:cs="仿宋_GB2312" w:hint="eastAsia"/>
          <w:bCs/>
        </w:rPr>
        <w:t>始发硐室宽度（根据</w:t>
      </w:r>
      <w:r>
        <w:rPr>
          <w:rFonts w:ascii="宋体" w:hAnsi="宋体" w:cs="仿宋_GB2312"/>
          <w:bCs/>
        </w:rPr>
        <w:t>现场</w:t>
      </w:r>
      <w:r>
        <w:rPr>
          <w:rFonts w:ascii="宋体" w:hAnsi="宋体" w:cs="仿宋_GB2312" w:hint="eastAsia"/>
          <w:bCs/>
        </w:rPr>
        <w:t>采用</w:t>
      </w:r>
      <w:r>
        <w:rPr>
          <w:rFonts w:ascii="宋体" w:hAnsi="宋体" w:cs="仿宋_GB2312"/>
          <w:bCs/>
        </w:rPr>
        <w:t>的具体始发装置宽度</w:t>
      </w:r>
      <w:r>
        <w:rPr>
          <w:rFonts w:ascii="宋体" w:hAnsi="宋体" w:cs="仿宋_GB2312" w:hint="eastAsia"/>
          <w:bCs/>
        </w:rPr>
        <w:t>和两侧</w:t>
      </w:r>
      <w:r>
        <w:rPr>
          <w:rFonts w:ascii="宋体" w:hAnsi="宋体" w:cs="仿宋_GB2312"/>
          <w:bCs/>
        </w:rPr>
        <w:t>空间余量</w:t>
      </w:r>
      <w:r>
        <w:rPr>
          <w:rFonts w:ascii="宋体" w:hAnsi="宋体" w:cs="仿宋_GB2312" w:hint="eastAsia"/>
          <w:bCs/>
        </w:rPr>
        <w:t>确</w:t>
      </w:r>
    </w:p>
    <w:p w14:paraId="328A2517" w14:textId="77777777" w:rsidR="00787553" w:rsidRDefault="00787553" w:rsidP="00787553">
      <w:pPr>
        <w:spacing w:beforeLines="50" w:before="120" w:afterLines="50" w:after="120" w:line="240" w:lineRule="auto"/>
        <w:ind w:firstLineChars="200" w:firstLine="420"/>
        <w:rPr>
          <w:rFonts w:ascii="宋体" w:hAnsi="宋体" w:cs="仿宋_GB2312" w:hint="eastAsia"/>
        </w:rPr>
      </w:pPr>
      <w:r>
        <w:rPr>
          <w:rFonts w:ascii="宋体" w:hAnsi="宋体" w:cs="仿宋_GB2312" w:hint="eastAsia"/>
        </w:rPr>
        <w:t>h</w:t>
      </w:r>
      <w:r>
        <w:rPr>
          <w:rFonts w:ascii="宋体" w:hAnsi="宋体" w:cs="仿宋_GB2312" w:hint="eastAsia"/>
          <w:vertAlign w:val="subscript"/>
        </w:rPr>
        <w:t>1</w:t>
      </w:r>
      <w:r>
        <w:rPr>
          <w:rFonts w:ascii="宋体" w:hAnsi="宋体" w:cs="仿宋_GB2312"/>
        </w:rPr>
        <w:t>—</w:t>
      </w:r>
      <w:r>
        <w:rPr>
          <w:rFonts w:ascii="宋体" w:hAnsi="宋体" w:cs="仿宋_GB2312" w:hint="eastAsia"/>
        </w:rPr>
        <w:t>起吊工具至高位时，吊点离起吊设备顶部高度；</w:t>
      </w:r>
    </w:p>
    <w:p w14:paraId="78BDC356" w14:textId="77777777" w:rsidR="00787553" w:rsidRDefault="00787553" w:rsidP="00787553">
      <w:pPr>
        <w:spacing w:beforeLines="50" w:before="120" w:afterLines="50" w:after="120" w:line="240" w:lineRule="auto"/>
        <w:ind w:firstLineChars="200" w:firstLine="420"/>
        <w:rPr>
          <w:rFonts w:ascii="宋体" w:hAnsi="宋体" w:cs="仿宋_GB2312" w:hint="eastAsia"/>
        </w:rPr>
      </w:pPr>
      <w:r>
        <w:rPr>
          <w:rFonts w:ascii="宋体" w:hAnsi="宋体" w:cs="仿宋_GB2312" w:hint="eastAsia"/>
        </w:rPr>
        <w:t>h</w:t>
      </w:r>
      <w:r>
        <w:rPr>
          <w:rFonts w:ascii="宋体" w:hAnsi="宋体" w:cs="仿宋_GB2312" w:hint="eastAsia"/>
          <w:vertAlign w:val="subscript"/>
        </w:rPr>
        <w:t>2</w:t>
      </w:r>
      <w:r>
        <w:rPr>
          <w:rFonts w:ascii="宋体" w:hAnsi="宋体" w:cs="仿宋_GB2312" w:hint="eastAsia"/>
        </w:rPr>
        <w:t>--起吊工具至硐室顶板高度（根据具体顶板吊具施工方案确定）；</w:t>
      </w:r>
    </w:p>
    <w:p w14:paraId="22FBAE3C" w14:textId="77777777" w:rsidR="00787553" w:rsidRDefault="00787553" w:rsidP="00787553">
      <w:pPr>
        <w:spacing w:beforeLines="50" w:before="120" w:afterLines="50" w:after="120" w:line="240" w:lineRule="auto"/>
        <w:ind w:firstLineChars="200" w:firstLine="420"/>
        <w:rPr>
          <w:rFonts w:ascii="宋体" w:hAnsi="宋体" w:cs="仿宋_GB2312" w:hint="eastAsia"/>
        </w:rPr>
      </w:pPr>
      <w:r>
        <w:rPr>
          <w:rFonts w:ascii="宋体" w:hAnsi="宋体" w:cs="仿宋_GB2312" w:hint="eastAsia"/>
        </w:rPr>
        <w:t>δ</w:t>
      </w:r>
      <w:r>
        <w:rPr>
          <w:rFonts w:ascii="宋体" w:hAnsi="宋体" w:cs="仿宋_GB2312"/>
          <w:vertAlign w:val="subscript"/>
        </w:rPr>
        <w:t>3</w:t>
      </w:r>
      <w:r>
        <w:rPr>
          <w:rFonts w:ascii="宋体" w:hAnsi="宋体" w:cs="仿宋_GB2312" w:hint="eastAsia"/>
        </w:rPr>
        <w:t>--起吊空间（根据全断面</w:t>
      </w:r>
      <w:proofErr w:type="gramStart"/>
      <w:r>
        <w:rPr>
          <w:rFonts w:ascii="宋体" w:hAnsi="宋体" w:cs="仿宋_GB2312"/>
        </w:rPr>
        <w:t>煤矿岩巷掘进机</w:t>
      </w:r>
      <w:proofErr w:type="gramEnd"/>
      <w:r>
        <w:rPr>
          <w:rFonts w:ascii="宋体" w:hAnsi="宋体" w:cs="仿宋_GB2312"/>
        </w:rPr>
        <w:t>始发机构设计方案及现场情况</w:t>
      </w:r>
      <w:r>
        <w:rPr>
          <w:rFonts w:ascii="宋体" w:hAnsi="宋体" w:cs="仿宋_GB2312" w:hint="eastAsia"/>
        </w:rPr>
        <w:t>确定）；</w:t>
      </w:r>
    </w:p>
    <w:p w14:paraId="2C57EE2B" w14:textId="77777777" w:rsidR="00787553" w:rsidRDefault="00787553" w:rsidP="00787553">
      <w:pPr>
        <w:spacing w:beforeLines="50" w:before="120" w:afterLines="50" w:after="120" w:line="240" w:lineRule="auto"/>
        <w:ind w:firstLineChars="200" w:firstLine="420"/>
        <w:rPr>
          <w:rFonts w:ascii="宋体" w:hAnsi="宋体" w:cs="仿宋_GB2312" w:hint="eastAsia"/>
        </w:rPr>
      </w:pPr>
      <w:r>
        <w:rPr>
          <w:rFonts w:ascii="宋体" w:hAnsi="宋体" w:cs="仿宋_GB2312" w:hint="eastAsia"/>
        </w:rPr>
        <w:t>δ</w:t>
      </w:r>
      <w:r>
        <w:rPr>
          <w:rFonts w:ascii="宋体" w:hAnsi="宋体" w:cs="仿宋_GB2312"/>
          <w:vertAlign w:val="subscript"/>
        </w:rPr>
        <w:t>4</w:t>
      </w:r>
      <w:r>
        <w:rPr>
          <w:rFonts w:ascii="宋体" w:hAnsi="宋体" w:cs="仿宋_GB2312" w:hint="eastAsia"/>
        </w:rPr>
        <w:t>--余量（满足刀盘部件平面摆放、组装所需的空间和安全通道为原则，取值范围</w:t>
      </w:r>
      <w:r>
        <w:rPr>
          <w:rFonts w:ascii="宋体" w:hAnsi="宋体" w:cs="仿宋_GB2312"/>
        </w:rPr>
        <w:t>宜为</w:t>
      </w:r>
      <w:r>
        <w:rPr>
          <w:rFonts w:ascii="宋体" w:hAnsi="宋体" w:cs="仿宋_GB2312" w:hint="eastAsia"/>
        </w:rPr>
        <w:t>500～700mm）；</w:t>
      </w:r>
    </w:p>
    <w:p w14:paraId="4458AE34" w14:textId="77777777" w:rsidR="00787553" w:rsidRDefault="00787553" w:rsidP="00787553">
      <w:pPr>
        <w:spacing w:beforeLines="50" w:before="120" w:afterLines="50" w:after="120" w:line="240" w:lineRule="auto"/>
        <w:ind w:firstLineChars="200" w:firstLine="420"/>
        <w:rPr>
          <w:rFonts w:ascii="宋体" w:hAnsi="宋体" w:cs="仿宋_GB2312" w:hint="eastAsia"/>
        </w:rPr>
      </w:pPr>
      <w:r>
        <w:rPr>
          <w:rFonts w:ascii="宋体" w:hAnsi="宋体" w:cs="仿宋_GB2312" w:hint="eastAsia"/>
        </w:rPr>
        <w:t>δ</w:t>
      </w:r>
      <w:r>
        <w:rPr>
          <w:rFonts w:ascii="宋体" w:hAnsi="宋体" w:cs="仿宋_GB2312"/>
          <w:vertAlign w:val="subscript"/>
        </w:rPr>
        <w:t>5</w:t>
      </w:r>
      <w:r>
        <w:rPr>
          <w:rFonts w:ascii="宋体" w:hAnsi="宋体" w:cs="仿宋_GB2312"/>
        </w:rPr>
        <w:t>—</w:t>
      </w:r>
      <w:r>
        <w:rPr>
          <w:rFonts w:ascii="宋体" w:hAnsi="宋体" w:cs="仿宋_GB2312" w:hint="eastAsia"/>
        </w:rPr>
        <w:t>余量</w:t>
      </w:r>
      <w:r>
        <w:rPr>
          <w:rFonts w:ascii="宋体" w:hAnsi="宋体" w:cs="仿宋_GB2312"/>
        </w:rPr>
        <w:t>（</w:t>
      </w:r>
      <w:r>
        <w:rPr>
          <w:rFonts w:ascii="宋体" w:hAnsi="宋体" w:cs="仿宋_GB2312" w:hint="eastAsia"/>
          <w:bCs/>
        </w:rPr>
        <w:t>根据</w:t>
      </w:r>
      <w:r>
        <w:rPr>
          <w:rFonts w:ascii="宋体" w:hAnsi="宋体" w:cs="仿宋_GB2312"/>
          <w:bCs/>
        </w:rPr>
        <w:t>现场</w:t>
      </w:r>
      <w:r>
        <w:rPr>
          <w:rFonts w:ascii="宋体" w:hAnsi="宋体" w:cs="仿宋_GB2312" w:hint="eastAsia"/>
          <w:bCs/>
        </w:rPr>
        <w:t>采用</w:t>
      </w:r>
      <w:r>
        <w:rPr>
          <w:rFonts w:ascii="宋体" w:hAnsi="宋体" w:cs="仿宋_GB2312"/>
          <w:bCs/>
        </w:rPr>
        <w:t>的具体始发装置</w:t>
      </w:r>
      <w:r>
        <w:rPr>
          <w:rFonts w:ascii="宋体" w:hAnsi="宋体" w:cs="仿宋_GB2312" w:hint="eastAsia"/>
          <w:bCs/>
        </w:rPr>
        <w:t>高度确定</w:t>
      </w:r>
      <w:r>
        <w:rPr>
          <w:rFonts w:ascii="宋体" w:hAnsi="宋体" w:cs="仿宋_GB2312"/>
        </w:rPr>
        <w:t>）</w:t>
      </w:r>
      <w:r>
        <w:rPr>
          <w:rFonts w:ascii="宋体" w:hAnsi="宋体" w:cs="仿宋_GB2312" w:hint="eastAsia"/>
        </w:rPr>
        <w:t>；</w:t>
      </w:r>
    </w:p>
    <w:p w14:paraId="191FDEC7" w14:textId="77777777" w:rsidR="00787553" w:rsidRDefault="00787553" w:rsidP="00787553">
      <w:pPr>
        <w:spacing w:beforeLines="50" w:before="120" w:afterLines="50" w:after="120" w:line="240" w:lineRule="auto"/>
        <w:ind w:firstLineChars="200" w:firstLine="420"/>
        <w:rPr>
          <w:rFonts w:ascii="宋体" w:hAnsi="宋体" w:cs="仿宋_GB2312" w:hint="eastAsia"/>
          <w:bCs/>
        </w:rPr>
      </w:pPr>
      <w:r>
        <w:rPr>
          <w:rFonts w:ascii="宋体" w:hAnsi="宋体" w:cs="仿宋_GB2312" w:hint="eastAsia"/>
          <w:bCs/>
        </w:rPr>
        <w:t>H</w:t>
      </w:r>
      <w:r>
        <w:rPr>
          <w:rFonts w:ascii="宋体" w:hAnsi="宋体" w:cs="仿宋_GB2312"/>
          <w:bCs/>
          <w:vertAlign w:val="subscript"/>
        </w:rPr>
        <w:t>2</w:t>
      </w:r>
      <w:r>
        <w:rPr>
          <w:rFonts w:ascii="宋体" w:hAnsi="宋体" w:cs="仿宋_GB2312"/>
        </w:rPr>
        <w:t>—</w:t>
      </w:r>
      <w:r>
        <w:rPr>
          <w:rFonts w:ascii="宋体" w:hAnsi="宋体" w:cs="仿宋_GB2312" w:hint="eastAsia"/>
          <w:bCs/>
        </w:rPr>
        <w:t>余量空间</w:t>
      </w:r>
      <w:r>
        <w:rPr>
          <w:rFonts w:ascii="宋体" w:hAnsi="宋体" w:cs="仿宋_GB2312"/>
          <w:bCs/>
        </w:rPr>
        <w:t>高度</w:t>
      </w:r>
      <w:r>
        <w:rPr>
          <w:rFonts w:ascii="宋体" w:hAnsi="宋体" w:cs="仿宋_GB2312" w:hint="eastAsia"/>
        </w:rPr>
        <w:t>（以满足后配套台车组装和</w:t>
      </w:r>
      <w:r>
        <w:rPr>
          <w:rFonts w:ascii="宋体" w:hAnsi="宋体" w:cs="仿宋_GB2312"/>
        </w:rPr>
        <w:t>吊运</w:t>
      </w:r>
      <w:r>
        <w:rPr>
          <w:rFonts w:ascii="宋体" w:hAnsi="宋体" w:cs="仿宋_GB2312" w:hint="eastAsia"/>
        </w:rPr>
        <w:t>高度为原则，主要考虑结构件拼装高度）</w:t>
      </w:r>
      <w:r>
        <w:rPr>
          <w:rFonts w:ascii="宋体" w:hAnsi="宋体" w:cs="仿宋_GB2312" w:hint="eastAsia"/>
          <w:bCs/>
        </w:rPr>
        <w:t>；</w:t>
      </w:r>
    </w:p>
    <w:p w14:paraId="76B2429E" w14:textId="77777777" w:rsidR="00787553" w:rsidRDefault="00787553" w:rsidP="00787553">
      <w:pPr>
        <w:spacing w:beforeLines="50" w:before="120" w:afterLines="50" w:after="120" w:line="240" w:lineRule="auto"/>
        <w:ind w:firstLineChars="200" w:firstLine="420"/>
        <w:rPr>
          <w:rFonts w:ascii="宋体" w:hAnsi="宋体" w:cs="仿宋_GB2312" w:hint="eastAsia"/>
        </w:rPr>
      </w:pPr>
      <w:r>
        <w:rPr>
          <w:rFonts w:ascii="宋体" w:hAnsi="宋体" w:cs="仿宋_GB2312" w:hint="eastAsia"/>
          <w:bCs/>
        </w:rPr>
        <w:t>D</w:t>
      </w:r>
      <w:r>
        <w:rPr>
          <w:rFonts w:ascii="宋体" w:hAnsi="宋体" w:cs="仿宋_GB2312"/>
          <w:bCs/>
          <w:vertAlign w:val="subscript"/>
        </w:rPr>
        <w:t>3</w:t>
      </w:r>
      <w:r>
        <w:rPr>
          <w:rFonts w:ascii="宋体" w:hAnsi="宋体" w:cs="仿宋_GB2312"/>
        </w:rPr>
        <w:t>—</w:t>
      </w:r>
      <w:r>
        <w:rPr>
          <w:rFonts w:ascii="宋体" w:hAnsi="宋体" w:cs="仿宋_GB2312" w:hint="eastAsia"/>
          <w:bCs/>
        </w:rPr>
        <w:t>余量空间</w:t>
      </w:r>
      <w:r>
        <w:rPr>
          <w:rFonts w:ascii="宋体" w:hAnsi="宋体" w:cs="仿宋_GB2312"/>
          <w:bCs/>
        </w:rPr>
        <w:t>宽度</w:t>
      </w:r>
      <w:r>
        <w:rPr>
          <w:rFonts w:ascii="宋体" w:hAnsi="宋体" w:cs="仿宋_GB2312" w:hint="eastAsia"/>
        </w:rPr>
        <w:t>（主要考虑后配套台车组装宽度和两侧人员</w:t>
      </w:r>
      <w:r>
        <w:rPr>
          <w:rFonts w:ascii="宋体" w:hAnsi="宋体" w:cs="仿宋_GB2312"/>
        </w:rPr>
        <w:t>行走宽度</w:t>
      </w:r>
      <w:r>
        <w:rPr>
          <w:rFonts w:ascii="宋体" w:hAnsi="宋体" w:cs="仿宋_GB2312" w:hint="eastAsia"/>
        </w:rPr>
        <w:t>）</w:t>
      </w:r>
      <w:r>
        <w:rPr>
          <w:rFonts w:ascii="宋体" w:hAnsi="宋体" w:cs="仿宋_GB2312" w:hint="eastAsia"/>
          <w:bCs/>
        </w:rPr>
        <w:t>；</w:t>
      </w:r>
    </w:p>
    <w:p w14:paraId="2FB2AECC" w14:textId="77777777" w:rsidR="00787553" w:rsidRDefault="00787553" w:rsidP="00787553">
      <w:pPr>
        <w:pStyle w:val="a7"/>
        <w:spacing w:before="120" w:after="120"/>
      </w:pPr>
      <w:bookmarkStart w:id="55" w:name="_Toc151984192"/>
      <w:r>
        <w:rPr>
          <w:rFonts w:hint="eastAsia"/>
        </w:rPr>
        <w:t>基本结构</w:t>
      </w:r>
      <w:bookmarkEnd w:id="55"/>
      <w:r>
        <w:rPr>
          <w:rFonts w:hint="eastAsia"/>
        </w:rPr>
        <w:t>形式</w:t>
      </w:r>
    </w:p>
    <w:p w14:paraId="74E88446" w14:textId="77777777" w:rsidR="00787553" w:rsidRDefault="00787553" w:rsidP="00787553">
      <w:pPr>
        <w:pStyle w:val="af4"/>
        <w:spacing w:beforeLines="50" w:before="120" w:afterLines="50" w:after="120"/>
        <w:ind w:firstLineChars="0" w:firstLine="0"/>
      </w:pPr>
      <w:r>
        <w:rPr>
          <w:rFonts w:hint="eastAsia"/>
        </w:rPr>
        <w:t>全断面</w:t>
      </w:r>
      <w:proofErr w:type="gramStart"/>
      <w:r>
        <w:rPr>
          <w:rFonts w:hint="eastAsia"/>
        </w:rPr>
        <w:t>煤矿岩巷掘进机</w:t>
      </w:r>
      <w:proofErr w:type="gramEnd"/>
      <w:r>
        <w:rPr>
          <w:rFonts w:hint="eastAsia"/>
        </w:rPr>
        <w:t>组装</w:t>
      </w:r>
      <w:r>
        <w:t>与始发硐室</w:t>
      </w:r>
      <w:r>
        <w:rPr>
          <w:rFonts w:hint="eastAsia"/>
        </w:rPr>
        <w:t>的</w:t>
      </w:r>
      <w:r>
        <w:t>断面</w:t>
      </w:r>
      <w:r>
        <w:rPr>
          <w:rFonts w:hint="eastAsia"/>
        </w:rPr>
        <w:t>宜采用如下</w:t>
      </w:r>
      <w:r>
        <w:t>结构形式</w:t>
      </w:r>
      <w:r>
        <w:rPr>
          <w:rFonts w:hint="eastAsia"/>
        </w:rPr>
        <w:t>：</w:t>
      </w:r>
    </w:p>
    <w:p w14:paraId="17276C2A" w14:textId="77777777" w:rsidR="00787553" w:rsidRDefault="00787553" w:rsidP="00787553">
      <w:pPr>
        <w:pStyle w:val="af4"/>
        <w:numPr>
          <w:ilvl w:val="0"/>
          <w:numId w:val="4"/>
        </w:numPr>
        <w:spacing w:beforeLines="50" w:before="120" w:afterLines="50" w:after="120"/>
        <w:ind w:left="0" w:firstLine="420"/>
      </w:pPr>
      <w:r>
        <w:rPr>
          <w:rFonts w:hint="eastAsia"/>
        </w:rPr>
        <w:t>始发硐室：宜为整体圆形</w:t>
      </w:r>
      <w:r>
        <w:t>或</w:t>
      </w:r>
      <w:r>
        <w:rPr>
          <w:rFonts w:hint="eastAsia"/>
        </w:rPr>
        <w:t>上部</w:t>
      </w:r>
      <w:r>
        <w:t>及</w:t>
      </w:r>
      <w:r>
        <w:rPr>
          <w:rFonts w:hint="eastAsia"/>
        </w:rPr>
        <w:t>侧部圆形，下部平面矩形。</w:t>
      </w:r>
    </w:p>
    <w:p w14:paraId="5E6D4F1D" w14:textId="77777777" w:rsidR="00787553" w:rsidRDefault="00787553" w:rsidP="00787553">
      <w:pPr>
        <w:pStyle w:val="af4"/>
        <w:numPr>
          <w:ilvl w:val="0"/>
          <w:numId w:val="4"/>
        </w:numPr>
        <w:spacing w:beforeLines="50" w:before="120" w:afterLines="50" w:after="120"/>
        <w:ind w:left="0" w:firstLine="420"/>
      </w:pPr>
      <w:r>
        <w:rPr>
          <w:rFonts w:hint="eastAsia"/>
        </w:rPr>
        <w:t>组装</w:t>
      </w:r>
      <w:r>
        <w:t>硐室</w:t>
      </w:r>
      <w:r>
        <w:rPr>
          <w:rFonts w:hint="eastAsia"/>
        </w:rPr>
        <w:t>：宜为</w:t>
      </w:r>
      <w:r>
        <w:t>三心拱形或</w:t>
      </w:r>
      <w:r>
        <w:rPr>
          <w:rFonts w:hint="eastAsia"/>
        </w:rPr>
        <w:t>门拱形。</w:t>
      </w:r>
    </w:p>
    <w:p w14:paraId="2280ECCB" w14:textId="77777777" w:rsidR="00787553" w:rsidRDefault="00787553" w:rsidP="00787553">
      <w:pPr>
        <w:pStyle w:val="a6"/>
        <w:rPr>
          <w:rFonts w:ascii="宋体" w:eastAsia="宋体"/>
        </w:rPr>
      </w:pPr>
      <w:bookmarkStart w:id="56" w:name="_Toc169533967"/>
      <w:r>
        <w:rPr>
          <w:rFonts w:hint="eastAsia"/>
        </w:rPr>
        <w:t>总则</w:t>
      </w:r>
      <w:bookmarkEnd w:id="56"/>
    </w:p>
    <w:p w14:paraId="4708F8BE" w14:textId="77777777" w:rsidR="00787553" w:rsidRDefault="00787553" w:rsidP="00787553">
      <w:pPr>
        <w:pStyle w:val="a7"/>
        <w:spacing w:before="120" w:after="120"/>
        <w:rPr>
          <w:rFonts w:ascii="宋体" w:eastAsia="宋体" w:hAnsi="宋体" w:hint="eastAsia"/>
        </w:rPr>
      </w:pPr>
      <w:r>
        <w:rPr>
          <w:rFonts w:ascii="宋体" w:eastAsia="宋体" w:hAnsi="宋体" w:hint="eastAsia"/>
        </w:rPr>
        <w:t>本标准旨在明确掘进机组装及始发硐室建设的各项设计要求，</w:t>
      </w:r>
      <w:r>
        <w:rPr>
          <w:rFonts w:ascii="宋体" w:eastAsia="宋体" w:hAnsi="宋体"/>
        </w:rPr>
        <w:t>实现</w:t>
      </w:r>
      <w:r>
        <w:rPr>
          <w:rFonts w:ascii="宋体" w:eastAsia="宋体" w:hAnsi="宋体" w:hint="eastAsia"/>
        </w:rPr>
        <w:t>全断面</w:t>
      </w:r>
      <w:proofErr w:type="gramStart"/>
      <w:r>
        <w:rPr>
          <w:rFonts w:ascii="宋体" w:eastAsia="宋体" w:hAnsi="宋体" w:hint="eastAsia"/>
        </w:rPr>
        <w:t>煤矿岩巷掘进机</w:t>
      </w:r>
      <w:proofErr w:type="gramEnd"/>
      <w:r>
        <w:rPr>
          <w:rFonts w:ascii="宋体" w:eastAsia="宋体" w:hAnsi="宋体" w:hint="eastAsia"/>
        </w:rPr>
        <w:t>组装与始发硐室施工安全高效、经济适用。</w:t>
      </w:r>
    </w:p>
    <w:p w14:paraId="3E3B786D" w14:textId="77777777" w:rsidR="00787553" w:rsidRDefault="00787553" w:rsidP="00787553">
      <w:pPr>
        <w:pStyle w:val="a7"/>
        <w:spacing w:before="120" w:after="120"/>
        <w:rPr>
          <w:rFonts w:ascii="宋体" w:eastAsia="宋体" w:hAnsi="宋体" w:hint="eastAsia"/>
        </w:rPr>
      </w:pPr>
      <w:r>
        <w:rPr>
          <w:rFonts w:ascii="宋体" w:eastAsia="宋体" w:hAnsi="宋体" w:hint="eastAsia"/>
        </w:rPr>
        <w:t>组装及始发硐室设计应遵循安全、经济、适用的原则，确保硐室在使用过程中能够满足矿井生产的需要。</w:t>
      </w:r>
    </w:p>
    <w:p w14:paraId="0A87BA8D" w14:textId="77777777" w:rsidR="00787553" w:rsidRDefault="00787553" w:rsidP="00787553">
      <w:pPr>
        <w:pStyle w:val="a7"/>
        <w:spacing w:before="120" w:after="120"/>
        <w:rPr>
          <w:rFonts w:ascii="宋体" w:eastAsia="宋体" w:hAnsi="宋体" w:hint="eastAsia"/>
        </w:rPr>
      </w:pPr>
      <w:r>
        <w:rPr>
          <w:rFonts w:ascii="宋体" w:eastAsia="宋体" w:hAnsi="宋体" w:hint="eastAsia"/>
        </w:rPr>
        <w:t>考虑地质围岩条件、施工条件、全断面</w:t>
      </w:r>
      <w:proofErr w:type="gramStart"/>
      <w:r>
        <w:rPr>
          <w:rFonts w:ascii="宋体" w:eastAsia="宋体" w:hAnsi="宋体" w:hint="eastAsia"/>
        </w:rPr>
        <w:t>煤矿岩巷掘进机</w:t>
      </w:r>
      <w:proofErr w:type="gramEnd"/>
      <w:r>
        <w:rPr>
          <w:rFonts w:ascii="宋体" w:eastAsia="宋体" w:hAnsi="宋体" w:hint="eastAsia"/>
        </w:rPr>
        <w:t>刀盘</w:t>
      </w:r>
      <w:r>
        <w:rPr>
          <w:rFonts w:ascii="宋体" w:eastAsia="宋体" w:hAnsi="宋体"/>
        </w:rPr>
        <w:t>直径</w:t>
      </w:r>
      <w:r>
        <w:rPr>
          <w:rFonts w:ascii="宋体" w:eastAsia="宋体" w:hAnsi="宋体" w:hint="eastAsia"/>
        </w:rPr>
        <w:t>、主机</w:t>
      </w:r>
      <w:r>
        <w:rPr>
          <w:rFonts w:ascii="宋体" w:eastAsia="宋体" w:hAnsi="宋体"/>
        </w:rPr>
        <w:t>长度</w:t>
      </w:r>
      <w:r>
        <w:rPr>
          <w:rFonts w:ascii="宋体" w:eastAsia="宋体" w:hAnsi="宋体" w:hint="eastAsia"/>
        </w:rPr>
        <w:t>、</w:t>
      </w:r>
      <w:r>
        <w:rPr>
          <w:rFonts w:ascii="宋体" w:eastAsia="宋体" w:hAnsi="宋体"/>
        </w:rPr>
        <w:t>最大</w:t>
      </w:r>
      <w:r>
        <w:rPr>
          <w:rFonts w:ascii="宋体" w:eastAsia="宋体" w:hAnsi="宋体" w:hint="eastAsia"/>
        </w:rPr>
        <w:t>构件</w:t>
      </w:r>
      <w:r>
        <w:rPr>
          <w:rFonts w:ascii="宋体" w:eastAsia="宋体" w:hAnsi="宋体"/>
        </w:rPr>
        <w:t>重量</w:t>
      </w:r>
      <w:r>
        <w:rPr>
          <w:rFonts w:ascii="宋体" w:eastAsia="宋体" w:hAnsi="宋体" w:hint="eastAsia"/>
        </w:rPr>
        <w:t>等因素，确保组装及始发硐室结构的尺寸</w:t>
      </w:r>
      <w:r>
        <w:rPr>
          <w:rFonts w:ascii="宋体" w:eastAsia="宋体" w:hAnsi="宋体"/>
        </w:rPr>
        <w:t>合理性、经济型、</w:t>
      </w:r>
      <w:r>
        <w:rPr>
          <w:rFonts w:ascii="宋体" w:eastAsia="宋体" w:hAnsi="宋体" w:hint="eastAsia"/>
        </w:rPr>
        <w:t>稳定性和耐久性。</w:t>
      </w:r>
    </w:p>
    <w:p w14:paraId="140C7B9B" w14:textId="77777777" w:rsidR="00787553" w:rsidRDefault="00787553" w:rsidP="00787553">
      <w:pPr>
        <w:pStyle w:val="a7"/>
        <w:spacing w:before="120" w:after="120"/>
        <w:rPr>
          <w:rFonts w:ascii="宋体" w:eastAsia="宋体" w:hAnsi="宋体" w:hint="eastAsia"/>
        </w:rPr>
      </w:pPr>
      <w:r>
        <w:rPr>
          <w:rFonts w:ascii="宋体" w:eastAsia="宋体" w:hAnsi="宋体" w:hint="eastAsia"/>
        </w:rPr>
        <w:t>组装及始发硐室布局应合理，考虑起吊</w:t>
      </w:r>
      <w:r>
        <w:rPr>
          <w:rFonts w:ascii="宋体" w:eastAsia="宋体" w:hAnsi="宋体"/>
        </w:rPr>
        <w:t>点载重，</w:t>
      </w:r>
      <w:r>
        <w:rPr>
          <w:rFonts w:ascii="宋体" w:eastAsia="宋体" w:hAnsi="宋体" w:hint="eastAsia"/>
        </w:rPr>
        <w:t>支护</w:t>
      </w:r>
      <w:r>
        <w:rPr>
          <w:rFonts w:ascii="宋体" w:eastAsia="宋体" w:hAnsi="宋体"/>
        </w:rPr>
        <w:t>结构</w:t>
      </w:r>
      <w:r>
        <w:rPr>
          <w:rFonts w:ascii="宋体" w:eastAsia="宋体" w:hAnsi="宋体" w:hint="eastAsia"/>
        </w:rPr>
        <w:t>，</w:t>
      </w:r>
      <w:r>
        <w:rPr>
          <w:rFonts w:ascii="宋体" w:eastAsia="宋体" w:hAnsi="宋体"/>
        </w:rPr>
        <w:t>硐室</w:t>
      </w:r>
      <w:r>
        <w:rPr>
          <w:rFonts w:ascii="宋体" w:eastAsia="宋体" w:hAnsi="宋体" w:hint="eastAsia"/>
        </w:rPr>
        <w:t>尺寸、施工技术等</w:t>
      </w:r>
      <w:r>
        <w:rPr>
          <w:rFonts w:ascii="宋体" w:eastAsia="宋体" w:hAnsi="宋体"/>
        </w:rPr>
        <w:t>因素</w:t>
      </w:r>
      <w:r>
        <w:rPr>
          <w:rFonts w:ascii="宋体" w:eastAsia="宋体" w:hAnsi="宋体" w:hint="eastAsia"/>
        </w:rPr>
        <w:t>，方便设备的组装、调试、维修和始发，同时保证人员操作的便利性和舒适性。</w:t>
      </w:r>
    </w:p>
    <w:p w14:paraId="3DEEAE9E" w14:textId="77777777" w:rsidR="00787553" w:rsidRDefault="00787553" w:rsidP="00787553">
      <w:pPr>
        <w:pStyle w:val="a7"/>
        <w:spacing w:before="120" w:after="120"/>
        <w:rPr>
          <w:rFonts w:ascii="宋体" w:eastAsia="宋体" w:hAnsi="宋体" w:hint="eastAsia"/>
        </w:rPr>
      </w:pPr>
      <w:r>
        <w:rPr>
          <w:rFonts w:ascii="宋体" w:eastAsia="宋体" w:hAnsi="宋体" w:hint="eastAsia"/>
        </w:rPr>
        <w:t>组装及始发</w:t>
      </w:r>
      <w:r>
        <w:rPr>
          <w:rFonts w:ascii="宋体" w:eastAsia="宋体" w:hAnsi="宋体"/>
        </w:rPr>
        <w:t>硐室施工完成后，严格</w:t>
      </w:r>
      <w:r>
        <w:rPr>
          <w:rFonts w:ascii="宋体" w:eastAsia="宋体" w:hAnsi="宋体" w:hint="eastAsia"/>
        </w:rPr>
        <w:t>按照</w:t>
      </w:r>
      <w:r>
        <w:rPr>
          <w:rFonts w:ascii="宋体" w:eastAsia="宋体" w:hAnsi="宋体"/>
        </w:rPr>
        <w:t>国家</w:t>
      </w:r>
      <w:r>
        <w:rPr>
          <w:rFonts w:ascii="宋体" w:eastAsia="宋体" w:hAnsi="宋体" w:hint="eastAsia"/>
        </w:rPr>
        <w:t>和行业相关标准和</w:t>
      </w:r>
      <w:r>
        <w:rPr>
          <w:rFonts w:ascii="宋体" w:eastAsia="宋体" w:hAnsi="宋体"/>
        </w:rPr>
        <w:t>要求</w:t>
      </w:r>
      <w:r>
        <w:rPr>
          <w:rFonts w:ascii="宋体" w:eastAsia="宋体" w:hAnsi="宋体" w:hint="eastAsia"/>
        </w:rPr>
        <w:t>进行</w:t>
      </w:r>
      <w:r>
        <w:rPr>
          <w:rFonts w:ascii="宋体" w:eastAsia="宋体" w:hAnsi="宋体"/>
        </w:rPr>
        <w:t>验收</w:t>
      </w:r>
      <w:r>
        <w:rPr>
          <w:rFonts w:ascii="宋体" w:eastAsia="宋体" w:hAnsi="宋体" w:hint="eastAsia"/>
        </w:rPr>
        <w:t>。</w:t>
      </w:r>
    </w:p>
    <w:p w14:paraId="08ADBDEA" w14:textId="77777777" w:rsidR="00787553" w:rsidRDefault="00787553" w:rsidP="00787553">
      <w:pPr>
        <w:pStyle w:val="a7"/>
        <w:spacing w:before="120" w:after="120"/>
        <w:rPr>
          <w:rFonts w:ascii="宋体" w:eastAsia="宋体" w:hAnsi="宋体" w:hint="eastAsia"/>
        </w:rPr>
      </w:pPr>
      <w:r>
        <w:rPr>
          <w:rFonts w:ascii="宋体" w:eastAsia="宋体" w:hAnsi="宋体" w:hint="eastAsia"/>
        </w:rPr>
        <w:t>组装及始发硐室应</w:t>
      </w:r>
      <w:r>
        <w:rPr>
          <w:rFonts w:ascii="宋体" w:eastAsia="宋体" w:hAnsi="宋体"/>
        </w:rPr>
        <w:t>具备安全防护、环境监测、通讯、照明、人员</w:t>
      </w:r>
      <w:r>
        <w:rPr>
          <w:rFonts w:ascii="宋体" w:eastAsia="宋体" w:hAnsi="宋体" w:hint="eastAsia"/>
        </w:rPr>
        <w:t>应急</w:t>
      </w:r>
      <w:r>
        <w:rPr>
          <w:rFonts w:ascii="宋体" w:eastAsia="宋体" w:hAnsi="宋体"/>
        </w:rPr>
        <w:t>生存保障等基本功能</w:t>
      </w:r>
      <w:r>
        <w:rPr>
          <w:rFonts w:ascii="宋体" w:eastAsia="宋体" w:hAnsi="宋体" w:hint="eastAsia"/>
        </w:rPr>
        <w:t>。</w:t>
      </w:r>
    </w:p>
    <w:p w14:paraId="0C5B7DAC" w14:textId="77777777" w:rsidR="00787553" w:rsidRDefault="00787553" w:rsidP="00787553">
      <w:pPr>
        <w:pStyle w:val="a6"/>
      </w:pPr>
      <w:bookmarkStart w:id="57" w:name="_Toc157782761"/>
      <w:bookmarkStart w:id="58" w:name="_Toc169533968"/>
      <w:r>
        <w:rPr>
          <w:rFonts w:hint="eastAsia"/>
        </w:rPr>
        <w:t>设计要求</w:t>
      </w:r>
      <w:bookmarkEnd w:id="57"/>
      <w:bookmarkEnd w:id="58"/>
    </w:p>
    <w:p w14:paraId="2CF0E3C9" w14:textId="77777777" w:rsidR="00787553" w:rsidRDefault="00787553" w:rsidP="00787553">
      <w:pPr>
        <w:pStyle w:val="a7"/>
        <w:spacing w:before="120" w:after="120"/>
      </w:pPr>
      <w:r>
        <w:rPr>
          <w:rFonts w:hint="eastAsia"/>
        </w:rPr>
        <w:t>硐室位置选择</w:t>
      </w:r>
    </w:p>
    <w:p w14:paraId="305F679E" w14:textId="77777777" w:rsidR="00787553" w:rsidRDefault="00787553" w:rsidP="00787553">
      <w:pPr>
        <w:pStyle w:val="a8"/>
        <w:spacing w:before="120" w:after="120"/>
        <w:rPr>
          <w:rFonts w:ascii="宋体" w:eastAsia="宋体" w:hAnsi="宋体" w:hint="eastAsia"/>
        </w:rPr>
      </w:pPr>
      <w:r>
        <w:rPr>
          <w:rFonts w:ascii="宋体" w:eastAsia="宋体" w:hAnsi="宋体" w:hint="eastAsia"/>
        </w:rPr>
        <w:t>精准地质探查，合理选择层位，硐室应布置在围岩条件较好的稳定岩层中，对当地地质条件进行详细的勘查，确保所选位置地质稳定，无潜在的地质灾害风险。</w:t>
      </w:r>
    </w:p>
    <w:p w14:paraId="5716EAD2" w14:textId="77777777" w:rsidR="00787553" w:rsidRDefault="00787553" w:rsidP="00787553">
      <w:pPr>
        <w:pStyle w:val="a8"/>
        <w:spacing w:before="120" w:after="120"/>
        <w:rPr>
          <w:rFonts w:ascii="宋体" w:eastAsia="宋体" w:hAnsi="宋体" w:hint="eastAsia"/>
        </w:rPr>
      </w:pPr>
      <w:r>
        <w:rPr>
          <w:rFonts w:ascii="宋体" w:eastAsia="宋体" w:hAnsi="宋体" w:hint="eastAsia"/>
        </w:rPr>
        <w:t>组装硐室尽量满足“平直简”要求，硐室</w:t>
      </w:r>
      <w:proofErr w:type="gramStart"/>
      <w:r>
        <w:rPr>
          <w:rFonts w:ascii="宋体" w:eastAsia="宋体" w:hAnsi="宋体" w:hint="eastAsia"/>
        </w:rPr>
        <w:t>宜按照</w:t>
      </w:r>
      <w:proofErr w:type="gramEnd"/>
      <w:r>
        <w:rPr>
          <w:rFonts w:ascii="宋体" w:eastAsia="宋体" w:hAnsi="宋体" w:hint="eastAsia"/>
        </w:rPr>
        <w:t>平巷设计，尽量避免</w:t>
      </w:r>
      <w:r>
        <w:rPr>
          <w:rFonts w:ascii="宋体" w:eastAsia="宋体" w:hAnsi="宋体"/>
        </w:rPr>
        <w:t>大坡度的</w:t>
      </w:r>
      <w:r>
        <w:rPr>
          <w:rFonts w:ascii="宋体" w:eastAsia="宋体" w:hAnsi="宋体" w:hint="eastAsia"/>
        </w:rPr>
        <w:t>斜巷安装。</w:t>
      </w:r>
    </w:p>
    <w:p w14:paraId="253B4CA3" w14:textId="77777777" w:rsidR="00787553" w:rsidRDefault="00787553" w:rsidP="00787553">
      <w:pPr>
        <w:pStyle w:val="a8"/>
        <w:spacing w:before="120" w:after="120"/>
        <w:rPr>
          <w:rFonts w:ascii="宋体" w:eastAsia="宋体" w:hAnsi="宋体" w:hint="eastAsia"/>
        </w:rPr>
      </w:pPr>
      <w:r>
        <w:rPr>
          <w:rFonts w:ascii="宋体" w:eastAsia="宋体" w:hAnsi="宋体" w:hint="eastAsia"/>
        </w:rPr>
        <w:t>硐室的位置应考虑到地形特点，确保排水顺畅，防止因地形因素导致的积水或冲刷问题。</w:t>
      </w:r>
    </w:p>
    <w:p w14:paraId="6EF7D497" w14:textId="77777777" w:rsidR="00787553" w:rsidRDefault="00787553" w:rsidP="00787553">
      <w:pPr>
        <w:pStyle w:val="a8"/>
        <w:spacing w:before="120" w:after="120"/>
        <w:rPr>
          <w:rFonts w:ascii="宋体" w:eastAsia="宋体" w:hAnsi="宋体" w:hint="eastAsia"/>
        </w:rPr>
      </w:pPr>
      <w:r>
        <w:rPr>
          <w:rFonts w:ascii="宋体" w:eastAsia="宋体" w:hAnsi="宋体" w:hint="eastAsia"/>
        </w:rPr>
        <w:t>硐室位置应考虑煤矿井下运输的便利性和环境影响，减少对周边环境的破坏。</w:t>
      </w:r>
    </w:p>
    <w:p w14:paraId="34A39AB8" w14:textId="77777777" w:rsidR="00787553" w:rsidRDefault="00787553" w:rsidP="00787553">
      <w:pPr>
        <w:pStyle w:val="a7"/>
        <w:spacing w:before="120" w:after="120"/>
      </w:pPr>
      <w:r>
        <w:rPr>
          <w:rFonts w:hint="eastAsia"/>
        </w:rPr>
        <w:t>硐室设计</w:t>
      </w:r>
    </w:p>
    <w:p w14:paraId="0373540C" w14:textId="77777777" w:rsidR="00787553" w:rsidRDefault="00787553" w:rsidP="00787553">
      <w:pPr>
        <w:pStyle w:val="a8"/>
        <w:spacing w:before="120" w:after="120"/>
        <w:rPr>
          <w:rFonts w:ascii="宋体" w:eastAsia="宋体" w:hAnsi="宋体" w:hint="eastAsia"/>
        </w:rPr>
      </w:pPr>
      <w:r>
        <w:rPr>
          <w:rFonts w:ascii="宋体" w:eastAsia="宋体" w:hAnsi="宋体" w:hint="eastAsia"/>
        </w:rPr>
        <w:t>硐室设计应遵循安全、经济、适用的原则，硐室的尺寸根据预安装的全断面</w:t>
      </w:r>
      <w:proofErr w:type="gramStart"/>
      <w:r>
        <w:rPr>
          <w:rFonts w:ascii="宋体" w:eastAsia="宋体" w:hAnsi="宋体" w:hint="eastAsia"/>
        </w:rPr>
        <w:t>煤矿</w:t>
      </w:r>
      <w:r>
        <w:rPr>
          <w:rFonts w:ascii="宋体" w:eastAsia="宋体" w:hAnsi="宋体"/>
        </w:rPr>
        <w:t>岩巷掘进机</w:t>
      </w:r>
      <w:proofErr w:type="gramEnd"/>
      <w:r>
        <w:rPr>
          <w:rFonts w:ascii="宋体" w:eastAsia="宋体" w:hAnsi="宋体" w:hint="eastAsia"/>
        </w:rPr>
        <w:t>主机及</w:t>
      </w:r>
      <w:r>
        <w:rPr>
          <w:rFonts w:ascii="宋体" w:eastAsia="宋体" w:hAnsi="宋体"/>
        </w:rPr>
        <w:t>整机长度、最大构件尺寸</w:t>
      </w:r>
      <w:r>
        <w:rPr>
          <w:rFonts w:ascii="宋体" w:eastAsia="宋体" w:hAnsi="宋体" w:hint="eastAsia"/>
        </w:rPr>
        <w:t>进行合理规划，确保设备能顺利安装和运行。</w:t>
      </w:r>
    </w:p>
    <w:p w14:paraId="7A6C039B" w14:textId="77777777" w:rsidR="00787553" w:rsidRDefault="00787553" w:rsidP="00787553">
      <w:pPr>
        <w:pStyle w:val="a8"/>
        <w:spacing w:before="120" w:after="120"/>
        <w:rPr>
          <w:rFonts w:ascii="宋体" w:eastAsia="宋体" w:hAnsi="宋体" w:hint="eastAsia"/>
        </w:rPr>
      </w:pPr>
      <w:r>
        <w:rPr>
          <w:rFonts w:ascii="宋体" w:eastAsia="宋体" w:hAnsi="宋体" w:hint="eastAsia"/>
        </w:rPr>
        <w:t>确保硐室在使用过程中能够满足矿井生产的需要，硐室的容量宜适当冗余，以应对未来可能的设备增容或技术升级。</w:t>
      </w:r>
    </w:p>
    <w:p w14:paraId="1CD35ACE" w14:textId="77777777" w:rsidR="00787553" w:rsidRDefault="00787553" w:rsidP="00787553">
      <w:pPr>
        <w:pStyle w:val="a8"/>
        <w:spacing w:before="120" w:after="120"/>
        <w:rPr>
          <w:rFonts w:ascii="宋体" w:eastAsia="宋体" w:hAnsi="宋体" w:hint="eastAsia"/>
        </w:rPr>
      </w:pPr>
      <w:r>
        <w:rPr>
          <w:rFonts w:ascii="宋体" w:eastAsia="宋体" w:hAnsi="宋体" w:hint="eastAsia"/>
        </w:rPr>
        <w:lastRenderedPageBreak/>
        <w:t>设计应考虑地质条件、气候因素、施工条件等因素，确保硐室结构的稳定性和耐久性。</w:t>
      </w:r>
    </w:p>
    <w:p w14:paraId="734F504C" w14:textId="77777777" w:rsidR="00787553" w:rsidRDefault="00787553" w:rsidP="00787553">
      <w:pPr>
        <w:pStyle w:val="a8"/>
        <w:spacing w:before="120" w:after="120"/>
        <w:rPr>
          <w:rFonts w:ascii="宋体" w:eastAsia="宋体" w:hAnsi="宋体" w:hint="eastAsia"/>
        </w:rPr>
      </w:pPr>
      <w:r>
        <w:rPr>
          <w:rFonts w:ascii="宋体" w:eastAsia="宋体" w:hAnsi="宋体" w:hint="eastAsia"/>
        </w:rPr>
        <w:t>硐室结构应根据地形条件、地质条件和使用要求进行断面形状选择，确保结构的安全性和合理性，方便设备的组装、调试和维修，同时考虑人员操作的便利性和舒适性。</w:t>
      </w:r>
    </w:p>
    <w:p w14:paraId="44C86E0B" w14:textId="77777777" w:rsidR="00787553" w:rsidRDefault="00787553" w:rsidP="00787553">
      <w:pPr>
        <w:pStyle w:val="a8"/>
        <w:spacing w:before="120" w:after="120"/>
      </w:pPr>
      <w:r>
        <w:t>硐室尺寸</w:t>
      </w:r>
      <w:r>
        <w:rPr>
          <w:rFonts w:hint="eastAsia"/>
        </w:rPr>
        <w:t>要求</w:t>
      </w:r>
    </w:p>
    <w:p w14:paraId="58326E57" w14:textId="77777777" w:rsidR="00787553" w:rsidRDefault="00787553" w:rsidP="00787553">
      <w:pPr>
        <w:spacing w:beforeLines="50" w:before="120" w:afterLines="50" w:after="120" w:line="240" w:lineRule="auto"/>
        <w:ind w:firstLineChars="200" w:firstLine="420"/>
        <w:rPr>
          <w:rFonts w:ascii="宋体" w:hAnsi="宋体" w:cs="仿宋_GB2312" w:hint="eastAsia"/>
        </w:rPr>
      </w:pPr>
      <w:r>
        <w:rPr>
          <w:rFonts w:ascii="宋体" w:hAnsi="宋体" w:cs="仿宋_GB2312" w:hint="eastAsia"/>
          <w:bCs/>
        </w:rPr>
        <w:t>硐室总长度：L=L</w:t>
      </w:r>
      <w:r>
        <w:rPr>
          <w:rFonts w:ascii="宋体" w:hAnsi="宋体" w:cs="仿宋_GB2312" w:hint="eastAsia"/>
          <w:bCs/>
          <w:vertAlign w:val="subscript"/>
        </w:rPr>
        <w:t>1</w:t>
      </w:r>
      <w:r>
        <w:rPr>
          <w:rFonts w:ascii="宋体" w:hAnsi="宋体" w:cs="仿宋_GB2312" w:hint="eastAsia"/>
          <w:bCs/>
        </w:rPr>
        <w:t>+L</w:t>
      </w:r>
      <w:r>
        <w:rPr>
          <w:rFonts w:ascii="宋体" w:hAnsi="宋体" w:cs="仿宋_GB2312" w:hint="eastAsia"/>
          <w:bCs/>
          <w:vertAlign w:val="subscript"/>
        </w:rPr>
        <w:t>2</w:t>
      </w:r>
      <w:r>
        <w:rPr>
          <w:rFonts w:ascii="宋体" w:hAnsi="宋体" w:cs="仿宋_GB2312" w:hint="eastAsia"/>
          <w:bCs/>
        </w:rPr>
        <w:t>+δ</w:t>
      </w:r>
    </w:p>
    <w:p w14:paraId="21BFF159" w14:textId="77777777" w:rsidR="00787553" w:rsidRDefault="00787553" w:rsidP="00787553">
      <w:pPr>
        <w:pStyle w:val="af9"/>
        <w:numPr>
          <w:ilvl w:val="0"/>
          <w:numId w:val="5"/>
        </w:numPr>
        <w:spacing w:beforeLines="50" w:before="120" w:afterLines="50" w:after="120" w:line="240" w:lineRule="auto"/>
        <w:ind w:firstLineChars="0"/>
        <w:rPr>
          <w:rFonts w:ascii="宋体" w:hAnsi="宋体" w:cs="仿宋_GB2312" w:hint="eastAsia"/>
          <w:bCs/>
        </w:rPr>
      </w:pPr>
      <w:r>
        <w:rPr>
          <w:rFonts w:ascii="宋体" w:hAnsi="宋体" w:cs="仿宋_GB2312" w:hint="eastAsia"/>
          <w:bCs/>
        </w:rPr>
        <w:t>始发硐室:</w:t>
      </w:r>
    </w:p>
    <w:p w14:paraId="5B9AB2D4" w14:textId="77777777" w:rsidR="00787553" w:rsidRDefault="00787553" w:rsidP="00787553">
      <w:pPr>
        <w:spacing w:beforeLines="50" w:before="120" w:afterLines="50" w:after="120" w:line="240" w:lineRule="auto"/>
        <w:ind w:firstLineChars="200" w:firstLine="420"/>
        <w:rPr>
          <w:rFonts w:ascii="宋体" w:hAnsi="宋体" w:cs="仿宋_GB2312" w:hint="eastAsia"/>
          <w:bCs/>
        </w:rPr>
      </w:pPr>
      <w:r>
        <w:rPr>
          <w:rFonts w:ascii="宋体" w:hAnsi="宋体" w:cs="仿宋_GB2312" w:hint="eastAsia"/>
          <w:bCs/>
        </w:rPr>
        <w:t>（1）始发硐室长度：L</w:t>
      </w:r>
      <w:r>
        <w:rPr>
          <w:rFonts w:ascii="宋体" w:hAnsi="宋体" w:cs="仿宋_GB2312" w:hint="eastAsia"/>
          <w:bCs/>
          <w:vertAlign w:val="subscript"/>
        </w:rPr>
        <w:t>1</w:t>
      </w:r>
      <w:r>
        <w:rPr>
          <w:rFonts w:ascii="宋体" w:hAnsi="宋体" w:cs="仿宋_GB2312" w:hint="eastAsia"/>
          <w:bCs/>
        </w:rPr>
        <w:t>=</w:t>
      </w:r>
      <w:proofErr w:type="spellStart"/>
      <w:r>
        <w:rPr>
          <w:rFonts w:ascii="宋体" w:hAnsi="宋体" w:cs="仿宋_GB2312" w:hint="eastAsia"/>
          <w:bCs/>
        </w:rPr>
        <w:t>L</w:t>
      </w:r>
      <w:r>
        <w:rPr>
          <w:rFonts w:ascii="宋体" w:hAnsi="宋体" w:cs="仿宋_GB2312" w:hint="eastAsia"/>
          <w:bCs/>
          <w:vertAlign w:val="subscript"/>
        </w:rPr>
        <w:t>b</w:t>
      </w:r>
      <w:proofErr w:type="spellEnd"/>
      <w:r>
        <w:rPr>
          <w:rFonts w:ascii="宋体" w:hAnsi="宋体" w:cs="仿宋_GB2312" w:hint="eastAsia"/>
          <w:bCs/>
        </w:rPr>
        <w:t>+δ</w:t>
      </w:r>
      <w:r>
        <w:rPr>
          <w:rFonts w:ascii="宋体" w:hAnsi="宋体" w:cs="仿宋_GB2312"/>
          <w:bCs/>
          <w:vertAlign w:val="subscript"/>
        </w:rPr>
        <w:t>2</w:t>
      </w:r>
    </w:p>
    <w:p w14:paraId="58CB6481" w14:textId="77777777" w:rsidR="00787553" w:rsidRDefault="00787553" w:rsidP="00787553">
      <w:pPr>
        <w:spacing w:beforeLines="50" w:before="120" w:afterLines="50" w:after="120" w:line="240" w:lineRule="auto"/>
        <w:ind w:firstLineChars="200" w:firstLine="420"/>
        <w:rPr>
          <w:rFonts w:ascii="宋体" w:hAnsi="宋体" w:cs="仿宋_GB2312" w:hint="eastAsia"/>
          <w:bCs/>
        </w:rPr>
      </w:pPr>
      <w:r>
        <w:rPr>
          <w:rFonts w:ascii="宋体" w:hAnsi="宋体" w:cs="仿宋_GB2312" w:hint="eastAsia"/>
          <w:bCs/>
        </w:rPr>
        <w:t>（2）始发硐室直径：Φ=d</w:t>
      </w:r>
      <w:r>
        <w:rPr>
          <w:rFonts w:ascii="宋体" w:hAnsi="宋体" w:cs="仿宋_GB2312" w:hint="eastAsia"/>
          <w:bCs/>
          <w:vertAlign w:val="subscript"/>
        </w:rPr>
        <w:t>1</w:t>
      </w:r>
      <w:r>
        <w:rPr>
          <w:rFonts w:ascii="宋体" w:hAnsi="宋体" w:cs="仿宋_GB2312" w:hint="eastAsia"/>
          <w:bCs/>
        </w:rPr>
        <w:t>+δ</w:t>
      </w:r>
      <w:r>
        <w:rPr>
          <w:rFonts w:ascii="宋体" w:hAnsi="宋体" w:cs="仿宋_GB2312"/>
          <w:bCs/>
          <w:vertAlign w:val="subscript"/>
        </w:rPr>
        <w:t>1</w:t>
      </w:r>
    </w:p>
    <w:p w14:paraId="0DDB7B83" w14:textId="77777777" w:rsidR="00787553" w:rsidRDefault="00787553" w:rsidP="00787553">
      <w:pPr>
        <w:pStyle w:val="af9"/>
        <w:numPr>
          <w:ilvl w:val="0"/>
          <w:numId w:val="5"/>
        </w:numPr>
        <w:spacing w:beforeLines="50" w:before="120" w:afterLines="50" w:after="120" w:line="240" w:lineRule="auto"/>
        <w:ind w:firstLineChars="0"/>
        <w:rPr>
          <w:rFonts w:ascii="宋体" w:hAnsi="宋体" w:cs="仿宋_GB2312" w:hint="eastAsia"/>
          <w:bCs/>
        </w:rPr>
      </w:pPr>
      <w:r>
        <w:rPr>
          <w:rFonts w:ascii="宋体" w:hAnsi="宋体" w:cs="仿宋_GB2312" w:hint="eastAsia"/>
          <w:bCs/>
        </w:rPr>
        <w:t>组装硐室:</w:t>
      </w:r>
    </w:p>
    <w:p w14:paraId="381E117B" w14:textId="77777777" w:rsidR="00787553" w:rsidRDefault="00787553" w:rsidP="00787553">
      <w:pPr>
        <w:spacing w:beforeLines="50" w:before="120" w:afterLines="50" w:after="120" w:line="240" w:lineRule="auto"/>
        <w:ind w:firstLineChars="200" w:firstLine="420"/>
        <w:rPr>
          <w:rFonts w:ascii="宋体" w:hAnsi="宋体" w:cs="仿宋_GB2312" w:hint="eastAsia"/>
          <w:bCs/>
        </w:rPr>
      </w:pPr>
      <w:r>
        <w:rPr>
          <w:rFonts w:ascii="宋体" w:hAnsi="宋体" w:cs="仿宋_GB2312" w:hint="eastAsia"/>
          <w:bCs/>
        </w:rPr>
        <w:t>（1）组装硐室长度：L</w:t>
      </w:r>
      <w:r>
        <w:rPr>
          <w:rFonts w:ascii="宋体" w:hAnsi="宋体" w:cs="仿宋_GB2312" w:hint="eastAsia"/>
          <w:bCs/>
          <w:vertAlign w:val="subscript"/>
        </w:rPr>
        <w:t>2</w:t>
      </w:r>
      <w:r>
        <w:rPr>
          <w:rFonts w:ascii="宋体" w:hAnsi="宋体" w:cs="仿宋_GB2312" w:hint="eastAsia"/>
          <w:bCs/>
        </w:rPr>
        <w:t>=</w:t>
      </w:r>
      <w:proofErr w:type="spellStart"/>
      <w:r>
        <w:rPr>
          <w:rFonts w:ascii="宋体" w:hAnsi="宋体" w:cs="仿宋_GB2312" w:hint="eastAsia"/>
          <w:bCs/>
        </w:rPr>
        <w:t>L</w:t>
      </w:r>
      <w:r>
        <w:rPr>
          <w:rFonts w:ascii="宋体" w:hAnsi="宋体" w:cs="仿宋_GB2312" w:hint="eastAsia"/>
          <w:bCs/>
          <w:vertAlign w:val="subscript"/>
        </w:rPr>
        <w:t>b</w:t>
      </w:r>
      <w:proofErr w:type="spellEnd"/>
      <w:r>
        <w:rPr>
          <w:rFonts w:ascii="宋体" w:hAnsi="宋体" w:cs="仿宋_GB2312" w:hint="eastAsia"/>
          <w:bCs/>
        </w:rPr>
        <w:t>+δ</w:t>
      </w:r>
      <w:r>
        <w:rPr>
          <w:rFonts w:ascii="宋体" w:hAnsi="宋体" w:cs="仿宋_GB2312"/>
          <w:bCs/>
          <w:vertAlign w:val="subscript"/>
        </w:rPr>
        <w:t>2</w:t>
      </w:r>
    </w:p>
    <w:p w14:paraId="74915AB2" w14:textId="77777777" w:rsidR="00787553" w:rsidRDefault="00787553" w:rsidP="00787553">
      <w:pPr>
        <w:spacing w:beforeLines="50" w:before="120" w:afterLines="50" w:after="120" w:line="240" w:lineRule="auto"/>
        <w:ind w:firstLineChars="200" w:firstLine="420"/>
        <w:rPr>
          <w:rFonts w:ascii="宋体" w:hAnsi="宋体" w:cs="仿宋_GB2312" w:hint="eastAsia"/>
          <w:bCs/>
        </w:rPr>
      </w:pPr>
      <w:r>
        <w:rPr>
          <w:rFonts w:ascii="宋体" w:hAnsi="宋体" w:cs="仿宋_GB2312" w:hint="eastAsia"/>
          <w:bCs/>
        </w:rPr>
        <w:t>（2）组装硐室高度：H</w:t>
      </w:r>
      <w:r>
        <w:rPr>
          <w:rFonts w:ascii="宋体" w:hAnsi="宋体" w:cs="仿宋_GB2312" w:hint="eastAsia"/>
          <w:bCs/>
          <w:vertAlign w:val="subscript"/>
        </w:rPr>
        <w:t>1</w:t>
      </w:r>
      <w:r>
        <w:rPr>
          <w:rFonts w:ascii="宋体" w:hAnsi="宋体" w:cs="仿宋_GB2312" w:hint="eastAsia"/>
          <w:bCs/>
        </w:rPr>
        <w:t>=d</w:t>
      </w:r>
      <w:r>
        <w:rPr>
          <w:rFonts w:ascii="宋体" w:hAnsi="宋体" w:cs="仿宋_GB2312" w:hint="eastAsia"/>
          <w:bCs/>
          <w:vertAlign w:val="subscript"/>
        </w:rPr>
        <w:t>1</w:t>
      </w:r>
      <w:r>
        <w:rPr>
          <w:rFonts w:ascii="宋体" w:hAnsi="宋体" w:cs="仿宋_GB2312" w:hint="eastAsia"/>
          <w:bCs/>
        </w:rPr>
        <w:t>+h</w:t>
      </w:r>
      <w:r>
        <w:rPr>
          <w:rFonts w:ascii="宋体" w:hAnsi="宋体" w:cs="仿宋_GB2312" w:hint="eastAsia"/>
          <w:bCs/>
          <w:vertAlign w:val="subscript"/>
        </w:rPr>
        <w:t>1</w:t>
      </w:r>
      <w:r>
        <w:rPr>
          <w:rFonts w:ascii="宋体" w:hAnsi="宋体" w:cs="仿宋_GB2312" w:hint="eastAsia"/>
          <w:bCs/>
        </w:rPr>
        <w:t>+h</w:t>
      </w:r>
      <w:r>
        <w:rPr>
          <w:rFonts w:ascii="宋体" w:hAnsi="宋体" w:cs="仿宋_GB2312" w:hint="eastAsia"/>
          <w:bCs/>
          <w:vertAlign w:val="subscript"/>
        </w:rPr>
        <w:t>2</w:t>
      </w:r>
      <w:r>
        <w:rPr>
          <w:rFonts w:ascii="宋体" w:hAnsi="宋体" w:cs="仿宋_GB2312" w:hint="eastAsia"/>
          <w:bCs/>
        </w:rPr>
        <w:t>+δ</w:t>
      </w:r>
      <w:r>
        <w:rPr>
          <w:rFonts w:ascii="宋体" w:hAnsi="宋体" w:cs="仿宋_GB2312"/>
          <w:bCs/>
          <w:vertAlign w:val="subscript"/>
        </w:rPr>
        <w:t>3</w:t>
      </w:r>
    </w:p>
    <w:p w14:paraId="075155A7" w14:textId="77777777" w:rsidR="00787553" w:rsidRDefault="00787553" w:rsidP="00787553">
      <w:pPr>
        <w:spacing w:beforeLines="50" w:before="120" w:afterLines="50" w:after="120" w:line="240" w:lineRule="auto"/>
        <w:ind w:firstLineChars="200" w:firstLine="420"/>
        <w:rPr>
          <w:rFonts w:ascii="宋体" w:hAnsi="宋体" w:cs="仿宋_GB2312" w:hint="eastAsia"/>
          <w:bCs/>
          <w:vertAlign w:val="subscript"/>
        </w:rPr>
      </w:pPr>
      <w:r>
        <w:rPr>
          <w:rFonts w:ascii="宋体" w:hAnsi="宋体" w:cs="仿宋_GB2312" w:hint="eastAsia"/>
          <w:bCs/>
        </w:rPr>
        <w:t>（3）组装硐室宽度：D</w:t>
      </w:r>
      <w:r>
        <w:rPr>
          <w:rFonts w:ascii="宋体" w:hAnsi="宋体" w:cs="仿宋_GB2312" w:hint="eastAsia"/>
          <w:bCs/>
          <w:vertAlign w:val="subscript"/>
        </w:rPr>
        <w:t>1</w:t>
      </w:r>
      <w:r>
        <w:rPr>
          <w:rFonts w:ascii="宋体" w:hAnsi="宋体" w:cs="仿宋_GB2312" w:hint="eastAsia"/>
          <w:bCs/>
        </w:rPr>
        <w:t>=d</w:t>
      </w:r>
      <w:r>
        <w:rPr>
          <w:rFonts w:ascii="宋体" w:hAnsi="宋体" w:cs="仿宋_GB2312" w:hint="eastAsia"/>
          <w:bCs/>
          <w:vertAlign w:val="subscript"/>
        </w:rPr>
        <w:t>1</w:t>
      </w:r>
      <w:r>
        <w:rPr>
          <w:rFonts w:ascii="宋体" w:hAnsi="宋体" w:cs="仿宋_GB2312" w:hint="eastAsia"/>
          <w:bCs/>
        </w:rPr>
        <w:t>+2δ</w:t>
      </w:r>
      <w:r>
        <w:rPr>
          <w:rFonts w:ascii="宋体" w:hAnsi="宋体" w:cs="仿宋_GB2312"/>
          <w:bCs/>
          <w:vertAlign w:val="subscript"/>
        </w:rPr>
        <w:t>4</w:t>
      </w:r>
    </w:p>
    <w:p w14:paraId="564FAC3A" w14:textId="77777777" w:rsidR="00787553" w:rsidRDefault="00787553" w:rsidP="00787553">
      <w:pPr>
        <w:spacing w:beforeLines="50" w:before="120" w:afterLines="50" w:after="120" w:line="240" w:lineRule="auto"/>
        <w:rPr>
          <w:rFonts w:ascii="宋体" w:hAnsi="宋体" w:cs="仿宋_GB2312" w:hint="eastAsia"/>
          <w:bCs/>
          <w:vertAlign w:val="subscript"/>
        </w:rPr>
      </w:pPr>
    </w:p>
    <w:p w14:paraId="498F0EA0" w14:textId="77777777" w:rsidR="00787553" w:rsidRDefault="00787553" w:rsidP="00787553">
      <w:pPr>
        <w:spacing w:beforeLines="50" w:before="120" w:afterLines="50" w:after="120" w:line="240" w:lineRule="auto"/>
        <w:rPr>
          <w:rFonts w:ascii="宋体" w:hAnsi="宋体" w:cs="仿宋_GB2312" w:hint="eastAsia"/>
          <w:bCs/>
          <w:vertAlign w:val="subscript"/>
        </w:rPr>
      </w:pPr>
      <w:r>
        <w:rPr>
          <w:noProof/>
        </w:rPr>
        <w:drawing>
          <wp:inline distT="0" distB="0" distL="0" distR="0" wp14:anchorId="7892ACFB" wp14:editId="2E032454">
            <wp:extent cx="6178550" cy="1443990"/>
            <wp:effectExtent l="0" t="0" r="0" b="381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6261728" cy="1463346"/>
                    </a:xfrm>
                    <a:prstGeom prst="rect">
                      <a:avLst/>
                    </a:prstGeom>
                  </pic:spPr>
                </pic:pic>
              </a:graphicData>
            </a:graphic>
          </wp:inline>
        </w:drawing>
      </w:r>
    </w:p>
    <w:p w14:paraId="1030FD00" w14:textId="77777777" w:rsidR="00787553" w:rsidRDefault="00787553" w:rsidP="00787553">
      <w:pPr>
        <w:spacing w:beforeLines="50" w:before="120" w:afterLines="50" w:after="120" w:line="240" w:lineRule="auto"/>
        <w:jc w:val="center"/>
        <w:rPr>
          <w:rFonts w:ascii="宋体" w:hAnsi="宋体" w:cs="仿宋_GB2312" w:hint="eastAsia"/>
          <w:bCs/>
          <w:vertAlign w:val="subscript"/>
        </w:rPr>
      </w:pPr>
      <w:r>
        <w:rPr>
          <w:rFonts w:ascii="宋体" w:hAnsi="宋体" w:cs="仿宋_GB2312" w:hint="eastAsia"/>
          <w:bCs/>
          <w:vertAlign w:val="subscript"/>
        </w:rPr>
        <w:t>图1 始发</w:t>
      </w:r>
      <w:r>
        <w:rPr>
          <w:rFonts w:ascii="宋体" w:hAnsi="宋体" w:cs="仿宋_GB2312"/>
          <w:bCs/>
          <w:vertAlign w:val="subscript"/>
        </w:rPr>
        <w:t>硐室与组装硐室纵面图</w:t>
      </w:r>
    </w:p>
    <w:p w14:paraId="4266998E" w14:textId="77777777" w:rsidR="00787553" w:rsidRDefault="00787553" w:rsidP="00787553">
      <w:pPr>
        <w:spacing w:beforeLines="50" w:before="120" w:afterLines="50" w:after="120" w:line="240" w:lineRule="auto"/>
        <w:jc w:val="center"/>
        <w:rPr>
          <w:rFonts w:ascii="宋体" w:hAnsi="宋体" w:cs="仿宋_GB2312" w:hint="eastAsia"/>
          <w:bCs/>
          <w:vertAlign w:val="subscript"/>
        </w:rPr>
      </w:pPr>
      <w:r>
        <w:rPr>
          <w:noProof/>
        </w:rPr>
        <w:drawing>
          <wp:inline distT="0" distB="0" distL="0" distR="0" wp14:anchorId="499569D4" wp14:editId="0409D684">
            <wp:extent cx="3789680" cy="1517650"/>
            <wp:effectExtent l="0" t="0" r="127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3829229" cy="1533902"/>
                    </a:xfrm>
                    <a:prstGeom prst="rect">
                      <a:avLst/>
                    </a:prstGeom>
                  </pic:spPr>
                </pic:pic>
              </a:graphicData>
            </a:graphic>
          </wp:inline>
        </w:drawing>
      </w:r>
    </w:p>
    <w:p w14:paraId="751DAB08" w14:textId="77777777" w:rsidR="00787553" w:rsidRDefault="00787553" w:rsidP="00787553">
      <w:pPr>
        <w:spacing w:beforeLines="50" w:before="120" w:afterLines="50" w:after="120" w:line="240" w:lineRule="auto"/>
        <w:jc w:val="center"/>
        <w:rPr>
          <w:rFonts w:ascii="宋体" w:hAnsi="宋体" w:cs="仿宋_GB2312" w:hint="eastAsia"/>
          <w:bCs/>
          <w:vertAlign w:val="subscript"/>
        </w:rPr>
      </w:pPr>
      <w:r>
        <w:rPr>
          <w:rFonts w:ascii="宋体" w:hAnsi="宋体" w:cs="仿宋_GB2312"/>
          <w:bCs/>
          <w:vertAlign w:val="subscript"/>
        </w:rPr>
        <w:t xml:space="preserve">      </w:t>
      </w:r>
      <w:r>
        <w:rPr>
          <w:rFonts w:ascii="宋体" w:hAnsi="宋体" w:cs="仿宋_GB2312" w:hint="eastAsia"/>
          <w:bCs/>
          <w:vertAlign w:val="subscript"/>
        </w:rPr>
        <w:t>图</w:t>
      </w:r>
      <w:r>
        <w:rPr>
          <w:rFonts w:ascii="宋体" w:hAnsi="宋体" w:cs="仿宋_GB2312"/>
          <w:bCs/>
          <w:vertAlign w:val="subscript"/>
        </w:rPr>
        <w:t>2</w:t>
      </w:r>
      <w:r>
        <w:rPr>
          <w:rFonts w:ascii="宋体" w:hAnsi="宋体" w:cs="仿宋_GB2312" w:hint="eastAsia"/>
          <w:bCs/>
          <w:vertAlign w:val="subscript"/>
        </w:rPr>
        <w:t xml:space="preserve"> 始发</w:t>
      </w:r>
      <w:r>
        <w:rPr>
          <w:rFonts w:ascii="宋体" w:hAnsi="宋体" w:cs="仿宋_GB2312"/>
          <w:bCs/>
          <w:vertAlign w:val="subscript"/>
        </w:rPr>
        <w:t>硐室</w:t>
      </w:r>
      <w:r>
        <w:rPr>
          <w:rFonts w:ascii="宋体" w:hAnsi="宋体" w:cs="仿宋_GB2312" w:hint="eastAsia"/>
          <w:bCs/>
          <w:vertAlign w:val="subscript"/>
        </w:rPr>
        <w:t>截</w:t>
      </w:r>
      <w:r>
        <w:rPr>
          <w:rFonts w:ascii="宋体" w:hAnsi="宋体" w:cs="仿宋_GB2312"/>
          <w:bCs/>
          <w:vertAlign w:val="subscript"/>
        </w:rPr>
        <w:t>面图</w:t>
      </w:r>
      <w:r>
        <w:rPr>
          <w:rFonts w:ascii="宋体" w:hAnsi="宋体" w:cs="仿宋_GB2312" w:hint="eastAsia"/>
          <w:bCs/>
          <w:vertAlign w:val="subscript"/>
        </w:rPr>
        <w:t xml:space="preserve">         </w:t>
      </w:r>
      <w:r>
        <w:rPr>
          <w:rFonts w:ascii="宋体" w:hAnsi="宋体" w:cs="仿宋_GB2312"/>
          <w:bCs/>
          <w:vertAlign w:val="subscript"/>
        </w:rPr>
        <w:t xml:space="preserve">     </w:t>
      </w:r>
      <w:r>
        <w:rPr>
          <w:rFonts w:ascii="宋体" w:hAnsi="宋体" w:cs="仿宋_GB2312" w:hint="eastAsia"/>
          <w:bCs/>
          <w:vertAlign w:val="subscript"/>
        </w:rPr>
        <w:t xml:space="preserve">         图</w:t>
      </w:r>
      <w:r>
        <w:rPr>
          <w:rFonts w:ascii="宋体" w:hAnsi="宋体" w:cs="仿宋_GB2312"/>
          <w:bCs/>
          <w:vertAlign w:val="subscript"/>
        </w:rPr>
        <w:t>3</w:t>
      </w:r>
      <w:r>
        <w:rPr>
          <w:rFonts w:ascii="宋体" w:hAnsi="宋体" w:cs="仿宋_GB2312" w:hint="eastAsia"/>
          <w:bCs/>
          <w:vertAlign w:val="subscript"/>
        </w:rPr>
        <w:t xml:space="preserve"> 组装</w:t>
      </w:r>
      <w:r>
        <w:rPr>
          <w:rFonts w:ascii="宋体" w:hAnsi="宋体" w:cs="仿宋_GB2312"/>
          <w:bCs/>
          <w:vertAlign w:val="subscript"/>
        </w:rPr>
        <w:t>硐室</w:t>
      </w:r>
      <w:r>
        <w:rPr>
          <w:rFonts w:ascii="宋体" w:hAnsi="宋体" w:cs="仿宋_GB2312" w:hint="eastAsia"/>
          <w:bCs/>
          <w:vertAlign w:val="subscript"/>
        </w:rPr>
        <w:t>截</w:t>
      </w:r>
      <w:r>
        <w:rPr>
          <w:rFonts w:ascii="宋体" w:hAnsi="宋体" w:cs="仿宋_GB2312"/>
          <w:bCs/>
          <w:vertAlign w:val="subscript"/>
        </w:rPr>
        <w:t>面图</w:t>
      </w:r>
      <w:r>
        <w:rPr>
          <w:rFonts w:ascii="宋体" w:hAnsi="宋体" w:cs="仿宋_GB2312" w:hint="eastAsia"/>
          <w:bCs/>
          <w:vertAlign w:val="subscript"/>
        </w:rPr>
        <w:t xml:space="preserve">      </w:t>
      </w:r>
      <w:r>
        <w:rPr>
          <w:rFonts w:ascii="宋体" w:hAnsi="宋体" w:cs="仿宋_GB2312"/>
          <w:bCs/>
          <w:vertAlign w:val="subscript"/>
        </w:rPr>
        <w:t xml:space="preserve">          </w:t>
      </w:r>
      <w:r>
        <w:rPr>
          <w:rFonts w:ascii="宋体" w:hAnsi="宋体" w:cs="仿宋_GB2312" w:hint="eastAsia"/>
          <w:bCs/>
          <w:vertAlign w:val="subscript"/>
        </w:rPr>
        <w:t xml:space="preserve">        图</w:t>
      </w:r>
      <w:r>
        <w:rPr>
          <w:rFonts w:ascii="宋体" w:hAnsi="宋体" w:cs="仿宋_GB2312"/>
          <w:bCs/>
          <w:vertAlign w:val="subscript"/>
        </w:rPr>
        <w:t>4</w:t>
      </w:r>
      <w:r>
        <w:rPr>
          <w:rFonts w:ascii="宋体" w:hAnsi="宋体" w:cs="仿宋_GB2312" w:hint="eastAsia"/>
          <w:bCs/>
          <w:vertAlign w:val="subscript"/>
        </w:rPr>
        <w:t xml:space="preserve"> 余量空间截</w:t>
      </w:r>
      <w:r>
        <w:rPr>
          <w:rFonts w:ascii="宋体" w:hAnsi="宋体" w:cs="仿宋_GB2312"/>
          <w:bCs/>
          <w:vertAlign w:val="subscript"/>
        </w:rPr>
        <w:t>面图</w:t>
      </w:r>
    </w:p>
    <w:p w14:paraId="0E3758EE" w14:textId="77777777" w:rsidR="00787553" w:rsidRDefault="00787553" w:rsidP="00787553">
      <w:pPr>
        <w:pStyle w:val="a7"/>
        <w:spacing w:before="120" w:after="120"/>
      </w:pPr>
      <w:r>
        <w:rPr>
          <w:rFonts w:hint="eastAsia"/>
        </w:rPr>
        <w:t>施工组织设计要求</w:t>
      </w:r>
    </w:p>
    <w:p w14:paraId="7C5B6239" w14:textId="77777777" w:rsidR="00787553" w:rsidRDefault="00787553" w:rsidP="00787553">
      <w:pPr>
        <w:spacing w:beforeLines="50" w:before="120" w:afterLines="50" w:after="120" w:line="240" w:lineRule="auto"/>
        <w:ind w:firstLineChars="200" w:firstLine="420"/>
        <w:rPr>
          <w:rFonts w:ascii="宋体" w:hAnsi="宋体" w:cs="仿宋_GB2312" w:hint="eastAsia"/>
          <w:bCs/>
        </w:rPr>
      </w:pPr>
      <w:r>
        <w:rPr>
          <w:rFonts w:ascii="宋体" w:hAnsi="宋体" w:cs="仿宋_GB2312" w:hint="eastAsia"/>
          <w:bCs/>
        </w:rPr>
        <w:t>施工组织设计的编制，应遵循但</w:t>
      </w:r>
      <w:r>
        <w:rPr>
          <w:rFonts w:ascii="宋体" w:hAnsi="宋体" w:cs="仿宋_GB2312"/>
          <w:bCs/>
        </w:rPr>
        <w:t>不限于</w:t>
      </w:r>
      <w:r>
        <w:rPr>
          <w:rFonts w:ascii="宋体" w:hAnsi="宋体" w:cs="仿宋_GB2312" w:hint="eastAsia"/>
          <w:bCs/>
        </w:rPr>
        <w:t>下列内容：</w:t>
      </w:r>
    </w:p>
    <w:p w14:paraId="58D414A6" w14:textId="77777777" w:rsidR="00787553" w:rsidRDefault="00787553" w:rsidP="00787553">
      <w:pPr>
        <w:pStyle w:val="af9"/>
        <w:numPr>
          <w:ilvl w:val="0"/>
          <w:numId w:val="6"/>
        </w:numPr>
        <w:spacing w:beforeLines="50" w:before="120" w:afterLines="50" w:after="120" w:line="240" w:lineRule="auto"/>
        <w:ind w:firstLineChars="0"/>
        <w:rPr>
          <w:rFonts w:ascii="宋体" w:hAnsi="宋体" w:cs="仿宋_GB2312" w:hint="eastAsia"/>
          <w:bCs/>
        </w:rPr>
      </w:pPr>
      <w:r>
        <w:rPr>
          <w:rFonts w:ascii="宋体" w:hAnsi="宋体" w:cs="仿宋_GB2312"/>
          <w:bCs/>
        </w:rPr>
        <w:t>工程概况及技术标准。</w:t>
      </w:r>
    </w:p>
    <w:p w14:paraId="5B290C87" w14:textId="77777777" w:rsidR="00787553" w:rsidRDefault="00787553" w:rsidP="00787553">
      <w:pPr>
        <w:pStyle w:val="af9"/>
        <w:numPr>
          <w:ilvl w:val="0"/>
          <w:numId w:val="6"/>
        </w:numPr>
        <w:spacing w:beforeLines="50" w:before="120" w:afterLines="50" w:after="120" w:line="240" w:lineRule="auto"/>
        <w:ind w:firstLineChars="0"/>
        <w:rPr>
          <w:rFonts w:ascii="宋体" w:hAnsi="宋体" w:cs="仿宋_GB2312" w:hint="eastAsia"/>
          <w:bCs/>
        </w:rPr>
      </w:pPr>
      <w:r>
        <w:rPr>
          <w:rFonts w:ascii="宋体" w:hAnsi="宋体" w:cs="仿宋_GB2312"/>
          <w:bCs/>
        </w:rPr>
        <w:t>工程地质条件及重难点分析。</w:t>
      </w:r>
    </w:p>
    <w:p w14:paraId="50D28A48" w14:textId="77777777" w:rsidR="00787553" w:rsidRDefault="00787553" w:rsidP="00787553">
      <w:pPr>
        <w:pStyle w:val="af9"/>
        <w:numPr>
          <w:ilvl w:val="0"/>
          <w:numId w:val="6"/>
        </w:numPr>
        <w:spacing w:beforeLines="50" w:before="120" w:afterLines="50" w:after="120" w:line="240" w:lineRule="auto"/>
        <w:ind w:firstLineChars="0"/>
        <w:rPr>
          <w:rFonts w:ascii="宋体" w:hAnsi="宋体" w:cs="仿宋_GB2312" w:hint="eastAsia"/>
          <w:bCs/>
        </w:rPr>
      </w:pPr>
      <w:r>
        <w:rPr>
          <w:rFonts w:ascii="宋体" w:hAnsi="宋体" w:cs="仿宋_GB2312"/>
          <w:bCs/>
        </w:rPr>
        <w:t>施工场地平面布置</w:t>
      </w:r>
      <w:r>
        <w:rPr>
          <w:rFonts w:ascii="宋体" w:hAnsi="宋体" w:cs="仿宋_GB2312" w:hint="eastAsia"/>
          <w:bCs/>
        </w:rPr>
        <w:t>设计</w:t>
      </w:r>
      <w:r>
        <w:rPr>
          <w:rFonts w:ascii="宋体" w:hAnsi="宋体" w:cs="仿宋_GB2312"/>
          <w:bCs/>
        </w:rPr>
        <w:t>、临时设施布置</w:t>
      </w:r>
      <w:r>
        <w:rPr>
          <w:rFonts w:ascii="宋体" w:hAnsi="宋体" w:cs="仿宋_GB2312" w:hint="eastAsia"/>
          <w:bCs/>
        </w:rPr>
        <w:t>设计</w:t>
      </w:r>
      <w:r>
        <w:rPr>
          <w:rFonts w:ascii="宋体" w:hAnsi="宋体" w:cs="仿宋_GB2312"/>
          <w:bCs/>
        </w:rPr>
        <w:t>。</w:t>
      </w:r>
    </w:p>
    <w:p w14:paraId="380FD3EF" w14:textId="77777777" w:rsidR="00787553" w:rsidRDefault="00787553" w:rsidP="00787553">
      <w:pPr>
        <w:pStyle w:val="af9"/>
        <w:numPr>
          <w:ilvl w:val="0"/>
          <w:numId w:val="6"/>
        </w:numPr>
        <w:spacing w:beforeLines="50" w:before="120" w:afterLines="50" w:after="120" w:line="240" w:lineRule="auto"/>
        <w:ind w:firstLineChars="0"/>
        <w:rPr>
          <w:rFonts w:ascii="宋体" w:hAnsi="宋体" w:cs="仿宋_GB2312" w:hint="eastAsia"/>
          <w:bCs/>
        </w:rPr>
      </w:pPr>
      <w:r>
        <w:rPr>
          <w:rFonts w:ascii="宋体" w:hAnsi="宋体" w:cs="仿宋_GB2312"/>
          <w:bCs/>
        </w:rPr>
        <w:t>施工进度指标及进度计划。</w:t>
      </w:r>
    </w:p>
    <w:p w14:paraId="52424141" w14:textId="77777777" w:rsidR="00787553" w:rsidRDefault="00787553" w:rsidP="00787553">
      <w:pPr>
        <w:pStyle w:val="af9"/>
        <w:numPr>
          <w:ilvl w:val="0"/>
          <w:numId w:val="6"/>
        </w:numPr>
        <w:spacing w:beforeLines="50" w:before="120" w:afterLines="50" w:after="120" w:line="240" w:lineRule="auto"/>
        <w:ind w:firstLineChars="0"/>
        <w:rPr>
          <w:rFonts w:ascii="宋体" w:hAnsi="宋体" w:cs="仿宋_GB2312" w:hint="eastAsia"/>
          <w:bCs/>
        </w:rPr>
      </w:pPr>
      <w:r>
        <w:rPr>
          <w:rFonts w:ascii="宋体" w:hAnsi="宋体" w:cs="仿宋_GB2312"/>
          <w:bCs/>
        </w:rPr>
        <w:t>组织机构与资源配置。</w:t>
      </w:r>
    </w:p>
    <w:p w14:paraId="52CE34C0" w14:textId="77777777" w:rsidR="00787553" w:rsidRDefault="00787553" w:rsidP="00787553">
      <w:pPr>
        <w:pStyle w:val="af9"/>
        <w:numPr>
          <w:ilvl w:val="0"/>
          <w:numId w:val="6"/>
        </w:numPr>
        <w:spacing w:beforeLines="50" w:before="120" w:afterLines="50" w:after="120" w:line="240" w:lineRule="auto"/>
        <w:ind w:firstLineChars="0"/>
        <w:rPr>
          <w:rFonts w:ascii="宋体" w:hAnsi="宋体" w:cs="仿宋_GB2312" w:hint="eastAsia"/>
          <w:bCs/>
        </w:rPr>
      </w:pPr>
      <w:r>
        <w:rPr>
          <w:rFonts w:ascii="宋体" w:hAnsi="宋体" w:cs="仿宋_GB2312" w:hint="eastAsia"/>
          <w:bCs/>
        </w:rPr>
        <w:lastRenderedPageBreak/>
        <w:t>质量保证措施和环保措施。</w:t>
      </w:r>
    </w:p>
    <w:p w14:paraId="4BCA974B" w14:textId="77777777" w:rsidR="00787553" w:rsidRDefault="00787553" w:rsidP="00787553">
      <w:pPr>
        <w:pStyle w:val="af9"/>
        <w:numPr>
          <w:ilvl w:val="0"/>
          <w:numId w:val="6"/>
        </w:numPr>
        <w:spacing w:beforeLines="50" w:before="120" w:afterLines="50" w:after="120" w:line="240" w:lineRule="auto"/>
        <w:ind w:firstLineChars="0"/>
        <w:rPr>
          <w:rFonts w:ascii="宋体" w:hAnsi="宋体" w:cs="仿宋_GB2312" w:hint="eastAsia"/>
          <w:bCs/>
        </w:rPr>
      </w:pPr>
      <w:r>
        <w:rPr>
          <w:rFonts w:ascii="宋体" w:hAnsi="宋体" w:cs="仿宋_GB2312"/>
          <w:bCs/>
        </w:rPr>
        <w:t>复杂地质条件施工处理措施和应急预案</w:t>
      </w:r>
    </w:p>
    <w:p w14:paraId="361B0784" w14:textId="77777777" w:rsidR="00787553" w:rsidRDefault="00787553" w:rsidP="00787553">
      <w:pPr>
        <w:pStyle w:val="a7"/>
        <w:spacing w:before="120" w:after="120"/>
      </w:pPr>
      <w:r>
        <w:rPr>
          <w:rFonts w:hint="eastAsia"/>
        </w:rPr>
        <w:t>起吊工具要求</w:t>
      </w:r>
    </w:p>
    <w:p w14:paraId="45FC22AD" w14:textId="77777777" w:rsidR="00787553" w:rsidRDefault="00787553" w:rsidP="00787553">
      <w:pPr>
        <w:pStyle w:val="a8"/>
        <w:spacing w:before="120" w:after="120"/>
        <w:rPr>
          <w:rFonts w:ascii="宋体" w:eastAsia="宋体" w:hAnsi="宋体" w:hint="eastAsia"/>
        </w:rPr>
      </w:pPr>
      <w:r>
        <w:rPr>
          <w:rFonts w:ascii="宋体" w:eastAsia="宋体" w:hAnsi="宋体" w:hint="eastAsia"/>
        </w:rPr>
        <w:t>起吊</w:t>
      </w:r>
      <w:r>
        <w:rPr>
          <w:rFonts w:ascii="宋体" w:eastAsia="宋体" w:hAnsi="宋体"/>
        </w:rPr>
        <w:t>工具</w:t>
      </w:r>
      <w:r>
        <w:rPr>
          <w:rFonts w:ascii="宋体" w:eastAsia="宋体" w:hAnsi="宋体" w:hint="eastAsia"/>
        </w:rPr>
        <w:t>宜</w:t>
      </w:r>
      <w:r>
        <w:rPr>
          <w:rFonts w:ascii="宋体" w:eastAsia="宋体" w:hAnsi="宋体"/>
        </w:rPr>
        <w:t>提前进入</w:t>
      </w:r>
      <w:r>
        <w:rPr>
          <w:rFonts w:ascii="宋体" w:eastAsia="宋体" w:hAnsi="宋体" w:hint="eastAsia"/>
        </w:rPr>
        <w:t>施工</w:t>
      </w:r>
      <w:r>
        <w:rPr>
          <w:rFonts w:ascii="宋体" w:eastAsia="宋体" w:hAnsi="宋体"/>
        </w:rPr>
        <w:t>现场，按要求摆放</w:t>
      </w:r>
      <w:r>
        <w:rPr>
          <w:rFonts w:ascii="宋体" w:eastAsia="宋体" w:hAnsi="宋体" w:hint="eastAsia"/>
        </w:rPr>
        <w:t>。</w:t>
      </w:r>
    </w:p>
    <w:p w14:paraId="74CB2AE0" w14:textId="77777777" w:rsidR="00787553" w:rsidRDefault="00787553" w:rsidP="00787553">
      <w:pPr>
        <w:pStyle w:val="a8"/>
        <w:spacing w:before="120" w:after="120"/>
        <w:rPr>
          <w:rFonts w:ascii="宋体" w:eastAsia="宋体" w:hAnsi="宋体" w:hint="eastAsia"/>
        </w:rPr>
      </w:pPr>
      <w:r>
        <w:rPr>
          <w:rFonts w:ascii="宋体" w:eastAsia="宋体" w:hAnsi="宋体" w:hint="eastAsia"/>
        </w:rPr>
        <w:t>起吊</w:t>
      </w:r>
      <w:r>
        <w:rPr>
          <w:rFonts w:ascii="宋体" w:eastAsia="宋体" w:hAnsi="宋体"/>
        </w:rPr>
        <w:t>工具现场安装并进行安全检验。</w:t>
      </w:r>
    </w:p>
    <w:p w14:paraId="3138C006" w14:textId="77777777" w:rsidR="00787553" w:rsidRDefault="00787553" w:rsidP="00787553">
      <w:pPr>
        <w:pStyle w:val="a7"/>
        <w:spacing w:before="120" w:after="120"/>
      </w:pPr>
      <w:r>
        <w:rPr>
          <w:rFonts w:hint="eastAsia"/>
        </w:rPr>
        <w:t>施工设计</w:t>
      </w:r>
      <w:r>
        <w:t>要求</w:t>
      </w:r>
    </w:p>
    <w:p w14:paraId="692B6857" w14:textId="77777777" w:rsidR="00787553" w:rsidRDefault="00787553" w:rsidP="00787553">
      <w:pPr>
        <w:pStyle w:val="a8"/>
        <w:spacing w:before="120" w:after="120"/>
      </w:pPr>
      <w:r>
        <w:rPr>
          <w:rFonts w:hint="eastAsia"/>
        </w:rPr>
        <w:t>基础设计</w:t>
      </w:r>
    </w:p>
    <w:p w14:paraId="414EBA5B" w14:textId="77777777" w:rsidR="00787553" w:rsidRDefault="00787553" w:rsidP="00787553">
      <w:pPr>
        <w:pStyle w:val="af4"/>
        <w:numPr>
          <w:ilvl w:val="0"/>
          <w:numId w:val="7"/>
        </w:numPr>
        <w:spacing w:beforeLines="50" w:before="120" w:afterLines="50" w:after="120"/>
        <w:ind w:left="0" w:firstLine="420"/>
        <w:rPr>
          <w:rFonts w:hAnsi="宋体" w:hint="eastAsia"/>
        </w:rPr>
      </w:pPr>
      <w:r>
        <w:rPr>
          <w:rFonts w:hAnsi="宋体" w:hint="eastAsia"/>
        </w:rPr>
        <w:t>顶板</w:t>
      </w:r>
      <w:r>
        <w:rPr>
          <w:rFonts w:hAnsi="宋体"/>
        </w:rPr>
        <w:t>、帮</w:t>
      </w:r>
      <w:r>
        <w:rPr>
          <w:rFonts w:hAnsi="宋体" w:hint="eastAsia"/>
        </w:rPr>
        <w:t>壁</w:t>
      </w:r>
      <w:r>
        <w:rPr>
          <w:rFonts w:hAnsi="宋体"/>
        </w:rPr>
        <w:t>、底板</w:t>
      </w:r>
      <w:r>
        <w:rPr>
          <w:rFonts w:hAnsi="宋体" w:hint="eastAsia"/>
        </w:rPr>
        <w:t>选择合格的浇筑</w:t>
      </w:r>
      <w:r>
        <w:rPr>
          <w:rFonts w:hAnsi="宋体"/>
        </w:rPr>
        <w:t>、喷浆、</w:t>
      </w:r>
      <w:r>
        <w:rPr>
          <w:rFonts w:hAnsi="宋体" w:hint="eastAsia"/>
        </w:rPr>
        <w:t>铺设地坪等材料，并按照设计要求进行配制。材料强度应满足设计要求，确保硐室在承受设计荷载时具有足够的强度和稳定性，确保硐室的使用寿命。</w:t>
      </w:r>
    </w:p>
    <w:p w14:paraId="04500C5B" w14:textId="77777777" w:rsidR="00787553" w:rsidRDefault="00787553" w:rsidP="00787553">
      <w:pPr>
        <w:pStyle w:val="af4"/>
        <w:numPr>
          <w:ilvl w:val="0"/>
          <w:numId w:val="7"/>
        </w:numPr>
        <w:spacing w:beforeLines="50" w:before="120" w:afterLines="50" w:after="120"/>
        <w:ind w:left="0" w:firstLine="420"/>
        <w:rPr>
          <w:rFonts w:hAnsi="宋体" w:hint="eastAsia"/>
        </w:rPr>
      </w:pPr>
      <w:r>
        <w:rPr>
          <w:rFonts w:hAnsi="宋体" w:hint="eastAsia"/>
        </w:rPr>
        <w:t>综合</w:t>
      </w:r>
      <w:proofErr w:type="gramStart"/>
      <w:r>
        <w:rPr>
          <w:rFonts w:hAnsi="宋体" w:hint="eastAsia"/>
        </w:rPr>
        <w:t>考量</w:t>
      </w:r>
      <w:proofErr w:type="gramEnd"/>
      <w:r>
        <w:rPr>
          <w:rFonts w:hAnsi="宋体" w:hint="eastAsia"/>
        </w:rPr>
        <w:t>设备尺寸、运输条件、承载能力及组装、始发要求等因素，对地坪的平整度和密实度进行设计。</w:t>
      </w:r>
    </w:p>
    <w:p w14:paraId="0DF6A3A1" w14:textId="77777777" w:rsidR="00787553" w:rsidRDefault="00787553" w:rsidP="00787553">
      <w:pPr>
        <w:pStyle w:val="af4"/>
        <w:numPr>
          <w:ilvl w:val="0"/>
          <w:numId w:val="7"/>
        </w:numPr>
        <w:spacing w:beforeLines="50" w:before="120" w:afterLines="50" w:after="120"/>
        <w:ind w:left="0" w:firstLine="420"/>
        <w:rPr>
          <w:rFonts w:hAnsi="宋体" w:hint="eastAsia"/>
        </w:rPr>
      </w:pPr>
      <w:r>
        <w:rPr>
          <w:rFonts w:hAnsi="宋体" w:hint="eastAsia"/>
        </w:rPr>
        <w:t>运输</w:t>
      </w:r>
      <w:r>
        <w:rPr>
          <w:rFonts w:hAnsi="宋体"/>
        </w:rPr>
        <w:t>部件</w:t>
      </w:r>
      <w:r>
        <w:rPr>
          <w:rFonts w:hAnsi="宋体" w:hint="eastAsia"/>
        </w:rPr>
        <w:t>宜</w:t>
      </w:r>
      <w:r>
        <w:rPr>
          <w:rFonts w:hAnsi="宋体"/>
        </w:rPr>
        <w:t>采用单轨</w:t>
      </w:r>
      <w:proofErr w:type="gramStart"/>
      <w:r>
        <w:rPr>
          <w:rFonts w:hAnsi="宋体"/>
        </w:rPr>
        <w:t>吊运输</w:t>
      </w:r>
      <w:proofErr w:type="gramEnd"/>
      <w:r>
        <w:rPr>
          <w:rFonts w:hAnsi="宋体"/>
        </w:rPr>
        <w:t>或者</w:t>
      </w:r>
      <w:r>
        <w:rPr>
          <w:rFonts w:hAnsi="宋体" w:hint="eastAsia"/>
        </w:rPr>
        <w:t>地面铺设</w:t>
      </w:r>
      <w:r>
        <w:rPr>
          <w:rFonts w:hAnsi="宋体"/>
        </w:rPr>
        <w:t>轨道运输</w:t>
      </w:r>
      <w:r>
        <w:rPr>
          <w:rFonts w:hAnsi="宋体" w:hint="eastAsia"/>
        </w:rPr>
        <w:t>，</w:t>
      </w:r>
      <w:r>
        <w:rPr>
          <w:rFonts w:hAnsi="宋体"/>
        </w:rPr>
        <w:t>单轨</w:t>
      </w:r>
      <w:proofErr w:type="gramStart"/>
      <w:r>
        <w:rPr>
          <w:rFonts w:hAnsi="宋体"/>
        </w:rPr>
        <w:t>吊运输</w:t>
      </w:r>
      <w:proofErr w:type="gramEnd"/>
      <w:r>
        <w:rPr>
          <w:rFonts w:hAnsi="宋体"/>
        </w:rPr>
        <w:t>保证运输空间满足要求，地面运输轨距</w:t>
      </w:r>
      <w:r>
        <w:rPr>
          <w:rFonts w:hAnsi="宋体" w:hint="eastAsia"/>
        </w:rPr>
        <w:t>符合</w:t>
      </w:r>
      <w:r>
        <w:rPr>
          <w:rFonts w:hAnsi="宋体"/>
        </w:rPr>
        <w:t>煤矿</w:t>
      </w:r>
      <w:r>
        <w:rPr>
          <w:rFonts w:hAnsi="宋体" w:hint="eastAsia"/>
        </w:rPr>
        <w:t>使用</w:t>
      </w:r>
      <w:r>
        <w:rPr>
          <w:rFonts w:hAnsi="宋体"/>
        </w:rPr>
        <w:t>要求</w:t>
      </w:r>
      <w:r>
        <w:rPr>
          <w:rFonts w:hAnsi="宋体" w:hint="eastAsia"/>
        </w:rPr>
        <w:t>。</w:t>
      </w:r>
    </w:p>
    <w:p w14:paraId="49EFFD2D" w14:textId="77777777" w:rsidR="00787553" w:rsidRDefault="00787553" w:rsidP="00787553">
      <w:pPr>
        <w:pStyle w:val="af4"/>
        <w:numPr>
          <w:ilvl w:val="0"/>
          <w:numId w:val="7"/>
        </w:numPr>
        <w:spacing w:beforeLines="50" w:before="120" w:afterLines="50" w:after="120"/>
        <w:ind w:left="0" w:firstLine="420"/>
        <w:rPr>
          <w:rFonts w:hAnsi="宋体" w:hint="eastAsia"/>
        </w:rPr>
      </w:pPr>
      <w:r>
        <w:rPr>
          <w:rFonts w:hAnsi="宋体" w:hint="eastAsia"/>
        </w:rPr>
        <w:t>组装和</w:t>
      </w:r>
      <w:r>
        <w:rPr>
          <w:rFonts w:hAnsi="宋体"/>
        </w:rPr>
        <w:t>始发硐室</w:t>
      </w:r>
      <w:r>
        <w:rPr>
          <w:rFonts w:hAnsi="宋体" w:hint="eastAsia"/>
        </w:rPr>
        <w:t>轴线宜</w:t>
      </w:r>
      <w:r>
        <w:rPr>
          <w:rFonts w:hAnsi="宋体"/>
        </w:rPr>
        <w:t>为</w:t>
      </w:r>
      <w:r>
        <w:rPr>
          <w:rFonts w:hAnsi="宋体" w:hint="eastAsia"/>
        </w:rPr>
        <w:t>同一</w:t>
      </w:r>
      <w:r>
        <w:rPr>
          <w:rFonts w:hAnsi="宋体"/>
        </w:rPr>
        <w:t>轴线</w:t>
      </w:r>
      <w:r>
        <w:rPr>
          <w:rFonts w:hAnsi="宋体" w:hint="eastAsia"/>
        </w:rPr>
        <w:t>；</w:t>
      </w:r>
    </w:p>
    <w:p w14:paraId="16D08F33" w14:textId="77777777" w:rsidR="00787553" w:rsidRDefault="00787553" w:rsidP="00787553">
      <w:pPr>
        <w:pStyle w:val="af4"/>
        <w:numPr>
          <w:ilvl w:val="0"/>
          <w:numId w:val="7"/>
        </w:numPr>
        <w:spacing w:beforeLines="50" w:before="120" w:afterLines="50" w:after="120"/>
        <w:ind w:left="0" w:firstLine="420"/>
        <w:rPr>
          <w:rFonts w:hAnsi="宋体" w:hint="eastAsia"/>
        </w:rPr>
      </w:pPr>
      <w:r>
        <w:rPr>
          <w:rFonts w:hAnsi="宋体" w:hint="eastAsia"/>
        </w:rPr>
        <w:t>组装</w:t>
      </w:r>
      <w:r>
        <w:rPr>
          <w:rFonts w:hAnsi="宋体"/>
        </w:rPr>
        <w:t>硐室顶</w:t>
      </w:r>
      <w:r>
        <w:rPr>
          <w:rFonts w:hAnsi="宋体" w:hint="eastAsia"/>
        </w:rPr>
        <w:t>部</w:t>
      </w:r>
      <w:r>
        <w:rPr>
          <w:rFonts w:hAnsi="宋体"/>
        </w:rPr>
        <w:t>起吊点位置应</w:t>
      </w:r>
      <w:r>
        <w:rPr>
          <w:rFonts w:hAnsi="宋体" w:hint="eastAsia"/>
        </w:rPr>
        <w:t>按照</w:t>
      </w:r>
      <w:r>
        <w:rPr>
          <w:rFonts w:hAnsi="宋体"/>
        </w:rPr>
        <w:t>设计</w:t>
      </w:r>
      <w:r>
        <w:rPr>
          <w:rFonts w:hAnsi="宋体" w:hint="eastAsia"/>
        </w:rPr>
        <w:t>要求</w:t>
      </w:r>
      <w:r>
        <w:rPr>
          <w:rFonts w:hAnsi="宋体"/>
        </w:rPr>
        <w:t>进行</w:t>
      </w:r>
      <w:r>
        <w:rPr>
          <w:rFonts w:hAnsi="宋体" w:hint="eastAsia"/>
        </w:rPr>
        <w:t>有序</w:t>
      </w:r>
      <w:r>
        <w:rPr>
          <w:rFonts w:hAnsi="宋体"/>
        </w:rPr>
        <w:t>的</w:t>
      </w:r>
      <w:r>
        <w:rPr>
          <w:rFonts w:hAnsi="宋体" w:hint="eastAsia"/>
        </w:rPr>
        <w:t>放线</w:t>
      </w:r>
      <w:r>
        <w:rPr>
          <w:rFonts w:hAnsi="宋体"/>
        </w:rPr>
        <w:t>定位</w:t>
      </w:r>
      <w:r>
        <w:rPr>
          <w:rFonts w:hAnsi="宋体" w:hint="eastAsia"/>
        </w:rPr>
        <w:t>，减小</w:t>
      </w:r>
      <w:r>
        <w:rPr>
          <w:rFonts w:hAnsi="宋体"/>
        </w:rPr>
        <w:t>误差；</w:t>
      </w:r>
    </w:p>
    <w:p w14:paraId="5A1267ED" w14:textId="77777777" w:rsidR="00787553" w:rsidRDefault="00787553" w:rsidP="00787553">
      <w:pPr>
        <w:pStyle w:val="a8"/>
        <w:spacing w:before="120" w:after="120"/>
      </w:pPr>
      <w:r>
        <w:rPr>
          <w:rFonts w:hint="eastAsia"/>
        </w:rPr>
        <w:t>支护设计要求</w:t>
      </w:r>
    </w:p>
    <w:p w14:paraId="0F29C51E" w14:textId="77777777" w:rsidR="00787553" w:rsidRDefault="00787553" w:rsidP="00787553">
      <w:pPr>
        <w:pStyle w:val="af4"/>
        <w:numPr>
          <w:ilvl w:val="0"/>
          <w:numId w:val="8"/>
        </w:numPr>
        <w:spacing w:beforeLines="50" w:before="120" w:afterLines="50" w:after="120"/>
        <w:ind w:left="0" w:firstLine="420"/>
      </w:pPr>
      <w:r>
        <w:rPr>
          <w:rFonts w:hint="eastAsia"/>
        </w:rPr>
        <w:t>支护应满足强度，编制专项支护设计；</w:t>
      </w:r>
    </w:p>
    <w:p w14:paraId="507BD774" w14:textId="77777777" w:rsidR="00787553" w:rsidRDefault="00787553" w:rsidP="00787553">
      <w:pPr>
        <w:pStyle w:val="af4"/>
        <w:numPr>
          <w:ilvl w:val="0"/>
          <w:numId w:val="8"/>
        </w:numPr>
        <w:spacing w:beforeLines="50" w:before="120" w:afterLines="50" w:after="120"/>
        <w:ind w:left="0" w:firstLine="420"/>
      </w:pPr>
      <w:r>
        <w:rPr>
          <w:rFonts w:hint="eastAsia"/>
        </w:rPr>
        <w:t>硐室支护结构应根据地质条件和荷载要求进行设计，确保支护结构的稳定性和承载能力，防止塌陷或变形；</w:t>
      </w:r>
    </w:p>
    <w:p w14:paraId="3A0568E3" w14:textId="77777777" w:rsidR="00787553" w:rsidRDefault="00787553" w:rsidP="00787553">
      <w:pPr>
        <w:pStyle w:val="af4"/>
        <w:numPr>
          <w:ilvl w:val="0"/>
          <w:numId w:val="8"/>
        </w:numPr>
        <w:spacing w:beforeLines="50" w:before="120" w:afterLines="50" w:after="120"/>
        <w:ind w:left="0" w:firstLine="420"/>
      </w:pPr>
      <w:r>
        <w:rPr>
          <w:rFonts w:hint="eastAsia"/>
        </w:rPr>
        <w:t>硐室支护形式在满足大断面支护强度要求的前提下，应便于施工、便于安装起吊工具；</w:t>
      </w:r>
    </w:p>
    <w:p w14:paraId="7C95ADF1" w14:textId="77777777" w:rsidR="00787553" w:rsidRDefault="00787553" w:rsidP="00787553">
      <w:pPr>
        <w:pStyle w:val="af4"/>
        <w:numPr>
          <w:ilvl w:val="0"/>
          <w:numId w:val="8"/>
        </w:numPr>
        <w:spacing w:beforeLines="50" w:before="120" w:afterLines="50" w:after="120"/>
        <w:ind w:left="0" w:firstLine="420"/>
      </w:pPr>
      <w:r>
        <w:rPr>
          <w:rFonts w:hint="eastAsia"/>
        </w:rPr>
        <w:t>用于连接起吊工具</w:t>
      </w:r>
      <w:r>
        <w:t>的</w:t>
      </w:r>
      <w:r>
        <w:rPr>
          <w:rFonts w:hint="eastAsia"/>
        </w:rPr>
        <w:t>顶部锚索</w:t>
      </w:r>
      <w:r>
        <w:t>承载</w:t>
      </w:r>
      <w:r>
        <w:rPr>
          <w:rFonts w:hint="eastAsia"/>
        </w:rPr>
        <w:t>力应</w:t>
      </w:r>
      <w:r>
        <w:t>符合设计</w:t>
      </w:r>
      <w:r>
        <w:rPr>
          <w:rFonts w:hint="eastAsia"/>
        </w:rPr>
        <w:t>要求；</w:t>
      </w:r>
    </w:p>
    <w:p w14:paraId="153F02D2" w14:textId="77777777" w:rsidR="00787553" w:rsidRDefault="00787553" w:rsidP="00787553">
      <w:pPr>
        <w:pStyle w:val="a7"/>
        <w:spacing w:before="120" w:after="120"/>
      </w:pPr>
      <w:r>
        <w:rPr>
          <w:rFonts w:hint="eastAsia"/>
        </w:rPr>
        <w:t>照明与通信设施</w:t>
      </w:r>
    </w:p>
    <w:p w14:paraId="2D5BE6F7" w14:textId="77777777" w:rsidR="00787553" w:rsidRDefault="00787553" w:rsidP="00787553">
      <w:pPr>
        <w:pStyle w:val="a8"/>
        <w:spacing w:before="120" w:after="120"/>
        <w:rPr>
          <w:rFonts w:ascii="宋体" w:eastAsia="宋体" w:hAnsi="宋体" w:hint="eastAsia"/>
        </w:rPr>
      </w:pPr>
      <w:r>
        <w:rPr>
          <w:rFonts w:ascii="宋体" w:eastAsia="宋体" w:hAnsi="宋体" w:hint="eastAsia"/>
        </w:rPr>
        <w:t>硐室内配备照明设施。</w:t>
      </w:r>
    </w:p>
    <w:p w14:paraId="39B85FCE" w14:textId="77777777" w:rsidR="00787553" w:rsidRDefault="00787553" w:rsidP="00787553">
      <w:pPr>
        <w:pStyle w:val="a8"/>
        <w:spacing w:before="120" w:after="120"/>
        <w:rPr>
          <w:rFonts w:ascii="宋体" w:eastAsia="宋体" w:hAnsi="宋体" w:hint="eastAsia"/>
        </w:rPr>
      </w:pPr>
      <w:r>
        <w:rPr>
          <w:rFonts w:ascii="宋体" w:eastAsia="宋体" w:hAnsi="宋体" w:hint="eastAsia"/>
        </w:rPr>
        <w:t>硐室内配备通信设施。</w:t>
      </w:r>
    </w:p>
    <w:p w14:paraId="71404603" w14:textId="77777777" w:rsidR="00787553" w:rsidRDefault="00787553" w:rsidP="00787553">
      <w:pPr>
        <w:pStyle w:val="a7"/>
        <w:spacing w:before="120" w:after="120"/>
      </w:pPr>
      <w:r>
        <w:rPr>
          <w:rFonts w:hint="eastAsia"/>
        </w:rPr>
        <w:t>排水系统</w:t>
      </w:r>
    </w:p>
    <w:p w14:paraId="49CADBAC" w14:textId="77777777" w:rsidR="00787553" w:rsidRDefault="00787553" w:rsidP="00787553">
      <w:pPr>
        <w:pStyle w:val="a8"/>
        <w:spacing w:before="120" w:after="120"/>
        <w:rPr>
          <w:rFonts w:ascii="宋体" w:eastAsia="宋体" w:hAnsi="宋体" w:hint="eastAsia"/>
        </w:rPr>
      </w:pPr>
      <w:proofErr w:type="gramStart"/>
      <w:r>
        <w:rPr>
          <w:rFonts w:ascii="宋体" w:eastAsia="宋体" w:hAnsi="宋体" w:hint="eastAsia"/>
        </w:rPr>
        <w:t>硐</w:t>
      </w:r>
      <w:proofErr w:type="gramEnd"/>
      <w:r>
        <w:rPr>
          <w:rFonts w:ascii="宋体" w:eastAsia="宋体" w:hAnsi="宋体" w:hint="eastAsia"/>
        </w:rPr>
        <w:t>室内设计排水系统。</w:t>
      </w:r>
    </w:p>
    <w:p w14:paraId="065A359F" w14:textId="77777777" w:rsidR="00787553" w:rsidRDefault="00787553" w:rsidP="00787553">
      <w:pPr>
        <w:pStyle w:val="a6"/>
      </w:pPr>
      <w:bookmarkStart w:id="59" w:name="_Toc169533969"/>
      <w:r>
        <w:rPr>
          <w:rFonts w:hint="eastAsia"/>
        </w:rPr>
        <w:t>验收</w:t>
      </w:r>
      <w:bookmarkEnd w:id="59"/>
    </w:p>
    <w:p w14:paraId="4DC7C9F6" w14:textId="77777777" w:rsidR="00787553" w:rsidRDefault="00787553" w:rsidP="00787553">
      <w:pPr>
        <w:pStyle w:val="af4"/>
        <w:numPr>
          <w:ilvl w:val="0"/>
          <w:numId w:val="9"/>
        </w:numPr>
        <w:spacing w:beforeLines="50" w:before="120" w:afterLines="50" w:after="120"/>
        <w:ind w:left="0" w:firstLine="420"/>
      </w:pPr>
      <w:r>
        <w:rPr>
          <w:rFonts w:hint="eastAsia"/>
        </w:rPr>
        <w:t>按照设计图纸对硐室高度、宽度、长度等相关尺寸、设计要求等内容进行检查验收。</w:t>
      </w:r>
    </w:p>
    <w:p w14:paraId="049BBADD" w14:textId="77777777" w:rsidR="00787553" w:rsidRDefault="00787553" w:rsidP="00787553">
      <w:pPr>
        <w:pStyle w:val="af4"/>
        <w:numPr>
          <w:ilvl w:val="0"/>
          <w:numId w:val="9"/>
        </w:numPr>
        <w:spacing w:beforeLines="50" w:before="120" w:afterLines="50" w:after="120"/>
        <w:ind w:left="0" w:firstLine="420"/>
      </w:pPr>
      <w:r>
        <w:rPr>
          <w:rFonts w:hint="eastAsia"/>
        </w:rPr>
        <w:t>对照明设施、通信设施、排水系统进行检查验收。</w:t>
      </w:r>
    </w:p>
    <w:p w14:paraId="655C5140" w14:textId="77777777" w:rsidR="00787553" w:rsidRDefault="00787553" w:rsidP="00787553">
      <w:pPr>
        <w:pStyle w:val="af4"/>
        <w:numPr>
          <w:ilvl w:val="0"/>
          <w:numId w:val="9"/>
        </w:numPr>
        <w:spacing w:beforeLines="50" w:before="120" w:afterLines="50" w:after="120"/>
        <w:ind w:left="0" w:firstLine="420"/>
      </w:pPr>
      <w:r>
        <w:rPr>
          <w:rFonts w:hint="eastAsia"/>
        </w:rPr>
        <w:t>验收过程中应详细记录各项数据和情况，并编制验收报告。</w:t>
      </w:r>
    </w:p>
    <w:bookmarkEnd w:id="7"/>
    <w:p w14:paraId="21A60175" w14:textId="77777777" w:rsidR="00787553" w:rsidRDefault="00787553" w:rsidP="00787553">
      <w:pPr>
        <w:pStyle w:val="af4"/>
        <w:ind w:firstLine="420"/>
      </w:pPr>
    </w:p>
    <w:p w14:paraId="1051FE0B" w14:textId="77777777" w:rsidR="00787553" w:rsidRPr="00787553" w:rsidRDefault="00787553"/>
    <w:sectPr w:rsidR="00787553" w:rsidRPr="00787553" w:rsidSect="00787553">
      <w:pgSz w:w="11906" w:h="16838"/>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D966EC" w14:textId="77777777" w:rsidR="00394FF0" w:rsidRDefault="00394FF0" w:rsidP="00787553">
      <w:pPr>
        <w:spacing w:line="240" w:lineRule="auto"/>
      </w:pPr>
      <w:r>
        <w:separator/>
      </w:r>
    </w:p>
  </w:endnote>
  <w:endnote w:type="continuationSeparator" w:id="0">
    <w:p w14:paraId="74B5CB38" w14:textId="77777777" w:rsidR="00394FF0" w:rsidRDefault="00394FF0" w:rsidP="007875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_GBK">
    <w:altName w:val="微软雅黑"/>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C2E74" w14:textId="77777777" w:rsidR="00000000" w:rsidRDefault="00000000">
    <w:pPr>
      <w:pStyle w:val="af3"/>
    </w:pPr>
    <w:r>
      <w:fldChar w:fldCharType="begin"/>
    </w:r>
    <w:r>
      <w:instrText>PAGE   \* MERGEFORMAT</w:instrText>
    </w:r>
    <w:r>
      <w:fldChar w:fldCharType="separate"/>
    </w:r>
    <w:r>
      <w:rPr>
        <w:lang w:val="zh-CN"/>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2E152D" w14:textId="77777777" w:rsidR="00394FF0" w:rsidRDefault="00394FF0" w:rsidP="00787553">
      <w:pPr>
        <w:spacing w:line="240" w:lineRule="auto"/>
      </w:pPr>
      <w:r>
        <w:separator/>
      </w:r>
    </w:p>
  </w:footnote>
  <w:footnote w:type="continuationSeparator" w:id="0">
    <w:p w14:paraId="0F852951" w14:textId="77777777" w:rsidR="00394FF0" w:rsidRDefault="00394FF0" w:rsidP="0078755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773A08" w14:textId="77777777" w:rsidR="00000000" w:rsidRDefault="00000000">
    <w:pPr>
      <w:pStyle w:val="af0"/>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t>T/XXX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15E6F"/>
    <w:multiLevelType w:val="multilevel"/>
    <w:tmpl w:val="00915E6F"/>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1747F74"/>
    <w:multiLevelType w:val="multilevel"/>
    <w:tmpl w:val="01747F74"/>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07ED3FEA"/>
    <w:multiLevelType w:val="multilevel"/>
    <w:tmpl w:val="07ED3FEA"/>
    <w:lvl w:ilvl="0">
      <w:start w:val="1"/>
      <w:numFmt w:val="none"/>
      <w:pStyle w:val="a"/>
      <w:lvlText w:val="%1"/>
      <w:lvlJc w:val="left"/>
      <w:pPr>
        <w:ind w:left="425" w:hanging="425"/>
      </w:pPr>
      <w:rPr>
        <w:rFonts w:hint="eastAsia"/>
      </w:rPr>
    </w:lvl>
    <w:lvl w:ilvl="1">
      <w:start w:val="1"/>
      <w:numFmt w:val="decimal"/>
      <w:pStyle w:val="a0"/>
      <w:suff w:val="nothing"/>
      <w:lvlText w:val="%10.%2 "/>
      <w:lvlJc w:val="left"/>
      <w:pPr>
        <w:ind w:left="0" w:firstLine="0"/>
      </w:pPr>
      <w:rPr>
        <w:rFonts w:ascii="黑体" w:eastAsia="黑体" w:hAnsiTheme="minorHAnsi" w:hint="eastAsia"/>
        <w:b w:val="0"/>
        <w:i w:val="0"/>
        <w:sz w:val="21"/>
      </w:rPr>
    </w:lvl>
    <w:lvl w:ilvl="2">
      <w:start w:val="1"/>
      <w:numFmt w:val="decimal"/>
      <w:pStyle w:val="a1"/>
      <w:suff w:val="nothing"/>
      <w:lvlText w:val="%10.%2.%3 "/>
      <w:lvlJc w:val="left"/>
      <w:pPr>
        <w:ind w:left="0" w:firstLine="0"/>
      </w:pPr>
      <w:rPr>
        <w:rFonts w:ascii="黑体" w:eastAsia="黑体" w:hAnsiTheme="minorHAnsi" w:hint="eastAsia"/>
        <w:b w:val="0"/>
        <w:i w:val="0"/>
        <w:sz w:val="21"/>
      </w:rPr>
    </w:lvl>
    <w:lvl w:ilvl="3">
      <w:start w:val="1"/>
      <w:numFmt w:val="decimal"/>
      <w:pStyle w:val="a2"/>
      <w:suff w:val="nothing"/>
      <w:lvlText w:val="%10.%2.%3.%4 "/>
      <w:lvlJc w:val="left"/>
      <w:pPr>
        <w:ind w:left="0" w:firstLine="0"/>
      </w:pPr>
      <w:rPr>
        <w:rFonts w:ascii="黑体" w:eastAsia="黑体" w:hAnsiTheme="minorHAnsi" w:hint="eastAsia"/>
        <w:b w:val="0"/>
        <w:i w:val="0"/>
        <w:sz w:val="21"/>
      </w:rPr>
    </w:lvl>
    <w:lvl w:ilvl="4">
      <w:start w:val="1"/>
      <w:numFmt w:val="decimal"/>
      <w:pStyle w:val="a3"/>
      <w:suff w:val="nothing"/>
      <w:lvlText w:val="%10.%2.%3.%4.%5 "/>
      <w:lvlJc w:val="left"/>
      <w:pPr>
        <w:ind w:left="0" w:firstLine="0"/>
      </w:pPr>
      <w:rPr>
        <w:rFonts w:ascii="黑体" w:eastAsia="黑体" w:hAnsiTheme="minorHAnsi" w:hint="eastAsia"/>
        <w:b w:val="0"/>
        <w:i w:val="0"/>
        <w:sz w:val="21"/>
      </w:rPr>
    </w:lvl>
    <w:lvl w:ilvl="5">
      <w:start w:val="1"/>
      <w:numFmt w:val="decimal"/>
      <w:pStyle w:val="a4"/>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B8C6F6C"/>
    <w:multiLevelType w:val="multilevel"/>
    <w:tmpl w:val="1B8C6F6C"/>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1DD22610"/>
    <w:multiLevelType w:val="multilevel"/>
    <w:tmpl w:val="1DD22610"/>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30E86658"/>
    <w:multiLevelType w:val="multilevel"/>
    <w:tmpl w:val="30E86658"/>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577F6413"/>
    <w:multiLevelType w:val="multilevel"/>
    <w:tmpl w:val="577F6413"/>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7" w15:restartNumberingAfterBreak="0">
    <w:nsid w:val="6CEA2025"/>
    <w:multiLevelType w:val="multilevel"/>
    <w:tmpl w:val="6CEA2025"/>
    <w:lvl w:ilvl="0">
      <w:start w:val="1"/>
      <w:numFmt w:val="none"/>
      <w:pStyle w:val="a5"/>
      <w:suff w:val="nothing"/>
      <w:lvlText w:val="%1"/>
      <w:lvlJc w:val="left"/>
      <w:pPr>
        <w:ind w:left="0" w:firstLine="0"/>
      </w:pPr>
      <w:rPr>
        <w:rFonts w:hint="eastAsia"/>
      </w:rPr>
    </w:lvl>
    <w:lvl w:ilvl="1">
      <w:start w:val="1"/>
      <w:numFmt w:val="decimal"/>
      <w:pStyle w:val="a6"/>
      <w:suff w:val="nothing"/>
      <w:lvlText w:val="%1%2　"/>
      <w:lvlJc w:val="left"/>
      <w:pPr>
        <w:ind w:left="0" w:firstLine="0"/>
      </w:pPr>
      <w:rPr>
        <w:rFonts w:ascii="黑体" w:eastAsia="黑体" w:hint="eastAsia"/>
        <w:b w:val="0"/>
        <w:i w:val="0"/>
        <w:sz w:val="21"/>
      </w:rPr>
    </w:lvl>
    <w:lvl w:ilvl="2">
      <w:start w:val="1"/>
      <w:numFmt w:val="decimal"/>
      <w:pStyle w:val="a7"/>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8"/>
      <w:suff w:val="nothing"/>
      <w:lvlText w:val="%1%2.%3.%4　"/>
      <w:lvlJc w:val="left"/>
      <w:pPr>
        <w:ind w:left="0" w:firstLine="0"/>
      </w:pPr>
      <w:rPr>
        <w:rFonts w:ascii="黑体" w:eastAsia="黑体" w:hint="eastAsia"/>
        <w:b w:val="0"/>
        <w:i w:val="0"/>
        <w:sz w:val="21"/>
      </w:rPr>
    </w:lvl>
    <w:lvl w:ilvl="4">
      <w:start w:val="1"/>
      <w:numFmt w:val="decimal"/>
      <w:pStyle w:val="a9"/>
      <w:suff w:val="nothing"/>
      <w:lvlText w:val="%1%2.%3.%4.%5　"/>
      <w:lvlJc w:val="left"/>
      <w:pPr>
        <w:ind w:left="0" w:firstLine="0"/>
      </w:pPr>
      <w:rPr>
        <w:rFonts w:ascii="黑体" w:eastAsia="黑体" w:hint="eastAsia"/>
        <w:b w:val="0"/>
        <w:i w:val="0"/>
        <w:sz w:val="21"/>
      </w:rPr>
    </w:lvl>
    <w:lvl w:ilvl="5">
      <w:start w:val="1"/>
      <w:numFmt w:val="decimal"/>
      <w:pStyle w:val="aa"/>
      <w:suff w:val="nothing"/>
      <w:lvlText w:val="%1%2.%3.%4.%5.%6　"/>
      <w:lvlJc w:val="left"/>
      <w:pPr>
        <w:ind w:left="0" w:firstLine="0"/>
      </w:pPr>
      <w:rPr>
        <w:rFonts w:ascii="黑体" w:eastAsia="黑体" w:hint="eastAsia"/>
        <w:b w:val="0"/>
        <w:i w:val="0"/>
        <w:sz w:val="21"/>
      </w:rPr>
    </w:lvl>
    <w:lvl w:ilvl="6">
      <w:start w:val="1"/>
      <w:numFmt w:val="decimal"/>
      <w:pStyle w:val="ab"/>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15:restartNumberingAfterBreak="0">
    <w:nsid w:val="7CDC53C0"/>
    <w:multiLevelType w:val="multilevel"/>
    <w:tmpl w:val="7CDC53C0"/>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16cid:durableId="1605531144">
    <w:abstractNumId w:val="7"/>
  </w:num>
  <w:num w:numId="2" w16cid:durableId="1955407194">
    <w:abstractNumId w:val="2"/>
  </w:num>
  <w:num w:numId="3" w16cid:durableId="2089382016">
    <w:abstractNumId w:val="8"/>
  </w:num>
  <w:num w:numId="4" w16cid:durableId="1624845102">
    <w:abstractNumId w:val="6"/>
  </w:num>
  <w:num w:numId="5" w16cid:durableId="1847937297">
    <w:abstractNumId w:val="0"/>
  </w:num>
  <w:num w:numId="6" w16cid:durableId="1330330656">
    <w:abstractNumId w:val="3"/>
  </w:num>
  <w:num w:numId="7" w16cid:durableId="1986818237">
    <w:abstractNumId w:val="4"/>
  </w:num>
  <w:num w:numId="8" w16cid:durableId="1256942102">
    <w:abstractNumId w:val="5"/>
  </w:num>
  <w:num w:numId="9" w16cid:durableId="5939044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553"/>
    <w:rsid w:val="00073128"/>
    <w:rsid w:val="00394FF0"/>
    <w:rsid w:val="007875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586F25"/>
  <w15:chartTrackingRefBased/>
  <w15:docId w15:val="{649BA351-F3DA-4B56-AD0A-C4DF8BB13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c">
    <w:name w:val="Normal"/>
    <w:qFormat/>
    <w:rsid w:val="00787553"/>
    <w:pPr>
      <w:widowControl w:val="0"/>
      <w:adjustRightInd w:val="0"/>
      <w:spacing w:line="400" w:lineRule="exact"/>
      <w:jc w:val="both"/>
    </w:pPr>
    <w:rPr>
      <w:rFonts w:ascii="Calibri" w:eastAsia="宋体" w:hAnsi="Calibri" w:cs="Times New Roman"/>
      <w:szCs w:val="21"/>
      <w14:ligatures w14:val="none"/>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header"/>
    <w:basedOn w:val="ac"/>
    <w:link w:val="af1"/>
    <w:autoRedefine/>
    <w:uiPriority w:val="99"/>
    <w:qFormat/>
    <w:rsid w:val="00787553"/>
    <w:pPr>
      <w:tabs>
        <w:tab w:val="center" w:pos="4153"/>
        <w:tab w:val="right" w:pos="8306"/>
      </w:tabs>
      <w:adjustRightInd/>
      <w:snapToGrid w:val="0"/>
      <w:jc w:val="center"/>
    </w:pPr>
    <w:rPr>
      <w:sz w:val="18"/>
      <w:szCs w:val="18"/>
    </w:rPr>
  </w:style>
  <w:style w:type="character" w:customStyle="1" w:styleId="af1">
    <w:name w:val="页眉 字符"/>
    <w:basedOn w:val="ad"/>
    <w:link w:val="af0"/>
    <w:uiPriority w:val="99"/>
    <w:qFormat/>
    <w:rsid w:val="00787553"/>
    <w:rPr>
      <w:rFonts w:ascii="Calibri" w:eastAsia="宋体" w:hAnsi="Calibri" w:cs="Times New Roman"/>
      <w:sz w:val="18"/>
      <w:szCs w:val="18"/>
      <w14:ligatures w14:val="none"/>
    </w:rPr>
  </w:style>
  <w:style w:type="paragraph" w:styleId="TOC1">
    <w:name w:val="toc 1"/>
    <w:basedOn w:val="ac"/>
    <w:next w:val="ac"/>
    <w:autoRedefine/>
    <w:uiPriority w:val="39"/>
    <w:unhideWhenUsed/>
    <w:qFormat/>
    <w:rsid w:val="00787553"/>
    <w:rPr>
      <w:rFonts w:ascii="宋体"/>
    </w:rPr>
  </w:style>
  <w:style w:type="character" w:styleId="af2">
    <w:name w:val="Hyperlink"/>
    <w:autoRedefine/>
    <w:uiPriority w:val="99"/>
    <w:qFormat/>
    <w:rsid w:val="00787553"/>
    <w:rPr>
      <w:rFonts w:ascii="宋体" w:eastAsia="宋体" w:hAnsi="Times New Roman"/>
      <w:color w:val="auto"/>
      <w:spacing w:val="0"/>
      <w:w w:val="100"/>
      <w:position w:val="0"/>
      <w:sz w:val="21"/>
      <w:u w:val="none"/>
      <w:vertAlign w:val="baseline"/>
    </w:rPr>
  </w:style>
  <w:style w:type="paragraph" w:customStyle="1" w:styleId="af3">
    <w:name w:val="标准文件_页脚奇数页"/>
    <w:autoRedefine/>
    <w:qFormat/>
    <w:rsid w:val="00787553"/>
    <w:pPr>
      <w:ind w:right="227"/>
      <w:jc w:val="right"/>
    </w:pPr>
    <w:rPr>
      <w:rFonts w:ascii="宋体" w:eastAsia="宋体" w:hAnsi="Times New Roman" w:cs="Times New Roman"/>
      <w:kern w:val="0"/>
      <w:sz w:val="18"/>
      <w:szCs w:val="20"/>
      <w14:ligatures w14:val="none"/>
    </w:rPr>
  </w:style>
  <w:style w:type="paragraph" w:customStyle="1" w:styleId="af4">
    <w:name w:val="标准文件_段"/>
    <w:link w:val="Char"/>
    <w:autoRedefine/>
    <w:qFormat/>
    <w:rsid w:val="00787553"/>
    <w:pPr>
      <w:autoSpaceDE w:val="0"/>
      <w:autoSpaceDN w:val="0"/>
      <w:ind w:firstLineChars="200" w:firstLine="200"/>
      <w:jc w:val="both"/>
    </w:pPr>
    <w:rPr>
      <w:rFonts w:ascii="宋体" w:eastAsia="宋体" w:hAnsi="Times New Roman" w:cs="Times New Roman"/>
      <w:kern w:val="0"/>
      <w:szCs w:val="20"/>
      <w14:ligatures w14:val="none"/>
    </w:rPr>
  </w:style>
  <w:style w:type="paragraph" w:customStyle="1" w:styleId="af5">
    <w:name w:val="标准文件_页眉奇数页"/>
    <w:next w:val="ac"/>
    <w:autoRedefine/>
    <w:qFormat/>
    <w:rsid w:val="00787553"/>
    <w:pPr>
      <w:tabs>
        <w:tab w:val="center" w:pos="4154"/>
        <w:tab w:val="right" w:pos="8306"/>
      </w:tabs>
      <w:spacing w:after="120"/>
      <w:jc w:val="right"/>
    </w:pPr>
    <w:rPr>
      <w:rFonts w:ascii="黑体" w:eastAsia="黑体" w:hAnsi="宋体" w:cs="Times New Roman"/>
      <w:kern w:val="0"/>
      <w:szCs w:val="20"/>
      <w14:ligatures w14:val="none"/>
    </w:rPr>
  </w:style>
  <w:style w:type="paragraph" w:customStyle="1" w:styleId="a8">
    <w:name w:val="标准文件_二级条标题"/>
    <w:next w:val="af4"/>
    <w:autoRedefine/>
    <w:qFormat/>
    <w:rsid w:val="00787553"/>
    <w:pPr>
      <w:widowControl w:val="0"/>
      <w:numPr>
        <w:ilvl w:val="3"/>
        <w:numId w:val="1"/>
      </w:numPr>
      <w:spacing w:beforeLines="50" w:before="50" w:afterLines="50" w:after="50"/>
      <w:jc w:val="both"/>
      <w:outlineLvl w:val="2"/>
    </w:pPr>
    <w:rPr>
      <w:rFonts w:ascii="黑体" w:eastAsia="黑体" w:hAnsi="Times New Roman" w:cs="Times New Roman"/>
      <w:kern w:val="0"/>
      <w:szCs w:val="20"/>
      <w14:ligatures w14:val="none"/>
    </w:rPr>
  </w:style>
  <w:style w:type="paragraph" w:customStyle="1" w:styleId="a">
    <w:name w:val="标准文件_前言、引言标题"/>
    <w:next w:val="ac"/>
    <w:autoRedefine/>
    <w:qFormat/>
    <w:rsid w:val="00787553"/>
    <w:pPr>
      <w:numPr>
        <w:numId w:val="2"/>
      </w:numPr>
      <w:shd w:val="clear" w:color="FFFFFF" w:fill="FFFFFF"/>
      <w:spacing w:before="480" w:afterLines="150" w:after="150"/>
      <w:jc w:val="center"/>
      <w:outlineLvl w:val="0"/>
    </w:pPr>
    <w:rPr>
      <w:rFonts w:ascii="黑体" w:eastAsia="黑体" w:hAnsi="Times New Roman" w:cs="Times New Roman"/>
      <w:kern w:val="0"/>
      <w:sz w:val="32"/>
      <w:szCs w:val="20"/>
      <w14:ligatures w14:val="none"/>
    </w:rPr>
  </w:style>
  <w:style w:type="paragraph" w:customStyle="1" w:styleId="af6">
    <w:name w:val="标准文件_目录标题"/>
    <w:basedOn w:val="ac"/>
    <w:autoRedefine/>
    <w:qFormat/>
    <w:rsid w:val="00787553"/>
    <w:pPr>
      <w:spacing w:before="480" w:afterLines="150" w:after="150" w:line="240" w:lineRule="auto"/>
      <w:jc w:val="center"/>
    </w:pPr>
    <w:rPr>
      <w:rFonts w:ascii="黑体" w:eastAsia="黑体"/>
      <w:sz w:val="32"/>
    </w:rPr>
  </w:style>
  <w:style w:type="paragraph" w:customStyle="1" w:styleId="a9">
    <w:name w:val="标准文件_三级条标题"/>
    <w:basedOn w:val="a8"/>
    <w:next w:val="af4"/>
    <w:autoRedefine/>
    <w:qFormat/>
    <w:rsid w:val="00787553"/>
    <w:pPr>
      <w:widowControl/>
      <w:numPr>
        <w:ilvl w:val="4"/>
      </w:numPr>
      <w:outlineLvl w:val="3"/>
    </w:pPr>
  </w:style>
  <w:style w:type="paragraph" w:customStyle="1" w:styleId="aa">
    <w:name w:val="标准文件_四级条标题"/>
    <w:next w:val="af4"/>
    <w:autoRedefine/>
    <w:qFormat/>
    <w:rsid w:val="00787553"/>
    <w:pPr>
      <w:widowControl w:val="0"/>
      <w:numPr>
        <w:ilvl w:val="5"/>
        <w:numId w:val="1"/>
      </w:numPr>
      <w:spacing w:beforeLines="50" w:before="50" w:afterLines="50" w:after="50"/>
      <w:jc w:val="both"/>
      <w:outlineLvl w:val="4"/>
    </w:pPr>
    <w:rPr>
      <w:rFonts w:ascii="黑体" w:eastAsia="黑体" w:hAnsi="Times New Roman" w:cs="Times New Roman"/>
      <w:kern w:val="0"/>
      <w:szCs w:val="20"/>
      <w14:ligatures w14:val="none"/>
    </w:rPr>
  </w:style>
  <w:style w:type="paragraph" w:customStyle="1" w:styleId="ab">
    <w:name w:val="标准文件_五级条标题"/>
    <w:next w:val="af4"/>
    <w:autoRedefine/>
    <w:qFormat/>
    <w:rsid w:val="00787553"/>
    <w:pPr>
      <w:widowControl w:val="0"/>
      <w:numPr>
        <w:ilvl w:val="6"/>
        <w:numId w:val="1"/>
      </w:numPr>
      <w:spacing w:beforeLines="50" w:before="50" w:afterLines="50" w:after="50"/>
      <w:jc w:val="both"/>
      <w:outlineLvl w:val="5"/>
    </w:pPr>
    <w:rPr>
      <w:rFonts w:ascii="黑体" w:eastAsia="黑体" w:hAnsi="Times New Roman" w:cs="Times New Roman"/>
      <w:kern w:val="0"/>
      <w:szCs w:val="20"/>
      <w14:ligatures w14:val="none"/>
    </w:rPr>
  </w:style>
  <w:style w:type="paragraph" w:customStyle="1" w:styleId="a6">
    <w:name w:val="标准文件_章标题"/>
    <w:next w:val="af4"/>
    <w:autoRedefine/>
    <w:qFormat/>
    <w:rsid w:val="00787553"/>
    <w:pPr>
      <w:numPr>
        <w:ilvl w:val="1"/>
        <w:numId w:val="1"/>
      </w:numPr>
      <w:spacing w:beforeLines="100" w:before="240" w:afterLines="100" w:after="240"/>
      <w:jc w:val="both"/>
      <w:outlineLvl w:val="0"/>
    </w:pPr>
    <w:rPr>
      <w:rFonts w:ascii="黑体" w:eastAsia="黑体" w:hAnsi="Times New Roman" w:cs="Times New Roman"/>
      <w:kern w:val="0"/>
      <w:szCs w:val="20"/>
      <w14:ligatures w14:val="none"/>
    </w:rPr>
  </w:style>
  <w:style w:type="paragraph" w:customStyle="1" w:styleId="a7">
    <w:name w:val="标准文件_一级条标题"/>
    <w:basedOn w:val="a6"/>
    <w:next w:val="af4"/>
    <w:autoRedefine/>
    <w:qFormat/>
    <w:rsid w:val="00787553"/>
    <w:pPr>
      <w:numPr>
        <w:ilvl w:val="2"/>
      </w:numPr>
      <w:spacing w:beforeLines="50" w:before="50" w:afterLines="50" w:after="50"/>
      <w:outlineLvl w:val="1"/>
    </w:pPr>
  </w:style>
  <w:style w:type="paragraph" w:customStyle="1" w:styleId="a5">
    <w:name w:val="前言标题"/>
    <w:next w:val="ac"/>
    <w:autoRedefine/>
    <w:qFormat/>
    <w:rsid w:val="00787553"/>
    <w:pPr>
      <w:numPr>
        <w:numId w:val="1"/>
      </w:numPr>
      <w:shd w:val="clear" w:color="FFFFFF" w:fill="FFFFFF"/>
      <w:spacing w:before="540" w:after="600"/>
      <w:jc w:val="center"/>
      <w:outlineLvl w:val="0"/>
    </w:pPr>
    <w:rPr>
      <w:rFonts w:ascii="黑体" w:eastAsia="黑体" w:hAnsi="Times New Roman" w:cs="Times New Roman"/>
      <w:kern w:val="0"/>
      <w:sz w:val="32"/>
      <w:szCs w:val="20"/>
      <w14:ligatures w14:val="none"/>
    </w:rPr>
  </w:style>
  <w:style w:type="paragraph" w:customStyle="1" w:styleId="af7">
    <w:name w:val="标准文件_正文标准名称"/>
    <w:autoRedefine/>
    <w:qFormat/>
    <w:rsid w:val="00787553"/>
    <w:pPr>
      <w:spacing w:before="560" w:after="640" w:line="400" w:lineRule="exact"/>
      <w:jc w:val="center"/>
    </w:pPr>
    <w:rPr>
      <w:rFonts w:ascii="黑体" w:eastAsia="黑体" w:hAnsi="黑体" w:cs="Times New Roman"/>
      <w:sz w:val="32"/>
      <w:szCs w:val="32"/>
      <w14:ligatures w14:val="none"/>
    </w:rPr>
  </w:style>
  <w:style w:type="character" w:customStyle="1" w:styleId="Char">
    <w:name w:val="标准文件_段 Char"/>
    <w:link w:val="af4"/>
    <w:autoRedefine/>
    <w:qFormat/>
    <w:rsid w:val="00787553"/>
    <w:rPr>
      <w:rFonts w:ascii="宋体" w:eastAsia="宋体" w:hAnsi="Times New Roman" w:cs="Times New Roman"/>
      <w:kern w:val="0"/>
      <w:szCs w:val="20"/>
      <w14:ligatures w14:val="none"/>
    </w:rPr>
  </w:style>
  <w:style w:type="paragraph" w:customStyle="1" w:styleId="a0">
    <w:name w:val="标准文件_引言一级条标题"/>
    <w:basedOn w:val="af4"/>
    <w:next w:val="af4"/>
    <w:autoRedefine/>
    <w:qFormat/>
    <w:rsid w:val="00787553"/>
    <w:pPr>
      <w:numPr>
        <w:ilvl w:val="1"/>
        <w:numId w:val="2"/>
      </w:numPr>
      <w:tabs>
        <w:tab w:val="num" w:pos="360"/>
      </w:tabs>
      <w:spacing w:beforeLines="50" w:before="50" w:afterLines="50" w:after="50"/>
      <w:ind w:firstLineChars="0" w:firstLine="200"/>
    </w:pPr>
    <w:rPr>
      <w:rFonts w:ascii="黑体" w:eastAsia="黑体"/>
    </w:rPr>
  </w:style>
  <w:style w:type="paragraph" w:customStyle="1" w:styleId="a1">
    <w:name w:val="标准文件_引言二级条标题"/>
    <w:basedOn w:val="af4"/>
    <w:next w:val="af4"/>
    <w:autoRedefine/>
    <w:qFormat/>
    <w:rsid w:val="00787553"/>
    <w:pPr>
      <w:numPr>
        <w:ilvl w:val="2"/>
        <w:numId w:val="2"/>
      </w:numPr>
      <w:tabs>
        <w:tab w:val="num" w:pos="360"/>
      </w:tabs>
      <w:spacing w:beforeLines="50" w:before="50" w:afterLines="50" w:after="50"/>
      <w:ind w:firstLineChars="0" w:firstLine="200"/>
    </w:pPr>
    <w:rPr>
      <w:rFonts w:ascii="黑体" w:eastAsia="黑体"/>
    </w:rPr>
  </w:style>
  <w:style w:type="paragraph" w:customStyle="1" w:styleId="a2">
    <w:name w:val="标准文件_引言三级条标题"/>
    <w:basedOn w:val="af4"/>
    <w:next w:val="af4"/>
    <w:autoRedefine/>
    <w:qFormat/>
    <w:rsid w:val="00787553"/>
    <w:pPr>
      <w:numPr>
        <w:ilvl w:val="3"/>
        <w:numId w:val="2"/>
      </w:numPr>
      <w:tabs>
        <w:tab w:val="num" w:pos="360"/>
      </w:tabs>
      <w:spacing w:beforeLines="50" w:before="50" w:afterLines="50" w:after="50"/>
      <w:ind w:firstLineChars="0" w:firstLine="200"/>
    </w:pPr>
    <w:rPr>
      <w:rFonts w:ascii="黑体" w:eastAsia="黑体"/>
    </w:rPr>
  </w:style>
  <w:style w:type="paragraph" w:customStyle="1" w:styleId="a3">
    <w:name w:val="标准文件_引言四级条标题"/>
    <w:basedOn w:val="af4"/>
    <w:next w:val="af4"/>
    <w:autoRedefine/>
    <w:qFormat/>
    <w:rsid w:val="00787553"/>
    <w:pPr>
      <w:numPr>
        <w:ilvl w:val="4"/>
        <w:numId w:val="2"/>
      </w:numPr>
      <w:tabs>
        <w:tab w:val="num" w:pos="360"/>
      </w:tabs>
      <w:spacing w:beforeLines="50" w:before="50" w:afterLines="50" w:after="50"/>
      <w:ind w:firstLineChars="0" w:firstLine="200"/>
    </w:pPr>
    <w:rPr>
      <w:rFonts w:ascii="黑体" w:eastAsia="黑体"/>
    </w:rPr>
  </w:style>
  <w:style w:type="paragraph" w:customStyle="1" w:styleId="a4">
    <w:name w:val="标准文件_引言五级条标题"/>
    <w:basedOn w:val="af4"/>
    <w:next w:val="af4"/>
    <w:autoRedefine/>
    <w:qFormat/>
    <w:rsid w:val="00787553"/>
    <w:pPr>
      <w:numPr>
        <w:ilvl w:val="5"/>
        <w:numId w:val="2"/>
      </w:numPr>
      <w:tabs>
        <w:tab w:val="num" w:pos="360"/>
      </w:tabs>
      <w:spacing w:beforeLines="50" w:before="50" w:afterLines="50" w:after="50"/>
      <w:ind w:firstLineChars="0" w:firstLine="200"/>
    </w:pPr>
    <w:rPr>
      <w:rFonts w:ascii="黑体" w:eastAsia="黑体"/>
    </w:rPr>
  </w:style>
  <w:style w:type="paragraph" w:customStyle="1" w:styleId="af8">
    <w:name w:val="标准文件_术语条一"/>
    <w:basedOn w:val="ac"/>
    <w:next w:val="af4"/>
    <w:autoRedefine/>
    <w:qFormat/>
    <w:rsid w:val="00787553"/>
    <w:pPr>
      <w:widowControl/>
      <w:numPr>
        <w:ilvl w:val="2"/>
        <w:numId w:val="2"/>
      </w:numPr>
      <w:adjustRightInd/>
      <w:spacing w:line="240" w:lineRule="auto"/>
    </w:pPr>
    <w:rPr>
      <w:rFonts w:ascii="宋体" w:hAnsi="Times New Roman"/>
      <w:kern w:val="0"/>
      <w:szCs w:val="20"/>
    </w:rPr>
  </w:style>
  <w:style w:type="paragraph" w:styleId="af9">
    <w:name w:val="List Paragraph"/>
    <w:basedOn w:val="ac"/>
    <w:autoRedefine/>
    <w:uiPriority w:val="34"/>
    <w:qFormat/>
    <w:rsid w:val="00787553"/>
    <w:pPr>
      <w:ind w:firstLineChars="200" w:firstLine="420"/>
    </w:pPr>
  </w:style>
  <w:style w:type="paragraph" w:styleId="afa">
    <w:name w:val="footer"/>
    <w:basedOn w:val="ac"/>
    <w:link w:val="afb"/>
    <w:uiPriority w:val="99"/>
    <w:unhideWhenUsed/>
    <w:rsid w:val="00787553"/>
    <w:pPr>
      <w:tabs>
        <w:tab w:val="center" w:pos="4153"/>
        <w:tab w:val="right" w:pos="8306"/>
      </w:tabs>
      <w:snapToGrid w:val="0"/>
      <w:spacing w:line="240" w:lineRule="atLeast"/>
      <w:jc w:val="left"/>
    </w:pPr>
    <w:rPr>
      <w:sz w:val="18"/>
      <w:szCs w:val="18"/>
    </w:rPr>
  </w:style>
  <w:style w:type="character" w:customStyle="1" w:styleId="afb">
    <w:name w:val="页脚 字符"/>
    <w:basedOn w:val="ad"/>
    <w:link w:val="afa"/>
    <w:uiPriority w:val="99"/>
    <w:rsid w:val="00787553"/>
    <w:rPr>
      <w:rFonts w:ascii="Calibri" w:eastAsia="宋体" w:hAnsi="Calibri" w:cs="Times New Roman"/>
      <w:sz w:val="18"/>
      <w:szCs w:val="18"/>
      <w14:ligatures w14:val="none"/>
    </w:rPr>
  </w:style>
  <w:style w:type="paragraph" w:styleId="TOC4">
    <w:name w:val="toc 4"/>
    <w:basedOn w:val="ac"/>
    <w:next w:val="ac"/>
    <w:autoRedefine/>
    <w:uiPriority w:val="39"/>
    <w:semiHidden/>
    <w:unhideWhenUsed/>
    <w:rsid w:val="00787553"/>
    <w:pPr>
      <w:ind w:leftChars="600" w:left="1260"/>
    </w:pPr>
  </w:style>
  <w:style w:type="paragraph" w:customStyle="1" w:styleId="afc">
    <w:name w:val="封面标准英文名称"/>
    <w:rsid w:val="00787553"/>
    <w:pPr>
      <w:widowControl w:val="0"/>
      <w:spacing w:before="370" w:line="400" w:lineRule="exact"/>
      <w:jc w:val="center"/>
    </w:pPr>
    <w:rPr>
      <w:rFonts w:ascii="Times New Roman" w:eastAsia="宋体" w:hAnsi="Times New Roman" w:cs="Times New Roman"/>
      <w:kern w:val="0"/>
      <w:sz w:val="28"/>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630360B4A4741E08224BF06876E21CE"/>
        <w:category>
          <w:name w:val="常规"/>
          <w:gallery w:val="placeholder"/>
        </w:category>
        <w:types>
          <w:type w:val="bbPlcHdr"/>
        </w:types>
        <w:behaviors>
          <w:behavior w:val="content"/>
        </w:behaviors>
        <w:guid w:val="{DA914002-E5DF-4E7B-9695-A01CB61DDCFF}"/>
      </w:docPartPr>
      <w:docPartBody>
        <w:p w:rsidR="00000000" w:rsidRDefault="00AD2F64" w:rsidP="00AD2F64">
          <w:pPr>
            <w:pStyle w:val="4630360B4A4741E08224BF06876E21CE"/>
          </w:pPr>
          <w:r>
            <w:rPr>
              <w:rStyle w:val="a3"/>
              <w:rFonts w:hint="eastAsia"/>
            </w:rPr>
            <w:t>单击或点击此处输入文字。</w:t>
          </w:r>
        </w:p>
      </w:docPartBody>
    </w:docPart>
    <w:docPart>
      <w:docPartPr>
        <w:name w:val="DF9D18F829364DF18FCB5C077219A82E"/>
        <w:category>
          <w:name w:val="常规"/>
          <w:gallery w:val="placeholder"/>
        </w:category>
        <w:types>
          <w:type w:val="bbPlcHdr"/>
        </w:types>
        <w:behaviors>
          <w:behavior w:val="content"/>
        </w:behaviors>
        <w:guid w:val="{F18B26B1-4DDF-4478-A290-F90030052D2F}"/>
      </w:docPartPr>
      <w:docPartBody>
        <w:p w:rsidR="00000000" w:rsidRDefault="00AD2F64" w:rsidP="00AD2F64">
          <w:pPr>
            <w:pStyle w:val="DF9D18F829364DF18FCB5C077219A82E"/>
          </w:pPr>
          <w:r>
            <w:rPr>
              <w:rStyle w:val="a3"/>
              <w:rFonts w:hint="eastAsia"/>
            </w:rPr>
            <w:t>选择一项。</w:t>
          </w:r>
        </w:p>
      </w:docPartBody>
    </w:docPart>
    <w:docPart>
      <w:docPartPr>
        <w:name w:val="3C49F711A01E4946B4BA49EE97E14615"/>
        <w:category>
          <w:name w:val="常规"/>
          <w:gallery w:val="placeholder"/>
        </w:category>
        <w:types>
          <w:type w:val="bbPlcHdr"/>
        </w:types>
        <w:behaviors>
          <w:behavior w:val="content"/>
        </w:behaviors>
        <w:guid w:val="{A90D0DDD-5081-49F6-B5CE-B79878BB6D16}"/>
      </w:docPartPr>
      <w:docPartBody>
        <w:p w:rsidR="00000000" w:rsidRDefault="00AD2F64" w:rsidP="00AD2F64">
          <w:pPr>
            <w:pStyle w:val="3C49F711A01E4946B4BA49EE97E1461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黑体_GBK">
    <w:altName w:val="微软雅黑"/>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F64"/>
    <w:rsid w:val="00073128"/>
    <w:rsid w:val="000907CE"/>
    <w:rsid w:val="00AD2F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autoRedefine/>
    <w:uiPriority w:val="99"/>
    <w:semiHidden/>
    <w:qFormat/>
    <w:rsid w:val="00AD2F64"/>
    <w:rPr>
      <w:color w:val="808080"/>
    </w:rPr>
  </w:style>
  <w:style w:type="paragraph" w:customStyle="1" w:styleId="4630360B4A4741E08224BF06876E21CE">
    <w:name w:val="4630360B4A4741E08224BF06876E21CE"/>
    <w:rsid w:val="00AD2F64"/>
    <w:pPr>
      <w:widowControl w:val="0"/>
      <w:jc w:val="both"/>
    </w:pPr>
  </w:style>
  <w:style w:type="paragraph" w:customStyle="1" w:styleId="DF9D18F829364DF18FCB5C077219A82E">
    <w:name w:val="DF9D18F829364DF18FCB5C077219A82E"/>
    <w:rsid w:val="00AD2F64"/>
    <w:pPr>
      <w:widowControl w:val="0"/>
      <w:jc w:val="both"/>
    </w:pPr>
  </w:style>
  <w:style w:type="paragraph" w:customStyle="1" w:styleId="3C49F711A01E4946B4BA49EE97E14615">
    <w:name w:val="3C49F711A01E4946B4BA49EE97E14615"/>
    <w:rsid w:val="00AD2F64"/>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706</Words>
  <Characters>4029</Characters>
  <Application>Microsoft Office Word</Application>
  <DocSecurity>0</DocSecurity>
  <Lines>33</Lines>
  <Paragraphs>9</Paragraphs>
  <ScaleCrop>false</ScaleCrop>
  <Company/>
  <LinksUpToDate>false</LinksUpToDate>
  <CharactersWithSpaces>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11 11</dc:creator>
  <cp:keywords/>
  <dc:description/>
  <cp:lastModifiedBy>11 11</cp:lastModifiedBy>
  <cp:revision>1</cp:revision>
  <dcterms:created xsi:type="dcterms:W3CDTF">2024-08-03T03:33:00Z</dcterms:created>
  <dcterms:modified xsi:type="dcterms:W3CDTF">2024-08-03T03:40:00Z</dcterms:modified>
</cp:coreProperties>
</file>