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bookmarkStart w:id="0" w:name="StdName"/>
    <w:p w14:paraId="74893CF7" w14:textId="77777777" w:rsidR="00E30DC0" w:rsidRDefault="00000000">
      <w:pPr>
        <w:pStyle w:val="afffff0"/>
        <w:framePr w:wrap="around"/>
        <w:rPr>
          <w:color w:val="000000"/>
        </w:rPr>
      </w:pPr>
      <w:r>
        <w:rPr>
          <w:color w:val="000000"/>
        </w:rPr>
        <w:fldChar w:fldCharType="begin">
          <w:ffData>
            <w:name w:val="StdName"/>
            <w:enabled/>
            <w:calcOnExit w:val="0"/>
            <w:textInput>
              <w:default w:val="点击此处添加标准名称"/>
            </w:textInput>
          </w:ffData>
        </w:fldChar>
      </w:r>
      <w:r>
        <w:rPr>
          <w:color w:val="000000"/>
        </w:rPr>
        <w:instrText xml:space="preserve"> FORMTEXT </w:instrText>
      </w:r>
      <w:r>
        <w:rPr>
          <w:color w:val="000000"/>
        </w:rPr>
      </w:r>
      <w:r>
        <w:rPr>
          <w:color w:val="000000"/>
        </w:rPr>
        <w:fldChar w:fldCharType="separate"/>
      </w:r>
      <w:r>
        <w:rPr>
          <w:rFonts w:hint="eastAsia"/>
          <w:color w:val="000000"/>
        </w:rPr>
        <w:t>可生物降解型液压支架用浓缩</w:t>
      </w:r>
      <w:proofErr w:type="gramStart"/>
      <w:r>
        <w:rPr>
          <w:rFonts w:hint="eastAsia"/>
          <w:color w:val="000000"/>
        </w:rPr>
        <w:t>液技术</w:t>
      </w:r>
      <w:proofErr w:type="gramEnd"/>
      <w:r>
        <w:rPr>
          <w:rFonts w:hint="eastAsia"/>
          <w:color w:val="000000"/>
        </w:rPr>
        <w:t>条件</w:t>
      </w:r>
      <w:r>
        <w:rPr>
          <w:color w:val="000000"/>
        </w:rPr>
        <w:fldChar w:fldCharType="end"/>
      </w:r>
      <w:bookmarkEnd w:id="0"/>
    </w:p>
    <w:bookmarkStart w:id="1" w:name="StdEnglishName"/>
    <w:p w14:paraId="4FF4B675" w14:textId="77777777" w:rsidR="00E30DC0" w:rsidRDefault="00000000">
      <w:pPr>
        <w:pStyle w:val="afffff1"/>
        <w:framePr w:wrap="around"/>
        <w:rPr>
          <w:color w:val="000000"/>
        </w:rPr>
      </w:pPr>
      <w:r>
        <w:rPr>
          <w:rFonts w:ascii="黑体" w:hAnsi="黑体" w:cs="黑体" w:hint="eastAsia"/>
          <w:color w:val="000000"/>
        </w:rPr>
        <w:fldChar w:fldCharType="begin">
          <w:ffData>
            <w:name w:val="StdEnglishName"/>
            <w:enabled/>
            <w:calcOnExit w:val="0"/>
            <w:textInput>
              <w:default w:val="点击此处添加标准英文译名"/>
            </w:textInput>
          </w:ffData>
        </w:fldChar>
      </w:r>
      <w:r>
        <w:rPr>
          <w:rFonts w:ascii="黑体" w:hAnsi="黑体" w:cs="黑体" w:hint="eastAsia"/>
          <w:color w:val="000000"/>
        </w:rPr>
        <w:instrText xml:space="preserve"> FORMTEXT </w:instrText>
      </w:r>
      <w:r>
        <w:rPr>
          <w:rFonts w:ascii="黑体" w:hAnsi="黑体" w:cs="黑体" w:hint="eastAsia"/>
          <w:color w:val="000000"/>
        </w:rPr>
      </w:r>
      <w:r>
        <w:rPr>
          <w:rFonts w:ascii="黑体" w:hAnsi="黑体" w:cs="黑体" w:hint="eastAsia"/>
          <w:color w:val="000000"/>
        </w:rPr>
        <w:fldChar w:fldCharType="separate"/>
      </w:r>
      <w:r>
        <w:rPr>
          <w:rFonts w:ascii="黑体" w:hAnsi="黑体" w:cs="黑体" w:hint="eastAsia"/>
          <w:color w:val="000000"/>
        </w:rPr>
        <w:t>Technical specifications of biodegradable concentrate fluid used for powered support</w:t>
      </w:r>
      <w:r>
        <w:rPr>
          <w:rFonts w:ascii="黑体" w:hAnsi="黑体" w:cs="黑体" w:hint="eastAsia"/>
          <w:color w:val="000000"/>
        </w:rPr>
        <w:fldChar w:fldCharType="end"/>
      </w:r>
      <w:bookmarkEnd w:id="1"/>
    </w:p>
    <w:p w14:paraId="7A08818A" w14:textId="77777777" w:rsidR="00E30DC0" w:rsidRDefault="00E30DC0">
      <w:pPr>
        <w:pStyle w:val="afffff2"/>
        <w:framePr w:wrap="around"/>
        <w:rPr>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E30DC0" w14:paraId="4B50E85E" w14:textId="77777777">
        <w:tc>
          <w:tcPr>
            <w:tcW w:w="9855" w:type="dxa"/>
            <w:tcBorders>
              <w:top w:val="nil"/>
              <w:left w:val="nil"/>
              <w:bottom w:val="nil"/>
              <w:right w:val="nil"/>
            </w:tcBorders>
            <w:shd w:val="clear" w:color="auto" w:fill="auto"/>
          </w:tcPr>
          <w:p w14:paraId="335E7F93" w14:textId="77777777" w:rsidR="00E30DC0" w:rsidRDefault="00000000">
            <w:pPr>
              <w:pStyle w:val="afffff3"/>
              <w:framePr w:wrap="around"/>
              <w:rPr>
                <w:color w:val="000000"/>
              </w:rPr>
            </w:pPr>
            <w:r>
              <w:rPr>
                <w:noProof/>
                <w:color w:val="000000"/>
              </w:rPr>
              <mc:AlternateContent>
                <mc:Choice Requires="wps">
                  <w:drawing>
                    <wp:anchor distT="0" distB="0" distL="114300" distR="114300" simplePos="0" relativeHeight="251662336" behindDoc="1" locked="1" layoutInCell="1" allowOverlap="1" wp14:anchorId="44B34FA6" wp14:editId="2E036B7F">
                      <wp:simplePos x="0" y="0"/>
                      <wp:positionH relativeFrom="column">
                        <wp:posOffset>2200910</wp:posOffset>
                      </wp:positionH>
                      <wp:positionV relativeFrom="paragraph">
                        <wp:posOffset>4281805</wp:posOffset>
                      </wp:positionV>
                      <wp:extent cx="1905000" cy="254000"/>
                      <wp:effectExtent l="0" t="3175" r="3175" b="0"/>
                      <wp:wrapNone/>
                      <wp:docPr id="6" name="RQ"/>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1CC581C4" id="RQ" o:spid="_x0000_s1026" style="position:absolute;left:0;text-align:left;margin-left:173.3pt;margin-top:337.15pt;width:150pt;height:20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MRc4wEAALUDAAAOAAAAZHJzL2Uyb0RvYy54bWysU9uO2yAQfa/Uf0C8N7ajpO1acVarrFJV&#10;2l6kbT+AYLBRMUMHEif9+g44m426b6v6ATHMzGHO4Xh1exwsOygMBlzDq1nJmXISWuO6hv/8sX33&#10;kbMQhWuFBacaflKB367fvlmNvlZz6MG2ChmBuFCPvuF9jL4uiiB7NYgwA68cJTXgICKF2BUtipHQ&#10;B1vMy/J9MQK2HkGqEOj0fkrydcbXWsn4TeugIrMNp9liXjGvu7QW65WoOxS+N/I8hnjFFIMwji69&#10;QN2LKNgezQuowUiEADrOJAwFaG2kyhyITVX+w+axF15lLiRO8BeZwv+DlV8Pj/47ptGDfwD5KzAH&#10;m164Tt0hwtgr0dJ1VRKqGH2oLw0pCNTKduMXaOlpxT5C1uCocUiAxI4ds9Sni9TqGJmkw+qmXJYl&#10;vYik3Hy5SPt0haifuj2G+EnBwNKm4UhPmdHF4SHEqfSpJE8P1rRbY20OsNttLLKDoGff5u+MHq7L&#10;rEvFDlLbhJhOMs3ELJko1DtoT8QSYfIOeZ02PeAfzkbyTcPD771AxZn97Eipm2qxSEbLwWL5YU4B&#10;Xmd21xnhJEE1PHI2bTdxMufeo+l6uqnKpB3ckbraZOLPU52HJW9k6c4+Tua7jnPV89+2/gsAAP//&#10;AwBQSwMEFAAGAAgAAAAhAOsUASrdAAAACwEAAA8AAABkcnMvZG93bnJldi54bWxMj8FOwzAMhu9I&#10;vENkJG4sGS0ZlKYTQtoJOLAhcfWarK1onNKkW3l7DBc4+ven35/L9ex7cXRj7AIZWC4UCEd1sB01&#10;Bt52m6tbEDEhWewDOQNfLsK6Oj8rsbDhRK/uuE2N4BKKBRpoUxoKKWPdOo9xEQZHvDuE0WPicWyk&#10;HfHE5b6X10pp6bEjvtDi4B5bV39sJ28AdW4/Xw7Z8+5p0njXzGpz866MubyYH+5BJDenPxh+9Fkd&#10;Knbah4lsFL2BLNeaUQN6lWcgmNC/yd7AasmJrEr5/4fqGwAA//8DAFBLAQItABQABgAIAAAAIQC2&#10;gziS/gAAAOEBAAATAAAAAAAAAAAAAAAAAAAAAABbQ29udGVudF9UeXBlc10ueG1sUEsBAi0AFAAG&#10;AAgAAAAhADj9If/WAAAAlAEAAAsAAAAAAAAAAAAAAAAALwEAAF9yZWxzLy5yZWxzUEsBAi0AFAAG&#10;AAgAAAAhAKK8xFzjAQAAtQMAAA4AAAAAAAAAAAAAAAAALgIAAGRycy9lMm9Eb2MueG1sUEsBAi0A&#10;FAAGAAgAAAAhAOsUASrdAAAACwEAAA8AAAAAAAAAAAAAAAAAPQQAAGRycy9kb3ducmV2LnhtbFBL&#10;BQYAAAAABAAEAPMAAABHBQAAAAA=&#10;" stroked="f">
                      <w10:anchorlock/>
                    </v:rect>
                  </w:pict>
                </mc:Fallback>
              </mc:AlternateContent>
            </w:r>
            <w:r>
              <w:rPr>
                <w:noProof/>
                <w:color w:val="000000"/>
              </w:rPr>
              <mc:AlternateContent>
                <mc:Choice Requires="wps">
                  <w:drawing>
                    <wp:anchor distT="0" distB="0" distL="114300" distR="114300" simplePos="0" relativeHeight="251661312" behindDoc="1" locked="0" layoutInCell="1" allowOverlap="1" wp14:anchorId="543FB8F5" wp14:editId="2BA77655">
                      <wp:simplePos x="0" y="0"/>
                      <wp:positionH relativeFrom="column">
                        <wp:posOffset>2454910</wp:posOffset>
                      </wp:positionH>
                      <wp:positionV relativeFrom="paragraph">
                        <wp:posOffset>3964305</wp:posOffset>
                      </wp:positionV>
                      <wp:extent cx="1270000" cy="304800"/>
                      <wp:effectExtent l="3175" t="0" r="3175" b="0"/>
                      <wp:wrapNone/>
                      <wp:docPr id="5" name="LB"/>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w14:anchorId="1C09FB3C" id="LB" o:spid="_x0000_s1026" style="position:absolute;left:0;text-align:left;margin-left:193.3pt;margin-top:312.15pt;width:100pt;height:24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sf4wEAALUDAAAOAAAAZHJzL2Uyb0RvYy54bWysU1Fv0zAQfkfiP1h+p0lKYSNqOk2dipAG&#10;Qxr7Aa5jJxaOz5zdpuXXc3a6roK3iTxYPt/d5/s+f1neHAbL9gqDAdfwalZyppyE1riu4U8/Nu+u&#10;OQtRuFZYcKrhRxX4zertm+XoazWHHmyrkBGIC/XoG97H6OuiCLJXgwgz8MpRUgMOIlKIXdGiGAl9&#10;sMW8LD8WI2DrEaQKgU7vpiRfZXytlYwPWgcVmW04zRbzinndprVYLUXdofC9kacxxCumGIRxdOkZ&#10;6k5EwXZo/oEajEQIoONMwlCA1kaqzIHYVOVfbB574VXmQuIEf5Yp/D9Y+W3/6L9jGj34e5A/A3Ow&#10;7oXr1C0ijL0SLV1XJaGK0Yf63JCCQK1sO36Flp5W7CJkDQ4ahwRI7NghS308S60OkUk6rOZXJX2c&#10;Scq9LxfXtE9XiPq522OInxUMLG0ajvSUGV3s70OcSp9L8vRgTbsx1uYAu+3aItsLevZN/k7o4bLM&#10;ulTsILVNiOkk00zMkolCvYX2SCwRJu+Q12nTA/7mbCTfNDz82glUnNkvjpT6VC0WyWg5WHy4mlOA&#10;l5ntZUY4SVANj5xN23WczLnzaLqebqoyaQe3pK42mfjLVKdhyRtZupOPk/ku41z18ret/gAAAP//&#10;AwBQSwMEFAAGAAgAAAAhAPezD/reAAAACwEAAA8AAABkcnMvZG93bnJldi54bWxMj8FOwzAMhu9I&#10;vENkJG4spd3C1jWdENJOwGEbElevydqKxilNupW3x3CBo39/+v252EyuE2c7hNaThvtZAsJS5U1L&#10;tYa3w/ZuCSJEJIOdJ6vhywbYlNdXBebGX2hnz/tYCy6hkKOGJsY+lzJUjXUYZr63xLuTHxxGHoda&#10;mgEvXO46mSaJkg5b4gsN9vapsdXHfnQaUM3N5+spezk8jwpX9ZRsF++J1rc30+MaRLRT/IPhR5/V&#10;oWSnox/JBNFpyJZKMapBpfMMBBOL3+TIyUOagSwL+f+H8hsAAP//AwBQSwECLQAUAAYACAAAACEA&#10;toM4kv4AAADhAQAAEwAAAAAAAAAAAAAAAAAAAAAAW0NvbnRlbnRfVHlwZXNdLnhtbFBLAQItABQA&#10;BgAIAAAAIQA4/SH/1gAAAJQBAAALAAAAAAAAAAAAAAAAAC8BAABfcmVscy8ucmVsc1BLAQItABQA&#10;BgAIAAAAIQBcI+sf4wEAALUDAAAOAAAAAAAAAAAAAAAAAC4CAABkcnMvZTJvRG9jLnhtbFBLAQIt&#10;ABQABgAIAAAAIQD3sw/63gAAAAsBAAAPAAAAAAAAAAAAAAAAAD0EAABkcnMvZG93bnJldi54bWxQ&#10;SwUGAAAAAAQABADzAAAASAUAAAAA&#10;" stroked="f"/>
                  </w:pict>
                </mc:Fallback>
              </mc:AlternateContent>
            </w:r>
            <w:r>
              <w:rPr>
                <w:color w:val="000000"/>
              </w:rP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2" w:name="LB"/>
            <w:r>
              <w:rPr>
                <w:color w:val="000000"/>
              </w:rPr>
              <w:instrText xml:space="preserve"> FORMDROPDOWN </w:instrText>
            </w:r>
            <w:r>
              <w:rPr>
                <w:color w:val="000000"/>
              </w:rPr>
            </w:r>
            <w:r>
              <w:rPr>
                <w:color w:val="000000"/>
              </w:rPr>
              <w:fldChar w:fldCharType="separate"/>
            </w:r>
            <w:r>
              <w:rPr>
                <w:color w:val="000000"/>
              </w:rPr>
              <w:fldChar w:fldCharType="end"/>
            </w:r>
            <w:bookmarkEnd w:id="2"/>
          </w:p>
        </w:tc>
      </w:tr>
      <w:bookmarkStart w:id="3" w:name="WCRQ"/>
      <w:tr w:rsidR="00E30DC0" w14:paraId="6A82C839" w14:textId="77777777">
        <w:tc>
          <w:tcPr>
            <w:tcW w:w="9855" w:type="dxa"/>
            <w:tcBorders>
              <w:top w:val="nil"/>
              <w:left w:val="nil"/>
              <w:bottom w:val="nil"/>
              <w:right w:val="nil"/>
            </w:tcBorders>
            <w:shd w:val="clear" w:color="auto" w:fill="auto"/>
          </w:tcPr>
          <w:p w14:paraId="79EF404D" w14:textId="77777777" w:rsidR="00E30DC0" w:rsidRDefault="00000000">
            <w:pPr>
              <w:pStyle w:val="afffff4"/>
              <w:framePr w:wrap="around"/>
              <w:rPr>
                <w:color w:val="000000"/>
              </w:rPr>
            </w:pPr>
            <w:r>
              <w:rPr>
                <w:color w:val="000000"/>
              </w:rPr>
              <w:fldChar w:fldCharType="begin">
                <w:ffData>
                  <w:name w:val="WCRQ"/>
                  <w:enabled/>
                  <w:calcOnExit w:val="0"/>
                  <w:textInput/>
                </w:ffData>
              </w:fldChar>
            </w:r>
            <w:r>
              <w:rPr>
                <w:color w:val="000000"/>
              </w:rPr>
              <w:instrText xml:space="preserve"> FORMTEXT </w:instrText>
            </w:r>
            <w:r>
              <w:rPr>
                <w:color w:val="000000"/>
              </w:rPr>
            </w:r>
            <w:r>
              <w:rPr>
                <w:color w:val="000000"/>
              </w:rPr>
              <w:fldChar w:fldCharType="separate"/>
            </w:r>
            <w:r>
              <w:rPr>
                <w:color w:val="000000"/>
              </w:rPr>
              <w:t>     </w:t>
            </w:r>
            <w:r>
              <w:rPr>
                <w:color w:val="000000"/>
              </w:rPr>
              <w:fldChar w:fldCharType="end"/>
            </w:r>
            <w:bookmarkEnd w:id="3"/>
          </w:p>
        </w:tc>
      </w:tr>
    </w:tbl>
    <w:p w14:paraId="1F89E90C" w14:textId="77777777" w:rsidR="00E30DC0" w:rsidRDefault="00000000">
      <w:pPr>
        <w:pStyle w:val="afff7"/>
        <w:rPr>
          <w:color w:val="000000"/>
        </w:rPr>
        <w:sectPr w:rsidR="00E30DC0">
          <w:pgSz w:w="11906" w:h="16838"/>
          <w:pgMar w:top="1440" w:right="1800" w:bottom="1440" w:left="1800" w:header="851" w:footer="992" w:gutter="0"/>
          <w:cols w:space="425"/>
          <w:docGrid w:type="lines" w:linePitch="312"/>
        </w:sectPr>
      </w:pPr>
      <w:r>
        <w:rPr>
          <w:noProof/>
          <w:color w:val="000000"/>
        </w:rPr>
        <mc:AlternateContent>
          <mc:Choice Requires="wps">
            <w:drawing>
              <wp:anchor distT="0" distB="0" distL="114300" distR="114300" simplePos="0" relativeHeight="251660288" behindDoc="0" locked="0" layoutInCell="1" allowOverlap="1" wp14:anchorId="3B0DB022" wp14:editId="172AE125">
                <wp:simplePos x="0" y="0"/>
                <wp:positionH relativeFrom="column">
                  <wp:posOffset>-635</wp:posOffset>
                </wp:positionH>
                <wp:positionV relativeFrom="paragraph">
                  <wp:posOffset>2339975</wp:posOffset>
                </wp:positionV>
                <wp:extent cx="6120130" cy="0"/>
                <wp:effectExtent l="13970" t="13970" r="9525" b="5080"/>
                <wp:wrapNone/>
                <wp:docPr id="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w14:anchorId="1B27F972" id="Line 11"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rw3owEAADADAAAOAAAAZHJzL2Uyb0RvYy54bWysUsFu2zAMvQ/oPwi6N0pStNiMOD2kaC/t&#10;FqDdBzCybAuTRYFUYufvJ6lJWmy3YT4Ipkg+vffI1f00OHEwxBZ9LRezuRTGa2ys72r58+3x+qsU&#10;HME34NCbWh4Ny/v11ZfVGCqzxB5dY0gkEM/VGGrZxxgqpVj3ZgCeYTA+JVukAWIKqVMNwZjQB6eW&#10;8/mdGpGaQKgNc7p9eE/KdcFvW6Pjj7ZlE4WrZeIWy0nl3OVTrVdQdQSht/pEA/6BxQDWp0cvUA8Q&#10;QezJ/gU1WE3I2MaZxkFh21ptioakZjH/Q81rD8EULckcDheb+P/B6u+Hjd9Spq4n/xqeUf9i4XHT&#10;g+9MIfB2DGlwi2yVGgNXl5YccNiS2I0v2KQa2EcsLkwtDRky6RNTMft4MdtMUeh0ebdIim/STPQ5&#10;p6A6Nwbi+GRwEPmnls767ANUcHjmmIlAdS7J1x4frXNlls6LsZbfbpe3pYHR2SYncxlTt9s4EgfI&#10;21C+oiplPpcR7n3z/ojzJ9FZZ14qrnbYHLd0NiONpbA5rVCe++e4dH8s+vo3AAAA//8DAFBLAwQU&#10;AAYACAAAACEAY+5MN94AAAAJAQAADwAAAGRycy9kb3ducmV2LnhtbEyPQU/CQBCF7yb8h82YeCGw&#10;hcaCpVtC1N68gBKvQ3doG7uzpbtA9de7JiZ6fPNe3vsmWw+mFRfqXWNZwWwagSAurW64UvD2WkyW&#10;IJxH1thaJgWf5GCdj24yTLW98pYuO1+JUMIuRQW1910qpStrMuimtiMO3tH2Bn2QfSV1j9dQblo5&#10;j6JEGmw4LNTY0WNN5cfubBS4Yk+n4mtcjqP3uLI0Pz29PKNSd7fDZgXC0+D/wvCDH9AhD0wHe2bt&#10;RKtgMgtBBXGyvAcR/IckXoA4/F5knsn/H+TfAAAA//8DAFBLAQItABQABgAIAAAAIQC2gziS/gAA&#10;AOEBAAATAAAAAAAAAAAAAAAAAAAAAABbQ29udGVudF9UeXBlc10ueG1sUEsBAi0AFAAGAAgAAAAh&#10;ADj9If/WAAAAlAEAAAsAAAAAAAAAAAAAAAAALwEAAF9yZWxzLy5yZWxzUEsBAi0AFAAGAAgAAAAh&#10;AKnqvDejAQAAMAMAAA4AAAAAAAAAAAAAAAAALgIAAGRycy9lMm9Eb2MueG1sUEsBAi0AFAAGAAgA&#10;AAAhAGPuTDfeAAAACQEAAA8AAAAAAAAAAAAAAAAA/QMAAGRycy9kb3ducmV2LnhtbFBLBQYAAAAA&#10;BAAEAPMAAAAIBQAAAAA=&#10;"/>
            </w:pict>
          </mc:Fallback>
        </mc:AlternateContent>
      </w:r>
    </w:p>
    <w:p w14:paraId="08BE389F" w14:textId="77777777" w:rsidR="00E30DC0" w:rsidRDefault="00000000">
      <w:pPr>
        <w:pStyle w:val="affff1"/>
      </w:pPr>
      <w:bookmarkStart w:id="4" w:name="_Toc382833114"/>
      <w:bookmarkStart w:id="5" w:name="_Toc419205228"/>
      <w:bookmarkStart w:id="6" w:name="_Toc360092459"/>
      <w:bookmarkStart w:id="7" w:name="_Toc354412970"/>
      <w:bookmarkStart w:id="8" w:name="_Toc415641046"/>
      <w:r>
        <w:rPr>
          <w:rFonts w:hint="eastAsia"/>
        </w:rPr>
        <w:lastRenderedPageBreak/>
        <w:t>目</w:t>
      </w:r>
      <w:bookmarkStart w:id="9" w:name="BKML"/>
      <w:r>
        <w:t>  </w:t>
      </w:r>
      <w:r>
        <w:rPr>
          <w:rFonts w:hint="eastAsia"/>
        </w:rPr>
        <w:t>次</w:t>
      </w:r>
      <w:bookmarkEnd w:id="9"/>
    </w:p>
    <w:p w14:paraId="048ED547" w14:textId="77777777" w:rsidR="00E30DC0" w:rsidRDefault="00000000">
      <w:pPr>
        <w:pStyle w:val="TOC1"/>
        <w:spacing w:beforeLines="0" w:afterLines="0"/>
        <w:rPr>
          <w:rFonts w:ascii="Times New Roman"/>
          <w:szCs w:val="22"/>
        </w:rPr>
      </w:pPr>
      <w:r>
        <w:fldChar w:fldCharType="begin" w:fldLock="1"/>
      </w:r>
      <w:r>
        <w:instrText xml:space="preserve"> </w:instrText>
      </w:r>
      <w:r>
        <w:rPr>
          <w:rFonts w:hint="eastAsia"/>
        </w:rPr>
        <w:instrText>TOC \h \z \t"前言、引言标题,1,参考文献、索引标题,1,章标题,1,参考文献,1,附录标识,1,一级条标题, 3" \* MERGEFORMAT</w:instrText>
      </w:r>
      <w:r>
        <w:instrText xml:space="preserve"> </w:instrText>
      </w:r>
      <w:r>
        <w:fldChar w:fldCharType="separate"/>
      </w:r>
      <w:hyperlink w:anchor="_Toc419205252" w:history="1">
        <w:r>
          <w:rPr>
            <w:rStyle w:val="afffd"/>
            <w:rFonts w:ascii="Times New Roman"/>
          </w:rPr>
          <w:t>前言</w:t>
        </w:r>
        <w:r>
          <w:rPr>
            <w:rFonts w:ascii="Times New Roman"/>
          </w:rPr>
          <w:tab/>
        </w:r>
        <w:r>
          <w:rPr>
            <w:rFonts w:ascii="Times New Roman"/>
          </w:rPr>
          <w:fldChar w:fldCharType="begin" w:fldLock="1"/>
        </w:r>
        <w:r>
          <w:rPr>
            <w:rFonts w:ascii="Times New Roman"/>
          </w:rPr>
          <w:instrText xml:space="preserve"> PAGEREF _Toc419205252 \h </w:instrText>
        </w:r>
        <w:r>
          <w:rPr>
            <w:rFonts w:ascii="Times New Roman"/>
          </w:rPr>
        </w:r>
        <w:r>
          <w:rPr>
            <w:rFonts w:ascii="Times New Roman"/>
          </w:rPr>
          <w:fldChar w:fldCharType="separate"/>
        </w:r>
        <w:r>
          <w:rPr>
            <w:rFonts w:ascii="Times New Roman"/>
          </w:rPr>
          <w:t>II</w:t>
        </w:r>
        <w:r>
          <w:rPr>
            <w:rFonts w:ascii="Times New Roman"/>
          </w:rPr>
          <w:fldChar w:fldCharType="end"/>
        </w:r>
      </w:hyperlink>
    </w:p>
    <w:p w14:paraId="7698AA08" w14:textId="77777777" w:rsidR="00E30DC0" w:rsidRDefault="00000000">
      <w:pPr>
        <w:pStyle w:val="TOC1"/>
        <w:spacing w:beforeLines="0" w:afterLines="0"/>
        <w:rPr>
          <w:rFonts w:ascii="Times New Roman"/>
          <w:szCs w:val="22"/>
        </w:rPr>
      </w:pPr>
      <w:hyperlink w:anchor="_Toc419205253" w:history="1">
        <w:r>
          <w:rPr>
            <w:rStyle w:val="afffd"/>
            <w:rFonts w:ascii="Times New Roman"/>
          </w:rPr>
          <w:t>1</w:t>
        </w:r>
        <w:r>
          <w:rPr>
            <w:rStyle w:val="afffd"/>
            <w:rFonts w:ascii="Times New Roman"/>
          </w:rPr>
          <w:t xml:space="preserve">　范围</w:t>
        </w:r>
        <w:r>
          <w:rPr>
            <w:rFonts w:ascii="Times New Roman"/>
          </w:rPr>
          <w:tab/>
        </w:r>
        <w:r>
          <w:rPr>
            <w:rFonts w:ascii="Times New Roman"/>
          </w:rPr>
          <w:fldChar w:fldCharType="begin" w:fldLock="1"/>
        </w:r>
        <w:r>
          <w:rPr>
            <w:rFonts w:ascii="Times New Roman"/>
          </w:rPr>
          <w:instrText xml:space="preserve"> PAGEREF _Toc419205253 \h </w:instrText>
        </w:r>
        <w:r>
          <w:rPr>
            <w:rFonts w:ascii="Times New Roman"/>
          </w:rPr>
        </w:r>
        <w:r>
          <w:rPr>
            <w:rFonts w:ascii="Times New Roman"/>
          </w:rPr>
          <w:fldChar w:fldCharType="separate"/>
        </w:r>
        <w:r>
          <w:rPr>
            <w:rFonts w:ascii="Times New Roman"/>
          </w:rPr>
          <w:t>1</w:t>
        </w:r>
        <w:r>
          <w:rPr>
            <w:rFonts w:ascii="Times New Roman"/>
          </w:rPr>
          <w:fldChar w:fldCharType="end"/>
        </w:r>
      </w:hyperlink>
    </w:p>
    <w:p w14:paraId="59BFD94F" w14:textId="77777777" w:rsidR="00E30DC0" w:rsidRDefault="00000000">
      <w:pPr>
        <w:pStyle w:val="TOC1"/>
        <w:spacing w:beforeLines="0" w:afterLines="0"/>
        <w:rPr>
          <w:rFonts w:ascii="Times New Roman"/>
          <w:szCs w:val="22"/>
        </w:rPr>
      </w:pPr>
      <w:hyperlink w:anchor="_Toc419205254" w:history="1">
        <w:r>
          <w:rPr>
            <w:rStyle w:val="afffd"/>
            <w:rFonts w:ascii="Times New Roman"/>
          </w:rPr>
          <w:t>2</w:t>
        </w:r>
        <w:r>
          <w:rPr>
            <w:rStyle w:val="afffd"/>
            <w:rFonts w:ascii="Times New Roman"/>
          </w:rPr>
          <w:t xml:space="preserve">　规范性引用文件</w:t>
        </w:r>
        <w:r>
          <w:rPr>
            <w:rFonts w:ascii="Times New Roman"/>
          </w:rPr>
          <w:tab/>
        </w:r>
        <w:r>
          <w:rPr>
            <w:rFonts w:ascii="Times New Roman"/>
          </w:rPr>
          <w:fldChar w:fldCharType="begin" w:fldLock="1"/>
        </w:r>
        <w:r>
          <w:rPr>
            <w:rFonts w:ascii="Times New Roman"/>
          </w:rPr>
          <w:instrText xml:space="preserve"> PAGEREF _Toc419205254 \h </w:instrText>
        </w:r>
        <w:r>
          <w:rPr>
            <w:rFonts w:ascii="Times New Roman"/>
          </w:rPr>
        </w:r>
        <w:r>
          <w:rPr>
            <w:rFonts w:ascii="Times New Roman"/>
          </w:rPr>
          <w:fldChar w:fldCharType="separate"/>
        </w:r>
        <w:r>
          <w:rPr>
            <w:rFonts w:ascii="Times New Roman"/>
          </w:rPr>
          <w:t>1</w:t>
        </w:r>
        <w:r>
          <w:rPr>
            <w:rFonts w:ascii="Times New Roman"/>
          </w:rPr>
          <w:fldChar w:fldCharType="end"/>
        </w:r>
      </w:hyperlink>
    </w:p>
    <w:p w14:paraId="300094D3" w14:textId="77777777" w:rsidR="00E30DC0" w:rsidRDefault="00000000">
      <w:pPr>
        <w:pStyle w:val="TOC1"/>
        <w:spacing w:beforeLines="0" w:afterLines="0"/>
        <w:rPr>
          <w:rFonts w:ascii="Times New Roman"/>
        </w:rPr>
      </w:pPr>
      <w:hyperlink w:anchor="_Toc419205255" w:history="1">
        <w:r>
          <w:rPr>
            <w:rStyle w:val="afffd"/>
            <w:rFonts w:ascii="Times New Roman"/>
          </w:rPr>
          <w:t>3</w:t>
        </w:r>
        <w:r>
          <w:rPr>
            <w:rStyle w:val="afffd"/>
            <w:rFonts w:ascii="Times New Roman"/>
          </w:rPr>
          <w:t xml:space="preserve">　</w:t>
        </w:r>
        <w:r>
          <w:rPr>
            <w:rStyle w:val="afffd"/>
            <w:rFonts w:ascii="Times New Roman" w:hint="eastAsia"/>
          </w:rPr>
          <w:t>术语和定义</w:t>
        </w:r>
        <w:r>
          <w:rPr>
            <w:rFonts w:ascii="Times New Roman"/>
          </w:rPr>
          <w:tab/>
        </w:r>
        <w:r>
          <w:rPr>
            <w:rFonts w:ascii="Times New Roman"/>
          </w:rPr>
          <w:fldChar w:fldCharType="begin" w:fldLock="1"/>
        </w:r>
        <w:r>
          <w:rPr>
            <w:rFonts w:ascii="Times New Roman"/>
          </w:rPr>
          <w:instrText xml:space="preserve"> PAGEREF _Toc419205255 \h </w:instrText>
        </w:r>
        <w:r>
          <w:rPr>
            <w:rFonts w:ascii="Times New Roman"/>
          </w:rPr>
        </w:r>
        <w:r>
          <w:rPr>
            <w:rFonts w:ascii="Times New Roman"/>
          </w:rPr>
          <w:fldChar w:fldCharType="separate"/>
        </w:r>
        <w:r>
          <w:rPr>
            <w:rFonts w:ascii="Times New Roman"/>
          </w:rPr>
          <w:t>1</w:t>
        </w:r>
        <w:r>
          <w:rPr>
            <w:rFonts w:ascii="Times New Roman"/>
          </w:rPr>
          <w:fldChar w:fldCharType="end"/>
        </w:r>
      </w:hyperlink>
    </w:p>
    <w:p w14:paraId="215A366D" w14:textId="77777777" w:rsidR="00E30DC0" w:rsidRDefault="00000000">
      <w:pPr>
        <w:pStyle w:val="TOC1"/>
        <w:spacing w:beforeLines="0" w:afterLines="0"/>
        <w:rPr>
          <w:rFonts w:ascii="Times New Roman"/>
        </w:rPr>
      </w:pPr>
      <w:hyperlink w:anchor="_Toc419205255" w:history="1">
        <w:r>
          <w:rPr>
            <w:rStyle w:val="afffd"/>
            <w:rFonts w:ascii="Times New Roman" w:hint="eastAsia"/>
          </w:rPr>
          <w:t>4</w:t>
        </w:r>
        <w:r>
          <w:rPr>
            <w:rStyle w:val="afffd"/>
            <w:rFonts w:ascii="Times New Roman"/>
          </w:rPr>
          <w:t xml:space="preserve">　</w:t>
        </w:r>
        <w:r>
          <w:rPr>
            <w:rStyle w:val="afffd"/>
            <w:rFonts w:ascii="Times New Roman" w:hint="eastAsia"/>
          </w:rPr>
          <w:t>产品型号</w:t>
        </w:r>
        <w:r>
          <w:rPr>
            <w:rFonts w:ascii="Times New Roman"/>
          </w:rPr>
          <w:tab/>
        </w:r>
        <w:r>
          <w:rPr>
            <w:rFonts w:ascii="Times New Roman" w:hint="eastAsia"/>
          </w:rPr>
          <w:t>2</w:t>
        </w:r>
      </w:hyperlink>
    </w:p>
    <w:p w14:paraId="1CE6A9EC" w14:textId="77777777" w:rsidR="00E30DC0" w:rsidRDefault="00000000">
      <w:pPr>
        <w:pStyle w:val="TOC1"/>
        <w:spacing w:beforeLines="0" w:afterLines="0"/>
        <w:rPr>
          <w:rFonts w:ascii="Times New Roman"/>
          <w:szCs w:val="22"/>
        </w:rPr>
      </w:pPr>
      <w:hyperlink w:anchor="_Toc419205265" w:history="1">
        <w:r>
          <w:rPr>
            <w:rStyle w:val="afffd"/>
            <w:rFonts w:ascii="Times New Roman" w:hint="eastAsia"/>
          </w:rPr>
          <w:t>5</w:t>
        </w:r>
        <w:r>
          <w:rPr>
            <w:rStyle w:val="afffd"/>
            <w:rFonts w:ascii="Times New Roman"/>
          </w:rPr>
          <w:t xml:space="preserve">　</w:t>
        </w:r>
        <w:r>
          <w:rPr>
            <w:rStyle w:val="afffd"/>
            <w:rFonts w:ascii="Times New Roman" w:hint="eastAsia"/>
          </w:rPr>
          <w:t>技术要求</w:t>
        </w:r>
        <w:r>
          <w:rPr>
            <w:rFonts w:ascii="Times New Roman"/>
          </w:rPr>
          <w:tab/>
        </w:r>
        <w:r>
          <w:rPr>
            <w:rFonts w:ascii="Times New Roman" w:hint="eastAsia"/>
          </w:rPr>
          <w:t>2</w:t>
        </w:r>
      </w:hyperlink>
    </w:p>
    <w:p w14:paraId="581190A9" w14:textId="77777777" w:rsidR="00E30DC0" w:rsidRDefault="00000000">
      <w:pPr>
        <w:pStyle w:val="TOC1"/>
        <w:spacing w:beforeLines="0" w:afterLines="0"/>
        <w:rPr>
          <w:rFonts w:ascii="Times New Roman"/>
          <w:szCs w:val="22"/>
        </w:rPr>
      </w:pPr>
      <w:hyperlink w:anchor="_Toc419205269" w:history="1">
        <w:r>
          <w:rPr>
            <w:rStyle w:val="afffd"/>
            <w:rFonts w:ascii="Times New Roman" w:hint="eastAsia"/>
          </w:rPr>
          <w:t>6</w:t>
        </w:r>
        <w:r>
          <w:rPr>
            <w:rStyle w:val="afffd"/>
            <w:rFonts w:ascii="Times New Roman"/>
          </w:rPr>
          <w:t xml:space="preserve">　</w:t>
        </w:r>
        <w:r>
          <w:rPr>
            <w:rStyle w:val="afffd"/>
            <w:rFonts w:ascii="Times New Roman" w:hint="eastAsia"/>
          </w:rPr>
          <w:t>试验方法</w:t>
        </w:r>
        <w:r>
          <w:rPr>
            <w:rFonts w:ascii="Times New Roman"/>
          </w:rPr>
          <w:tab/>
        </w:r>
        <w:r>
          <w:rPr>
            <w:rFonts w:ascii="Times New Roman" w:hint="eastAsia"/>
          </w:rPr>
          <w:t>3</w:t>
        </w:r>
      </w:hyperlink>
    </w:p>
    <w:p w14:paraId="34E779A3" w14:textId="77777777" w:rsidR="00E30DC0" w:rsidRDefault="00000000">
      <w:pPr>
        <w:pStyle w:val="TOC1"/>
        <w:spacing w:beforeLines="0" w:afterLines="0"/>
        <w:rPr>
          <w:rFonts w:ascii="Times New Roman"/>
          <w:szCs w:val="22"/>
        </w:rPr>
      </w:pPr>
      <w:hyperlink w:anchor="_Toc419205255" w:history="1">
        <w:r>
          <w:rPr>
            <w:rStyle w:val="afffd"/>
            <w:rFonts w:ascii="Times New Roman" w:hint="eastAsia"/>
          </w:rPr>
          <w:t>7</w:t>
        </w:r>
        <w:r>
          <w:rPr>
            <w:rStyle w:val="afffd"/>
            <w:rFonts w:ascii="Times New Roman"/>
          </w:rPr>
          <w:t xml:space="preserve">　</w:t>
        </w:r>
        <w:r>
          <w:rPr>
            <w:rStyle w:val="afffd"/>
            <w:rFonts w:ascii="Times New Roman" w:hint="eastAsia"/>
          </w:rPr>
          <w:t>检验规则</w:t>
        </w:r>
        <w:r>
          <w:rPr>
            <w:rFonts w:ascii="Times New Roman"/>
          </w:rPr>
          <w:tab/>
        </w:r>
      </w:hyperlink>
      <w:r>
        <w:rPr>
          <w:rFonts w:ascii="Times New Roman" w:hint="eastAsia"/>
        </w:rPr>
        <w:t>4</w:t>
      </w:r>
    </w:p>
    <w:p w14:paraId="2F323EAD" w14:textId="77777777" w:rsidR="00E30DC0" w:rsidRDefault="00000000">
      <w:pPr>
        <w:pStyle w:val="TOC1"/>
        <w:spacing w:beforeLines="0" w:afterLines="0"/>
        <w:rPr>
          <w:rFonts w:ascii="Times New Roman"/>
        </w:rPr>
      </w:pPr>
      <w:hyperlink w:anchor="_Toc419205255" w:history="1">
        <w:r>
          <w:rPr>
            <w:rStyle w:val="afffd"/>
            <w:rFonts w:ascii="Times New Roman" w:hint="eastAsia"/>
          </w:rPr>
          <w:t>8</w:t>
        </w:r>
        <w:r>
          <w:rPr>
            <w:rStyle w:val="afffd"/>
            <w:rFonts w:ascii="Times New Roman"/>
          </w:rPr>
          <w:t xml:space="preserve">　</w:t>
        </w:r>
        <w:r>
          <w:rPr>
            <w:rStyle w:val="afffd"/>
            <w:rFonts w:ascii="Times New Roman" w:hint="eastAsia"/>
          </w:rPr>
          <w:t>标志、包装、运输、贮存</w:t>
        </w:r>
        <w:r>
          <w:rPr>
            <w:rFonts w:ascii="Times New Roman"/>
          </w:rPr>
          <w:tab/>
        </w:r>
      </w:hyperlink>
      <w:r>
        <w:rPr>
          <w:rFonts w:ascii="Times New Roman" w:hint="eastAsia"/>
        </w:rPr>
        <w:t>4</w:t>
      </w:r>
    </w:p>
    <w:p w14:paraId="359B523B" w14:textId="77777777" w:rsidR="00E30DC0" w:rsidRDefault="00000000">
      <w:pPr>
        <w:pStyle w:val="TOC1"/>
        <w:spacing w:beforeLines="0" w:afterLines="0"/>
        <w:rPr>
          <w:rFonts w:ascii="Times New Roman"/>
        </w:rPr>
      </w:pPr>
      <w:hyperlink w:anchor="_Toc419205255" w:history="1">
        <w:r>
          <w:rPr>
            <w:rFonts w:hint="eastAsia"/>
          </w:rPr>
          <w:t>附录A（规范性）人工硬水组成</w:t>
        </w:r>
        <w:r>
          <w:rPr>
            <w:rFonts w:ascii="Times New Roman"/>
          </w:rPr>
          <w:tab/>
        </w:r>
      </w:hyperlink>
      <w:r>
        <w:rPr>
          <w:rFonts w:ascii="Times New Roman" w:hint="eastAsia"/>
        </w:rPr>
        <w:t>5</w:t>
      </w:r>
    </w:p>
    <w:p w14:paraId="22AE840B" w14:textId="77777777" w:rsidR="00E30DC0" w:rsidRDefault="00E30DC0">
      <w:pPr>
        <w:pStyle w:val="TOC1"/>
        <w:spacing w:beforeLines="0" w:afterLines="0"/>
        <w:rPr>
          <w:rFonts w:ascii="Times New Roman"/>
        </w:rPr>
      </w:pPr>
    </w:p>
    <w:p w14:paraId="1C0C4EF9" w14:textId="77777777" w:rsidR="00E30DC0" w:rsidRDefault="00E30DC0">
      <w:pPr>
        <w:rPr>
          <w:rFonts w:hint="eastAsia"/>
        </w:rPr>
      </w:pPr>
    </w:p>
    <w:p w14:paraId="1F3E6A0B" w14:textId="77777777" w:rsidR="00E30DC0" w:rsidRDefault="00000000">
      <w:pPr>
        <w:pStyle w:val="afff7"/>
        <w:ind w:firstLineChars="0" w:firstLine="0"/>
      </w:pPr>
      <w:r>
        <w:fldChar w:fldCharType="end"/>
      </w:r>
    </w:p>
    <w:p w14:paraId="3876FBB1" w14:textId="77777777" w:rsidR="00E30DC0" w:rsidRDefault="00000000">
      <w:pPr>
        <w:pStyle w:val="affffff4"/>
        <w:rPr>
          <w:color w:val="000000"/>
        </w:rPr>
      </w:pPr>
      <w:bookmarkStart w:id="10" w:name="_Toc419205252"/>
      <w:r>
        <w:rPr>
          <w:rFonts w:hint="eastAsia"/>
          <w:color w:val="000000"/>
        </w:rPr>
        <w:lastRenderedPageBreak/>
        <w:t>前</w:t>
      </w:r>
      <w:bookmarkStart w:id="11" w:name="BKQY"/>
      <w:r>
        <w:rPr>
          <w:color w:val="000000"/>
        </w:rPr>
        <w:t>  </w:t>
      </w:r>
      <w:r>
        <w:rPr>
          <w:rFonts w:hint="eastAsia"/>
          <w:color w:val="000000"/>
        </w:rPr>
        <w:t>言</w:t>
      </w:r>
      <w:bookmarkEnd w:id="4"/>
      <w:bookmarkEnd w:id="5"/>
      <w:bookmarkEnd w:id="6"/>
      <w:bookmarkEnd w:id="7"/>
      <w:bookmarkEnd w:id="8"/>
      <w:bookmarkEnd w:id="10"/>
      <w:bookmarkEnd w:id="11"/>
    </w:p>
    <w:p w14:paraId="47A28B05" w14:textId="77777777" w:rsidR="00E30DC0" w:rsidRDefault="00000000">
      <w:pPr>
        <w:pStyle w:val="afff7"/>
        <w:rPr>
          <w:rFonts w:ascii="Times New Roman"/>
          <w:color w:val="000000"/>
          <w:szCs w:val="21"/>
        </w:rPr>
      </w:pPr>
      <w:r>
        <w:rPr>
          <w:rFonts w:ascii="Times New Roman" w:hint="eastAsia"/>
          <w:color w:val="000000"/>
          <w:szCs w:val="21"/>
        </w:rPr>
        <w:t>本文件按照</w:t>
      </w:r>
      <w:r>
        <w:rPr>
          <w:rFonts w:ascii="Times New Roman"/>
          <w:color w:val="000000"/>
          <w:szCs w:val="21"/>
        </w:rPr>
        <w:t>GB/T 1.1</w:t>
      </w:r>
      <w:r>
        <w:rPr>
          <w:rFonts w:ascii="Times New Roman"/>
          <w:color w:val="000000"/>
          <w:szCs w:val="21"/>
        </w:rPr>
        <w:t>－</w:t>
      </w:r>
      <w:r>
        <w:rPr>
          <w:rFonts w:ascii="Times New Roman" w:hint="eastAsia"/>
          <w:color w:val="000000"/>
          <w:szCs w:val="21"/>
        </w:rPr>
        <w:t>2020</w:t>
      </w:r>
      <w:r>
        <w:rPr>
          <w:rFonts w:ascii="Times New Roman" w:hint="eastAsia"/>
          <w:color w:val="000000"/>
          <w:szCs w:val="21"/>
        </w:rPr>
        <w:t>《标准化工作导则</w:t>
      </w:r>
      <w:r>
        <w:rPr>
          <w:rFonts w:ascii="Times New Roman" w:hint="eastAsia"/>
          <w:color w:val="000000"/>
          <w:szCs w:val="21"/>
        </w:rPr>
        <w:t xml:space="preserve"> </w:t>
      </w:r>
      <w:r>
        <w:rPr>
          <w:rFonts w:ascii="Times New Roman" w:hint="eastAsia"/>
          <w:color w:val="000000"/>
          <w:szCs w:val="21"/>
        </w:rPr>
        <w:t>第</w:t>
      </w:r>
      <w:r>
        <w:rPr>
          <w:rFonts w:ascii="Times New Roman" w:hint="eastAsia"/>
          <w:color w:val="000000"/>
          <w:szCs w:val="21"/>
        </w:rPr>
        <w:t>1</w:t>
      </w:r>
      <w:r>
        <w:rPr>
          <w:rFonts w:ascii="Times New Roman" w:hint="eastAsia"/>
          <w:color w:val="000000"/>
          <w:szCs w:val="21"/>
        </w:rPr>
        <w:t>部分：标准化文件的结构和起草规则》的规定起草。</w:t>
      </w:r>
    </w:p>
    <w:p w14:paraId="41BC10DD" w14:textId="77777777" w:rsidR="00E30DC0" w:rsidRDefault="00000000">
      <w:pPr>
        <w:pStyle w:val="afff7"/>
        <w:rPr>
          <w:rFonts w:ascii="Times New Roman"/>
          <w:color w:val="000000"/>
          <w:szCs w:val="21"/>
        </w:rPr>
      </w:pPr>
      <w:r>
        <w:rPr>
          <w:rFonts w:ascii="Times New Roman" w:hint="eastAsia"/>
          <w:color w:val="000000"/>
          <w:szCs w:val="21"/>
        </w:rPr>
        <w:t>请注意本文件的某些内容可能涉及专利。本文件的发布机构不承担识别专利的责任。</w:t>
      </w:r>
    </w:p>
    <w:p w14:paraId="66DFC427" w14:textId="77777777" w:rsidR="00E30DC0" w:rsidRDefault="00000000">
      <w:pPr>
        <w:pStyle w:val="afff7"/>
        <w:rPr>
          <w:rFonts w:ascii="Times New Roman"/>
          <w:color w:val="000000"/>
          <w:szCs w:val="21"/>
        </w:rPr>
      </w:pPr>
      <w:r>
        <w:rPr>
          <w:rFonts w:ascii="Times New Roman"/>
          <w:color w:val="000000"/>
          <w:szCs w:val="21"/>
        </w:rPr>
        <w:t>本</w:t>
      </w:r>
      <w:r>
        <w:rPr>
          <w:rFonts w:ascii="Times New Roman" w:hint="eastAsia"/>
          <w:color w:val="000000"/>
          <w:szCs w:val="21"/>
        </w:rPr>
        <w:t>文件</w:t>
      </w:r>
      <w:r>
        <w:rPr>
          <w:rFonts w:ascii="Times New Roman"/>
          <w:color w:val="000000"/>
          <w:szCs w:val="21"/>
        </w:rPr>
        <w:t>由</w:t>
      </w:r>
      <w:r>
        <w:rPr>
          <w:rFonts w:ascii="Times New Roman" w:hint="eastAsia"/>
          <w:color w:val="000000"/>
          <w:szCs w:val="21"/>
        </w:rPr>
        <w:t>中国煤炭协会学会矿用材料专业委员会</w:t>
      </w:r>
      <w:r>
        <w:rPr>
          <w:rFonts w:ascii="Times New Roman"/>
          <w:color w:val="000000"/>
          <w:szCs w:val="21"/>
        </w:rPr>
        <w:t>提出。</w:t>
      </w:r>
    </w:p>
    <w:p w14:paraId="3174EC27" w14:textId="77777777" w:rsidR="00E30DC0" w:rsidRDefault="00000000">
      <w:pPr>
        <w:pStyle w:val="afff7"/>
        <w:rPr>
          <w:rFonts w:ascii="Times New Roman"/>
          <w:color w:val="000000"/>
          <w:szCs w:val="21"/>
        </w:rPr>
      </w:pPr>
      <w:r>
        <w:rPr>
          <w:rFonts w:ascii="Times New Roman"/>
          <w:color w:val="000000"/>
          <w:szCs w:val="21"/>
        </w:rPr>
        <w:t>本</w:t>
      </w:r>
      <w:r>
        <w:rPr>
          <w:rFonts w:ascii="Times New Roman" w:hint="eastAsia"/>
          <w:color w:val="000000"/>
          <w:szCs w:val="21"/>
        </w:rPr>
        <w:t>文件</w:t>
      </w:r>
      <w:r>
        <w:rPr>
          <w:rFonts w:ascii="Times New Roman"/>
          <w:color w:val="000000"/>
          <w:szCs w:val="21"/>
        </w:rPr>
        <w:t>由中国煤炭</w:t>
      </w:r>
      <w:r>
        <w:rPr>
          <w:rFonts w:ascii="Times New Roman" w:hint="eastAsia"/>
          <w:color w:val="000000"/>
          <w:szCs w:val="21"/>
        </w:rPr>
        <w:t>学会</w:t>
      </w:r>
      <w:r>
        <w:rPr>
          <w:rFonts w:ascii="Times New Roman"/>
          <w:color w:val="000000"/>
          <w:szCs w:val="21"/>
        </w:rPr>
        <w:t>归口。</w:t>
      </w:r>
    </w:p>
    <w:p w14:paraId="6D9461CB" w14:textId="77777777" w:rsidR="00E30DC0" w:rsidRDefault="00000000">
      <w:pPr>
        <w:pStyle w:val="afff7"/>
        <w:rPr>
          <w:rFonts w:ascii="Times New Roman"/>
          <w:color w:val="000000"/>
          <w:szCs w:val="21"/>
        </w:rPr>
      </w:pPr>
      <w:r>
        <w:rPr>
          <w:rFonts w:ascii="Times New Roman"/>
          <w:color w:val="000000"/>
          <w:szCs w:val="21"/>
        </w:rPr>
        <w:t>本</w:t>
      </w:r>
      <w:r>
        <w:rPr>
          <w:rFonts w:ascii="Times New Roman" w:hint="eastAsia"/>
          <w:color w:val="000000"/>
          <w:szCs w:val="21"/>
        </w:rPr>
        <w:t>文件</w:t>
      </w:r>
      <w:r>
        <w:rPr>
          <w:rFonts w:ascii="Times New Roman"/>
          <w:color w:val="000000"/>
          <w:szCs w:val="21"/>
        </w:rPr>
        <w:t>起草单位：</w:t>
      </w:r>
      <w:r>
        <w:rPr>
          <w:rFonts w:ascii="Times New Roman" w:hint="eastAsia"/>
          <w:color w:val="000000"/>
          <w:szCs w:val="21"/>
        </w:rPr>
        <w:t>煤科（北京）新材料科技有限公司。</w:t>
      </w:r>
    </w:p>
    <w:p w14:paraId="7078897A" w14:textId="77777777" w:rsidR="00E30DC0" w:rsidRDefault="00000000">
      <w:pPr>
        <w:pStyle w:val="afff7"/>
        <w:rPr>
          <w:rFonts w:ascii="Times New Roman"/>
          <w:color w:val="000000"/>
          <w:szCs w:val="21"/>
        </w:rPr>
      </w:pPr>
      <w:r>
        <w:rPr>
          <w:rFonts w:ascii="Times New Roman"/>
          <w:color w:val="000000"/>
          <w:szCs w:val="21"/>
        </w:rPr>
        <w:t>本</w:t>
      </w:r>
      <w:r>
        <w:rPr>
          <w:rFonts w:ascii="Times New Roman" w:hint="eastAsia"/>
          <w:color w:val="000000"/>
          <w:szCs w:val="21"/>
        </w:rPr>
        <w:t>文件</w:t>
      </w:r>
      <w:r>
        <w:rPr>
          <w:rFonts w:ascii="Times New Roman"/>
          <w:color w:val="000000"/>
          <w:szCs w:val="21"/>
        </w:rPr>
        <w:t>主要起草人：</w:t>
      </w:r>
    </w:p>
    <w:p w14:paraId="5B3EFA57" w14:textId="77777777" w:rsidR="00E30DC0" w:rsidRDefault="00000000">
      <w:pPr>
        <w:pStyle w:val="afff7"/>
        <w:rPr>
          <w:rFonts w:ascii="Times New Roman"/>
          <w:color w:val="000000"/>
          <w:szCs w:val="21"/>
        </w:rPr>
      </w:pPr>
      <w:r>
        <w:rPr>
          <w:rFonts w:ascii="Times New Roman" w:hint="eastAsia"/>
          <w:color w:val="000000"/>
          <w:szCs w:val="21"/>
        </w:rPr>
        <w:t>本文件为首次发布。</w:t>
      </w:r>
    </w:p>
    <w:p w14:paraId="1A16C089" w14:textId="77777777" w:rsidR="00E30DC0" w:rsidRDefault="00E30DC0">
      <w:pPr>
        <w:pStyle w:val="afff7"/>
        <w:ind w:firstLineChars="0" w:firstLine="0"/>
        <w:rPr>
          <w:color w:val="000000"/>
        </w:rPr>
        <w:sectPr w:rsidR="00E30DC0">
          <w:headerReference w:type="default" r:id="rId8"/>
          <w:footerReference w:type="default" r:id="rId9"/>
          <w:pgSz w:w="11906" w:h="16838"/>
          <w:pgMar w:top="567" w:right="1134" w:bottom="1134" w:left="1418" w:header="1418" w:footer="1134" w:gutter="0"/>
          <w:pgNumType w:fmt="upperRoman" w:start="1"/>
          <w:cols w:space="425"/>
          <w:formProt w:val="0"/>
          <w:docGrid w:type="lines" w:linePitch="312"/>
        </w:sectPr>
      </w:pPr>
    </w:p>
    <w:p w14:paraId="75E514F1" w14:textId="77777777" w:rsidR="00E30DC0" w:rsidRDefault="00000000">
      <w:pPr>
        <w:pStyle w:val="affff1"/>
        <w:rPr>
          <w:color w:val="000000"/>
        </w:rPr>
      </w:pPr>
      <w:r>
        <w:rPr>
          <w:rFonts w:hint="eastAsia"/>
          <w:color w:val="000000"/>
        </w:rPr>
        <w:lastRenderedPageBreak/>
        <w:t>可生物降解型液压支架用浓缩</w:t>
      </w:r>
      <w:proofErr w:type="gramStart"/>
      <w:r>
        <w:rPr>
          <w:rFonts w:hint="eastAsia"/>
          <w:color w:val="000000"/>
        </w:rPr>
        <w:t>液技术</w:t>
      </w:r>
      <w:proofErr w:type="gramEnd"/>
      <w:r>
        <w:rPr>
          <w:rFonts w:hint="eastAsia"/>
          <w:color w:val="000000"/>
        </w:rPr>
        <w:t>条件</w:t>
      </w:r>
    </w:p>
    <w:p w14:paraId="70616532" w14:textId="77777777" w:rsidR="00E30DC0" w:rsidRDefault="00000000">
      <w:pPr>
        <w:pStyle w:val="a4"/>
        <w:rPr>
          <w:color w:val="000000"/>
        </w:rPr>
      </w:pPr>
      <w:bookmarkStart w:id="12" w:name="_Toc419205253"/>
      <w:bookmarkStart w:id="13" w:name="_Toc382833115"/>
      <w:bookmarkStart w:id="14" w:name="_Toc360092460"/>
      <w:bookmarkStart w:id="15" w:name="_Toc354412972"/>
      <w:bookmarkStart w:id="16" w:name="_Toc419205229"/>
      <w:bookmarkStart w:id="17" w:name="_Toc415641047"/>
      <w:r>
        <w:rPr>
          <w:rFonts w:hint="eastAsia"/>
          <w:color w:val="000000"/>
        </w:rPr>
        <w:t>范围</w:t>
      </w:r>
      <w:bookmarkEnd w:id="12"/>
      <w:bookmarkEnd w:id="13"/>
      <w:bookmarkEnd w:id="14"/>
      <w:bookmarkEnd w:id="15"/>
      <w:bookmarkEnd w:id="16"/>
      <w:bookmarkEnd w:id="17"/>
    </w:p>
    <w:p w14:paraId="637434E9" w14:textId="77777777" w:rsidR="00E30DC0" w:rsidRDefault="00000000">
      <w:pPr>
        <w:ind w:firstLineChars="220" w:firstLine="462"/>
        <w:rPr>
          <w:rFonts w:ascii="宋体" w:eastAsia="宋体" w:hAnsi="宋体" w:hint="eastAsia"/>
        </w:rPr>
      </w:pPr>
      <w:r>
        <w:rPr>
          <w:rFonts w:ascii="宋体" w:eastAsia="宋体" w:hAnsi="宋体" w:hint="eastAsia"/>
          <w:color w:val="000000"/>
        </w:rPr>
        <w:t>本文件规定了可生物降解型液压支架用浓缩液</w:t>
      </w:r>
      <w:r>
        <w:rPr>
          <w:rFonts w:ascii="宋体" w:eastAsia="宋体" w:hAnsi="宋体" w:hint="eastAsia"/>
        </w:rPr>
        <w:t>的术语和定义、技术要求、试验方法、检验规则及</w:t>
      </w:r>
      <w:r>
        <w:rPr>
          <w:rFonts w:ascii="宋体" w:eastAsia="宋体" w:hAnsi="宋体" w:hint="eastAsia"/>
          <w:color w:val="000000"/>
        </w:rPr>
        <w:t>标志、包装、运输、贮存</w:t>
      </w:r>
      <w:r>
        <w:rPr>
          <w:rFonts w:ascii="宋体" w:eastAsia="宋体" w:hAnsi="宋体" w:hint="eastAsia"/>
        </w:rPr>
        <w:t>。</w:t>
      </w:r>
    </w:p>
    <w:p w14:paraId="7C1EB152" w14:textId="77777777" w:rsidR="00E30DC0" w:rsidRDefault="00000000">
      <w:pPr>
        <w:ind w:firstLineChars="220" w:firstLine="462"/>
        <w:rPr>
          <w:rFonts w:ascii="宋体" w:eastAsia="宋体" w:hAnsi="宋体" w:hint="eastAsia"/>
        </w:rPr>
      </w:pPr>
      <w:r>
        <w:rPr>
          <w:rFonts w:ascii="宋体" w:eastAsia="宋体" w:hAnsi="宋体" w:hint="eastAsia"/>
          <w:color w:val="000000"/>
        </w:rPr>
        <w:t>本文件适用于液压支架、外注式单体液压支柱等液压设备中高含水液压液配制所用的浓缩液</w:t>
      </w:r>
      <w:r>
        <w:rPr>
          <w:rFonts w:ascii="宋体" w:eastAsia="宋体" w:hAnsi="宋体"/>
        </w:rPr>
        <w:t>。</w:t>
      </w:r>
    </w:p>
    <w:p w14:paraId="40859F75" w14:textId="77777777" w:rsidR="00E30DC0" w:rsidRDefault="00000000">
      <w:pPr>
        <w:pStyle w:val="a4"/>
        <w:rPr>
          <w:color w:val="000000"/>
        </w:rPr>
      </w:pPr>
      <w:bookmarkStart w:id="18" w:name="_Toc354412973"/>
      <w:bookmarkStart w:id="19" w:name="_Toc419205254"/>
      <w:bookmarkStart w:id="20" w:name="_Toc360092461"/>
      <w:bookmarkStart w:id="21" w:name="_Toc419205230"/>
      <w:bookmarkStart w:id="22" w:name="_Toc415641048"/>
      <w:bookmarkStart w:id="23" w:name="_Toc382833116"/>
      <w:r>
        <w:rPr>
          <w:rFonts w:hint="eastAsia"/>
          <w:color w:val="000000"/>
        </w:rPr>
        <w:t>规范性引用文件</w:t>
      </w:r>
      <w:bookmarkEnd w:id="18"/>
      <w:bookmarkEnd w:id="19"/>
      <w:bookmarkEnd w:id="20"/>
      <w:bookmarkEnd w:id="21"/>
      <w:bookmarkEnd w:id="22"/>
      <w:bookmarkEnd w:id="23"/>
    </w:p>
    <w:p w14:paraId="61433154" w14:textId="77777777" w:rsidR="00E30DC0" w:rsidRDefault="00000000">
      <w:pPr>
        <w:pStyle w:val="afff7"/>
        <w:rPr>
          <w:rFonts w:hAnsi="宋体" w:hint="eastAsia"/>
          <w:color w:val="000000"/>
        </w:rPr>
      </w:pPr>
      <w:r>
        <w:rPr>
          <w:rFonts w:hAnsi="宋体" w:hint="eastAsia"/>
          <w:color w:val="000000"/>
        </w:rPr>
        <w:t>下列文件对于本文件的应用是必不可少的。凡是注日期的引用文件，仅注日期的版本适用于本文件。凡是不注日期的引用文件，其最新版本（包括所有的修改单）适用于本文件。</w:t>
      </w:r>
    </w:p>
    <w:p w14:paraId="69C85DF2" w14:textId="77777777" w:rsidR="00E30DC0" w:rsidRDefault="00000000">
      <w:pPr>
        <w:ind w:firstLineChars="200" w:firstLine="420"/>
        <w:rPr>
          <w:rFonts w:ascii="宋体" w:eastAsia="宋体" w:hAnsi="宋体" w:hint="eastAsia"/>
          <w:color w:val="000000"/>
        </w:rPr>
      </w:pPr>
      <w:r>
        <w:rPr>
          <w:rFonts w:ascii="宋体" w:eastAsia="宋体" w:hAnsi="宋体" w:hint="eastAsia"/>
          <w:color w:val="000000"/>
        </w:rPr>
        <w:t>GB/T 4756  石油液体手工取样法</w:t>
      </w:r>
    </w:p>
    <w:p w14:paraId="46C90579" w14:textId="77777777" w:rsidR="00E30DC0" w:rsidRDefault="00000000">
      <w:pPr>
        <w:ind w:firstLineChars="200" w:firstLine="420"/>
        <w:rPr>
          <w:rFonts w:ascii="宋体" w:eastAsia="宋体" w:hAnsi="宋体" w:hint="eastAsia"/>
          <w:color w:val="000000"/>
        </w:rPr>
      </w:pPr>
      <w:r>
        <w:rPr>
          <w:rFonts w:ascii="宋体" w:eastAsia="宋体" w:hAnsi="宋体" w:hint="eastAsia"/>
          <w:color w:val="000000"/>
        </w:rPr>
        <w:t>GB/T 6682  分析实验室用水规格和试验方法</w:t>
      </w:r>
    </w:p>
    <w:p w14:paraId="28E3D6C3" w14:textId="77777777" w:rsidR="00E30DC0" w:rsidRDefault="00000000">
      <w:pPr>
        <w:ind w:firstLineChars="200" w:firstLine="420"/>
        <w:rPr>
          <w:rFonts w:ascii="宋体" w:eastAsia="宋体" w:hAnsi="宋体" w:hint="eastAsia"/>
          <w:color w:val="000000"/>
        </w:rPr>
      </w:pPr>
      <w:r>
        <w:rPr>
          <w:rFonts w:ascii="宋体" w:eastAsia="宋体" w:hAnsi="宋体" w:hint="eastAsia"/>
          <w:color w:val="000000"/>
        </w:rPr>
        <w:t>GB/T 7631.2  润滑剂、工业用油和相关产品（L类）的分类 第2部分：H组（液压系统）</w:t>
      </w:r>
    </w:p>
    <w:p w14:paraId="47B2CE95" w14:textId="77777777" w:rsidR="00E30DC0" w:rsidRDefault="00000000">
      <w:pPr>
        <w:ind w:firstLineChars="200" w:firstLine="420"/>
        <w:rPr>
          <w:rFonts w:ascii="宋体" w:eastAsia="宋体" w:hAnsi="宋体" w:hint="eastAsia"/>
          <w:color w:val="000000"/>
        </w:rPr>
      </w:pPr>
      <w:r>
        <w:rPr>
          <w:rFonts w:ascii="宋体" w:eastAsia="宋体" w:hAnsi="宋体"/>
          <w:color w:val="000000"/>
        </w:rPr>
        <w:t>GB</w:t>
      </w:r>
      <w:r>
        <w:rPr>
          <w:rFonts w:ascii="宋体" w:eastAsia="宋体" w:hAnsi="宋体" w:hint="eastAsia"/>
          <w:color w:val="000000"/>
        </w:rPr>
        <w:t>/T</w:t>
      </w:r>
      <w:r>
        <w:rPr>
          <w:rFonts w:ascii="宋体" w:eastAsia="宋体" w:hAnsi="宋体"/>
          <w:color w:val="000000"/>
        </w:rPr>
        <w:t xml:space="preserve"> 7467</w:t>
      </w:r>
      <w:r>
        <w:rPr>
          <w:rFonts w:ascii="宋体" w:eastAsia="宋体" w:hAnsi="宋体" w:hint="eastAsia"/>
          <w:color w:val="000000"/>
        </w:rPr>
        <w:t xml:space="preserve">  水质六价铬的测定二</w:t>
      </w:r>
      <w:proofErr w:type="gramStart"/>
      <w:r>
        <w:rPr>
          <w:rFonts w:ascii="宋体" w:eastAsia="宋体" w:hAnsi="宋体" w:hint="eastAsia"/>
          <w:color w:val="000000"/>
        </w:rPr>
        <w:t>苯碳酰二肼</w:t>
      </w:r>
      <w:proofErr w:type="gramEnd"/>
      <w:r>
        <w:rPr>
          <w:rFonts w:ascii="宋体" w:eastAsia="宋体" w:hAnsi="宋体" w:hint="eastAsia"/>
          <w:color w:val="000000"/>
        </w:rPr>
        <w:t>分光光度法</w:t>
      </w:r>
    </w:p>
    <w:p w14:paraId="31ABF881" w14:textId="77777777" w:rsidR="00E30DC0" w:rsidRDefault="00000000">
      <w:pPr>
        <w:ind w:firstLineChars="200" w:firstLine="420"/>
        <w:rPr>
          <w:rFonts w:ascii="宋体" w:eastAsia="宋体" w:hAnsi="宋体" w:hint="eastAsia"/>
          <w:color w:val="000000"/>
        </w:rPr>
      </w:pPr>
      <w:r>
        <w:rPr>
          <w:rFonts w:ascii="宋体" w:eastAsia="宋体" w:hAnsi="宋体" w:hint="eastAsia"/>
          <w:color w:val="000000"/>
        </w:rPr>
        <w:t>GB/T 7475  水质铜、锌、铅、镉的测定原子吸收分光光度法</w:t>
      </w:r>
    </w:p>
    <w:p w14:paraId="2D69468E" w14:textId="77777777" w:rsidR="00E30DC0" w:rsidRDefault="00000000">
      <w:pPr>
        <w:ind w:firstLine="437"/>
        <w:rPr>
          <w:rFonts w:ascii="宋体" w:eastAsia="宋体" w:hAnsi="宋体" w:hint="eastAsia"/>
          <w:color w:val="000000"/>
        </w:rPr>
      </w:pPr>
      <w:r>
        <w:rPr>
          <w:rFonts w:ascii="宋体" w:eastAsia="宋体" w:hAnsi="宋体" w:hint="eastAsia"/>
          <w:color w:val="000000"/>
        </w:rPr>
        <w:t>MT/T 76  液压支架用乳化油、浓缩液及其高含水液压液</w:t>
      </w:r>
    </w:p>
    <w:p w14:paraId="3AC47952" w14:textId="77777777" w:rsidR="00E30DC0" w:rsidRDefault="00000000">
      <w:pPr>
        <w:ind w:leftChars="208" w:left="1592" w:hangingChars="550" w:hanging="1155"/>
        <w:rPr>
          <w:rFonts w:ascii="宋体" w:eastAsia="宋体" w:hAnsi="宋体" w:hint="eastAsia"/>
          <w:color w:val="000000"/>
        </w:rPr>
      </w:pPr>
      <w:r>
        <w:rPr>
          <w:rFonts w:ascii="宋体" w:eastAsia="宋体" w:hAnsi="宋体" w:hint="eastAsia"/>
          <w:color w:val="000000"/>
        </w:rPr>
        <w:t>HJ 84  水质  无机阴离子（</w:t>
      </w:r>
      <w:r>
        <w:rPr>
          <w:rFonts w:ascii="宋体" w:eastAsia="宋体" w:hAnsi="宋体"/>
          <w:color w:val="000000"/>
        </w:rPr>
        <w:t>F</w:t>
      </w:r>
      <w:r>
        <w:rPr>
          <w:rFonts w:ascii="宋体" w:eastAsia="宋体" w:hAnsi="宋体" w:hint="eastAsia"/>
          <w:color w:val="000000"/>
          <w:vertAlign w:val="superscript"/>
        </w:rPr>
        <w:t>-</w:t>
      </w:r>
      <w:r>
        <w:rPr>
          <w:rFonts w:ascii="宋体" w:eastAsia="宋体" w:hAnsi="宋体" w:hint="eastAsia"/>
          <w:color w:val="000000"/>
        </w:rPr>
        <w:t>、</w:t>
      </w:r>
      <w:r>
        <w:rPr>
          <w:rFonts w:ascii="宋体" w:eastAsia="宋体" w:hAnsi="宋体"/>
          <w:color w:val="000000"/>
        </w:rPr>
        <w:t>Cl</w:t>
      </w:r>
      <w:r>
        <w:rPr>
          <w:rFonts w:ascii="宋体" w:eastAsia="宋体" w:hAnsi="宋体" w:hint="eastAsia"/>
          <w:color w:val="000000"/>
          <w:vertAlign w:val="superscript"/>
        </w:rPr>
        <w:t>-</w:t>
      </w:r>
      <w:r>
        <w:rPr>
          <w:rFonts w:ascii="宋体" w:eastAsia="宋体" w:hAnsi="宋体" w:hint="eastAsia"/>
          <w:color w:val="000000"/>
        </w:rPr>
        <w:t>、</w:t>
      </w:r>
      <w:r>
        <w:rPr>
          <w:rFonts w:ascii="宋体" w:eastAsia="宋体" w:hAnsi="宋体"/>
          <w:color w:val="000000"/>
        </w:rPr>
        <w:t>NO</w:t>
      </w:r>
      <w:r>
        <w:rPr>
          <w:rFonts w:ascii="宋体" w:eastAsia="宋体" w:hAnsi="宋体"/>
          <w:color w:val="000000"/>
          <w:vertAlign w:val="subscript"/>
        </w:rPr>
        <w:t>2</w:t>
      </w:r>
      <w:r>
        <w:rPr>
          <w:rFonts w:ascii="宋体" w:eastAsia="宋体" w:hAnsi="宋体" w:hint="eastAsia"/>
          <w:color w:val="000000"/>
          <w:vertAlign w:val="superscript"/>
        </w:rPr>
        <w:t>-</w:t>
      </w:r>
      <w:r>
        <w:rPr>
          <w:rFonts w:ascii="宋体" w:eastAsia="宋体" w:hAnsi="宋体" w:hint="eastAsia"/>
          <w:color w:val="000000"/>
        </w:rPr>
        <w:t>、</w:t>
      </w:r>
      <w:r>
        <w:rPr>
          <w:rFonts w:ascii="宋体" w:eastAsia="宋体" w:hAnsi="宋体"/>
          <w:color w:val="000000"/>
        </w:rPr>
        <w:t>Br</w:t>
      </w:r>
      <w:r>
        <w:rPr>
          <w:rFonts w:ascii="宋体" w:eastAsia="宋体" w:hAnsi="宋体" w:hint="eastAsia"/>
          <w:color w:val="000000"/>
          <w:vertAlign w:val="superscript"/>
        </w:rPr>
        <w:t>-</w:t>
      </w:r>
      <w:r>
        <w:rPr>
          <w:rFonts w:ascii="宋体" w:eastAsia="宋体" w:hAnsi="宋体" w:hint="eastAsia"/>
          <w:color w:val="000000"/>
        </w:rPr>
        <w:t xml:space="preserve">、 </w:t>
      </w:r>
      <w:r>
        <w:rPr>
          <w:rFonts w:ascii="宋体" w:eastAsia="宋体" w:hAnsi="宋体"/>
          <w:color w:val="000000"/>
        </w:rPr>
        <w:t>NO</w:t>
      </w:r>
      <w:r>
        <w:rPr>
          <w:rFonts w:ascii="宋体" w:eastAsia="宋体" w:hAnsi="宋体"/>
          <w:color w:val="000000"/>
          <w:vertAlign w:val="subscript"/>
        </w:rPr>
        <w:t>3</w:t>
      </w:r>
      <w:r>
        <w:rPr>
          <w:rFonts w:ascii="宋体" w:eastAsia="宋体" w:hAnsi="宋体" w:hint="eastAsia"/>
          <w:color w:val="000000"/>
          <w:vertAlign w:val="superscript"/>
        </w:rPr>
        <w:t>-</w:t>
      </w:r>
      <w:r>
        <w:rPr>
          <w:rFonts w:ascii="宋体" w:eastAsia="宋体" w:hAnsi="宋体" w:hint="eastAsia"/>
          <w:color w:val="000000"/>
        </w:rPr>
        <w:t>、</w:t>
      </w:r>
      <w:r>
        <w:rPr>
          <w:rFonts w:ascii="宋体" w:eastAsia="宋体" w:hAnsi="宋体"/>
          <w:color w:val="000000"/>
        </w:rPr>
        <w:t>PO</w:t>
      </w:r>
      <w:r>
        <w:rPr>
          <w:rFonts w:ascii="宋体" w:eastAsia="宋体" w:hAnsi="宋体"/>
          <w:color w:val="000000"/>
          <w:vertAlign w:val="subscript"/>
        </w:rPr>
        <w:t>4</w:t>
      </w:r>
      <w:r>
        <w:rPr>
          <w:rFonts w:ascii="宋体" w:eastAsia="宋体" w:hAnsi="宋体"/>
          <w:color w:val="000000"/>
          <w:vertAlign w:val="superscript"/>
        </w:rPr>
        <w:t>3</w:t>
      </w:r>
      <w:r>
        <w:rPr>
          <w:rFonts w:ascii="宋体" w:eastAsia="宋体" w:hAnsi="宋体" w:hint="eastAsia"/>
          <w:color w:val="000000"/>
          <w:vertAlign w:val="superscript"/>
        </w:rPr>
        <w:t>-</w:t>
      </w:r>
      <w:r>
        <w:rPr>
          <w:rFonts w:ascii="宋体" w:eastAsia="宋体" w:hAnsi="宋体" w:hint="eastAsia"/>
          <w:color w:val="000000"/>
        </w:rPr>
        <w:t>、</w:t>
      </w:r>
      <w:r>
        <w:rPr>
          <w:rFonts w:ascii="宋体" w:eastAsia="宋体" w:hAnsi="宋体"/>
          <w:color w:val="000000"/>
        </w:rPr>
        <w:t>SO</w:t>
      </w:r>
      <w:r>
        <w:rPr>
          <w:rFonts w:ascii="宋体" w:eastAsia="宋体" w:hAnsi="宋体"/>
          <w:color w:val="000000"/>
          <w:vertAlign w:val="subscript"/>
        </w:rPr>
        <w:t>3</w:t>
      </w:r>
      <w:r>
        <w:rPr>
          <w:rFonts w:ascii="宋体" w:eastAsia="宋体" w:hAnsi="宋体"/>
          <w:color w:val="000000"/>
          <w:vertAlign w:val="superscript"/>
        </w:rPr>
        <w:t>2</w:t>
      </w:r>
      <w:r>
        <w:rPr>
          <w:rFonts w:ascii="宋体" w:eastAsia="宋体" w:hAnsi="宋体" w:hint="eastAsia"/>
          <w:color w:val="000000"/>
          <w:vertAlign w:val="superscript"/>
        </w:rPr>
        <w:t>-</w:t>
      </w:r>
      <w:r>
        <w:rPr>
          <w:rFonts w:ascii="宋体" w:eastAsia="宋体" w:hAnsi="宋体" w:hint="eastAsia"/>
          <w:color w:val="000000"/>
        </w:rPr>
        <w:t>、</w:t>
      </w:r>
      <w:r>
        <w:rPr>
          <w:rFonts w:ascii="宋体" w:eastAsia="宋体" w:hAnsi="宋体"/>
          <w:color w:val="000000"/>
        </w:rPr>
        <w:t>SO</w:t>
      </w:r>
      <w:r>
        <w:rPr>
          <w:rFonts w:ascii="宋体" w:eastAsia="宋体" w:hAnsi="宋体"/>
          <w:color w:val="000000"/>
          <w:vertAlign w:val="subscript"/>
        </w:rPr>
        <w:t>4</w:t>
      </w:r>
      <w:r>
        <w:rPr>
          <w:rFonts w:ascii="宋体" w:eastAsia="宋体" w:hAnsi="宋体"/>
          <w:color w:val="000000"/>
          <w:vertAlign w:val="superscript"/>
        </w:rPr>
        <w:t>2</w:t>
      </w:r>
      <w:r>
        <w:rPr>
          <w:rFonts w:ascii="宋体" w:eastAsia="宋体" w:hAnsi="宋体" w:hint="eastAsia"/>
          <w:color w:val="000000"/>
          <w:vertAlign w:val="superscript"/>
        </w:rPr>
        <w:t>-</w:t>
      </w:r>
      <w:r>
        <w:rPr>
          <w:rFonts w:ascii="宋体" w:eastAsia="宋体" w:hAnsi="宋体" w:hint="eastAsia"/>
          <w:color w:val="000000"/>
        </w:rPr>
        <w:t>）的测定 离子色谱法</w:t>
      </w:r>
    </w:p>
    <w:p w14:paraId="1E6F206C" w14:textId="77777777" w:rsidR="00E30DC0" w:rsidRDefault="00000000">
      <w:pPr>
        <w:widowControl/>
        <w:ind w:firstLineChars="200" w:firstLine="420"/>
        <w:jc w:val="left"/>
        <w:rPr>
          <w:rFonts w:ascii="宋体" w:eastAsia="宋体" w:hAnsi="宋体" w:hint="eastAsia"/>
          <w:color w:val="000000"/>
        </w:rPr>
      </w:pPr>
      <w:r>
        <w:rPr>
          <w:rFonts w:ascii="宋体" w:eastAsia="宋体" w:hAnsi="宋体" w:hint="eastAsia"/>
          <w:color w:val="000000"/>
        </w:rPr>
        <w:t xml:space="preserve">HJ/T 399  </w:t>
      </w:r>
      <w:r>
        <w:rPr>
          <w:rFonts w:ascii="宋体" w:eastAsia="宋体" w:hAnsi="宋体" w:cs="宋体" w:hint="eastAsia"/>
          <w:color w:val="000000"/>
          <w:kern w:val="0"/>
          <w:szCs w:val="21"/>
          <w:lang w:bidi="ar"/>
        </w:rPr>
        <w:t>水质  化学需氧量的测定快速消解分光光度法</w:t>
      </w:r>
    </w:p>
    <w:p w14:paraId="283B9CB6" w14:textId="77777777" w:rsidR="00E30DC0" w:rsidRDefault="00000000">
      <w:pPr>
        <w:ind w:leftChars="208" w:left="1592" w:hangingChars="550" w:hanging="1155"/>
        <w:rPr>
          <w:rFonts w:ascii="宋体" w:eastAsia="宋体" w:hAnsi="宋体" w:hint="eastAsia"/>
          <w:color w:val="000000"/>
        </w:rPr>
      </w:pPr>
      <w:r>
        <w:rPr>
          <w:rFonts w:ascii="宋体" w:eastAsia="宋体" w:hAnsi="宋体" w:hint="eastAsia"/>
          <w:color w:val="000000"/>
        </w:rPr>
        <w:t>HJ 505  水质  五日生化需氧量（BOD</w:t>
      </w:r>
      <w:r>
        <w:rPr>
          <w:rFonts w:ascii="宋体" w:eastAsia="宋体" w:hAnsi="宋体" w:hint="eastAsia"/>
          <w:color w:val="000000"/>
          <w:vertAlign w:val="subscript"/>
        </w:rPr>
        <w:t>5</w:t>
      </w:r>
      <w:r>
        <w:rPr>
          <w:rFonts w:ascii="宋体" w:eastAsia="宋体" w:hAnsi="宋体" w:hint="eastAsia"/>
          <w:color w:val="000000"/>
        </w:rPr>
        <w:t>)的测定  稀释与接种法</w:t>
      </w:r>
    </w:p>
    <w:p w14:paraId="11F7C4EB" w14:textId="77777777" w:rsidR="00E30DC0" w:rsidRDefault="00000000">
      <w:pPr>
        <w:ind w:leftChars="208" w:left="1592" w:hangingChars="550" w:hanging="1155"/>
        <w:rPr>
          <w:rFonts w:ascii="宋体" w:eastAsia="宋体" w:hAnsi="宋体" w:hint="eastAsia"/>
          <w:color w:val="000000"/>
        </w:rPr>
      </w:pPr>
      <w:r>
        <w:rPr>
          <w:rFonts w:ascii="宋体" w:eastAsia="宋体" w:hAnsi="宋体" w:hint="eastAsia"/>
          <w:color w:val="000000"/>
        </w:rPr>
        <w:t>HJ 537  水质  氨氮的测定  蒸馏-中和滴定法</w:t>
      </w:r>
    </w:p>
    <w:p w14:paraId="694A13D5" w14:textId="77777777" w:rsidR="00E30DC0" w:rsidRDefault="00000000">
      <w:pPr>
        <w:ind w:leftChars="208" w:left="1592" w:hangingChars="550" w:hanging="1155"/>
        <w:rPr>
          <w:rFonts w:ascii="宋体" w:eastAsia="宋体" w:hAnsi="宋体" w:hint="eastAsia"/>
          <w:color w:val="000000"/>
        </w:rPr>
      </w:pPr>
      <w:r>
        <w:rPr>
          <w:rFonts w:ascii="宋体" w:eastAsia="宋体" w:hAnsi="宋体" w:hint="eastAsia"/>
          <w:color w:val="000000"/>
        </w:rPr>
        <w:t>HJ 694  水质  汞、砷、硒、铋和</w:t>
      </w:r>
      <w:proofErr w:type="gramStart"/>
      <w:r>
        <w:rPr>
          <w:rFonts w:ascii="宋体" w:eastAsia="宋体" w:hAnsi="宋体" w:hint="eastAsia"/>
          <w:color w:val="000000"/>
        </w:rPr>
        <w:t>锑的</w:t>
      </w:r>
      <w:proofErr w:type="gramEnd"/>
      <w:r>
        <w:rPr>
          <w:rFonts w:ascii="宋体" w:eastAsia="宋体" w:hAnsi="宋体" w:hint="eastAsia"/>
          <w:color w:val="000000"/>
        </w:rPr>
        <w:t>测定原子荧光法</w:t>
      </w:r>
    </w:p>
    <w:p w14:paraId="59E7AF83" w14:textId="77777777" w:rsidR="00E30DC0" w:rsidRDefault="00000000">
      <w:pPr>
        <w:ind w:leftChars="208" w:left="1592" w:hangingChars="550" w:hanging="1155"/>
        <w:rPr>
          <w:rFonts w:ascii="宋体" w:eastAsia="宋体" w:hAnsi="宋体" w:hint="eastAsia"/>
          <w:color w:val="000000"/>
        </w:rPr>
      </w:pPr>
      <w:r>
        <w:rPr>
          <w:rFonts w:ascii="宋体" w:eastAsia="宋体" w:hAnsi="宋体" w:hint="eastAsia"/>
          <w:color w:val="000000"/>
        </w:rPr>
        <w:t>HJ 757  水质  铬的测定火焰原子吸收分光光度法</w:t>
      </w:r>
    </w:p>
    <w:p w14:paraId="28452C54" w14:textId="77777777" w:rsidR="00E30DC0" w:rsidRDefault="00000000">
      <w:pPr>
        <w:ind w:leftChars="208" w:left="1592" w:hangingChars="550" w:hanging="1155"/>
        <w:rPr>
          <w:rFonts w:ascii="宋体" w:eastAsia="宋体" w:hAnsi="宋体" w:hint="eastAsia"/>
          <w:color w:val="000000"/>
        </w:rPr>
      </w:pPr>
      <w:r>
        <w:rPr>
          <w:rFonts w:ascii="宋体" w:eastAsia="宋体" w:hAnsi="宋体" w:hint="eastAsia"/>
          <w:color w:val="000000"/>
        </w:rPr>
        <w:t>HJ 828  水质  化学需氧量的测定  重铬酸盐法</w:t>
      </w:r>
    </w:p>
    <w:p w14:paraId="00C25009" w14:textId="77777777" w:rsidR="00E30DC0" w:rsidRDefault="00000000">
      <w:pPr>
        <w:pStyle w:val="afff7"/>
        <w:rPr>
          <w:rFonts w:hAnsi="宋体" w:hint="eastAsia"/>
          <w:color w:val="000000"/>
        </w:rPr>
      </w:pPr>
      <w:r>
        <w:rPr>
          <w:rFonts w:hAnsi="宋体" w:hint="eastAsia"/>
          <w:color w:val="000000"/>
        </w:rPr>
        <w:t>NB/SH/T 0164  石油及相关产品包装、储运及交货验收规则</w:t>
      </w:r>
    </w:p>
    <w:p w14:paraId="3985219E" w14:textId="77777777" w:rsidR="00E30DC0" w:rsidRDefault="00000000">
      <w:pPr>
        <w:pStyle w:val="a4"/>
        <w:rPr>
          <w:color w:val="000000"/>
        </w:rPr>
      </w:pPr>
      <w:r>
        <w:rPr>
          <w:rFonts w:hint="eastAsia"/>
          <w:color w:val="000000"/>
        </w:rPr>
        <w:t>术语和定义</w:t>
      </w:r>
    </w:p>
    <w:p w14:paraId="436774A7" w14:textId="77777777" w:rsidR="00E30DC0" w:rsidRDefault="00000000">
      <w:pPr>
        <w:pStyle w:val="afff7"/>
        <w:ind w:firstLine="460"/>
      </w:pPr>
      <w:r>
        <w:rPr>
          <w:rFonts w:hAnsi="宋体" w:hint="eastAsia"/>
          <w:color w:val="000000"/>
          <w:spacing w:val="10"/>
          <w:szCs w:val="21"/>
        </w:rPr>
        <w:t>MT/T 76界定的以及下列术语和定义适用于本文件。</w:t>
      </w:r>
    </w:p>
    <w:p w14:paraId="72F31031" w14:textId="77777777" w:rsidR="00E30DC0" w:rsidRDefault="00E30DC0">
      <w:pPr>
        <w:pStyle w:val="a5"/>
        <w:ind w:firstLine="1"/>
      </w:pPr>
    </w:p>
    <w:p w14:paraId="71C12CB9" w14:textId="77777777" w:rsidR="00E30DC0" w:rsidRDefault="00000000">
      <w:pPr>
        <w:pStyle w:val="a4"/>
        <w:numPr>
          <w:ilvl w:val="0"/>
          <w:numId w:val="0"/>
        </w:numPr>
        <w:spacing w:beforeLines="0" w:before="0" w:afterLines="0" w:after="0"/>
        <w:ind w:firstLineChars="200" w:firstLine="420"/>
        <w:rPr>
          <w:rFonts w:hAnsi="宋体" w:hint="eastAsia"/>
          <w:szCs w:val="21"/>
        </w:rPr>
      </w:pPr>
      <w:r>
        <w:rPr>
          <w:rFonts w:hint="eastAsia"/>
          <w:kern w:val="2"/>
          <w:szCs w:val="21"/>
        </w:rPr>
        <w:t>可生物降解</w:t>
      </w:r>
      <w:r>
        <w:rPr>
          <w:rFonts w:hAnsi="宋体" w:hint="eastAsia"/>
          <w:szCs w:val="21"/>
        </w:rPr>
        <w:t xml:space="preserve">  biodegradable</w:t>
      </w:r>
    </w:p>
    <w:p w14:paraId="1ADD980A" w14:textId="77777777" w:rsidR="00E30DC0" w:rsidRDefault="00000000">
      <w:pPr>
        <w:pStyle w:val="a4"/>
        <w:numPr>
          <w:ilvl w:val="0"/>
          <w:numId w:val="0"/>
        </w:numPr>
        <w:spacing w:beforeLines="0" w:before="0" w:afterLines="0" w:after="0"/>
        <w:ind w:firstLineChars="200" w:firstLine="420"/>
        <w:rPr>
          <w:rFonts w:ascii="宋体" w:eastAsia="宋体" w:hAnsi="宋体" w:hint="eastAsia"/>
        </w:rPr>
      </w:pPr>
      <w:r>
        <w:rPr>
          <w:rFonts w:ascii="宋体" w:eastAsia="宋体" w:hAnsi="宋体" w:hint="eastAsia"/>
        </w:rPr>
        <w:t>可被微生物分解并吸收到自然环境中。</w:t>
      </w:r>
    </w:p>
    <w:p w14:paraId="421E8196" w14:textId="77777777" w:rsidR="00E30DC0" w:rsidRDefault="00000000">
      <w:pPr>
        <w:pStyle w:val="a4"/>
        <w:numPr>
          <w:ilvl w:val="0"/>
          <w:numId w:val="0"/>
        </w:numPr>
        <w:spacing w:beforeLines="0" w:before="0" w:afterLines="0" w:after="0"/>
        <w:ind w:firstLineChars="200" w:firstLine="360"/>
        <w:rPr>
          <w:rFonts w:ascii="宋体" w:eastAsia="宋体" w:hAnsi="宋体" w:hint="eastAsia"/>
          <w:sz w:val="18"/>
          <w:szCs w:val="18"/>
        </w:rPr>
      </w:pPr>
      <w:r>
        <w:rPr>
          <w:rFonts w:hAnsi="黑体" w:cs="黑体" w:hint="eastAsia"/>
          <w:sz w:val="18"/>
          <w:szCs w:val="18"/>
        </w:rPr>
        <w:t>注1：</w:t>
      </w:r>
      <w:r>
        <w:rPr>
          <w:rFonts w:ascii="宋体" w:eastAsia="宋体" w:hAnsi="宋体" w:hint="eastAsia"/>
          <w:sz w:val="18"/>
          <w:szCs w:val="18"/>
        </w:rPr>
        <w:t>生物降解是一个自然发生的过程。</w:t>
      </w:r>
    </w:p>
    <w:p w14:paraId="275E3C0C" w14:textId="77777777" w:rsidR="00E30DC0" w:rsidRDefault="00000000">
      <w:pPr>
        <w:pStyle w:val="a4"/>
        <w:numPr>
          <w:ilvl w:val="0"/>
          <w:numId w:val="0"/>
        </w:numPr>
        <w:spacing w:beforeLines="0" w:before="0" w:afterLines="0" w:after="0"/>
        <w:ind w:firstLineChars="200" w:firstLine="360"/>
        <w:rPr>
          <w:rFonts w:ascii="宋体" w:eastAsia="宋体" w:hAnsi="宋体" w:hint="eastAsia"/>
          <w:sz w:val="18"/>
          <w:szCs w:val="18"/>
        </w:rPr>
      </w:pPr>
      <w:r>
        <w:rPr>
          <w:rFonts w:hAnsi="黑体" w:cs="黑体" w:hint="eastAsia"/>
          <w:sz w:val="18"/>
          <w:szCs w:val="18"/>
        </w:rPr>
        <w:t>注2：</w:t>
      </w:r>
      <w:r>
        <w:rPr>
          <w:rFonts w:ascii="宋体" w:eastAsia="宋体" w:hAnsi="宋体" w:hint="eastAsia"/>
          <w:sz w:val="18"/>
          <w:szCs w:val="18"/>
        </w:rPr>
        <w:t>根据可生物降解性，物质通常可分为以下几类:</w:t>
      </w:r>
    </w:p>
    <w:p w14:paraId="6532690E" w14:textId="77777777" w:rsidR="00E30DC0" w:rsidRDefault="00000000">
      <w:pPr>
        <w:pStyle w:val="a4"/>
        <w:numPr>
          <w:ilvl w:val="0"/>
          <w:numId w:val="0"/>
        </w:numPr>
        <w:spacing w:beforeLines="0" w:before="0" w:afterLines="0" w:after="0"/>
        <w:ind w:firstLineChars="200" w:firstLine="360"/>
        <w:rPr>
          <w:rFonts w:ascii="宋体" w:eastAsia="宋体" w:hAnsi="宋体" w:hint="eastAsia"/>
          <w:sz w:val="18"/>
          <w:szCs w:val="18"/>
        </w:rPr>
      </w:pPr>
      <w:bookmarkStart w:id="24" w:name="OLE_LINK1"/>
      <w:r>
        <w:rPr>
          <w:rFonts w:ascii="宋体" w:eastAsia="宋体" w:hAnsi="宋体" w:cs="宋体" w:hint="eastAsia"/>
          <w:sz w:val="18"/>
          <w:szCs w:val="18"/>
        </w:rPr>
        <w:t>──</w:t>
      </w:r>
      <w:bookmarkEnd w:id="24"/>
      <w:r>
        <w:rPr>
          <w:rFonts w:ascii="宋体" w:eastAsia="宋体" w:hAnsi="宋体" w:hint="eastAsia"/>
          <w:sz w:val="18"/>
          <w:szCs w:val="18"/>
        </w:rPr>
        <w:t>可生物降解物质，如单糖、淀粉、蛋白质等;</w:t>
      </w:r>
    </w:p>
    <w:p w14:paraId="59F52FFA" w14:textId="77777777" w:rsidR="00E30DC0" w:rsidRDefault="00000000">
      <w:pPr>
        <w:pStyle w:val="a4"/>
        <w:numPr>
          <w:ilvl w:val="0"/>
          <w:numId w:val="0"/>
        </w:numPr>
        <w:spacing w:beforeLines="0" w:before="0" w:afterLines="0" w:after="0"/>
        <w:ind w:firstLineChars="200" w:firstLine="360"/>
        <w:rPr>
          <w:rFonts w:ascii="宋体" w:eastAsia="宋体" w:hAnsi="宋体" w:hint="eastAsia"/>
          <w:sz w:val="18"/>
          <w:szCs w:val="18"/>
        </w:rPr>
      </w:pPr>
      <w:r>
        <w:rPr>
          <w:rFonts w:ascii="宋体" w:eastAsia="宋体" w:hAnsi="宋体" w:cs="宋体" w:hint="eastAsia"/>
          <w:sz w:val="18"/>
          <w:szCs w:val="18"/>
        </w:rPr>
        <w:t>──</w:t>
      </w:r>
      <w:r>
        <w:rPr>
          <w:rFonts w:ascii="宋体" w:eastAsia="宋体" w:hAnsi="宋体" w:hint="eastAsia"/>
          <w:sz w:val="18"/>
          <w:szCs w:val="18"/>
        </w:rPr>
        <w:t xml:space="preserve">难生物降解物质，如农药、烃类等; </w:t>
      </w:r>
    </w:p>
    <w:p w14:paraId="2E3E6742" w14:textId="77777777" w:rsidR="00E30DC0" w:rsidRDefault="00000000">
      <w:pPr>
        <w:pStyle w:val="a4"/>
        <w:numPr>
          <w:ilvl w:val="0"/>
          <w:numId w:val="0"/>
        </w:numPr>
        <w:spacing w:beforeLines="0" w:before="0" w:afterLines="0" w:after="0"/>
        <w:ind w:firstLineChars="200" w:firstLine="360"/>
        <w:rPr>
          <w:rFonts w:ascii="宋体" w:eastAsia="宋体" w:hAnsi="宋体" w:hint="eastAsia"/>
          <w:sz w:val="18"/>
          <w:szCs w:val="18"/>
        </w:rPr>
      </w:pPr>
      <w:r>
        <w:rPr>
          <w:rFonts w:ascii="宋体" w:eastAsia="宋体" w:hAnsi="宋体" w:cs="宋体" w:hint="eastAsia"/>
          <w:sz w:val="18"/>
          <w:szCs w:val="18"/>
        </w:rPr>
        <w:t>──</w:t>
      </w:r>
      <w:r>
        <w:rPr>
          <w:rFonts w:ascii="宋体" w:eastAsia="宋体" w:hAnsi="宋体" w:hint="eastAsia"/>
          <w:sz w:val="18"/>
          <w:szCs w:val="18"/>
        </w:rPr>
        <w:t>不可生物降解物质，如塑料、尼龙等。</w:t>
      </w:r>
    </w:p>
    <w:p w14:paraId="2B0C15DC" w14:textId="77777777" w:rsidR="00E30DC0" w:rsidRDefault="00000000">
      <w:pPr>
        <w:pStyle w:val="a4"/>
      </w:pPr>
      <w:r>
        <w:rPr>
          <w:rFonts w:hint="eastAsia"/>
        </w:rPr>
        <w:lastRenderedPageBreak/>
        <w:t>产品型号</w:t>
      </w:r>
    </w:p>
    <w:p w14:paraId="09AF6C52" w14:textId="77777777" w:rsidR="00E30DC0" w:rsidRDefault="00000000">
      <w:pPr>
        <w:pStyle w:val="afff7"/>
        <w:rPr>
          <w:rFonts w:hAnsi="宋体" w:hint="eastAsia"/>
          <w:color w:val="000000"/>
          <w:szCs w:val="21"/>
        </w:rPr>
      </w:pPr>
      <w:r>
        <w:rPr>
          <w:rFonts w:hAnsi="宋体" w:hint="eastAsia"/>
          <w:color w:val="000000"/>
          <w:szCs w:val="21"/>
        </w:rPr>
        <w:t>产品型号按GB/T 7631.2规定，排列如下：</w:t>
      </w:r>
    </w:p>
    <w:p w14:paraId="29DB3FA3" w14:textId="77777777" w:rsidR="00E30DC0" w:rsidRDefault="00000000">
      <w:pPr>
        <w:rPr>
          <w:rFonts w:ascii="宋体" w:hAnsi="宋体" w:hint="eastAsia"/>
          <w:color w:val="000000"/>
        </w:rPr>
      </w:pPr>
      <w:r>
        <w:rPr>
          <w:rFonts w:ascii="宋体" w:hAnsi="宋体" w:hint="eastAsia"/>
          <w:noProof/>
          <w:color w:val="000000"/>
          <w:szCs w:val="21"/>
        </w:rPr>
        <mc:AlternateContent>
          <mc:Choice Requires="wps">
            <w:drawing>
              <wp:anchor distT="0" distB="0" distL="114300" distR="114300" simplePos="0" relativeHeight="251673600" behindDoc="0" locked="0" layoutInCell="1" allowOverlap="1" wp14:anchorId="630C0548" wp14:editId="5F3387E0">
                <wp:simplePos x="0" y="0"/>
                <wp:positionH relativeFrom="column">
                  <wp:posOffset>800100</wp:posOffset>
                </wp:positionH>
                <wp:positionV relativeFrom="paragraph">
                  <wp:posOffset>216535</wp:posOffset>
                </wp:positionV>
                <wp:extent cx="114300" cy="0"/>
                <wp:effectExtent l="0" t="4445" r="0" b="5080"/>
                <wp:wrapNone/>
                <wp:docPr id="7" name="直接连接符 7"/>
                <wp:cNvGraphicFramePr/>
                <a:graphic xmlns:a="http://schemas.openxmlformats.org/drawingml/2006/main">
                  <a:graphicData uri="http://schemas.microsoft.com/office/word/2010/wordprocessingShape">
                    <wps:wsp>
                      <wps:cNvCnPr/>
                      <wps:spPr>
                        <a:xfrm>
                          <a:off x="0" y="0"/>
                          <a:ext cx="1143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8D56BEF" id="直接连接符 7" o:spid="_x0000_s1026" style="position:absolute;left:0;text-align:left;z-index:251673600;visibility:visible;mso-wrap-style:square;mso-wrap-distance-left:9pt;mso-wrap-distance-top:0;mso-wrap-distance-right:9pt;mso-wrap-distance-bottom:0;mso-position-horizontal:absolute;mso-position-horizontal-relative:text;mso-position-vertical:absolute;mso-position-vertical-relative:text" from="63pt,17.05pt" to="1in,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kTrqQEAAF0DAAAOAAAAZHJzL2Uyb0RvYy54bWysU0uPEzEMviPxH6Lc6bSFRTDqdA9blguC&#10;lVh+gJs4M5HyUhw67b/HSXdbHheEmEPG8eOz/dnZ3B69EwfMZGMY5GqxlAKDitqGcZDfHu9fvZOC&#10;CgQNLgYc5AlJ3m5fvtjMqcd1nKLTmAWDBOrnNMiplNR3HakJPdAiJgxsNDF7KHzNY6czzIzuXbde&#10;Lt92c8w65aiQiLW7s1FuG74xqMoXYwiLcIPk2ko7czv39ey2G+jHDGmy6qkM+IcqPNjASS9QOygg&#10;vmf7B5S3KkeKpixU9F00xipsPXA3q+Vv3XydIGHrhcmhdKGJ/h+s+ny4Cw+ZaZgT9ZQecu3iaLKv&#10;f65PHBtZpwtZeCxCsXK1evN6yZSqZ1N3jUuZykeMXlRhkM6G2gb0cPhEhXOx67NLVbsg5kG+v1nf&#10;MBzwFhgHhUWf9CApjC2WorP63jpXIyiP+zuXxQHqXNtXR8m4v7jVJDug6ezXTOeJTwj6Q9CinBIv&#10;ZeDVlLUEj1oKh7zJVWq7UcC6v/Hk1C5wBVcaq7SP+tTYbXqeYavxad/qkvx8b9HXV7H9AQAA//8D&#10;AFBLAwQUAAYACAAAACEAOeb+8twAAAAJAQAADwAAAGRycy9kb3ducmV2LnhtbEyPwU7DMBBE70j8&#10;g7VIXCrqNI0qFOJUCMiNCy2I6zZekoh4ncZuG/h6tuIAx5kdzb4p1pPr1ZHG0Hk2sJgnoIhrbztu&#10;DLxuq5tbUCEiW+w9k4EvCrAuLy8KzK0/8QsdN7FRUsIhRwNtjEOudahbchjmfiCW24cfHUaRY6Pt&#10;iCcpd71Ok2SlHXYsH1oc6KGl+nNzcAZC9Ub76ntWz5L3ZeMp3T8+P6Ex11fT/R2oSFP8C8MZX9Ch&#10;FKadP7ANqhedrmRLNLDMFqDOgSwTY/dr6LLQ/xeUPwAAAP//AwBQSwECLQAUAAYACAAAACEAtoM4&#10;kv4AAADhAQAAEwAAAAAAAAAAAAAAAAAAAAAAW0NvbnRlbnRfVHlwZXNdLnhtbFBLAQItABQABgAI&#10;AAAAIQA4/SH/1gAAAJQBAAALAAAAAAAAAAAAAAAAAC8BAABfcmVscy8ucmVsc1BLAQItABQABgAI&#10;AAAAIQB16kTrqQEAAF0DAAAOAAAAAAAAAAAAAAAAAC4CAABkcnMvZTJvRG9jLnhtbFBLAQItABQA&#10;BgAIAAAAIQA55v7y3AAAAAkBAAAPAAAAAAAAAAAAAAAAAAMEAABkcnMvZG93bnJldi54bWxQSwUG&#10;AAAAAAQABADzAAAADAUAAAAA&#10;"/>
            </w:pict>
          </mc:Fallback>
        </mc:AlternateContent>
      </w:r>
      <w:r>
        <w:rPr>
          <w:rFonts w:ascii="宋体" w:hAnsi="宋体" w:hint="eastAsia"/>
          <w:color w:val="000000"/>
        </w:rPr>
        <w:t xml:space="preserve">          </w:t>
      </w:r>
      <w:r>
        <w:rPr>
          <w:rFonts w:ascii="宋体" w:hAnsi="宋体" w:hint="eastAsia"/>
          <w:color w:val="000000"/>
          <w:sz w:val="10"/>
          <w:szCs w:val="10"/>
        </w:rPr>
        <w:t xml:space="preserve">     </w:t>
      </w:r>
      <w:r>
        <w:rPr>
          <w:rFonts w:ascii="宋体" w:hAnsi="宋体" w:hint="eastAsia"/>
          <w:color w:val="000000"/>
        </w:rPr>
        <w:t xml:space="preserve">H   FAS  </w:t>
      </w:r>
      <w:r>
        <w:rPr>
          <w:rFonts w:ascii="宋体" w:hAnsi="宋体" w:hint="eastAsia"/>
          <w:color w:val="000000"/>
        </w:rPr>
        <w:t>××—×</w:t>
      </w:r>
      <w:r>
        <w:rPr>
          <w:rFonts w:ascii="宋体" w:hAnsi="宋体" w:hint="eastAsia"/>
          <w:color w:val="000000"/>
        </w:rPr>
        <w:t xml:space="preserve">  BD</w:t>
      </w:r>
    </w:p>
    <w:p w14:paraId="5B250C62" w14:textId="77777777" w:rsidR="00E30DC0" w:rsidRDefault="00000000">
      <w:pPr>
        <w:snapToGrid w:val="0"/>
        <w:ind w:firstLineChars="200" w:firstLine="420"/>
        <w:rPr>
          <w:rFonts w:ascii="宋体" w:hAnsi="宋体" w:hint="eastAsia"/>
          <w:color w:val="000000"/>
        </w:rPr>
      </w:pPr>
      <w:r>
        <w:rPr>
          <w:rFonts w:ascii="宋体" w:hAnsi="宋体" w:hint="eastAsia"/>
          <w:b/>
          <w:noProof/>
          <w:color w:val="000000"/>
        </w:rPr>
        <mc:AlternateContent>
          <mc:Choice Requires="wps">
            <w:drawing>
              <wp:anchor distT="0" distB="0" distL="114300" distR="114300" simplePos="0" relativeHeight="251677696" behindDoc="0" locked="0" layoutInCell="1" allowOverlap="1" wp14:anchorId="56F08BB8" wp14:editId="652CE889">
                <wp:simplePos x="0" y="0"/>
                <wp:positionH relativeFrom="column">
                  <wp:posOffset>2032000</wp:posOffset>
                </wp:positionH>
                <wp:positionV relativeFrom="paragraph">
                  <wp:posOffset>16510</wp:posOffset>
                </wp:positionV>
                <wp:extent cx="0" cy="56515"/>
                <wp:effectExtent l="4445" t="0" r="14605" b="635"/>
                <wp:wrapNone/>
                <wp:docPr id="8" name="直接连接符 8"/>
                <wp:cNvGraphicFramePr/>
                <a:graphic xmlns:a="http://schemas.openxmlformats.org/drawingml/2006/main">
                  <a:graphicData uri="http://schemas.microsoft.com/office/word/2010/wordprocessingShape">
                    <wps:wsp>
                      <wps:cNvCnPr/>
                      <wps:spPr>
                        <a:xfrm>
                          <a:off x="0" y="0"/>
                          <a:ext cx="0" cy="5651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482562A3" id="直接连接符 8" o:spid="_x0000_s1026" style="position:absolute;left:0;text-align:left;z-index:251677696;visibility:visible;mso-wrap-style:square;mso-wrap-distance-left:9pt;mso-wrap-distance-top:0;mso-wrap-distance-right:9pt;mso-wrap-distance-bottom:0;mso-position-horizontal:absolute;mso-position-horizontal-relative:text;mso-position-vertical:absolute;mso-position-vertical-relative:text" from="160pt,1.3pt" to="160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CwWpwEAAFwDAAAOAAAAZHJzL2Uyb0RvYy54bWysU01v2zAMvQ/ofxB0b5wEcLEZcXpo2l2G&#10;tcC2H8DowxagL4hqnPz7UnKWbN1lGOYDTVEkxff0tLk/OssOKqEJvuerxZIz5UWQxg89//H96fYj&#10;Z5jBS7DBq56fFPL77c2HzRQ7tQ5jsFIlRk08dlPs+Zhz7JoGxagc4CJE5WlTh+Qg0zINjUwwUXdn&#10;m/VyeddMIcmYglCIFN3Nm3xb+2utRH7WGlVmtuc0W642VbsvttluoBsSxNGI8xjwD1M4MJ4OvbTa&#10;QQb2mswfrZwRKWDQeSGCa4LWRqiKgdCslu/QfBshqoqFyMF4oQn/X1vx9fDgXxLRMEXsML6kguKo&#10;kyt/mo8dK1mnC1nqmJmYg4Ki7V27aguNzbUsJsyfVXCsOD23xhcU0MHhC+Y59WdKCVvPpp5/atct&#10;ZwJIBNpCJtdF2XP0Q63FYI18MtaWCkzD/sEmdoByrfU7j/BbWjlkBzjOeXVrvvBRgXz0kuVTJE16&#10;UiYvIzglObOKhFy8Ko0Mxv5NJqG3nki4sli8fZCnSm6N0xVWms5yKxr5dV2rr49i+wYAAP//AwBQ&#10;SwMEFAAGAAgAAAAhABhFVeraAAAACAEAAA8AAABkcnMvZG93bnJldi54bWxMj0FPwkAQhe8m/IfN&#10;mHghsqVEYmq3hKi9eQE0Xofu2DZ2Z0t3geqvdwwHPb68l2++yVej69SJhtB6NjCfJaCIK29brg28&#10;7srbe1AhIlvsPJOBLwqwKiZXOWbWn3lDp22slUA4ZGigibHPtA5VQw7DzPfE0n34wWGUONTaDngW&#10;uOt0miRL7bBludBgT48NVZ/bozMQyjc6lN/Tapq8L2pP6eHp5RmNubke1w+gIo3xbwy/+qIOhTjt&#10;/ZFtUJ2BheBlaiBdgpL+kvcynN+BLnL9/4HiBwAA//8DAFBLAQItABQABgAIAAAAIQC2gziS/gAA&#10;AOEBAAATAAAAAAAAAAAAAAAAAAAAAABbQ29udGVudF9UeXBlc10ueG1sUEsBAi0AFAAGAAgAAAAh&#10;ADj9If/WAAAAlAEAAAsAAAAAAAAAAAAAAAAALwEAAF9yZWxzLy5yZWxzUEsBAi0AFAAGAAgAAAAh&#10;AOoULBanAQAAXAMAAA4AAAAAAAAAAAAAAAAALgIAAGRycy9lMm9Eb2MueG1sUEsBAi0AFAAGAAgA&#10;AAAhABhFVeraAAAACAEAAA8AAAAAAAAAAAAAAAAAAQQAAGRycy9kb3ducmV2LnhtbFBLBQYAAAAA&#10;BAAEAPMAAAAIBQAAAAA=&#10;"/>
            </w:pict>
          </mc:Fallback>
        </mc:AlternateContent>
      </w:r>
      <w:r>
        <w:rPr>
          <w:rFonts w:ascii="宋体" w:hAnsi="宋体" w:hint="eastAsia"/>
          <w:b/>
          <w:noProof/>
          <w:color w:val="000000"/>
        </w:rPr>
        <mc:AlternateContent>
          <mc:Choice Requires="wps">
            <w:drawing>
              <wp:anchor distT="0" distB="0" distL="114300" distR="114300" simplePos="0" relativeHeight="251676672" behindDoc="0" locked="0" layoutInCell="1" allowOverlap="1" wp14:anchorId="06E1AFAE" wp14:editId="1B1D6CDF">
                <wp:simplePos x="0" y="0"/>
                <wp:positionH relativeFrom="column">
                  <wp:posOffset>2030095</wp:posOffset>
                </wp:positionH>
                <wp:positionV relativeFrom="paragraph">
                  <wp:posOffset>74930</wp:posOffset>
                </wp:positionV>
                <wp:extent cx="581025" cy="3810"/>
                <wp:effectExtent l="0" t="0" r="0" b="0"/>
                <wp:wrapNone/>
                <wp:docPr id="12" name="直接连接符 12"/>
                <wp:cNvGraphicFramePr/>
                <a:graphic xmlns:a="http://schemas.openxmlformats.org/drawingml/2006/main">
                  <a:graphicData uri="http://schemas.microsoft.com/office/word/2010/wordprocessingShape">
                    <wps:wsp>
                      <wps:cNvCnPr/>
                      <wps:spPr>
                        <a:xfrm>
                          <a:off x="0" y="0"/>
                          <a:ext cx="581025" cy="38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8BB7804" id="直接连接符 12" o:spid="_x0000_s1026" style="position:absolute;left:0;text-align:left;z-index:251676672;visibility:visible;mso-wrap-style:square;mso-wrap-distance-left:9pt;mso-wrap-distance-top:0;mso-wrap-distance-right:9pt;mso-wrap-distance-bottom:0;mso-position-horizontal:absolute;mso-position-horizontal-relative:text;mso-position-vertical:absolute;mso-position-vertical-relative:text" from="159.85pt,5.9pt" to="205.6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jbUqQEAAGADAAAOAAAAZHJzL2Uyb0RvYy54bWysU8lu2zAQvRfoPxC815IdOEgFyznESS9B&#10;EiDpB4y5SAS4gcNa9t9nSDt2l0tRVAdqOMvjvMfh6nbvLNuphCb4ns9nLWfKiyCNH3r+/e3hyw1n&#10;mMFLsMGrnh8U8tv150+rKXZqEcZgpUqMQDx2U+z5mHPsmgbFqBzgLETlKahDcpBpm4ZGJpgI3dlm&#10;0bbXzRSSjCkIhUjezTHI1xVfayXys9aoMrM9p95yXVNdt2Vt1ivohgRxNOLUBvxDFw6Mp0PPUBvI&#10;wH4k8weUMyIFDDrPRHBN0NoIVTkQm3n7G5vXEaKqXEgcjGeZ8P/BiqfdnX9JJMMUscP4kgqLvU6u&#10;/Kk/tq9iHc5iqX1mgpzLm3m7WHImKHRFdpGyuZTGhPmbCo4Vo+fW+MIEOtg9Yj6mfqQUt/Vs6vnX&#10;ZUUEGgRtIRO4i7Ln6Idai8Ea+WCsLRWYhu2dTWwH5Wrrd2rhl7RyyAZwPObV0PHSRwXy3kuWD5Hm&#10;0tN08tKCU5Izq2iYi1XHI4Oxf5NJ7K0nES5KFmsb5KEKXP10jVWm08iVOfl5X6svD2P9DgAA//8D&#10;AFBLAwQUAAYACAAAACEAE1LmAN4AAAAJAQAADwAAAGRycy9kb3ducmV2LnhtbEyPzU7DMBCE70i8&#10;g7VIXKrWcVrxE+JUCMiNC4WK6zZZkoh4ncZuG3h6lhMcd+bT7Ey+nlyvjjSGzrMFs0hAEVe+7rix&#10;8PZazm9AhYhcY++ZLHxRgHVxfpZjVvsTv9BxExslIRwytNDGOGRah6olh2HhB2LxPvzoMMo5Nroe&#10;8SThrtdpklxphx3LhxYHemip+twcnIVQbmlffs+qWfK+bDyl+8fnJ7T28mK6vwMVaYp/MPzWl+pQ&#10;SKedP3AdVG9haW6vBRXDyAQBVsakoHYipCvQRa7/Lyh+AAAA//8DAFBLAQItABQABgAIAAAAIQC2&#10;gziS/gAAAOEBAAATAAAAAAAAAAAAAAAAAAAAAABbQ29udGVudF9UeXBlc10ueG1sUEsBAi0AFAAG&#10;AAgAAAAhADj9If/WAAAAlAEAAAsAAAAAAAAAAAAAAAAALwEAAF9yZWxzLy5yZWxzUEsBAi0AFAAG&#10;AAgAAAAhALfGNtSpAQAAYAMAAA4AAAAAAAAAAAAAAAAALgIAAGRycy9lMm9Eb2MueG1sUEsBAi0A&#10;FAAGAAgAAAAhABNS5gDeAAAACQEAAA8AAAAAAAAAAAAAAAAAAwQAAGRycy9kb3ducmV2LnhtbFBL&#10;BQYAAAAABAAEAPMAAAAOBQAAAAA=&#10;"/>
            </w:pict>
          </mc:Fallback>
        </mc:AlternateContent>
      </w:r>
      <w:r>
        <w:rPr>
          <w:rFonts w:ascii="宋体" w:hAnsi="宋体" w:hint="eastAsia"/>
          <w:noProof/>
          <w:color w:val="000000"/>
        </w:rPr>
        <mc:AlternateContent>
          <mc:Choice Requires="wps">
            <w:drawing>
              <wp:anchor distT="0" distB="0" distL="114300" distR="114300" simplePos="0" relativeHeight="251674624" behindDoc="0" locked="0" layoutInCell="1" allowOverlap="1" wp14:anchorId="52E66580" wp14:editId="6BD0CC12">
                <wp:simplePos x="0" y="0"/>
                <wp:positionH relativeFrom="column">
                  <wp:posOffset>1974850</wp:posOffset>
                </wp:positionH>
                <wp:positionV relativeFrom="paragraph">
                  <wp:posOffset>1905</wp:posOffset>
                </wp:positionV>
                <wp:extent cx="121920" cy="6985"/>
                <wp:effectExtent l="0" t="0" r="0" b="0"/>
                <wp:wrapNone/>
                <wp:docPr id="18" name="直接连接符 18"/>
                <wp:cNvGraphicFramePr/>
                <a:graphic xmlns:a="http://schemas.openxmlformats.org/drawingml/2006/main">
                  <a:graphicData uri="http://schemas.microsoft.com/office/word/2010/wordprocessingShape">
                    <wps:wsp>
                      <wps:cNvCnPr/>
                      <wps:spPr>
                        <a:xfrm flipV="1">
                          <a:off x="0" y="0"/>
                          <a:ext cx="121920" cy="698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565E8580" id="直接连接符 18" o:spid="_x0000_s1026" style="position:absolute;left:0;text-align:left;flip:y;z-index:251674624;visibility:visible;mso-wrap-style:square;mso-wrap-distance-left:9pt;mso-wrap-distance-top:0;mso-wrap-distance-right:9pt;mso-wrap-distance-bottom:0;mso-position-horizontal:absolute;mso-position-horizontal-relative:text;mso-position-vertical:absolute;mso-position-vertical-relative:text" from="155.5pt,.15pt" to="165.1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1vptAEAAGoDAAAOAAAAZHJzL2Uyb0RvYy54bWysU01v2zAMvQ/ofxB0X5wYSNEYcXpo1l2G&#10;tUC33Rl92AL0BVGLk38/Ss7SbrsMw3wgKJJ64nukt/cnZ9lRJTTB93y1WHKmvAjS+KHnX788vr/j&#10;DDN4CTZ41fOzQn6/u3m3nWKn2jAGK1ViBOKxm2LPx5xj1zQoRuUAFyEqT0kdkoNMxzQ0MsFE6M42&#10;7XJ520whyZiCUIgU3c9Jvqv4WiuRn7RGlZntOfWWq03VHoptdlvohgRxNOLSBvxDFw6Mp0evUHvI&#10;wL4n8weUMyIFDDovRHBN0NoIVTkQm9XyNzYvI0RVuZA4GK8y4f+DFZ+PD/45kQxTxA7jcyosTjo5&#10;pq2J32imlRd1yk5VtvNVNnXKTFBw1a42LYkrKHW7uVsXUZsZpIDFhPmjCo4Vp+fW+MIJOjh+wjyX&#10;/iwpYevZ1PPNul0TItBKaAuZXBdlz9EP9S4Ga+SjsbbcwDQcHmxiRyhDrt+lhV/KyiN7wHGuq6l5&#10;/KMC+cFLls+RNtTTnvLSglOSM6torYtXFyWDsX9TSeytJxFeNS3eIchzlbrGaaBVpsvylY15e663&#10;X3+R3Q8AAAD//wMAUEsDBBQABgAIAAAAIQClrZIN2gAAAAYBAAAPAAAAZHJzL2Rvd25yZXYueG1s&#10;TI9BS8QwEIXvgv8hjODNTdqKaG26LKJeBMG1ek6bsS0mk9Jku/XfO57c2xve471vqu3qnVhwjmMg&#10;DdlGgUDqgh2p19C8P13dgojJkDUuEGr4wQjb+vysMqUNR3rDZZ96wSUUS6NhSGkqpYzdgN7ETZiQ&#10;2PsKszeJz7mXdjZHLvdO5krdSG9G4oXBTPgwYPe9P3gNu8+Xx+J1aX1w9q5vPqxv1HOu9eXFursH&#10;kXBN/2H4w2d0qJmpDQeyUTgNRZbxL4kFCLaLQuUgWs5dg6wreYpf/wIAAP//AwBQSwECLQAUAAYA&#10;CAAAACEAtoM4kv4AAADhAQAAEwAAAAAAAAAAAAAAAAAAAAAAW0NvbnRlbnRfVHlwZXNdLnhtbFBL&#10;AQItABQABgAIAAAAIQA4/SH/1gAAAJQBAAALAAAAAAAAAAAAAAAAAC8BAABfcmVscy8ucmVsc1BL&#10;AQItABQABgAIAAAAIQD0p1vptAEAAGoDAAAOAAAAAAAAAAAAAAAAAC4CAABkcnMvZTJvRG9jLnht&#10;bFBLAQItABQABgAIAAAAIQClrZIN2gAAAAYBAAAPAAAAAAAAAAAAAAAAAA4EAABkcnMvZG93bnJl&#10;di54bWxQSwUGAAAAAAQABADzAAAAFQUAAAAA&#10;"/>
            </w:pict>
          </mc:Fallback>
        </mc:AlternateContent>
      </w:r>
      <w:r>
        <w:rPr>
          <w:rFonts w:ascii="宋体" w:hAnsi="宋体" w:hint="eastAsia"/>
          <w:noProof/>
          <w:color w:val="000000"/>
        </w:rPr>
        <mc:AlternateContent>
          <mc:Choice Requires="wps">
            <w:drawing>
              <wp:anchor distT="0" distB="0" distL="114300" distR="114300" simplePos="0" relativeHeight="251665408" behindDoc="0" locked="0" layoutInCell="1" allowOverlap="1" wp14:anchorId="4431AFF2" wp14:editId="4137B5D9">
                <wp:simplePos x="0" y="0"/>
                <wp:positionH relativeFrom="column">
                  <wp:posOffset>1784350</wp:posOffset>
                </wp:positionH>
                <wp:positionV relativeFrom="paragraph">
                  <wp:posOffset>23495</wp:posOffset>
                </wp:positionV>
                <wp:extent cx="0" cy="232410"/>
                <wp:effectExtent l="4445" t="0" r="14605" b="15240"/>
                <wp:wrapNone/>
                <wp:docPr id="17" name="直接连接符 17"/>
                <wp:cNvGraphicFramePr/>
                <a:graphic xmlns:a="http://schemas.openxmlformats.org/drawingml/2006/main">
                  <a:graphicData uri="http://schemas.microsoft.com/office/word/2010/wordprocessingShape">
                    <wps:wsp>
                      <wps:cNvCnPr/>
                      <wps:spPr>
                        <a:xfrm>
                          <a:off x="0" y="0"/>
                          <a:ext cx="0" cy="23241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C64CB84" id="直接连接符 17"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140.5pt,1.85pt" to="140.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PBRqgEAAF0DAAAOAAAAZHJzL2Uyb0RvYy54bWysU9uO0zAQfUfiHyy/07RdFkHUdB+2LC8I&#10;VgI+YGqPE0u+yWOa9u8Zu0vL5QWhzYMzGc/lzJmTzd3RO3HATDaGQa4WSykwqKhtGAf57evDq7dS&#10;UIGgwcWAgzwhybvtyxebOfW4jlN0GrPgIoH6OQ1yKiX1XUdqQg+0iAkDX5qYPRT+zGOnM8xc3btu&#10;vVy+6eaYdcpRIRF7d+dLuW31jUFVPhtDWIQbJGMr7czt3Nez226gHzOkyaonGPAfKDzYwE0vpXZQ&#10;QHzP9q9S3qocKZqyUNF30RirsM3A06yWf0zzZYKEbRYmh9KFJnq+surT4T48ZqZhTtRTesx1iqPJ&#10;vr4Znzg2sk4XsvBYhDo7FXvXN+vXq8Zjd81LmcoHjF5UY5DOhjoG9HD4SIV7cejPkOp2QcyDfHe7&#10;vpVCAavAOChs+qQHSWFsuRSd1Q/WuZpBedzfuywOUPfanrpKrvtbWG2yA5rOce3qvPEJQb8PWpRT&#10;YlEGlqasEDxqKRyykqvVtFHAun+J5NYuMIIrjdXaR31q7DY/77BhfNJbFcmv3y37+ldsfwAAAP//&#10;AwBQSwMEFAAGAAgAAAAhAJL8EQrcAAAACAEAAA8AAABkcnMvZG93bnJldi54bWxMj8FOwzAQRO9I&#10;/IO1SFwq6jRBtArZVAjIjQuFius2XpKIeJ3Gbhv4eow4wHE0o5k3xXqyvTry6DsnCIt5AoqldqaT&#10;BuH1pbpagfKBxFDvhBE+2cO6PD8rKDfuJM983IRGxRLxOSG0IQy51r5u2ZKfu4Eleu9utBSiHBtt&#10;RjrFctvrNElutKVO4kJLA9+3XH9sDhbBV1veV1+zepa8ZY3jdP/w9EiIlxfT3S2owFP4C8MPfkSH&#10;MjLt3EGMVz1CulrELwEhW4KK/q/eIVwnGeiy0P8PlN8AAAD//wMAUEsBAi0AFAAGAAgAAAAhALaD&#10;OJL+AAAA4QEAABMAAAAAAAAAAAAAAAAAAAAAAFtDb250ZW50X1R5cGVzXS54bWxQSwECLQAUAAYA&#10;CAAAACEAOP0h/9YAAACUAQAACwAAAAAAAAAAAAAAAAAvAQAAX3JlbHMvLnJlbHNQSwECLQAUAAYA&#10;CAAAACEA/QTwUaoBAABdAwAADgAAAAAAAAAAAAAAAAAuAgAAZHJzL2Uyb0RvYy54bWxQSwECLQAU&#10;AAYACAAAACEAkvwRCtwAAAAIAQAADwAAAAAAAAAAAAAAAAAEBAAAZHJzL2Rvd25yZXYueG1sUEsF&#10;BgAAAAAEAAQA8wAAAA0FAAAAAA==&#10;"/>
            </w:pict>
          </mc:Fallback>
        </mc:AlternateContent>
      </w:r>
      <w:r>
        <w:rPr>
          <w:rFonts w:ascii="宋体" w:hAnsi="宋体" w:hint="eastAsia"/>
          <w:noProof/>
          <w:color w:val="000000"/>
          <w:szCs w:val="21"/>
        </w:rPr>
        <mc:AlternateContent>
          <mc:Choice Requires="wps">
            <w:drawing>
              <wp:anchor distT="0" distB="0" distL="114300" distR="114300" simplePos="0" relativeHeight="251675648" behindDoc="0" locked="0" layoutInCell="1" allowOverlap="1" wp14:anchorId="114824FE" wp14:editId="17BFF1FA">
                <wp:simplePos x="0" y="0"/>
                <wp:positionH relativeFrom="column">
                  <wp:posOffset>1710055</wp:posOffset>
                </wp:positionH>
                <wp:positionV relativeFrom="paragraph">
                  <wp:posOffset>17780</wp:posOffset>
                </wp:positionV>
                <wp:extent cx="114300" cy="0"/>
                <wp:effectExtent l="0" t="4445" r="0" b="5080"/>
                <wp:wrapNone/>
                <wp:docPr id="9" name="直接连接符 9"/>
                <wp:cNvGraphicFramePr/>
                <a:graphic xmlns:a="http://schemas.openxmlformats.org/drawingml/2006/main">
                  <a:graphicData uri="http://schemas.microsoft.com/office/word/2010/wordprocessingShape">
                    <wps:wsp>
                      <wps:cNvCnPr/>
                      <wps:spPr>
                        <a:xfrm>
                          <a:off x="0" y="0"/>
                          <a:ext cx="1143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25A6596D" id="直接连接符 9" o:spid="_x0000_s1026" style="position:absolute;left:0;text-align:left;z-index:251675648;visibility:visible;mso-wrap-style:square;mso-wrap-distance-left:9pt;mso-wrap-distance-top:0;mso-wrap-distance-right:9pt;mso-wrap-distance-bottom:0;mso-position-horizontal:absolute;mso-position-horizontal-relative:text;mso-position-vertical:absolute;mso-position-vertical-relative:text" from="134.65pt,1.4pt" to="143.65pt,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6kTrqQEAAF0DAAAOAAAAZHJzL2Uyb0RvYy54bWysU0uPEzEMviPxH6Lc6bSFRTDqdA9blguC&#10;lVh+gJs4M5HyUhw67b/HSXdbHheEmEPG8eOz/dnZ3B69EwfMZGMY5GqxlAKDitqGcZDfHu9fvZOC&#10;CgQNLgYc5AlJ3m5fvtjMqcd1nKLTmAWDBOrnNMiplNR3HakJPdAiJgxsNDF7KHzNY6czzIzuXbde&#10;Lt92c8w65aiQiLW7s1FuG74xqMoXYwiLcIPk2ko7czv39ey2G+jHDGmy6qkM+IcqPNjASS9QOygg&#10;vmf7B5S3KkeKpixU9F00xipsPXA3q+Vv3XydIGHrhcmhdKGJ/h+s+ny4Cw+ZaZgT9ZQecu3iaLKv&#10;f65PHBtZpwtZeCxCsXK1evN6yZSqZ1N3jUuZykeMXlRhkM6G2gb0cPhEhXOx67NLVbsg5kG+v1nf&#10;MBzwFhgHhUWf9CApjC2WorP63jpXIyiP+zuXxQHqXNtXR8m4v7jVJDug6ezXTOeJTwj6Q9CinBIv&#10;ZeDVlLUEj1oKh7zJVWq7UcC6v/Hk1C5wBVcaq7SP+tTYbXqeYavxad/qkvx8b9HXV7H9AQAA//8D&#10;AFBLAwQUAAYACAAAACEACtdml9sAAAAHAQAADwAAAGRycy9kb3ducmV2LnhtbEyPwU7DMBBE75X6&#10;D9YicamoQyqVEuJUFZAbFwqI6zZekoh4ncZuG/h6Fi70tqMZzb7J16Pr1JGG0Ho2cD1PQBFX3rZc&#10;G3h9Ka9WoEJEtth5JgNfFGBdTCc5Ztaf+JmO21grKeGQoYEmxj7TOlQNOQxz3xOL9+EHh1HkUGs7&#10;4EnKXafTJFlqhy3LhwZ7um+o+twenIFQvtG+/J5Vs+R9UXtK9w9Pj2jM5cW4uQMVaYz/YfjFF3Qo&#10;hGnnD2yD6gyky9uFROWQBeKnqxvRuz+ti1yf8xc/AAAA//8DAFBLAQItABQABgAIAAAAIQC2gziS&#10;/gAAAOEBAAATAAAAAAAAAAAAAAAAAAAAAABbQ29udGVudF9UeXBlc10ueG1sUEsBAi0AFAAGAAgA&#10;AAAhADj9If/WAAAAlAEAAAsAAAAAAAAAAAAAAAAALwEAAF9yZWxzLy5yZWxzUEsBAi0AFAAGAAgA&#10;AAAhAHXqROupAQAAXQMAAA4AAAAAAAAAAAAAAAAALgIAAGRycy9lMm9Eb2MueG1sUEsBAi0AFAAG&#10;AAgAAAAhAArXZpfbAAAABwEAAA8AAAAAAAAAAAAAAAAAAwQAAGRycy9kb3ducmV2LnhtbFBLBQYA&#10;AAAABAAEAPMAAAALBQAAAAA=&#10;"/>
            </w:pict>
          </mc:Fallback>
        </mc:AlternateContent>
      </w:r>
      <w:r>
        <w:rPr>
          <w:rFonts w:ascii="宋体" w:hAnsi="宋体" w:hint="eastAsia"/>
          <w:noProof/>
          <w:color w:val="000000"/>
        </w:rPr>
        <mc:AlternateContent>
          <mc:Choice Requires="wps">
            <w:drawing>
              <wp:anchor distT="0" distB="0" distL="114300" distR="114300" simplePos="0" relativeHeight="251668480" behindDoc="0" locked="0" layoutInCell="1" allowOverlap="1" wp14:anchorId="39B2C529" wp14:editId="1A42785C">
                <wp:simplePos x="0" y="0"/>
                <wp:positionH relativeFrom="column">
                  <wp:posOffset>1522095</wp:posOffset>
                </wp:positionH>
                <wp:positionV relativeFrom="paragraph">
                  <wp:posOffset>13970</wp:posOffset>
                </wp:positionV>
                <wp:extent cx="635" cy="441325"/>
                <wp:effectExtent l="4445" t="0" r="13970" b="15875"/>
                <wp:wrapNone/>
                <wp:docPr id="14" name="直接连接符 14"/>
                <wp:cNvGraphicFramePr/>
                <a:graphic xmlns:a="http://schemas.openxmlformats.org/drawingml/2006/main">
                  <a:graphicData uri="http://schemas.microsoft.com/office/word/2010/wordprocessingShape">
                    <wps:wsp>
                      <wps:cNvCnPr/>
                      <wps:spPr>
                        <a:xfrm>
                          <a:off x="0" y="0"/>
                          <a:ext cx="635" cy="44132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25464C39" id="直接连接符 14"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119.85pt,1.1pt" to="119.9pt,3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gx2rAEAAF8DAAAOAAAAZHJzL2Uyb0RvYy54bWysU8tu2zAQvBfIPxC8x7KdOGgFyznETS5B&#10;G6DpB6z5kAjwBS5r2X+fJe3abXIJguhArZa7w53haHm7c5ZtVUITfMdnkylnyosgje87/vv5/vIr&#10;Z5jBS7DBq47vFfLb1cWX5RhbNQ9DsFIlRiAe2zF2fMg5tk2DYlAOcBKi8rSpQ3KQ6TP1jUwwErqz&#10;zXw6vWnGkGRMQShEyq4Pm3xV8bVWIv/UGlVmtuM0W65rquumrM1qCW2fIA5GHMeAD0zhwHg69AS1&#10;hgzsTzJvoJwRKWDQeSKCa4LWRqjKgdjMpq/Y/BogqsqFxMF4kgk/D1b82N75p0QyjBFbjE+psNjp&#10;5Mqb5mO7Ktb+JJbaZSYoeXO14ExQ/vp6djVfFCWbc2dMmB9UcKwEHbfGFyLQwvYR86H0b0lJW8/G&#10;jn9bEA4TQD7QFjKFLsqOo+9rLwZr5L2xtnRg6jd3NrEtlJutz3GE/8rKIWvA4VBXtw53PiiQ371k&#10;eR/Jlp7MycsITknOrCIvl6i6I4Ox76kk9taTCGchS7QJcl/1rXm6xSrT0XHFJv9+1+7zf7F6AQAA&#10;//8DAFBLAwQUAAYACAAAACEAp28+s9wAAAAIAQAADwAAAGRycy9kb3ducmV2LnhtbEyPwU7DMBBE&#10;70j8g7VIXKrWaSqREuJUCMiNCwXEdRsvSUS8TmO3DXw9y6ncdjSj2TfFZnK9OtIYOs8GlosEFHHt&#10;bceNgbfXar4GFSKyxd4zGfimAJvy8qLA3PoTv9BxGxslJRxyNNDGOORah7olh2HhB2LxPv3oMIoc&#10;G21HPEm563WaJDfaYcfyocWBHlqqv7YHZyBU77Svfmb1LPlYNZ7S/ePzExpzfTXd34GKNMVzGP7w&#10;BR1KYdr5A9ugegPp6jaTqBwpKPFFy5SdgWyZgS4L/X9A+QsAAP//AwBQSwECLQAUAAYACAAAACEA&#10;toM4kv4AAADhAQAAEwAAAAAAAAAAAAAAAAAAAAAAW0NvbnRlbnRfVHlwZXNdLnhtbFBLAQItABQA&#10;BgAIAAAAIQA4/SH/1gAAAJQBAAALAAAAAAAAAAAAAAAAAC8BAABfcmVscy8ucmVsc1BLAQItABQA&#10;BgAIAAAAIQC5Sgx2rAEAAF8DAAAOAAAAAAAAAAAAAAAAAC4CAABkcnMvZTJvRG9jLnhtbFBLAQIt&#10;ABQABgAIAAAAIQCnbz6z3AAAAAgBAAAPAAAAAAAAAAAAAAAAAAYEAABkcnMvZG93bnJldi54bWxQ&#10;SwUGAAAAAAQABADzAAAADwUAAAAA&#10;"/>
            </w:pict>
          </mc:Fallback>
        </mc:AlternateContent>
      </w:r>
      <w:r>
        <w:rPr>
          <w:rFonts w:ascii="宋体" w:hAnsi="宋体" w:hint="eastAsia"/>
          <w:noProof/>
          <w:color w:val="000000"/>
        </w:rPr>
        <mc:AlternateContent>
          <mc:Choice Requires="wps">
            <w:drawing>
              <wp:anchor distT="0" distB="0" distL="114300" distR="114300" simplePos="0" relativeHeight="251667456" behindDoc="0" locked="0" layoutInCell="1" allowOverlap="1" wp14:anchorId="03101953" wp14:editId="1BA82599">
                <wp:simplePos x="0" y="0"/>
                <wp:positionH relativeFrom="column">
                  <wp:posOffset>1430655</wp:posOffset>
                </wp:positionH>
                <wp:positionV relativeFrom="paragraph">
                  <wp:posOffset>8255</wp:posOffset>
                </wp:positionV>
                <wp:extent cx="150495" cy="635"/>
                <wp:effectExtent l="0" t="0" r="0" b="0"/>
                <wp:wrapNone/>
                <wp:docPr id="10" name="直接连接符 10"/>
                <wp:cNvGraphicFramePr/>
                <a:graphic xmlns:a="http://schemas.openxmlformats.org/drawingml/2006/main">
                  <a:graphicData uri="http://schemas.microsoft.com/office/word/2010/wordprocessingShape">
                    <wps:wsp>
                      <wps:cNvCnPr/>
                      <wps:spPr>
                        <a:xfrm flipV="1">
                          <a:off x="0" y="0"/>
                          <a:ext cx="150495" cy="63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13DE6B80" id="直接连接符 10" o:spid="_x0000_s1026" style="position:absolute;left:0;text-align:left;flip:y;z-index:251667456;visibility:visible;mso-wrap-style:square;mso-wrap-distance-left:9pt;mso-wrap-distance-top:0;mso-wrap-distance-right:9pt;mso-wrap-distance-bottom:0;mso-position-horizontal:absolute;mso-position-horizontal-relative:text;mso-position-vertical:absolute;mso-position-vertical-relative:text" from="112.65pt,.65pt" to="124.5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s+yswEAAGkDAAAOAAAAZHJzL2Uyb0RvYy54bWysU01v2zAMvQ/YfxB0X+xkS7EacXpo1l2K&#10;rcDa3Rl92AL0BVGLk38/Ss7StbsMw3wgKJJ64nukNzdHZ9lBJTTB93y5aDlTXgRp/NDzp8e7dx85&#10;wwxegg1e9fykkN9s377ZTLFTqzAGK1ViBOKxm2LPx5xj1zQoRuUAFyEqT0kdkoNMxzQ0MsFE6M42&#10;q7a9aqaQZExBKESK7uYk31Z8rZXIX7VGlZntOfWWq03V7ottthvohgRxNOLcBvxDFw6Mp0cvUDvI&#10;wH4k8weUMyIFDDovRHBN0NoIVTkQm2X7is23EaKqXEgcjBeZ8P/Bii+HW/+QSIYpYofxIRUWR50c&#10;09bE7zTTyos6Zccq2+kimzpmJii4XLcfrtecCUpdvV8XTZsZo2DFhPmzCo4Vp+fW+EIJOjjcY55L&#10;f5WUsPVs6vn1elUAgTZCW8jkuih7jn6odzFYI++MteUGpmF/axM7QJlx/c4tvCgrj+wAx7mupubp&#10;jwrkJy9ZPkVaUE9ryksLTknOrKKtLl7dkwzG/k0lsbeeRHiWtHj7IE9V6RqneVaZzrtXFub3c739&#10;/IdsfwIAAP//AwBQSwMEFAAGAAgAAAAhAMjhGSPbAAAABwEAAA8AAABkcnMvZG93bnJldi54bWxM&#10;j8FOwzAQRO9I/IO1SNyog1sQTeNUFQIuSEgtoWcnXpIIex3Fbhr+nuUEp9VoRrNviu3snZhwjH0g&#10;DbeLDARSE2xPrYbq/fnmAURMhqxxgVDDN0bYlpcXhcltONMep0NqBZdQzI2GLqUhlzI2HXoTF2FA&#10;Yu8zjN4klmMr7WjOXO6dVFl2L73piT90ZsDHDpuvw8lr2B1fn5ZvU+2Ds+u2+rC+yl6U1tdX824D&#10;IuGc/sLwi8/oUDJTHU5ko3AalLpbcpQNPuyr1Zq31axXIMtC/ucvfwAAAP//AwBQSwECLQAUAAYA&#10;CAAAACEAtoM4kv4AAADhAQAAEwAAAAAAAAAAAAAAAAAAAAAAW0NvbnRlbnRfVHlwZXNdLnhtbFBL&#10;AQItABQABgAIAAAAIQA4/SH/1gAAAJQBAAALAAAAAAAAAAAAAAAAAC8BAABfcmVscy8ucmVsc1BL&#10;AQItABQABgAIAAAAIQDuJs+yswEAAGkDAAAOAAAAAAAAAAAAAAAAAC4CAABkcnMvZTJvRG9jLnht&#10;bFBLAQItABQABgAIAAAAIQDI4Rkj2wAAAAcBAAAPAAAAAAAAAAAAAAAAAA0EAABkcnMvZG93bnJl&#10;di54bWxQSwUGAAAAAAQABADzAAAAFQUAAAAA&#10;"/>
            </w:pict>
          </mc:Fallback>
        </mc:AlternateContent>
      </w:r>
      <w:r>
        <w:rPr>
          <w:rFonts w:ascii="宋体" w:hAnsi="宋体" w:hint="eastAsia"/>
          <w:b/>
          <w:noProof/>
          <w:color w:val="000000"/>
        </w:rPr>
        <mc:AlternateContent>
          <mc:Choice Requires="wps">
            <w:drawing>
              <wp:anchor distT="0" distB="0" distL="114300" distR="114300" simplePos="0" relativeHeight="251672576" behindDoc="0" locked="0" layoutInCell="1" allowOverlap="1" wp14:anchorId="1CB72B04" wp14:editId="39F9E70F">
                <wp:simplePos x="0" y="0"/>
                <wp:positionH relativeFrom="column">
                  <wp:posOffset>1080770</wp:posOffset>
                </wp:positionH>
                <wp:positionV relativeFrom="paragraph">
                  <wp:posOffset>12700</wp:posOffset>
                </wp:positionV>
                <wp:extent cx="231140" cy="7620"/>
                <wp:effectExtent l="0" t="0" r="0" b="0"/>
                <wp:wrapNone/>
                <wp:docPr id="20" name="直接连接符 20"/>
                <wp:cNvGraphicFramePr/>
                <a:graphic xmlns:a="http://schemas.openxmlformats.org/drawingml/2006/main">
                  <a:graphicData uri="http://schemas.microsoft.com/office/word/2010/wordprocessingShape">
                    <wps:wsp>
                      <wps:cNvCnPr/>
                      <wps:spPr>
                        <a:xfrm flipV="1">
                          <a:off x="0" y="0"/>
                          <a:ext cx="231140" cy="762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2E47B6E4" id="直接连接符 20" o:spid="_x0000_s1026" style="position:absolute;left:0;text-align:left;flip:y;z-index:251672576;visibility:visible;mso-wrap-style:square;mso-wrap-distance-left:9pt;mso-wrap-distance-top:0;mso-wrap-distance-right:9pt;mso-wrap-distance-bottom:0;mso-position-horizontal:absolute;mso-position-horizontal-relative:text;mso-position-vertical:absolute;mso-position-vertical-relative:text" from="85.1pt,1pt" to="103.3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M1FtgEAAGoDAAAOAAAAZHJzL2Uyb0RvYy54bWysU02PEzEMvSPxH6Lc6bSFXWDU6R62LBcE&#10;Ky1wdxNnJlK+FIdO++9x0qXLxwUh5hA5tvNsP7/Z3By9EwfMZGMY5GqxlAKDitqGcZBfPt+9eCMF&#10;FQgaXAw4yBOSvNk+f7aZU4/rOEWnMQsGCdTPaZBTKanvOlITeqBFTBg4aGL2UPiax05nmBndu269&#10;XF53c8w65aiQiL27c1BuG74xqMonYwiLcIPk3ko7czv39ey2G+jHDGmy6rEN+IcuPNjARS9QOygg&#10;vmX7B5S3KkeKpixU9F00xipsM/A0q+Vv0zxMkLDNwuRQutBE/w9WfTzchvvMNMyJekr3uU5xNNkL&#10;42z6yjttc3Gn4thoO11ow2MRip3rl6vVKyZXcej19bqR2p1BKljKVN5j9KIag3Q21Jmgh8MHKlyY&#10;U3+kVLcLYh7k26v1FSMCS8I4KGz6pAdJYWxvKTqr76xz9QXlcX/rsjhAXXL76l4Z95e0WmQHNJ3z&#10;Wui8/glBvwtalFNihQbWqawteNRSOGRZV6sJpYB1f5PJpV3gDp44rdY+6lOjuvl5oa3HR/FVxfx8&#10;b6+ffpHtdwAAAP//AwBQSwMEFAAGAAgAAAAhAL5oMS7aAAAABwEAAA8AAABkcnMvZG93bnJldi54&#10;bWxMj0FLxDAUhO+C/yE8wZubmIWq3abLIupFEFzrntPm2Rabl9Jku/Xf+zy5x2GGmW+K7eIHMeMU&#10;+0AGblcKBFITXE+tgerj+eYeREyWnB0CoYEfjLAtLy8Km7twonec96kVXEIxtwa6lMZcyth06G1c&#10;hRGJva8weZtYTq10kz1xuR+kViqT3vbEC50d8bHD5nt/9AZ2h9en9dtc+zC4h7b6dL5SL9qY66tl&#10;twGRcEn/YfjDZ3QomakOR3JRDKzvlOaoAc2X2Ncqy0DUBtYaZFnIc/7yFwAA//8DAFBLAQItABQA&#10;BgAIAAAAIQC2gziS/gAAAOEBAAATAAAAAAAAAAAAAAAAAAAAAABbQ29udGVudF9UeXBlc10ueG1s&#10;UEsBAi0AFAAGAAgAAAAhADj9If/WAAAAlAEAAAsAAAAAAAAAAAAAAAAALwEAAF9yZWxzLy5yZWxz&#10;UEsBAi0AFAAGAAgAAAAhAIC4zUW2AQAAagMAAA4AAAAAAAAAAAAAAAAALgIAAGRycy9lMm9Eb2Mu&#10;eG1sUEsBAi0AFAAGAAgAAAAhAL5oMS7aAAAABwEAAA8AAAAAAAAAAAAAAAAAEAQAAGRycy9kb3du&#10;cmV2LnhtbFBLBQYAAAAABAAEAPMAAAAXBQAAAAA=&#10;"/>
            </w:pict>
          </mc:Fallback>
        </mc:AlternateContent>
      </w:r>
      <w:r>
        <w:rPr>
          <w:rFonts w:ascii="宋体" w:hAnsi="宋体" w:hint="eastAsia"/>
          <w:noProof/>
          <w:color w:val="000000"/>
        </w:rPr>
        <mc:AlternateContent>
          <mc:Choice Requires="wps">
            <w:drawing>
              <wp:anchor distT="0" distB="0" distL="114300" distR="114300" simplePos="0" relativeHeight="251664384" behindDoc="0" locked="0" layoutInCell="1" allowOverlap="1" wp14:anchorId="4322038A" wp14:editId="0AEE9DDA">
                <wp:simplePos x="0" y="0"/>
                <wp:positionH relativeFrom="column">
                  <wp:posOffset>1191895</wp:posOffset>
                </wp:positionH>
                <wp:positionV relativeFrom="paragraph">
                  <wp:posOffset>23495</wp:posOffset>
                </wp:positionV>
                <wp:extent cx="4445" cy="607695"/>
                <wp:effectExtent l="4445" t="0" r="10160" b="1905"/>
                <wp:wrapNone/>
                <wp:docPr id="19" name="直接连接符 19"/>
                <wp:cNvGraphicFramePr/>
                <a:graphic xmlns:a="http://schemas.openxmlformats.org/drawingml/2006/main">
                  <a:graphicData uri="http://schemas.microsoft.com/office/word/2010/wordprocessingShape">
                    <wps:wsp>
                      <wps:cNvCnPr/>
                      <wps:spPr>
                        <a:xfrm flipH="1">
                          <a:off x="0" y="0"/>
                          <a:ext cx="4445" cy="60769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4C3D47AE" id="直接连接符 19" o:spid="_x0000_s1026" style="position:absolute;left:0;text-align:left;flip:x;z-index:251664384;visibility:visible;mso-wrap-style:square;mso-wrap-distance-left:9pt;mso-wrap-distance-top:0;mso-wrap-distance-right:9pt;mso-wrap-distance-bottom:0;mso-position-horizontal:absolute;mso-position-horizontal-relative:text;mso-position-vertical:absolute;mso-position-vertical-relative:text" from="93.85pt,1.85pt" to="94.2pt,4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SSHtQEAAGoDAAAOAAAAZHJzL2Uyb0RvYy54bWysU8mO2zAMvRfoPwi6T+wJkrRjxJnDpNMe&#10;inaAth/AaLEFaIOoxsnfl5LTTJdLUYwPBEVST3yP9Pb+5Cw7qoQm+J7fLlrOlBdBGj/0/NvXx5u3&#10;nGEGL8EGr3p+Vsjvd69fbafYqWUYg5UqMQLx2E2x52POsWsaFKNygIsQlaekDslBpmMaGplgInRn&#10;m2XbbpopJBlTEAqRovs5yXcVX2sl8metUWVme0695WpTtYdim90WuiFBHI24tAH/0YUD4+nRK9Qe&#10;MrDvyfwF5YxIAYPOCxFcE7Q2QlUOxOa2/YPNlxGiqlxIHIxXmfDlYMWn44N/SiTDFLHD+JQKi5NO&#10;jmlr4geaaeVFnbJTle18lU2dMhMUXK1Wa84EJTbtm83duojazCAFLCbM71VwrDg9t8YXTtDB8SPm&#10;ufRnSQlbz6ae362XBRNoJbSFTK6Lsufoh3oXgzXy0VhbbmAaDg82sSOUIdfv0sJvZeWRPeA419XU&#10;PP5RgXznJcvnSBvqaU95acEpyZlVtNbFq4uSwdh/qST21pMIz5oW7xDkuUpd4zTQKtNl+crG/Hqu&#10;t59/kd0PAAAA//8DAFBLAwQUAAYACAAAACEAocGhW90AAAAIAQAADwAAAGRycy9kb3ducmV2Lnht&#10;bEyPwU7DMBBE70j8g7VI3KhDW9EkxKkqBFwqVaIEzk68JBH2OordNPw92xOcVqMZzb4ptrOzYsIx&#10;9J4U3C8SEEiNNz21Cqr3l7sURIiajLaeUMEPBtiW11eFzo0/0xtOx9gKLqGQawVdjEMuZWg6dDos&#10;/IDE3pcfnY4sx1aaUZ+53Fm5TJIH6XRP/KHTAz512HwfT07B7nP/vDpMtfPWZG31YVyVvC6Vur2Z&#10;d48gIs7xLwwXfEaHkplqfyIThGWdbjYcVbDic/HTdA2iVpBla5BlIf8PKH8BAAD//wMAUEsBAi0A&#10;FAAGAAgAAAAhALaDOJL+AAAA4QEAABMAAAAAAAAAAAAAAAAAAAAAAFtDb250ZW50X1R5cGVzXS54&#10;bWxQSwECLQAUAAYACAAAACEAOP0h/9YAAACUAQAACwAAAAAAAAAAAAAAAAAvAQAAX3JlbHMvLnJl&#10;bHNQSwECLQAUAAYACAAAACEAbWUkh7UBAABqAwAADgAAAAAAAAAAAAAAAAAuAgAAZHJzL2Uyb0Rv&#10;Yy54bWxQSwECLQAUAAYACAAAACEAocGhW90AAAAIAQAADwAAAAAAAAAAAAAAAAAPBAAAZHJzL2Rv&#10;d25yZXYueG1sUEsFBgAAAAAEAAQA8wAAABkFAAAAAA==&#10;"/>
            </w:pict>
          </mc:Fallback>
        </mc:AlternateContent>
      </w:r>
      <w:r>
        <w:rPr>
          <w:rFonts w:ascii="宋体" w:hAnsi="宋体" w:hint="eastAsia"/>
          <w:noProof/>
          <w:color w:val="000000"/>
        </w:rPr>
        <mc:AlternateContent>
          <mc:Choice Requires="wps">
            <w:drawing>
              <wp:anchor distT="0" distB="0" distL="114300" distR="114300" simplePos="0" relativeHeight="251663360" behindDoc="0" locked="0" layoutInCell="1" allowOverlap="1" wp14:anchorId="7F2A6A11" wp14:editId="1933FF05">
                <wp:simplePos x="0" y="0"/>
                <wp:positionH relativeFrom="column">
                  <wp:posOffset>846455</wp:posOffset>
                </wp:positionH>
                <wp:positionV relativeFrom="paragraph">
                  <wp:posOffset>18415</wp:posOffset>
                </wp:positionV>
                <wp:extent cx="2540" cy="799465"/>
                <wp:effectExtent l="4445" t="0" r="12065" b="635"/>
                <wp:wrapNone/>
                <wp:docPr id="15" name="直接连接符 15"/>
                <wp:cNvGraphicFramePr/>
                <a:graphic xmlns:a="http://schemas.openxmlformats.org/drawingml/2006/main">
                  <a:graphicData uri="http://schemas.microsoft.com/office/word/2010/wordprocessingShape">
                    <wps:wsp>
                      <wps:cNvCnPr/>
                      <wps:spPr>
                        <a:xfrm>
                          <a:off x="0" y="0"/>
                          <a:ext cx="2540" cy="79946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2C0680C4" id="直接连接符 15" o:spid="_x0000_s1026" style="position:absolute;left:0;text-align:left;z-index:251663360;visibility:visible;mso-wrap-style:square;mso-wrap-distance-left:9pt;mso-wrap-distance-top:0;mso-wrap-distance-right:9pt;mso-wrap-distance-bottom:0;mso-position-horizontal:absolute;mso-position-horizontal-relative:text;mso-position-vertical:absolute;mso-position-vertical-relative:text" from="66.65pt,1.45pt" to="66.85pt,6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X/urAEAAGADAAAOAAAAZHJzL2Uyb0RvYy54bWysU8tOGzEU3SP1HyzvmwkRoWSUCQsC3VQt&#10;EvABN37MWPJLvm4m+fteOyGhdFMhZuG5vi/fc3y8vN05y7YqoQm+45eTKWfKiyCN7zv+8vzw9YYz&#10;zOAl2OBVx/cK+e3qy8VyjK2ahSFYqRKjJh7bMXZ8yDm2TYNiUA5wEqLyFNQhOci0TX0jE4zU3dlm&#10;Np1eN2NIMqYgFCJ514cgX9X+WiuRf2mNKjPbcZot1zXVdVPWZrWEtk8QByOOY8AHpnBgPB16arWG&#10;DOx3Mv+0ckakgEHniQiuCVoboSoGQnM5fYfmaYCoKhYiB+OJJvy8tuLn9s4/JqJhjNhifEwFxU4n&#10;V/40H9tVsvYnstQuM0HO2fyKCBUU+LZYXF3PC5XNuTQmzN9VcKwYHbfGFyTQwvYH5kPqa0pxW8/G&#10;ji/mszn1BBKCtpDJdFF2HH1fazFYIx+MtaUCU7+5s4ltoVxt/Y4j/JVWDlkDDoe8Gjpc+qBA3nvJ&#10;8j6SLj2pk5cRnJKcWUViLlaVRwZj/yeT0FtPJJyZLNYmyH0luPrpGitNR8kVnbzd1+rzw1j9AQAA&#10;//8DAFBLAwQUAAYACAAAACEABHOFS90AAAAJAQAADwAAAGRycy9kb3ducmV2LnhtbEyPwU7DMBBE&#10;70j8g7VIXCrqEEsQQpwKAblxoYC4bpMliYjXaey2ga9neyq3Hc1o9k2xmt2g9jSF3rOF62UCirj2&#10;Tc+thfe36ioDFSJyg4NnsvBDAVbl+VmBeeMP/Er7dWyVlHDI0UIX45hrHeqOHIalH4nF+/KTwyhy&#10;anUz4UHK3aDTJLnRDnuWDx2O9NhR/b3eOQuh+qBt9buoF8mnaT2l26eXZ7T28mJ+uAcVaY6nMBzx&#10;BR1KYdr4HTdBDaKNMRK1kN6BOvrG3ILayJFmGeiy0P8XlH8AAAD//wMAUEsBAi0AFAAGAAgAAAAh&#10;ALaDOJL+AAAA4QEAABMAAAAAAAAAAAAAAAAAAAAAAFtDb250ZW50X1R5cGVzXS54bWxQSwECLQAU&#10;AAYACAAAACEAOP0h/9YAAACUAQAACwAAAAAAAAAAAAAAAAAvAQAAX3JlbHMvLnJlbHNQSwECLQAU&#10;AAYACAAAACEAA/F/7qwBAABgAwAADgAAAAAAAAAAAAAAAAAuAgAAZHJzL2Uyb0RvYy54bWxQSwEC&#10;LQAUAAYACAAAACEABHOFS90AAAAJAQAADwAAAAAAAAAAAAAAAAAGBAAAZHJzL2Rvd25yZXYueG1s&#10;UEsFBgAAAAAEAAQA8wAAABAFAAAAAA==&#10;"/>
            </w:pict>
          </mc:Fallback>
        </mc:AlternateContent>
      </w:r>
      <w:r>
        <w:rPr>
          <w:rFonts w:ascii="宋体" w:hAnsi="宋体" w:hint="eastAsia"/>
          <w:color w:val="000000"/>
        </w:rPr>
        <w:t xml:space="preserve">                                      </w:t>
      </w:r>
      <w:r>
        <w:rPr>
          <w:rFonts w:ascii="宋体" w:hAnsi="宋体" w:hint="eastAsia"/>
          <w:color w:val="000000"/>
        </w:rPr>
        <w:t>可生物降解型</w:t>
      </w:r>
      <w:r>
        <w:rPr>
          <w:rFonts w:hint="eastAsia"/>
          <w:color w:val="000000"/>
          <w:szCs w:val="21"/>
        </w:rPr>
        <w:t>代号</w:t>
      </w:r>
    </w:p>
    <w:p w14:paraId="3758DFF9" w14:textId="77777777" w:rsidR="00E30DC0" w:rsidRDefault="00000000">
      <w:pPr>
        <w:snapToGrid w:val="0"/>
        <w:rPr>
          <w:rFonts w:ascii="宋体" w:hAnsi="宋体" w:hint="eastAsia"/>
          <w:color w:val="000000"/>
        </w:rPr>
      </w:pPr>
      <w:r>
        <w:rPr>
          <w:rFonts w:ascii="宋体" w:hAnsi="宋体" w:hint="eastAsia"/>
          <w:noProof/>
          <w:color w:val="000000"/>
        </w:rPr>
        <mc:AlternateContent>
          <mc:Choice Requires="wps">
            <w:drawing>
              <wp:anchor distT="0" distB="0" distL="114300" distR="114300" simplePos="0" relativeHeight="251666432" behindDoc="0" locked="0" layoutInCell="1" allowOverlap="1" wp14:anchorId="7ACB2B92" wp14:editId="5F536830">
                <wp:simplePos x="0" y="0"/>
                <wp:positionH relativeFrom="column">
                  <wp:posOffset>1782445</wp:posOffset>
                </wp:positionH>
                <wp:positionV relativeFrom="paragraph">
                  <wp:posOffset>84455</wp:posOffset>
                </wp:positionV>
                <wp:extent cx="846455" cy="10160"/>
                <wp:effectExtent l="0" t="4445" r="10795" b="13970"/>
                <wp:wrapNone/>
                <wp:docPr id="16" name="直接连接符 16"/>
                <wp:cNvGraphicFramePr/>
                <a:graphic xmlns:a="http://schemas.openxmlformats.org/drawingml/2006/main">
                  <a:graphicData uri="http://schemas.microsoft.com/office/word/2010/wordprocessingShape">
                    <wps:wsp>
                      <wps:cNvCnPr/>
                      <wps:spPr>
                        <a:xfrm flipV="1">
                          <a:off x="0" y="0"/>
                          <a:ext cx="846455" cy="1016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7708FC64" id="直接连接符 16" o:spid="_x0000_s1026" style="position:absolute;left:0;text-align:left;flip:y;z-index:251666432;visibility:visible;mso-wrap-style:square;mso-wrap-distance-left:9pt;mso-wrap-distance-top:0;mso-wrap-distance-right:9pt;mso-wrap-distance-bottom:0;mso-position-horizontal:absolute;mso-position-horizontal-relative:text;mso-position-vertical:absolute;mso-position-vertical-relative:text" from="140.35pt,6.65pt" to="207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f88tgEAAGsDAAAOAAAAZHJzL2Uyb0RvYy54bWysU0tv2zAMvhfYfxB0b+wETdAacXpo2l2G&#10;rcDW3Rk9bAF6QdTi5N+PUrpkj8tQ1AeBIqmP5MfP6/uDs2yvEprgez6ftZwpL4I0fuj5y7en61vO&#10;MIOXYINXPT8q5PebD1frKXZqEcZgpUqMQDx2U+z5mHPsmgbFqBzgLETlKahDcpDpmoZGJpgI3dlm&#10;0barZgpJxhSEQiTv9hTkm4qvtRL5i9aoMrM9p95yPVM9d+VsNmvohgRxNOK1DXhDFw6Mp6JnqC1k&#10;YD+S+QfKGZECBp1nIrgmaG2EqjPQNPP2r2m+jhBVnYXIwXimCd8PVnzeP/jnRDRMETuMz6lMcdDJ&#10;MW1N/E47rXNRp+xQaTueaVOHzAQ5b29WN8slZ4JC83a+qqw2J5SCFhPmjyo4VoyeW+PLUNDB/hNm&#10;qkypv1KK23o29fxuuSiQQJrQFjKZLsqeox/qWwzWyCdjbXmBadg92MT2ULZcv7JYwv0jrRTZAo6n&#10;vBo67X9UIB+9ZPkYSaKehMpLC05JzqwiXRerKiWDsf+TSaWtpw4upBZrF+Sxcl39tNHa46v6imR+&#10;v9fXl39k8xMAAP//AwBQSwMEFAAGAAgAAAAhAAAP7ZrdAAAACQEAAA8AAABkcnMvZG93bnJldi54&#10;bWxMj8FOwzAQRO9I/IO1SNyo3SSCNsSpKgRckJBaAmcnXpKIeB3Fbhr+nuUEx515mp0pdosbxIxT&#10;6D1pWK8UCKTG255aDdXb080GRIiGrBk8oYZvDLArLy8Kk1t/pgPOx9gKDqGQGw1djGMuZWg6dCas&#10;/IjE3qefnIl8Tq20kzlzuBtkotStdKYn/tCZER86bL6OJ6dh//HymL7OtfOD3bbVu3WVek60vr5a&#10;9vcgIi7xD4bf+lwdSu5U+xPZIAYNyUbdMcpGmoJgIFtnPK5mIduCLAv5f0H5AwAA//8DAFBLAQIt&#10;ABQABgAIAAAAIQC2gziS/gAAAOEBAAATAAAAAAAAAAAAAAAAAAAAAABbQ29udGVudF9UeXBlc10u&#10;eG1sUEsBAi0AFAAGAAgAAAAhADj9If/WAAAAlAEAAAsAAAAAAAAAAAAAAAAALwEAAF9yZWxzLy5y&#10;ZWxzUEsBAi0AFAAGAAgAAAAhABDd/zy2AQAAawMAAA4AAAAAAAAAAAAAAAAALgIAAGRycy9lMm9E&#10;b2MueG1sUEsBAi0AFAAGAAgAAAAhAAAP7ZrdAAAACQEAAA8AAAAAAAAAAAAAAAAAEAQAAGRycy9k&#10;b3ducmV2LnhtbFBLBQYAAAAABAAEAPMAAAAaBQAAAAA=&#10;"/>
            </w:pict>
          </mc:Fallback>
        </mc:AlternateContent>
      </w:r>
      <w:r>
        <w:rPr>
          <w:rFonts w:ascii="宋体" w:hAnsi="宋体" w:hint="eastAsia"/>
          <w:color w:val="000000"/>
        </w:rPr>
        <w:t xml:space="preserve">                                          </w:t>
      </w:r>
      <w:r>
        <w:rPr>
          <w:rFonts w:ascii="宋体" w:hAnsi="宋体" w:hint="eastAsia"/>
          <w:color w:val="000000"/>
        </w:rPr>
        <w:t>规定使用浓度代号</w:t>
      </w:r>
    </w:p>
    <w:p w14:paraId="67951B29" w14:textId="77777777" w:rsidR="00E30DC0" w:rsidRDefault="00000000">
      <w:pPr>
        <w:snapToGrid w:val="0"/>
        <w:rPr>
          <w:rFonts w:ascii="宋体" w:hAnsi="宋体" w:hint="eastAsia"/>
          <w:color w:val="000000"/>
        </w:rPr>
      </w:pPr>
      <w:r>
        <w:rPr>
          <w:rFonts w:ascii="宋体" w:hAnsi="宋体" w:hint="eastAsia"/>
          <w:noProof/>
          <w:color w:val="000000"/>
        </w:rPr>
        <mc:AlternateContent>
          <mc:Choice Requires="wps">
            <w:drawing>
              <wp:anchor distT="0" distB="0" distL="114300" distR="114300" simplePos="0" relativeHeight="251671552" behindDoc="0" locked="0" layoutInCell="1" allowOverlap="1" wp14:anchorId="1DD0E5DC" wp14:editId="720EFC64">
                <wp:simplePos x="0" y="0"/>
                <wp:positionH relativeFrom="column">
                  <wp:posOffset>1522730</wp:posOffset>
                </wp:positionH>
                <wp:positionV relativeFrom="paragraph">
                  <wp:posOffset>85725</wp:posOffset>
                </wp:positionV>
                <wp:extent cx="1106170" cy="7620"/>
                <wp:effectExtent l="0" t="0" r="0" b="0"/>
                <wp:wrapNone/>
                <wp:docPr id="13" name="直接连接符 13"/>
                <wp:cNvGraphicFramePr/>
                <a:graphic xmlns:a="http://schemas.openxmlformats.org/drawingml/2006/main">
                  <a:graphicData uri="http://schemas.microsoft.com/office/word/2010/wordprocessingShape">
                    <wps:wsp>
                      <wps:cNvCnPr/>
                      <wps:spPr>
                        <a:xfrm flipV="1">
                          <a:off x="0" y="0"/>
                          <a:ext cx="1106170" cy="762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63CA3B76" id="直接连接符 13" o:spid="_x0000_s1026" style="position:absolute;left:0;text-align:left;flip:y;z-index:251671552;visibility:visible;mso-wrap-style:square;mso-wrap-distance-left:9pt;mso-wrap-distance-top:0;mso-wrap-distance-right:9pt;mso-wrap-distance-bottom:0;mso-position-horizontal:absolute;mso-position-horizontal-relative:text;mso-position-vertical:absolute;mso-position-vertical-relative:text" from="119.9pt,6.75pt" to="207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KFtwEAAGsDAAAOAAAAZHJzL2Uyb0RvYy54bWysU01v2zAMvQ/ofxB0b2wHaLoZcXpo1l2G&#10;tcC23hl92AL0BVGNk39fSunSbr0Mw3wQKJJ6JB+f1zcHZ9leJTTBD7xbtJwpL4I0fhz4zx93lx85&#10;wwxegg1eDfyokN9sLj6s59irZZiClSoxAvHYz3HgU86xbxoUk3KAixCVp6AOyUGmaxobmWAmdGeb&#10;ZduumjkkGVMQCpG821OQbyq+1krke61RZWYHTr3leqZ67srZbNbQjwniZMRLG/APXTgwnoqeobaQ&#10;gT0l8w7KGZECBp0XIrgmaG2EqjPQNF37xzTfJ4iqzkLkYDzThP8PVnzb3/qHRDTMEXuMD6lMcdDJ&#10;MW1NfKSd1rmoU3aotB3PtKlDZoKcXdeuumtiV1DserWsrDYnlIIWE+YvKjhWjIFb48tQ0MP+K2aq&#10;TKm/UorbejYP/NPV8ooQgTShLWQyXZQDRz/WtxiskXfG2vIC07i7tYntoWy5fmWxhPtbWimyBZxO&#10;eTV02v+kQH72kuVjJIl6EiovLTglObOKdF2sqpQMxv5NJpW2njp4JbVYuyCPlevqp43WHl/UVyTz&#10;9l5fv/4jm2cAAAD//wMAUEsDBBQABgAIAAAAIQBRhzzs3gAAAAkBAAAPAAAAZHJzL2Rvd25yZXYu&#10;eG1sTI/NTsMwEITvSLyDtUjcqNMk/DTEqSoEXJAqUQJnJ16SCHsdxW4a3p7lBMedGc1+U24XZ8WM&#10;Uxg8KVivEhBIrTcDdQrqt6erOxAhajLaekIF3xhgW52flbow/kSvOB9iJ7iEQqEV9DGOhZSh7dHp&#10;sPIjEnuffnI68jl10kz6xOXOyjRJbqTTA/GHXo/40GP7dTg6BbuPl8dsPzfOW7Pp6nfj6uQ5Very&#10;Ytndg4i4xL8w/OIzOlTM1PgjmSCsgjTbMHpkI7sGwYF8nfO4hoX8FmRVyv8Lqh8AAAD//wMAUEsB&#10;Ai0AFAAGAAgAAAAhALaDOJL+AAAA4QEAABMAAAAAAAAAAAAAAAAAAAAAAFtDb250ZW50X1R5cGVz&#10;XS54bWxQSwECLQAUAAYACAAAACEAOP0h/9YAAACUAQAACwAAAAAAAAAAAAAAAAAvAQAAX3JlbHMv&#10;LnJlbHNQSwECLQAUAAYACAAAACEAAEHihbcBAABrAwAADgAAAAAAAAAAAAAAAAAuAgAAZHJzL2Uy&#10;b0RvYy54bWxQSwECLQAUAAYACAAAACEAUYc87N4AAAAJAQAADwAAAAAAAAAAAAAAAAARBAAAZHJz&#10;L2Rvd25yZXYueG1sUEsFBgAAAAAEAAQA8wAAABwFAAAAAA==&#10;"/>
            </w:pict>
          </mc:Fallback>
        </mc:AlternateContent>
      </w:r>
      <w:r>
        <w:rPr>
          <w:rFonts w:ascii="宋体" w:hAnsi="宋体" w:hint="eastAsia"/>
          <w:color w:val="000000"/>
        </w:rPr>
        <w:t xml:space="preserve">                                          </w:t>
      </w:r>
      <w:r>
        <w:rPr>
          <w:rFonts w:ascii="宋体" w:hAnsi="宋体" w:hint="eastAsia"/>
          <w:color w:val="000000"/>
        </w:rPr>
        <w:t>适用水质硬度等级代号</w:t>
      </w:r>
    </w:p>
    <w:p w14:paraId="5E3FED94" w14:textId="77777777" w:rsidR="00E30DC0" w:rsidRDefault="00000000">
      <w:pPr>
        <w:snapToGrid w:val="0"/>
        <w:ind w:firstLineChars="200" w:firstLine="420"/>
        <w:rPr>
          <w:rFonts w:ascii="宋体" w:hAnsi="宋体" w:hint="eastAsia"/>
          <w:color w:val="000000"/>
        </w:rPr>
      </w:pPr>
      <w:r>
        <w:rPr>
          <w:rFonts w:ascii="宋体" w:hAnsi="宋体" w:hint="eastAsia"/>
          <w:noProof/>
          <w:color w:val="000000"/>
        </w:rPr>
        <mc:AlternateContent>
          <mc:Choice Requires="wps">
            <w:drawing>
              <wp:anchor distT="0" distB="0" distL="114300" distR="114300" simplePos="0" relativeHeight="251669504" behindDoc="0" locked="0" layoutInCell="1" allowOverlap="1" wp14:anchorId="43F56F81" wp14:editId="39C38659">
                <wp:simplePos x="0" y="0"/>
                <wp:positionH relativeFrom="column">
                  <wp:posOffset>1196340</wp:posOffset>
                </wp:positionH>
                <wp:positionV relativeFrom="paragraph">
                  <wp:posOffset>80645</wp:posOffset>
                </wp:positionV>
                <wp:extent cx="1432560"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143256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0B3C7D02" id="直接连接符 2" o:spid="_x0000_s1026" style="position:absolute;left:0;text-align:left;z-index:251669504;visibility:visible;mso-wrap-style:square;mso-wrap-distance-left:9pt;mso-wrap-distance-top:0;mso-wrap-distance-right:9pt;mso-wrap-distance-bottom:0;mso-position-horizontal:absolute;mso-position-horizontal-relative:text;mso-position-vertical:absolute;mso-position-vertical-relative:text" from="94.2pt,6.35pt" to="207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z5qwEAAF4DAAAOAAAAZHJzL2Uyb0RvYy54bWysU0uPEzEMviPxH6Lc6bRduoJRp3vYslwQ&#10;rAT8ADdxOpHyUhw67b/HSXdbHheEdg4Zx4/P9mdnfXf0Thwwk41hkIvZXAoMKmob9oP8/u3hzTsp&#10;qEDQ4GLAQZ6Q5N3m9av1lHpcxjE6jVkwSKB+SoMcS0l915Ea0QPNYsLARhOzh8LXvO90honRveuW&#10;8/ltN8WsU44KiVi7PRvlpuEbg6p8MYawCDdIrq20M7dzV89us4Z+nyGNVj2VAf9RhQcbOOkFagsF&#10;xI9s/4LyVuVI0ZSZir6LxliFrQfuZjH/o5uvIyRsvTA5lC400cvBqs+H+/CYmYYpUU/pMdcujib7&#10;+uf6xLGRdbqQhcciFCsXb2+Wq1vmVD3bumtgylQ+YvSiCoN0NtQ+oIfDJyqcjF2fXaraBTEN8v1q&#10;uWI44DUwDgqLPulBUti3WIrO6gfrXI2gvN/duywOUAfbvjpLxv3NrSbZAo1nv2Y6j3xE0B+CFuWU&#10;eCsD76asJXjUUjjkVa5SW44C1v2LJ6d2gSu48lilXdSnRm/T8xBbjU8LV7fk13uLvj6LzU8AAAD/&#10;/wMAUEsDBBQABgAIAAAAIQDfe8A33AAAAAkBAAAPAAAAZHJzL2Rvd25yZXYueG1sTI9BT8MwDIXv&#10;SPyHyEhcJpauVFCVphMCeuPCAHH1GtNWNE7XZFvh12PEAW5+9tPz98r17AZ1oCn0ng2slgko4sbb&#10;nlsDL8/1RQ4qRGSLg2cy8EkB1tXpSYmF9Ud+osMmtkpCOBRooItxLLQOTUcOw9KPxHJ795PDKHJq&#10;tZ3wKOFu0GmSXGmHPcuHDke666j52OydgVC/0q7+WjSL5O2y9ZTu7h8f0Jjzs/n2BlSkOf6Z4Qdf&#10;0KESpq3fsw1qEJ3nmVhlSK9BiSFbZVJu+7vQVan/N6i+AQAA//8DAFBLAQItABQABgAIAAAAIQC2&#10;gziS/gAAAOEBAAATAAAAAAAAAAAAAAAAAAAAAABbQ29udGVudF9UeXBlc10ueG1sUEsBAi0AFAAG&#10;AAgAAAAhADj9If/WAAAAlAEAAAsAAAAAAAAAAAAAAAAALwEAAF9yZWxzLy5yZWxzUEsBAi0AFAAG&#10;AAgAAAAhAAX5jPmrAQAAXgMAAA4AAAAAAAAAAAAAAAAALgIAAGRycy9lMm9Eb2MueG1sUEsBAi0A&#10;FAAGAAgAAAAhAN97wDfcAAAACQEAAA8AAAAAAAAAAAAAAAAABQQAAGRycy9kb3ducmV2LnhtbFBL&#10;BQYAAAAABAAEAPMAAAAOBQAAAAA=&#10;"/>
            </w:pict>
          </mc:Fallback>
        </mc:AlternateContent>
      </w:r>
      <w:r>
        <w:rPr>
          <w:rFonts w:ascii="宋体" w:hAnsi="宋体" w:hint="eastAsia"/>
          <w:color w:val="000000"/>
        </w:rPr>
        <w:t xml:space="preserve">                                      </w:t>
      </w:r>
      <w:r>
        <w:rPr>
          <w:rFonts w:ascii="宋体" w:hAnsi="宋体" w:hint="eastAsia"/>
          <w:color w:val="000000"/>
        </w:rPr>
        <w:t>高含水液压液类型代号</w:t>
      </w:r>
    </w:p>
    <w:p w14:paraId="558A2001" w14:textId="77777777" w:rsidR="00E30DC0" w:rsidRDefault="00000000">
      <w:pPr>
        <w:snapToGrid w:val="0"/>
        <w:ind w:firstLineChars="2100" w:firstLine="4410"/>
        <w:rPr>
          <w:rFonts w:ascii="宋体" w:hAnsi="宋体" w:hint="eastAsia"/>
          <w:color w:val="000000"/>
        </w:rPr>
      </w:pPr>
      <w:r>
        <w:rPr>
          <w:rFonts w:ascii="宋体" w:hAnsi="宋体" w:hint="eastAsia"/>
          <w:noProof/>
          <w:color w:val="000000"/>
        </w:rPr>
        <mc:AlternateContent>
          <mc:Choice Requires="wps">
            <w:drawing>
              <wp:anchor distT="0" distB="0" distL="114300" distR="114300" simplePos="0" relativeHeight="251670528" behindDoc="0" locked="0" layoutInCell="1" allowOverlap="1" wp14:anchorId="1D05E00C" wp14:editId="0570EC6D">
                <wp:simplePos x="0" y="0"/>
                <wp:positionH relativeFrom="column">
                  <wp:posOffset>846455</wp:posOffset>
                </wp:positionH>
                <wp:positionV relativeFrom="paragraph">
                  <wp:posOffset>99695</wp:posOffset>
                </wp:positionV>
                <wp:extent cx="1782445" cy="0"/>
                <wp:effectExtent l="0" t="4445" r="0" b="5080"/>
                <wp:wrapNone/>
                <wp:docPr id="11" name="直接连接符 11"/>
                <wp:cNvGraphicFramePr/>
                <a:graphic xmlns:a="http://schemas.openxmlformats.org/drawingml/2006/main">
                  <a:graphicData uri="http://schemas.microsoft.com/office/word/2010/wordprocessingShape">
                    <wps:wsp>
                      <wps:cNvCnPr/>
                      <wps:spPr>
                        <a:xfrm>
                          <a:off x="0" y="0"/>
                          <a:ext cx="1782445"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w14:anchorId="783683A6" id="直接连接符 11" o:spid="_x0000_s1026" style="position:absolute;left:0;text-align:left;z-index:251670528;visibility:visible;mso-wrap-style:square;mso-wrap-distance-left:9pt;mso-wrap-distance-top:0;mso-wrap-distance-right:9pt;mso-wrap-distance-bottom:0;mso-position-horizontal:absolute;mso-position-horizontal-relative:text;mso-position-vertical:absolute;mso-position-vertical-relative:text" from="66.65pt,7.85pt" to="207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M6LqgEAAF4DAAAOAAAAZHJzL2Uyb0RvYy54bWysU0tvEzEQviPxHyzfySZRC2WVTQ8N5YKg&#10;EuUHTOxx1pJf8phs8u8ZO23C44Kq7sE7nsc3r8+r24N3Yo+ZbAyDXMzmUmBQUduwG+SPx/t3N1JQ&#10;gaDBxYCDPCLJ2/XbN6sp9biMY3Qas2CQQP2UBjmWkvquIzWiB5rFhIGNJmYPha951+kME6N71y3n&#10;8/fdFLNOOSokYu3mZJTrhm8MqvLNGMIi3CC5ttLO3M5tPbv1CvpdhjRa9VQGvKAKDzZw0jPUBgqI&#10;n9n+A+WtypGiKTMVfReNsQpbD9zNYv5XN99HSNh64eFQOo+JXg9Wfd3fhYfMY5gS9ZQecu3iYLKv&#10;f65PHNqwjudh4aEIxcrFh5vl1dW1FOrZ1l0CU6byGaMXVRiks6H2AT3sv1DhZOz67FLVLohpkB+v&#10;lxUOmAbGQWHRJz1ICrsWS9FZfW+dqxGUd9s7l8Ue6mLbV3fJuH+41SQboPHk10ynlY8I+lPQohwT&#10;szIwN2UtwaOWwiFTuUqNHAWs+x9PTu0CV3CZY5W2UR/beJuel9hqfCJcZcnv9xZ9eRbrXwAAAP//&#10;AwBQSwMEFAAGAAgAAAAhACBOt9/dAAAACQEAAA8AAABkcnMvZG93bnJldi54bWxMj0FPwzAMhe9I&#10;/IfISFymLd06BipNJwT0xmUDxNVrTFvROF2TbYVfjxEHuPnZT8/fy9ej69SRhtB6NjCfJaCIK29b&#10;rg28PJfTG1AhIlvsPJOBTwqwLs7PcsysP/GGjttYKwnhkKGBJsY+0zpUDTkMM98Ty+3dDw6jyKHW&#10;dsCThLtOL5JkpR22LB8a7Om+oepje3AGQvlK+/JrUk2St7T2tNg/PD2iMZcX490tqEhj/DPDD76g&#10;QyFMO39gG1QnOk1TscpwdQ1KDMv5Usrtfhe6yPX/BsU3AAAA//8DAFBLAQItABQABgAIAAAAIQC2&#10;gziS/gAAAOEBAAATAAAAAAAAAAAAAAAAAAAAAABbQ29udGVudF9UeXBlc10ueG1sUEsBAi0AFAAG&#10;AAgAAAAhADj9If/WAAAAlAEAAAsAAAAAAAAAAAAAAAAALwEAAF9yZWxzLy5yZWxzUEsBAi0AFAAG&#10;AAgAAAAhALZszouqAQAAXgMAAA4AAAAAAAAAAAAAAAAALgIAAGRycy9lMm9Eb2MueG1sUEsBAi0A&#10;FAAGAAgAAAAhACBOt9/dAAAACQEAAA8AAAAAAAAAAAAAAAAABAQAAGRycy9kb3ducmV2LnhtbFBL&#10;BQYAAAAABAAEAPMAAAAOBQAAAAA=&#10;"/>
            </w:pict>
          </mc:Fallback>
        </mc:AlternateContent>
      </w:r>
      <w:r>
        <w:rPr>
          <w:rFonts w:ascii="宋体" w:hAnsi="宋体" w:hint="eastAsia"/>
          <w:color w:val="000000"/>
        </w:rPr>
        <w:t>产品类型代号</w:t>
      </w:r>
    </w:p>
    <w:p w14:paraId="2EFAAD04" w14:textId="77777777" w:rsidR="00E30DC0" w:rsidRDefault="00E30DC0">
      <w:pPr>
        <w:pStyle w:val="afff7"/>
        <w:rPr>
          <w:rFonts w:hAnsi="宋体" w:hint="eastAsia"/>
          <w:color w:val="000000"/>
        </w:rPr>
      </w:pPr>
    </w:p>
    <w:p w14:paraId="61CC4672" w14:textId="77777777" w:rsidR="00E30DC0" w:rsidRDefault="00000000">
      <w:pPr>
        <w:pStyle w:val="afff7"/>
        <w:rPr>
          <w:rFonts w:hAnsi="宋体" w:hint="eastAsia"/>
          <w:color w:val="000000"/>
          <w:szCs w:val="21"/>
        </w:rPr>
      </w:pPr>
      <w:r>
        <w:rPr>
          <w:rFonts w:hAnsi="宋体" w:hint="eastAsia"/>
          <w:color w:val="000000"/>
        </w:rPr>
        <w:t>“产品类型代号”</w:t>
      </w:r>
      <w:r>
        <w:rPr>
          <w:rFonts w:hAnsi="宋体" w:hint="eastAsia"/>
          <w:color w:val="000000"/>
          <w:spacing w:val="-6"/>
        </w:rPr>
        <w:t>用大写英文字母H表示液压液；“高含水液压液类型代号”用大写英文字母FA</w:t>
      </w:r>
      <w:r>
        <w:rPr>
          <w:rFonts w:hAnsi="宋体"/>
          <w:color w:val="000000"/>
          <w:spacing w:val="-6"/>
        </w:rPr>
        <w:t>S</w:t>
      </w:r>
      <w:r>
        <w:rPr>
          <w:rFonts w:hAnsi="宋体" w:hint="eastAsia"/>
          <w:color w:val="000000"/>
          <w:spacing w:val="-6"/>
        </w:rPr>
        <w:t>表示浓缩液；“适用水质硬度等级代号”用阿拉伯数字表示产品所适用的水质硬度等级，其适用水质的最高硬度和</w:t>
      </w:r>
      <w:r>
        <w:rPr>
          <w:rFonts w:hAnsi="宋体" w:hint="eastAsia"/>
          <w:color w:val="000000"/>
        </w:rPr>
        <w:t>最高硫酸根离子含量见附录A中表A.1；</w:t>
      </w:r>
      <w:r>
        <w:rPr>
          <w:rFonts w:hAnsi="宋体" w:hint="eastAsia"/>
          <w:color w:val="000000"/>
          <w:spacing w:val="-6"/>
        </w:rPr>
        <w:t>“规定使用浓度代号”用阿拉伯数字表示产品规定使用浓度的质量分数；“可生物降解型代号”用大写英文字母BD表示可生物降解。</w:t>
      </w:r>
    </w:p>
    <w:p w14:paraId="74B77501" w14:textId="77777777" w:rsidR="00E30DC0" w:rsidRDefault="00000000">
      <w:pPr>
        <w:pStyle w:val="afff7"/>
        <w:rPr>
          <w:color w:val="000000"/>
          <w:szCs w:val="21"/>
        </w:rPr>
      </w:pPr>
      <w:r>
        <w:rPr>
          <w:rFonts w:ascii="黑体" w:eastAsia="黑体" w:hAnsi="黑体" w:hint="eastAsia"/>
          <w:color w:val="000000"/>
          <w:szCs w:val="21"/>
        </w:rPr>
        <w:t>示例</w:t>
      </w:r>
      <w:r>
        <w:rPr>
          <w:rFonts w:hint="eastAsia"/>
          <w:color w:val="000000"/>
          <w:szCs w:val="21"/>
        </w:rPr>
        <w:t>：</w:t>
      </w:r>
      <w:r>
        <w:rPr>
          <w:rFonts w:ascii="Times New Roman" w:hint="eastAsia"/>
          <w:color w:val="000000"/>
          <w:szCs w:val="21"/>
        </w:rPr>
        <w:t>HFAS</w:t>
      </w:r>
      <w:r>
        <w:rPr>
          <w:rFonts w:hint="eastAsia"/>
          <w:color w:val="000000"/>
          <w:szCs w:val="21"/>
        </w:rPr>
        <w:t xml:space="preserve"> </w:t>
      </w:r>
      <w:r>
        <w:rPr>
          <w:rFonts w:ascii="Times New Roman" w:hint="eastAsia"/>
          <w:color w:val="000000"/>
          <w:szCs w:val="21"/>
        </w:rPr>
        <w:t>15</w:t>
      </w:r>
      <w:r>
        <w:rPr>
          <w:rFonts w:hint="eastAsia"/>
          <w:color w:val="000000"/>
          <w:szCs w:val="21"/>
        </w:rPr>
        <w:t>-</w:t>
      </w:r>
      <w:r>
        <w:rPr>
          <w:rFonts w:ascii="Times New Roman" w:hint="eastAsia"/>
          <w:color w:val="000000"/>
          <w:szCs w:val="21"/>
        </w:rPr>
        <w:t>5 BD</w:t>
      </w:r>
      <w:r>
        <w:rPr>
          <w:rFonts w:hint="eastAsia"/>
          <w:color w:val="000000"/>
          <w:szCs w:val="21"/>
        </w:rPr>
        <w:t>，表示为可生物降解型液压支架用浓缩液，可适用于最高硬度为</w:t>
      </w:r>
      <w:r>
        <w:rPr>
          <w:rFonts w:ascii="Times New Roman" w:hint="eastAsia"/>
          <w:color w:val="000000"/>
          <w:szCs w:val="21"/>
        </w:rPr>
        <w:t>750</w:t>
      </w:r>
      <w:r>
        <w:rPr>
          <w:rFonts w:hint="eastAsia"/>
          <w:color w:val="000000"/>
          <w:szCs w:val="21"/>
        </w:rPr>
        <w:t xml:space="preserve"> </w:t>
      </w:r>
      <w:r>
        <w:rPr>
          <w:rFonts w:ascii="Times New Roman" w:hint="eastAsia"/>
          <w:color w:val="000000"/>
          <w:szCs w:val="21"/>
        </w:rPr>
        <w:t>mg</w:t>
      </w:r>
      <w:r>
        <w:rPr>
          <w:rFonts w:hint="eastAsia"/>
          <w:color w:val="000000"/>
          <w:szCs w:val="21"/>
        </w:rPr>
        <w:t>/</w:t>
      </w:r>
      <w:r>
        <w:rPr>
          <w:rFonts w:ascii="Times New Roman" w:hint="eastAsia"/>
          <w:color w:val="000000"/>
          <w:szCs w:val="21"/>
        </w:rPr>
        <w:t>L</w:t>
      </w:r>
      <w:r>
        <w:rPr>
          <w:rFonts w:hint="eastAsia"/>
          <w:color w:val="000000"/>
          <w:szCs w:val="21"/>
        </w:rPr>
        <w:t>、最高硫酸根离子含量为</w:t>
      </w:r>
      <w:r>
        <w:rPr>
          <w:rFonts w:ascii="Times New Roman" w:hint="eastAsia"/>
          <w:color w:val="000000"/>
          <w:szCs w:val="21"/>
        </w:rPr>
        <w:t>720</w:t>
      </w:r>
      <w:r>
        <w:rPr>
          <w:rFonts w:hint="eastAsia"/>
          <w:color w:val="000000"/>
          <w:szCs w:val="21"/>
        </w:rPr>
        <w:t xml:space="preserve"> </w:t>
      </w:r>
      <w:r>
        <w:rPr>
          <w:rFonts w:ascii="Times New Roman" w:hint="eastAsia"/>
          <w:color w:val="000000"/>
          <w:szCs w:val="21"/>
        </w:rPr>
        <w:t>mg</w:t>
      </w:r>
      <w:r>
        <w:rPr>
          <w:rFonts w:hint="eastAsia"/>
          <w:color w:val="000000"/>
          <w:szCs w:val="21"/>
        </w:rPr>
        <w:t>/</w:t>
      </w:r>
      <w:r>
        <w:rPr>
          <w:rFonts w:ascii="Times New Roman" w:hint="eastAsia"/>
          <w:color w:val="000000"/>
          <w:szCs w:val="21"/>
        </w:rPr>
        <w:t>L</w:t>
      </w:r>
      <w:r>
        <w:rPr>
          <w:rFonts w:hint="eastAsia"/>
          <w:color w:val="000000"/>
          <w:szCs w:val="21"/>
        </w:rPr>
        <w:t>的水质，配成质量分数</w:t>
      </w:r>
      <w:r>
        <w:rPr>
          <w:rFonts w:ascii="Times New Roman"/>
          <w:color w:val="000000"/>
          <w:szCs w:val="21"/>
        </w:rPr>
        <w:t>5</w:t>
      </w:r>
      <w:r>
        <w:rPr>
          <w:color w:val="000000"/>
          <w:szCs w:val="21"/>
        </w:rPr>
        <w:sym w:font="Symbol" w:char="F025"/>
      </w:r>
      <w:r>
        <w:rPr>
          <w:rFonts w:hint="eastAsia"/>
          <w:color w:val="000000"/>
          <w:szCs w:val="21"/>
        </w:rPr>
        <w:t>的高含水液压液使用。</w:t>
      </w:r>
    </w:p>
    <w:p w14:paraId="3D108F4A" w14:textId="77777777" w:rsidR="00E30DC0" w:rsidRDefault="00000000">
      <w:pPr>
        <w:pStyle w:val="a4"/>
      </w:pPr>
      <w:r>
        <w:rPr>
          <w:rFonts w:hint="eastAsia"/>
        </w:rPr>
        <w:t>技术要求</w:t>
      </w:r>
    </w:p>
    <w:p w14:paraId="3F55E153" w14:textId="77777777" w:rsidR="00E30DC0" w:rsidRDefault="00000000">
      <w:pPr>
        <w:pStyle w:val="a4"/>
        <w:numPr>
          <w:ilvl w:val="0"/>
          <w:numId w:val="0"/>
        </w:numPr>
        <w:spacing w:beforeLines="0" w:afterLines="0"/>
        <w:ind w:firstLineChars="200" w:firstLine="420"/>
        <w:rPr>
          <w:rFonts w:ascii="宋体" w:eastAsia="宋体" w:hAnsi="宋体" w:hint="eastAsia"/>
        </w:rPr>
      </w:pPr>
      <w:bookmarkStart w:id="25" w:name="_Toc138091868"/>
      <w:r>
        <w:rPr>
          <w:rFonts w:ascii="宋体" w:eastAsia="宋体" w:hAnsi="宋体" w:hint="eastAsia"/>
        </w:rPr>
        <w:t>可生物降解型液压支架用浓缩</w:t>
      </w:r>
      <w:proofErr w:type="gramStart"/>
      <w:r>
        <w:rPr>
          <w:rFonts w:ascii="宋体" w:eastAsia="宋体" w:hAnsi="宋体" w:hint="eastAsia"/>
        </w:rPr>
        <w:t>液符合</w:t>
      </w:r>
      <w:proofErr w:type="gramEnd"/>
      <w:r>
        <w:rPr>
          <w:rFonts w:ascii="宋体" w:eastAsia="宋体" w:hAnsi="宋体" w:hint="eastAsia"/>
        </w:rPr>
        <w:t>MT/T 76和本文件表1</w:t>
      </w:r>
      <w:r>
        <w:rPr>
          <w:rFonts w:ascii="宋体" w:eastAsia="宋体" w:hAnsi="宋体"/>
        </w:rPr>
        <w:t>规定的技术要求</w:t>
      </w:r>
      <w:r>
        <w:rPr>
          <w:rFonts w:ascii="宋体" w:eastAsia="宋体" w:hAnsi="宋体" w:hint="eastAsia"/>
        </w:rPr>
        <w:t>。</w:t>
      </w:r>
      <w:bookmarkEnd w:id="25"/>
    </w:p>
    <w:p w14:paraId="5CB20604" w14:textId="77777777" w:rsidR="00E30DC0" w:rsidRDefault="00000000">
      <w:pPr>
        <w:spacing w:before="283" w:after="283"/>
        <w:jc w:val="center"/>
        <w:rPr>
          <w:rFonts w:ascii="宋体" w:eastAsia="宋体" w:hAnsi="宋体" w:hint="eastAsia"/>
          <w:b/>
          <w:bCs/>
        </w:rPr>
      </w:pPr>
      <w:r>
        <w:rPr>
          <w:rFonts w:ascii="宋体" w:eastAsia="宋体" w:hAnsi="宋体" w:hint="eastAsia"/>
          <w:b/>
          <w:bCs/>
        </w:rPr>
        <w:t>表1  可生物降解型浓缩液的技术要求</w:t>
      </w:r>
    </w:p>
    <w:tbl>
      <w:tblPr>
        <w:tblStyle w:val="afffa"/>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1052"/>
        <w:gridCol w:w="1714"/>
        <w:gridCol w:w="4797"/>
      </w:tblGrid>
      <w:tr w:rsidR="00E30DC0" w14:paraId="47114645" w14:textId="77777777">
        <w:trPr>
          <w:trHeight w:val="481"/>
          <w:jc w:val="center"/>
        </w:trPr>
        <w:tc>
          <w:tcPr>
            <w:tcW w:w="781" w:type="dxa"/>
            <w:vAlign w:val="center"/>
          </w:tcPr>
          <w:p w14:paraId="349DB1A1" w14:textId="77777777" w:rsidR="00E30DC0" w:rsidRDefault="00000000">
            <w:pPr>
              <w:jc w:val="center"/>
              <w:rPr>
                <w:rFonts w:ascii="宋体" w:eastAsia="宋体" w:hAnsi="宋体" w:cs="宋体" w:hint="eastAsia"/>
                <w:sz w:val="18"/>
                <w:szCs w:val="18"/>
              </w:rPr>
            </w:pPr>
            <w:proofErr w:type="gramStart"/>
            <w:r>
              <w:rPr>
                <w:rFonts w:ascii="宋体" w:eastAsia="宋体" w:hAnsi="宋体" w:cs="宋体" w:hint="eastAsia"/>
                <w:sz w:val="18"/>
                <w:szCs w:val="18"/>
              </w:rPr>
              <w:t>条号</w:t>
            </w:r>
            <w:proofErr w:type="gramEnd"/>
          </w:p>
        </w:tc>
        <w:tc>
          <w:tcPr>
            <w:tcW w:w="2766" w:type="dxa"/>
            <w:gridSpan w:val="2"/>
            <w:vAlign w:val="center"/>
          </w:tcPr>
          <w:p w14:paraId="20B42FBA"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项目</w:t>
            </w:r>
          </w:p>
        </w:tc>
        <w:tc>
          <w:tcPr>
            <w:tcW w:w="4797" w:type="dxa"/>
            <w:vAlign w:val="center"/>
          </w:tcPr>
          <w:p w14:paraId="3B97BBED"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技术要求</w:t>
            </w:r>
          </w:p>
        </w:tc>
      </w:tr>
      <w:tr w:rsidR="00E30DC0" w14:paraId="637DCECB" w14:textId="77777777">
        <w:trPr>
          <w:trHeight w:val="481"/>
          <w:jc w:val="center"/>
        </w:trPr>
        <w:tc>
          <w:tcPr>
            <w:tcW w:w="781" w:type="dxa"/>
            <w:vAlign w:val="center"/>
          </w:tcPr>
          <w:p w14:paraId="7CC1905E"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5.1</w:t>
            </w:r>
          </w:p>
        </w:tc>
        <w:tc>
          <w:tcPr>
            <w:tcW w:w="2766" w:type="dxa"/>
            <w:gridSpan w:val="2"/>
            <w:vAlign w:val="center"/>
          </w:tcPr>
          <w:p w14:paraId="28CC550B"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亚硝酸根含量，%</w:t>
            </w:r>
          </w:p>
        </w:tc>
        <w:tc>
          <w:tcPr>
            <w:tcW w:w="4797" w:type="dxa"/>
            <w:vAlign w:val="center"/>
          </w:tcPr>
          <w:p w14:paraId="41E75A3E" w14:textId="77777777" w:rsidR="00E30DC0" w:rsidRDefault="00000000">
            <w:pPr>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≤0.01%</w:t>
            </w:r>
          </w:p>
        </w:tc>
      </w:tr>
      <w:tr w:rsidR="00E30DC0" w14:paraId="0FFAC35C" w14:textId="77777777">
        <w:trPr>
          <w:trHeight w:val="481"/>
          <w:jc w:val="center"/>
        </w:trPr>
        <w:tc>
          <w:tcPr>
            <w:tcW w:w="781" w:type="dxa"/>
            <w:vAlign w:val="center"/>
          </w:tcPr>
          <w:p w14:paraId="6C732C84" w14:textId="77777777" w:rsidR="00E30DC0" w:rsidRDefault="00000000">
            <w:pPr>
              <w:widowControl/>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5.2</w:t>
            </w:r>
          </w:p>
        </w:tc>
        <w:tc>
          <w:tcPr>
            <w:tcW w:w="2766" w:type="dxa"/>
            <w:gridSpan w:val="2"/>
            <w:vAlign w:val="center"/>
          </w:tcPr>
          <w:p w14:paraId="197FBDF0" w14:textId="77777777" w:rsidR="00E30DC0" w:rsidRDefault="00000000">
            <w:pPr>
              <w:widowControl/>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可生物降解性，COD/</w:t>
            </w:r>
            <w:bookmarkStart w:id="26" w:name="OLE_LINK2"/>
            <w:r>
              <w:rPr>
                <w:rFonts w:ascii="宋体" w:eastAsia="宋体" w:hAnsi="宋体" w:cs="宋体" w:hint="eastAsia"/>
                <w:bCs/>
                <w:color w:val="000000" w:themeColor="dark1"/>
                <w:kern w:val="24"/>
                <w:sz w:val="18"/>
                <w:szCs w:val="18"/>
              </w:rPr>
              <w:t>BOD</w:t>
            </w:r>
            <w:bookmarkEnd w:id="26"/>
            <w:r>
              <w:rPr>
                <w:rFonts w:ascii="宋体" w:eastAsia="宋体" w:hAnsi="宋体" w:cs="宋体" w:hint="eastAsia"/>
                <w:bCs/>
                <w:color w:val="000000" w:themeColor="dark1"/>
                <w:kern w:val="24"/>
                <w:sz w:val="18"/>
                <w:szCs w:val="18"/>
                <w:vertAlign w:val="subscript"/>
              </w:rPr>
              <w:t>5</w:t>
            </w:r>
          </w:p>
        </w:tc>
        <w:tc>
          <w:tcPr>
            <w:tcW w:w="4797" w:type="dxa"/>
            <w:vAlign w:val="center"/>
          </w:tcPr>
          <w:p w14:paraId="54A66EF0" w14:textId="77777777" w:rsidR="00E30DC0" w:rsidRDefault="00000000">
            <w:pPr>
              <w:widowControl/>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≤3</w:t>
            </w:r>
          </w:p>
        </w:tc>
      </w:tr>
      <w:tr w:rsidR="00E30DC0" w14:paraId="59BB6355" w14:textId="77777777">
        <w:trPr>
          <w:trHeight w:val="481"/>
          <w:jc w:val="center"/>
        </w:trPr>
        <w:tc>
          <w:tcPr>
            <w:tcW w:w="781" w:type="dxa"/>
            <w:vAlign w:val="center"/>
          </w:tcPr>
          <w:p w14:paraId="22254F8E"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5.3</w:t>
            </w:r>
          </w:p>
        </w:tc>
        <w:tc>
          <w:tcPr>
            <w:tcW w:w="2766" w:type="dxa"/>
            <w:gridSpan w:val="2"/>
            <w:vAlign w:val="center"/>
          </w:tcPr>
          <w:p w14:paraId="0C69B7BB"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消泡性，露液面时间，s</w:t>
            </w:r>
          </w:p>
        </w:tc>
        <w:tc>
          <w:tcPr>
            <w:tcW w:w="4797" w:type="dxa"/>
            <w:vAlign w:val="center"/>
          </w:tcPr>
          <w:p w14:paraId="4EBA3CCD" w14:textId="77777777" w:rsidR="00E30DC0" w:rsidRDefault="00000000">
            <w:pPr>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≤120</w:t>
            </w:r>
          </w:p>
        </w:tc>
      </w:tr>
      <w:tr w:rsidR="00E30DC0" w14:paraId="7356DBBB" w14:textId="77777777">
        <w:trPr>
          <w:trHeight w:val="481"/>
          <w:jc w:val="center"/>
        </w:trPr>
        <w:tc>
          <w:tcPr>
            <w:tcW w:w="781" w:type="dxa"/>
            <w:vAlign w:val="center"/>
          </w:tcPr>
          <w:p w14:paraId="04DE8C13" w14:textId="77777777" w:rsidR="00E30DC0" w:rsidRDefault="00000000">
            <w:pPr>
              <w:widowControl/>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5.4</w:t>
            </w:r>
          </w:p>
        </w:tc>
        <w:tc>
          <w:tcPr>
            <w:tcW w:w="2766" w:type="dxa"/>
            <w:gridSpan w:val="2"/>
            <w:vAlign w:val="center"/>
          </w:tcPr>
          <w:p w14:paraId="68B0605C" w14:textId="77777777" w:rsidR="00E30DC0" w:rsidRDefault="00000000">
            <w:pPr>
              <w:widowControl/>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氨氮含量，mg/L</w:t>
            </w:r>
          </w:p>
        </w:tc>
        <w:tc>
          <w:tcPr>
            <w:tcW w:w="4797" w:type="dxa"/>
            <w:vAlign w:val="center"/>
          </w:tcPr>
          <w:p w14:paraId="516D90BF" w14:textId="77777777" w:rsidR="00E30DC0" w:rsidRDefault="00000000">
            <w:pPr>
              <w:widowControl/>
              <w:jc w:val="center"/>
              <w:rPr>
                <w:rFonts w:ascii="宋体" w:eastAsia="宋体" w:hAnsi="宋体" w:cs="宋体" w:hint="eastAsia"/>
                <w:bCs/>
                <w:color w:val="000000" w:themeColor="dark1"/>
                <w:kern w:val="24"/>
                <w:sz w:val="18"/>
                <w:szCs w:val="18"/>
              </w:rPr>
            </w:pPr>
            <w:r>
              <w:rPr>
                <w:rFonts w:ascii="宋体" w:eastAsia="宋体" w:hAnsi="宋体" w:cs="宋体" w:hint="eastAsia"/>
                <w:bCs/>
                <w:color w:val="000000" w:themeColor="dark1"/>
                <w:kern w:val="24"/>
                <w:sz w:val="18"/>
                <w:szCs w:val="18"/>
              </w:rPr>
              <w:t>≤8</w:t>
            </w:r>
          </w:p>
        </w:tc>
      </w:tr>
      <w:tr w:rsidR="00E30DC0" w14:paraId="3DDDB5CB" w14:textId="77777777">
        <w:trPr>
          <w:trHeight w:val="481"/>
          <w:jc w:val="center"/>
        </w:trPr>
        <w:tc>
          <w:tcPr>
            <w:tcW w:w="781" w:type="dxa"/>
            <w:vMerge w:val="restart"/>
            <w:vAlign w:val="center"/>
          </w:tcPr>
          <w:p w14:paraId="663887CC"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5.5</w:t>
            </w:r>
          </w:p>
        </w:tc>
        <w:tc>
          <w:tcPr>
            <w:tcW w:w="1052" w:type="dxa"/>
            <w:vMerge w:val="restart"/>
            <w:vAlign w:val="center"/>
          </w:tcPr>
          <w:p w14:paraId="21BE887C" w14:textId="77777777" w:rsidR="00E30DC0" w:rsidRDefault="00000000">
            <w:pPr>
              <w:jc w:val="center"/>
              <w:rPr>
                <w:rFonts w:ascii="宋体" w:eastAsia="宋体" w:hAnsi="宋体" w:cs="宋体" w:hint="eastAsia"/>
                <w:sz w:val="18"/>
                <w:szCs w:val="18"/>
              </w:rPr>
            </w:pPr>
            <w:r>
              <w:rPr>
                <w:rFonts w:ascii="宋体" w:eastAsia="宋体" w:hAnsi="宋体" w:cs="宋体" w:hint="eastAsia"/>
                <w:sz w:val="18"/>
                <w:szCs w:val="18"/>
              </w:rPr>
              <w:t>有害元素含量</w:t>
            </w:r>
          </w:p>
        </w:tc>
        <w:tc>
          <w:tcPr>
            <w:tcW w:w="1714" w:type="dxa"/>
            <w:vAlign w:val="center"/>
          </w:tcPr>
          <w:p w14:paraId="2586BBB0" w14:textId="77777777" w:rsidR="00E30DC0" w:rsidRDefault="00000000">
            <w:pPr>
              <w:pStyle w:val="afff9"/>
              <w:spacing w:before="0" w:beforeAutospacing="0" w:after="0" w:afterAutospacing="0"/>
              <w:jc w:val="center"/>
              <w:rPr>
                <w:rFonts w:hint="eastAsia"/>
                <w:sz w:val="18"/>
                <w:szCs w:val="18"/>
              </w:rPr>
            </w:pPr>
            <w:r>
              <w:rPr>
                <w:rFonts w:hint="eastAsia"/>
                <w:bCs/>
                <w:color w:val="000000" w:themeColor="dark1"/>
                <w:kern w:val="24"/>
                <w:sz w:val="18"/>
                <w:szCs w:val="18"/>
              </w:rPr>
              <w:t>汞，mg/L</w:t>
            </w:r>
          </w:p>
        </w:tc>
        <w:tc>
          <w:tcPr>
            <w:tcW w:w="4797" w:type="dxa"/>
            <w:vAlign w:val="center"/>
          </w:tcPr>
          <w:p w14:paraId="3CDB2315" w14:textId="77777777" w:rsidR="00E30DC0" w:rsidRDefault="00000000">
            <w:pPr>
              <w:pStyle w:val="afff9"/>
              <w:spacing w:before="0" w:beforeAutospacing="0" w:after="0" w:afterAutospacing="0"/>
              <w:jc w:val="center"/>
              <w:textAlignment w:val="center"/>
              <w:rPr>
                <w:rFonts w:hint="eastAsia"/>
                <w:sz w:val="18"/>
                <w:szCs w:val="18"/>
              </w:rPr>
            </w:pPr>
            <w:r>
              <w:rPr>
                <w:rFonts w:hint="eastAsia"/>
                <w:bCs/>
                <w:color w:val="000000" w:themeColor="dark1"/>
                <w:kern w:val="24"/>
                <w:sz w:val="18"/>
                <w:szCs w:val="18"/>
              </w:rPr>
              <w:t>≤0.05</w:t>
            </w:r>
          </w:p>
        </w:tc>
      </w:tr>
      <w:tr w:rsidR="00E30DC0" w14:paraId="6795A7F0" w14:textId="77777777">
        <w:trPr>
          <w:trHeight w:val="481"/>
          <w:jc w:val="center"/>
        </w:trPr>
        <w:tc>
          <w:tcPr>
            <w:tcW w:w="781" w:type="dxa"/>
            <w:vMerge/>
            <w:vAlign w:val="center"/>
          </w:tcPr>
          <w:p w14:paraId="7D940C6D" w14:textId="77777777" w:rsidR="00E30DC0" w:rsidRDefault="00E30DC0">
            <w:pPr>
              <w:jc w:val="center"/>
              <w:rPr>
                <w:rFonts w:ascii="宋体" w:eastAsia="宋体" w:hAnsi="宋体" w:cs="宋体" w:hint="eastAsia"/>
                <w:sz w:val="18"/>
                <w:szCs w:val="18"/>
              </w:rPr>
            </w:pPr>
          </w:p>
        </w:tc>
        <w:tc>
          <w:tcPr>
            <w:tcW w:w="1052" w:type="dxa"/>
            <w:vMerge/>
            <w:vAlign w:val="center"/>
          </w:tcPr>
          <w:p w14:paraId="33ADB014" w14:textId="77777777" w:rsidR="00E30DC0" w:rsidRDefault="00E30DC0">
            <w:pPr>
              <w:jc w:val="center"/>
              <w:rPr>
                <w:rFonts w:ascii="宋体" w:eastAsia="宋体" w:hAnsi="宋体" w:cs="宋体" w:hint="eastAsia"/>
                <w:sz w:val="18"/>
                <w:szCs w:val="18"/>
              </w:rPr>
            </w:pPr>
          </w:p>
        </w:tc>
        <w:tc>
          <w:tcPr>
            <w:tcW w:w="1714" w:type="dxa"/>
            <w:vAlign w:val="center"/>
          </w:tcPr>
          <w:p w14:paraId="2948BA1F"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镉，mg/L</w:t>
            </w:r>
          </w:p>
        </w:tc>
        <w:tc>
          <w:tcPr>
            <w:tcW w:w="4797" w:type="dxa"/>
            <w:vAlign w:val="center"/>
          </w:tcPr>
          <w:p w14:paraId="6618FC58" w14:textId="77777777" w:rsidR="00E30DC0" w:rsidRDefault="00000000">
            <w:pPr>
              <w:pStyle w:val="afff9"/>
              <w:spacing w:before="0" w:beforeAutospacing="0" w:after="0" w:afterAutospacing="0"/>
              <w:jc w:val="center"/>
              <w:textAlignment w:val="center"/>
              <w:rPr>
                <w:rFonts w:hint="eastAsia"/>
                <w:sz w:val="18"/>
                <w:szCs w:val="18"/>
              </w:rPr>
            </w:pPr>
            <w:r>
              <w:rPr>
                <w:rFonts w:hint="eastAsia"/>
                <w:color w:val="000000" w:themeColor="dark1"/>
                <w:kern w:val="24"/>
                <w:sz w:val="18"/>
                <w:szCs w:val="18"/>
              </w:rPr>
              <w:t>≤0.1</w:t>
            </w:r>
          </w:p>
        </w:tc>
      </w:tr>
      <w:tr w:rsidR="00E30DC0" w14:paraId="5D7F52E4" w14:textId="77777777">
        <w:trPr>
          <w:trHeight w:val="481"/>
          <w:jc w:val="center"/>
        </w:trPr>
        <w:tc>
          <w:tcPr>
            <w:tcW w:w="781" w:type="dxa"/>
            <w:vMerge/>
            <w:vAlign w:val="center"/>
          </w:tcPr>
          <w:p w14:paraId="73589892" w14:textId="77777777" w:rsidR="00E30DC0" w:rsidRDefault="00E30DC0">
            <w:pPr>
              <w:jc w:val="center"/>
              <w:rPr>
                <w:rFonts w:ascii="宋体" w:eastAsia="宋体" w:hAnsi="宋体" w:cs="宋体" w:hint="eastAsia"/>
                <w:sz w:val="18"/>
                <w:szCs w:val="18"/>
              </w:rPr>
            </w:pPr>
          </w:p>
        </w:tc>
        <w:tc>
          <w:tcPr>
            <w:tcW w:w="1052" w:type="dxa"/>
            <w:vMerge/>
            <w:vAlign w:val="center"/>
          </w:tcPr>
          <w:p w14:paraId="28E218F2" w14:textId="77777777" w:rsidR="00E30DC0" w:rsidRDefault="00E30DC0">
            <w:pPr>
              <w:jc w:val="center"/>
              <w:rPr>
                <w:rFonts w:ascii="宋体" w:eastAsia="宋体" w:hAnsi="宋体" w:cs="宋体" w:hint="eastAsia"/>
                <w:sz w:val="18"/>
                <w:szCs w:val="18"/>
              </w:rPr>
            </w:pPr>
          </w:p>
        </w:tc>
        <w:tc>
          <w:tcPr>
            <w:tcW w:w="1714" w:type="dxa"/>
            <w:vAlign w:val="center"/>
          </w:tcPr>
          <w:p w14:paraId="04E3B1CB"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铬，mg/L</w:t>
            </w:r>
          </w:p>
        </w:tc>
        <w:tc>
          <w:tcPr>
            <w:tcW w:w="4797" w:type="dxa"/>
            <w:vAlign w:val="center"/>
          </w:tcPr>
          <w:p w14:paraId="2E285CDD" w14:textId="77777777" w:rsidR="00E30DC0" w:rsidRDefault="00000000">
            <w:pPr>
              <w:pStyle w:val="afff9"/>
              <w:spacing w:before="0" w:beforeAutospacing="0" w:after="0" w:afterAutospacing="0"/>
              <w:jc w:val="center"/>
              <w:textAlignment w:val="center"/>
              <w:rPr>
                <w:rFonts w:hint="eastAsia"/>
                <w:sz w:val="18"/>
                <w:szCs w:val="18"/>
              </w:rPr>
            </w:pPr>
            <w:r>
              <w:rPr>
                <w:rFonts w:hint="eastAsia"/>
                <w:color w:val="000000" w:themeColor="dark1"/>
                <w:kern w:val="24"/>
                <w:sz w:val="18"/>
                <w:szCs w:val="18"/>
              </w:rPr>
              <w:t>≤1.5</w:t>
            </w:r>
          </w:p>
        </w:tc>
      </w:tr>
      <w:tr w:rsidR="00E30DC0" w14:paraId="09F9740B" w14:textId="77777777">
        <w:trPr>
          <w:trHeight w:val="481"/>
          <w:jc w:val="center"/>
        </w:trPr>
        <w:tc>
          <w:tcPr>
            <w:tcW w:w="781" w:type="dxa"/>
            <w:vMerge/>
            <w:vAlign w:val="center"/>
          </w:tcPr>
          <w:p w14:paraId="789BCF0A" w14:textId="77777777" w:rsidR="00E30DC0" w:rsidRDefault="00E30DC0">
            <w:pPr>
              <w:jc w:val="center"/>
              <w:rPr>
                <w:rFonts w:ascii="宋体" w:eastAsia="宋体" w:hAnsi="宋体" w:cs="宋体" w:hint="eastAsia"/>
                <w:sz w:val="18"/>
                <w:szCs w:val="18"/>
              </w:rPr>
            </w:pPr>
          </w:p>
        </w:tc>
        <w:tc>
          <w:tcPr>
            <w:tcW w:w="1052" w:type="dxa"/>
            <w:vMerge/>
            <w:vAlign w:val="center"/>
          </w:tcPr>
          <w:p w14:paraId="0C62A726" w14:textId="77777777" w:rsidR="00E30DC0" w:rsidRDefault="00E30DC0">
            <w:pPr>
              <w:jc w:val="center"/>
              <w:rPr>
                <w:rFonts w:ascii="宋体" w:eastAsia="宋体" w:hAnsi="宋体" w:cs="宋体" w:hint="eastAsia"/>
                <w:sz w:val="18"/>
                <w:szCs w:val="18"/>
              </w:rPr>
            </w:pPr>
          </w:p>
        </w:tc>
        <w:tc>
          <w:tcPr>
            <w:tcW w:w="1714" w:type="dxa"/>
            <w:vAlign w:val="center"/>
          </w:tcPr>
          <w:p w14:paraId="3FB321AA" w14:textId="77777777" w:rsidR="00E30DC0" w:rsidRDefault="00000000">
            <w:pPr>
              <w:pStyle w:val="afff9"/>
              <w:spacing w:before="0" w:beforeAutospacing="0" w:after="0" w:afterAutospacing="0"/>
              <w:jc w:val="center"/>
              <w:rPr>
                <w:rFonts w:hint="eastAsia"/>
                <w:sz w:val="18"/>
                <w:szCs w:val="18"/>
              </w:rPr>
            </w:pPr>
            <w:r>
              <w:rPr>
                <w:rFonts w:hint="eastAsia"/>
                <w:bCs/>
                <w:color w:val="000000" w:themeColor="dark1"/>
                <w:kern w:val="24"/>
                <w:sz w:val="18"/>
                <w:szCs w:val="18"/>
              </w:rPr>
              <w:t>六价铬，mg/L</w:t>
            </w:r>
          </w:p>
        </w:tc>
        <w:tc>
          <w:tcPr>
            <w:tcW w:w="4797" w:type="dxa"/>
            <w:vAlign w:val="center"/>
          </w:tcPr>
          <w:p w14:paraId="561F4DD3" w14:textId="77777777" w:rsidR="00E30DC0" w:rsidRDefault="00000000">
            <w:pPr>
              <w:pStyle w:val="afff9"/>
              <w:spacing w:before="0" w:beforeAutospacing="0" w:after="0" w:afterAutospacing="0"/>
              <w:jc w:val="center"/>
              <w:textAlignment w:val="center"/>
              <w:rPr>
                <w:rFonts w:hint="eastAsia"/>
                <w:sz w:val="18"/>
                <w:szCs w:val="18"/>
              </w:rPr>
            </w:pPr>
            <w:r>
              <w:rPr>
                <w:rFonts w:hint="eastAsia"/>
                <w:bCs/>
                <w:color w:val="000000" w:themeColor="dark1"/>
                <w:kern w:val="24"/>
                <w:sz w:val="18"/>
                <w:szCs w:val="18"/>
              </w:rPr>
              <w:t>≤0.5</w:t>
            </w:r>
          </w:p>
        </w:tc>
      </w:tr>
      <w:tr w:rsidR="00E30DC0" w14:paraId="07DB717A" w14:textId="77777777">
        <w:trPr>
          <w:trHeight w:val="481"/>
          <w:jc w:val="center"/>
        </w:trPr>
        <w:tc>
          <w:tcPr>
            <w:tcW w:w="781" w:type="dxa"/>
            <w:vMerge/>
            <w:vAlign w:val="center"/>
          </w:tcPr>
          <w:p w14:paraId="41E57C0C" w14:textId="77777777" w:rsidR="00E30DC0" w:rsidRDefault="00E30DC0">
            <w:pPr>
              <w:jc w:val="center"/>
              <w:rPr>
                <w:rFonts w:ascii="宋体" w:eastAsia="宋体" w:hAnsi="宋体" w:cs="宋体" w:hint="eastAsia"/>
                <w:sz w:val="18"/>
                <w:szCs w:val="18"/>
              </w:rPr>
            </w:pPr>
          </w:p>
        </w:tc>
        <w:tc>
          <w:tcPr>
            <w:tcW w:w="1052" w:type="dxa"/>
            <w:vMerge/>
            <w:vAlign w:val="center"/>
          </w:tcPr>
          <w:p w14:paraId="1BD4BF17" w14:textId="77777777" w:rsidR="00E30DC0" w:rsidRDefault="00E30DC0">
            <w:pPr>
              <w:jc w:val="center"/>
              <w:rPr>
                <w:rFonts w:ascii="宋体" w:eastAsia="宋体" w:hAnsi="宋体" w:cs="宋体" w:hint="eastAsia"/>
                <w:sz w:val="18"/>
                <w:szCs w:val="18"/>
              </w:rPr>
            </w:pPr>
          </w:p>
        </w:tc>
        <w:tc>
          <w:tcPr>
            <w:tcW w:w="1714" w:type="dxa"/>
            <w:vAlign w:val="center"/>
          </w:tcPr>
          <w:p w14:paraId="4BB389F4"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铅，mg/L</w:t>
            </w:r>
          </w:p>
        </w:tc>
        <w:tc>
          <w:tcPr>
            <w:tcW w:w="4797" w:type="dxa"/>
            <w:vAlign w:val="center"/>
          </w:tcPr>
          <w:p w14:paraId="41C0431C" w14:textId="77777777" w:rsidR="00E30DC0" w:rsidRDefault="00000000">
            <w:pPr>
              <w:pStyle w:val="afff9"/>
              <w:spacing w:before="0" w:beforeAutospacing="0" w:after="0" w:afterAutospacing="0"/>
              <w:jc w:val="center"/>
              <w:textAlignment w:val="center"/>
              <w:rPr>
                <w:rFonts w:hint="eastAsia"/>
                <w:sz w:val="18"/>
                <w:szCs w:val="18"/>
              </w:rPr>
            </w:pPr>
            <w:r>
              <w:rPr>
                <w:rFonts w:hint="eastAsia"/>
                <w:color w:val="000000" w:themeColor="dark1"/>
                <w:kern w:val="24"/>
                <w:sz w:val="18"/>
                <w:szCs w:val="18"/>
              </w:rPr>
              <w:t>≤0.5</w:t>
            </w:r>
          </w:p>
        </w:tc>
      </w:tr>
      <w:tr w:rsidR="00E30DC0" w14:paraId="644F43B9" w14:textId="77777777">
        <w:trPr>
          <w:trHeight w:val="481"/>
          <w:jc w:val="center"/>
        </w:trPr>
        <w:tc>
          <w:tcPr>
            <w:tcW w:w="781" w:type="dxa"/>
            <w:vMerge/>
            <w:vAlign w:val="center"/>
          </w:tcPr>
          <w:p w14:paraId="089D02CE" w14:textId="77777777" w:rsidR="00E30DC0" w:rsidRDefault="00E30DC0">
            <w:pPr>
              <w:jc w:val="center"/>
              <w:rPr>
                <w:rFonts w:ascii="宋体" w:eastAsia="宋体" w:hAnsi="宋体" w:cs="宋体" w:hint="eastAsia"/>
                <w:sz w:val="18"/>
                <w:szCs w:val="18"/>
              </w:rPr>
            </w:pPr>
          </w:p>
        </w:tc>
        <w:tc>
          <w:tcPr>
            <w:tcW w:w="1052" w:type="dxa"/>
            <w:vMerge/>
            <w:vAlign w:val="center"/>
          </w:tcPr>
          <w:p w14:paraId="0A815622" w14:textId="77777777" w:rsidR="00E30DC0" w:rsidRDefault="00E30DC0">
            <w:pPr>
              <w:jc w:val="center"/>
              <w:rPr>
                <w:rFonts w:ascii="宋体" w:eastAsia="宋体" w:hAnsi="宋体" w:cs="宋体" w:hint="eastAsia"/>
                <w:sz w:val="18"/>
                <w:szCs w:val="18"/>
              </w:rPr>
            </w:pPr>
          </w:p>
        </w:tc>
        <w:tc>
          <w:tcPr>
            <w:tcW w:w="1714" w:type="dxa"/>
            <w:vAlign w:val="center"/>
          </w:tcPr>
          <w:p w14:paraId="1ED1F9CC"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砷，mg/L</w:t>
            </w:r>
          </w:p>
        </w:tc>
        <w:tc>
          <w:tcPr>
            <w:tcW w:w="4797" w:type="dxa"/>
            <w:vAlign w:val="center"/>
          </w:tcPr>
          <w:p w14:paraId="7868B75C" w14:textId="77777777" w:rsidR="00E30DC0" w:rsidRDefault="00000000">
            <w:pPr>
              <w:pStyle w:val="afff9"/>
              <w:spacing w:before="0" w:beforeAutospacing="0" w:after="0" w:afterAutospacing="0"/>
              <w:jc w:val="center"/>
              <w:textAlignment w:val="center"/>
              <w:rPr>
                <w:rFonts w:hint="eastAsia"/>
                <w:sz w:val="18"/>
                <w:szCs w:val="18"/>
              </w:rPr>
            </w:pPr>
            <w:r>
              <w:rPr>
                <w:rFonts w:hint="eastAsia"/>
                <w:color w:val="000000" w:themeColor="dark1"/>
                <w:kern w:val="24"/>
                <w:sz w:val="18"/>
                <w:szCs w:val="18"/>
              </w:rPr>
              <w:t>≤0.5</w:t>
            </w:r>
          </w:p>
        </w:tc>
      </w:tr>
      <w:tr w:rsidR="00E30DC0" w14:paraId="57B9B19F" w14:textId="77777777">
        <w:trPr>
          <w:trHeight w:val="481"/>
          <w:jc w:val="center"/>
        </w:trPr>
        <w:tc>
          <w:tcPr>
            <w:tcW w:w="781" w:type="dxa"/>
            <w:vMerge/>
            <w:vAlign w:val="center"/>
          </w:tcPr>
          <w:p w14:paraId="4FE6016C" w14:textId="77777777" w:rsidR="00E30DC0" w:rsidRDefault="00E30DC0">
            <w:pPr>
              <w:jc w:val="center"/>
              <w:rPr>
                <w:rFonts w:ascii="宋体" w:eastAsia="宋体" w:hAnsi="宋体" w:cs="宋体" w:hint="eastAsia"/>
                <w:sz w:val="18"/>
                <w:szCs w:val="18"/>
              </w:rPr>
            </w:pPr>
          </w:p>
        </w:tc>
        <w:tc>
          <w:tcPr>
            <w:tcW w:w="1052" w:type="dxa"/>
            <w:vMerge/>
            <w:vAlign w:val="center"/>
          </w:tcPr>
          <w:p w14:paraId="45D177AE" w14:textId="77777777" w:rsidR="00E30DC0" w:rsidRDefault="00E30DC0">
            <w:pPr>
              <w:jc w:val="center"/>
              <w:rPr>
                <w:rFonts w:ascii="宋体" w:eastAsia="宋体" w:hAnsi="宋体" w:cs="宋体" w:hint="eastAsia"/>
                <w:sz w:val="18"/>
                <w:szCs w:val="18"/>
              </w:rPr>
            </w:pPr>
          </w:p>
        </w:tc>
        <w:tc>
          <w:tcPr>
            <w:tcW w:w="1714" w:type="dxa"/>
            <w:vAlign w:val="center"/>
          </w:tcPr>
          <w:p w14:paraId="0FE93A30"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锌，mg/L</w:t>
            </w:r>
          </w:p>
        </w:tc>
        <w:tc>
          <w:tcPr>
            <w:tcW w:w="4797" w:type="dxa"/>
            <w:vAlign w:val="center"/>
          </w:tcPr>
          <w:p w14:paraId="0169ED1A" w14:textId="77777777" w:rsidR="00E30DC0" w:rsidRDefault="00000000">
            <w:pPr>
              <w:pStyle w:val="afff9"/>
              <w:spacing w:before="0" w:beforeAutospacing="0" w:after="0" w:afterAutospacing="0"/>
              <w:jc w:val="center"/>
              <w:textAlignment w:val="center"/>
              <w:rPr>
                <w:rFonts w:hint="eastAsia"/>
                <w:sz w:val="18"/>
                <w:szCs w:val="18"/>
              </w:rPr>
            </w:pPr>
            <w:r>
              <w:rPr>
                <w:rFonts w:hint="eastAsia"/>
                <w:color w:val="000000" w:themeColor="dark1"/>
                <w:kern w:val="24"/>
                <w:sz w:val="18"/>
                <w:szCs w:val="18"/>
              </w:rPr>
              <w:t>≤2.0</w:t>
            </w:r>
          </w:p>
        </w:tc>
      </w:tr>
      <w:tr w:rsidR="00E30DC0" w14:paraId="1696703E" w14:textId="77777777">
        <w:trPr>
          <w:trHeight w:val="481"/>
          <w:jc w:val="center"/>
        </w:trPr>
        <w:tc>
          <w:tcPr>
            <w:tcW w:w="781" w:type="dxa"/>
            <w:vAlign w:val="center"/>
          </w:tcPr>
          <w:p w14:paraId="09DFFCEE" w14:textId="77777777" w:rsidR="00E30DC0" w:rsidRDefault="00000000">
            <w:pPr>
              <w:widowControl/>
              <w:jc w:val="center"/>
              <w:rPr>
                <w:rFonts w:ascii="宋体" w:eastAsia="宋体" w:hAnsi="宋体" w:cs="宋体" w:hint="eastAsia"/>
                <w:sz w:val="18"/>
                <w:szCs w:val="18"/>
              </w:rPr>
            </w:pPr>
            <w:r>
              <w:rPr>
                <w:rFonts w:ascii="宋体" w:eastAsia="宋体" w:hAnsi="宋体" w:cs="宋体" w:hint="eastAsia"/>
                <w:bCs/>
                <w:color w:val="000000" w:themeColor="dark1"/>
                <w:kern w:val="24"/>
                <w:sz w:val="18"/>
                <w:szCs w:val="18"/>
              </w:rPr>
              <w:t>5.6</w:t>
            </w:r>
          </w:p>
        </w:tc>
        <w:tc>
          <w:tcPr>
            <w:tcW w:w="2766" w:type="dxa"/>
            <w:gridSpan w:val="2"/>
            <w:vAlign w:val="center"/>
          </w:tcPr>
          <w:p w14:paraId="70F6DF12" w14:textId="77777777" w:rsidR="00E30DC0" w:rsidRDefault="00000000">
            <w:pPr>
              <w:widowControl/>
              <w:jc w:val="center"/>
              <w:rPr>
                <w:rFonts w:ascii="宋体" w:eastAsia="宋体" w:hAnsi="宋体" w:cs="宋体" w:hint="eastAsia"/>
                <w:color w:val="000000" w:themeColor="dark1"/>
                <w:kern w:val="24"/>
                <w:sz w:val="18"/>
                <w:szCs w:val="18"/>
              </w:rPr>
            </w:pPr>
            <w:r>
              <w:rPr>
                <w:rFonts w:ascii="宋体" w:eastAsia="宋体" w:hAnsi="宋体" w:cs="宋体" w:hint="eastAsia"/>
                <w:bCs/>
                <w:color w:val="000000" w:themeColor="dark1"/>
                <w:kern w:val="24"/>
                <w:sz w:val="18"/>
                <w:szCs w:val="18"/>
              </w:rPr>
              <w:t>五日生化需氧量（BOD</w:t>
            </w:r>
            <w:r>
              <w:rPr>
                <w:rFonts w:ascii="宋体" w:eastAsia="宋体" w:hAnsi="宋体" w:cs="宋体" w:hint="eastAsia"/>
                <w:bCs/>
                <w:color w:val="000000" w:themeColor="dark1"/>
                <w:kern w:val="24"/>
                <w:sz w:val="18"/>
                <w:szCs w:val="18"/>
                <w:vertAlign w:val="subscript"/>
              </w:rPr>
              <w:t>5</w:t>
            </w:r>
            <w:r>
              <w:rPr>
                <w:rFonts w:ascii="宋体" w:eastAsia="宋体" w:hAnsi="宋体" w:cs="宋体" w:hint="eastAsia"/>
                <w:bCs/>
                <w:color w:val="000000" w:themeColor="dark1"/>
                <w:kern w:val="24"/>
                <w:sz w:val="18"/>
                <w:szCs w:val="18"/>
              </w:rPr>
              <w:t>），mg/L</w:t>
            </w:r>
          </w:p>
        </w:tc>
        <w:tc>
          <w:tcPr>
            <w:tcW w:w="4797" w:type="dxa"/>
            <w:vAlign w:val="center"/>
          </w:tcPr>
          <w:p w14:paraId="49D8A09C" w14:textId="77777777" w:rsidR="00E30DC0" w:rsidRDefault="00000000">
            <w:pPr>
              <w:widowControl/>
              <w:jc w:val="center"/>
              <w:rPr>
                <w:rFonts w:ascii="宋体" w:eastAsia="宋体" w:hAnsi="宋体" w:cs="宋体" w:hint="eastAsia"/>
                <w:color w:val="000000" w:themeColor="dark1"/>
                <w:kern w:val="24"/>
                <w:sz w:val="18"/>
                <w:szCs w:val="18"/>
              </w:rPr>
            </w:pPr>
            <w:r>
              <w:rPr>
                <w:rFonts w:ascii="宋体" w:eastAsia="宋体" w:hAnsi="宋体" w:cs="宋体" w:hint="eastAsia"/>
                <w:bCs/>
                <w:color w:val="000000" w:themeColor="dark1"/>
                <w:kern w:val="24"/>
                <w:sz w:val="18"/>
                <w:szCs w:val="18"/>
              </w:rPr>
              <w:t>报告</w:t>
            </w:r>
          </w:p>
        </w:tc>
      </w:tr>
    </w:tbl>
    <w:p w14:paraId="245CBFC2" w14:textId="77777777" w:rsidR="00E30DC0" w:rsidRDefault="00000000">
      <w:pPr>
        <w:pStyle w:val="a4"/>
      </w:pPr>
      <w:r>
        <w:rPr>
          <w:rFonts w:hint="eastAsia"/>
        </w:rPr>
        <w:lastRenderedPageBreak/>
        <w:t>试验方法</w:t>
      </w:r>
    </w:p>
    <w:p w14:paraId="15354906"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6.1 试验用水及人工硬水的配制</w:t>
      </w:r>
    </w:p>
    <w:p w14:paraId="383F32F6"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6.1.1 试验用水</w:t>
      </w:r>
    </w:p>
    <w:p w14:paraId="6B92E1A7" w14:textId="77777777" w:rsidR="00E30DC0" w:rsidRDefault="00000000">
      <w:pPr>
        <w:pStyle w:val="afff7"/>
        <w:rPr>
          <w:rFonts w:hAnsi="宋体" w:hint="eastAsia"/>
          <w:color w:val="000000"/>
        </w:rPr>
      </w:pPr>
      <w:r>
        <w:rPr>
          <w:rFonts w:hAnsi="宋体" w:hint="eastAsia"/>
          <w:color w:val="000000"/>
        </w:rPr>
        <w:t>试验用水为符合GB/T 6682规定的三级水。</w:t>
      </w:r>
    </w:p>
    <w:p w14:paraId="7CE7BF25"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6.1.2 人工硬水</w:t>
      </w:r>
    </w:p>
    <w:p w14:paraId="619CFBD4" w14:textId="77777777" w:rsidR="00E30DC0" w:rsidRDefault="00000000">
      <w:pPr>
        <w:pStyle w:val="afff7"/>
        <w:rPr>
          <w:rFonts w:hAnsi="宋体" w:hint="eastAsia"/>
          <w:color w:val="000000"/>
        </w:rPr>
      </w:pPr>
      <w:r>
        <w:rPr>
          <w:rFonts w:hAnsi="宋体" w:hint="eastAsia"/>
          <w:color w:val="000000"/>
        </w:rPr>
        <w:t>试验用人工硬水按附录A中表A.1配制。</w:t>
      </w:r>
    </w:p>
    <w:p w14:paraId="5E75EAED"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6.2 亚硝酸根含量</w:t>
      </w:r>
    </w:p>
    <w:p w14:paraId="6CC26A0D" w14:textId="77777777" w:rsidR="00E30DC0" w:rsidRDefault="00000000">
      <w:pPr>
        <w:pStyle w:val="afff7"/>
        <w:spacing w:beforeLines="50" w:before="156" w:afterLines="50" w:after="156"/>
        <w:rPr>
          <w:rFonts w:hAnsi="宋体" w:hint="eastAsia"/>
          <w:color w:val="000000"/>
        </w:rPr>
      </w:pPr>
      <w:r>
        <w:rPr>
          <w:rFonts w:hAnsi="宋体" w:hint="eastAsia"/>
          <w:color w:val="000000"/>
        </w:rPr>
        <w:t>浓缩液与水按产品规定使用浓度配成试样，亚硝酸根</w:t>
      </w:r>
      <w:r>
        <w:rPr>
          <w:szCs w:val="21"/>
        </w:rPr>
        <w:t>含量</w:t>
      </w:r>
      <w:r>
        <w:rPr>
          <w:rFonts w:hAnsi="宋体" w:hint="eastAsia"/>
          <w:color w:val="000000"/>
        </w:rPr>
        <w:t>按HJ 84规定的方法测定，以试样测定结果作为检测值。</w:t>
      </w:r>
    </w:p>
    <w:p w14:paraId="796B5A66"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6.3 可生物降解性</w:t>
      </w:r>
    </w:p>
    <w:p w14:paraId="2677E7A1" w14:textId="77777777" w:rsidR="00E30DC0" w:rsidRDefault="00000000">
      <w:pPr>
        <w:pStyle w:val="afff7"/>
        <w:ind w:firstLineChars="0"/>
        <w:rPr>
          <w:rFonts w:hAnsi="宋体" w:hint="eastAsia"/>
          <w:color w:val="000000"/>
        </w:rPr>
      </w:pPr>
      <w:r>
        <w:rPr>
          <w:rFonts w:hAnsi="宋体" w:hint="eastAsia"/>
          <w:color w:val="000000"/>
        </w:rPr>
        <w:t>浓缩液与水按产品规定使用浓度配成试样，化学需氧量（COD）按HJ 828或HJ/T 399规定的方法测定，五日生化需氧量（BOD</w:t>
      </w:r>
      <w:r>
        <w:rPr>
          <w:rFonts w:hAnsi="宋体"/>
          <w:color w:val="000000"/>
          <w:vertAlign w:val="subscript"/>
        </w:rPr>
        <w:t>5</w:t>
      </w:r>
      <w:r>
        <w:rPr>
          <w:rFonts w:hAnsi="宋体" w:hint="eastAsia"/>
          <w:color w:val="000000"/>
        </w:rPr>
        <w:t>）按HJ 505规定的方法测定。可生物降解性以</w:t>
      </w:r>
      <w:r>
        <w:rPr>
          <w:rFonts w:hAnsi="宋体" w:cs="Calibri" w:hint="eastAsia"/>
          <w:bCs/>
          <w:color w:val="000000" w:themeColor="dark1"/>
          <w:kern w:val="24"/>
          <w:szCs w:val="21"/>
        </w:rPr>
        <w:t>COD/BOD</w:t>
      </w:r>
      <w:r>
        <w:rPr>
          <w:rFonts w:hAnsi="宋体" w:cs="Calibri"/>
          <w:bCs/>
          <w:color w:val="000000" w:themeColor="dark1"/>
          <w:kern w:val="24"/>
          <w:szCs w:val="21"/>
          <w:vertAlign w:val="subscript"/>
        </w:rPr>
        <w:t>5</w:t>
      </w:r>
      <w:r>
        <w:rPr>
          <w:rFonts w:hAnsi="宋体" w:cs="Calibri" w:hint="eastAsia"/>
          <w:bCs/>
          <w:color w:val="000000" w:themeColor="dark1"/>
          <w:kern w:val="24"/>
          <w:szCs w:val="21"/>
        </w:rPr>
        <w:t>的比值进行评定。</w:t>
      </w:r>
    </w:p>
    <w:p w14:paraId="60FDC69B"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6.4 消泡性</w:t>
      </w:r>
    </w:p>
    <w:p w14:paraId="02B90E37" w14:textId="77777777" w:rsidR="00E30DC0" w:rsidRDefault="00000000">
      <w:pPr>
        <w:pStyle w:val="afff7"/>
      </w:pPr>
      <w:r>
        <w:rPr>
          <w:rFonts w:hAnsi="宋体" w:hint="eastAsia"/>
          <w:color w:val="000000"/>
        </w:rPr>
        <w:t>采用MT/T 76规定的方法，浓缩液与相应硬度的人工硬水按产品规定使用浓度配成试样，注入处理好的</w:t>
      </w:r>
      <w:r>
        <w:rPr>
          <w:rFonts w:hAnsi="宋体"/>
          <w:color w:val="000000"/>
        </w:rPr>
        <w:t>100</w:t>
      </w:r>
      <w:r>
        <w:rPr>
          <w:rFonts w:hAnsi="宋体" w:hint="eastAsia"/>
          <w:color w:val="000000"/>
        </w:rPr>
        <w:t xml:space="preserve"> </w:t>
      </w:r>
      <w:r>
        <w:rPr>
          <w:rFonts w:hAnsi="宋体"/>
          <w:color w:val="000000"/>
        </w:rPr>
        <w:t>mL</w:t>
      </w:r>
      <w:r>
        <w:rPr>
          <w:rFonts w:hAnsi="宋体" w:hint="eastAsia"/>
          <w:color w:val="000000"/>
        </w:rPr>
        <w:t>具塞量筒内至</w:t>
      </w:r>
      <w:r>
        <w:rPr>
          <w:rFonts w:hAnsi="宋体"/>
          <w:color w:val="000000"/>
        </w:rPr>
        <w:t>50</w:t>
      </w:r>
      <w:r>
        <w:rPr>
          <w:rFonts w:hAnsi="宋体" w:hint="eastAsia"/>
          <w:color w:val="000000"/>
        </w:rPr>
        <w:t xml:space="preserve"> </w:t>
      </w:r>
      <w:r>
        <w:rPr>
          <w:rFonts w:hAnsi="宋体"/>
          <w:color w:val="000000"/>
        </w:rPr>
        <w:t>mL</w:t>
      </w:r>
      <w:r>
        <w:rPr>
          <w:rFonts w:hAnsi="宋体" w:hint="eastAsia"/>
          <w:color w:val="000000"/>
        </w:rPr>
        <w:t>刻度处，塞紧量筒，在温度为</w:t>
      </w:r>
      <w:r>
        <w:rPr>
          <w:rFonts w:hAnsi="宋体"/>
          <w:color w:val="000000"/>
        </w:rPr>
        <w:t>1</w:t>
      </w:r>
      <w:r>
        <w:rPr>
          <w:rFonts w:hAnsi="宋体" w:hint="eastAsia"/>
          <w:color w:val="000000"/>
        </w:rPr>
        <w:t xml:space="preserve">0 </w:t>
      </w:r>
      <w:r>
        <w:rPr>
          <w:rFonts w:hAnsi="宋体" w:hint="eastAsia"/>
          <w:color w:val="000000"/>
          <w:sz w:val="18"/>
          <w:szCs w:val="18"/>
        </w:rPr>
        <w:t>℃</w:t>
      </w:r>
      <w:r>
        <w:rPr>
          <w:rFonts w:hAnsi="宋体" w:hint="eastAsia"/>
          <w:color w:val="000000"/>
        </w:rPr>
        <w:t>～</w:t>
      </w:r>
      <w:r>
        <w:rPr>
          <w:rFonts w:hAnsi="宋体"/>
          <w:color w:val="000000"/>
        </w:rPr>
        <w:t>35</w:t>
      </w:r>
      <w:r>
        <w:rPr>
          <w:rFonts w:hAnsi="宋体" w:hint="eastAsia"/>
          <w:color w:val="000000"/>
        </w:rPr>
        <w:t xml:space="preserve"> </w:t>
      </w:r>
      <w:r>
        <w:rPr>
          <w:rFonts w:hAnsi="宋体" w:cs="宋体" w:hint="eastAsia"/>
          <w:color w:val="000000"/>
          <w:sz w:val="18"/>
          <w:szCs w:val="18"/>
        </w:rPr>
        <w:t>℃</w:t>
      </w:r>
      <w:r>
        <w:rPr>
          <w:rFonts w:hAnsi="宋体" w:hint="eastAsia"/>
          <w:color w:val="000000"/>
        </w:rPr>
        <w:t>、振幅为</w:t>
      </w:r>
      <w:r>
        <w:rPr>
          <w:rFonts w:hAnsi="宋体"/>
          <w:color w:val="000000"/>
        </w:rPr>
        <w:t>20</w:t>
      </w:r>
      <w:r>
        <w:rPr>
          <w:rFonts w:hAnsi="宋体" w:hint="eastAsia"/>
          <w:color w:val="000000"/>
        </w:rPr>
        <w:t>0 m</w:t>
      </w:r>
      <w:r>
        <w:rPr>
          <w:rFonts w:hAnsi="宋体"/>
          <w:color w:val="000000"/>
        </w:rPr>
        <w:t>m</w:t>
      </w:r>
      <w:r>
        <w:rPr>
          <w:rFonts w:hAnsi="宋体" w:hint="eastAsia"/>
          <w:color w:val="000000"/>
        </w:rPr>
        <w:t>～</w:t>
      </w:r>
      <w:r>
        <w:rPr>
          <w:rFonts w:hAnsi="宋体"/>
          <w:color w:val="000000"/>
        </w:rPr>
        <w:t>30</w:t>
      </w:r>
      <w:r>
        <w:rPr>
          <w:rFonts w:hAnsi="宋体" w:hint="eastAsia"/>
          <w:color w:val="000000"/>
        </w:rPr>
        <w:t>0 m</w:t>
      </w:r>
      <w:r>
        <w:rPr>
          <w:rFonts w:hAnsi="宋体"/>
          <w:color w:val="000000"/>
        </w:rPr>
        <w:t>m</w:t>
      </w:r>
      <w:r>
        <w:rPr>
          <w:rFonts w:hAnsi="宋体" w:hint="eastAsia"/>
          <w:color w:val="000000"/>
        </w:rPr>
        <w:t>、频率为</w:t>
      </w:r>
      <w:r>
        <w:rPr>
          <w:rFonts w:hAnsi="宋体"/>
          <w:color w:val="000000"/>
        </w:rPr>
        <w:t>100</w:t>
      </w:r>
      <w:r>
        <w:rPr>
          <w:rFonts w:hAnsi="宋体" w:hint="eastAsia"/>
          <w:color w:val="000000"/>
        </w:rPr>
        <w:t>次</w:t>
      </w:r>
      <w:r>
        <w:rPr>
          <w:rFonts w:hAnsi="宋体"/>
          <w:color w:val="000000"/>
        </w:rPr>
        <w:t>/min</w:t>
      </w:r>
      <w:r>
        <w:rPr>
          <w:rFonts w:hAnsi="宋体" w:hint="eastAsia"/>
          <w:color w:val="000000"/>
        </w:rPr>
        <w:t>～</w:t>
      </w:r>
      <w:r>
        <w:rPr>
          <w:rFonts w:hAnsi="宋体"/>
          <w:color w:val="000000"/>
        </w:rPr>
        <w:t>120</w:t>
      </w:r>
      <w:r>
        <w:rPr>
          <w:rFonts w:hAnsi="宋体" w:hint="eastAsia"/>
          <w:color w:val="000000"/>
        </w:rPr>
        <w:t>次</w:t>
      </w:r>
      <w:r>
        <w:rPr>
          <w:rFonts w:hAnsi="宋体"/>
          <w:color w:val="000000"/>
        </w:rPr>
        <w:t>/min</w:t>
      </w:r>
      <w:r>
        <w:rPr>
          <w:rFonts w:hAnsi="宋体" w:hint="eastAsia"/>
          <w:color w:val="000000"/>
        </w:rPr>
        <w:t>条件下，手握量筒上下振荡</w:t>
      </w:r>
      <w:r>
        <w:rPr>
          <w:rFonts w:hAnsi="宋体"/>
          <w:color w:val="000000"/>
        </w:rPr>
        <w:t>1</w:t>
      </w:r>
      <w:r>
        <w:rPr>
          <w:rFonts w:hAnsi="宋体" w:hint="eastAsia"/>
          <w:color w:val="000000"/>
        </w:rPr>
        <w:t xml:space="preserve"> min后，观察泡沫消除情况，记录量筒内</w:t>
      </w:r>
      <w:r>
        <w:rPr>
          <w:rFonts w:hint="eastAsia"/>
        </w:rPr>
        <w:t>泡沫或气泡层没有完全覆盖液体的表面且能够清晰看见液体时所需时间，精确到秒。</w:t>
      </w:r>
    </w:p>
    <w:p w14:paraId="106308A9"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6.5 氨氮含量</w:t>
      </w:r>
    </w:p>
    <w:p w14:paraId="424FE31C" w14:textId="77777777" w:rsidR="00E30DC0" w:rsidRDefault="00000000">
      <w:pPr>
        <w:pStyle w:val="afff7"/>
        <w:spacing w:beforeLines="50" w:before="156" w:afterLines="50" w:after="156"/>
        <w:rPr>
          <w:rFonts w:hAnsi="宋体" w:hint="eastAsia"/>
          <w:color w:val="000000"/>
        </w:rPr>
      </w:pPr>
      <w:r>
        <w:rPr>
          <w:rFonts w:hAnsi="宋体" w:hint="eastAsia"/>
          <w:color w:val="000000"/>
        </w:rPr>
        <w:t>浓缩液与水按产品规定使用浓度配成试样，氨氮</w:t>
      </w:r>
      <w:r>
        <w:rPr>
          <w:szCs w:val="21"/>
        </w:rPr>
        <w:t>含量</w:t>
      </w:r>
      <w:r>
        <w:rPr>
          <w:rFonts w:hAnsi="宋体" w:hint="eastAsia"/>
          <w:color w:val="000000"/>
        </w:rPr>
        <w:t>按HJ 537规定的方法测定，以试样测定结果作为检测值。</w:t>
      </w:r>
    </w:p>
    <w:p w14:paraId="0DC87DFE" w14:textId="77777777" w:rsidR="00E30DC0" w:rsidRDefault="00000000">
      <w:pPr>
        <w:pStyle w:val="afff7"/>
        <w:spacing w:beforeLines="50" w:before="156" w:afterLines="50" w:after="156"/>
        <w:ind w:firstLineChars="0" w:firstLine="0"/>
        <w:rPr>
          <w:rFonts w:ascii="黑体" w:eastAsia="黑体" w:hAnsi="黑体" w:hint="eastAsia"/>
          <w:szCs w:val="21"/>
        </w:rPr>
      </w:pPr>
      <w:r>
        <w:rPr>
          <w:rFonts w:ascii="黑体" w:eastAsia="黑体" w:hAnsi="黑体" w:hint="eastAsia"/>
          <w:szCs w:val="21"/>
        </w:rPr>
        <w:t>6.6 有害元素含量</w:t>
      </w:r>
    </w:p>
    <w:p w14:paraId="5F96446D" w14:textId="77777777" w:rsidR="00E30DC0" w:rsidRDefault="00000000">
      <w:pPr>
        <w:pStyle w:val="afff7"/>
        <w:spacing w:beforeLines="50" w:before="156" w:afterLines="50" w:after="156"/>
        <w:rPr>
          <w:rFonts w:hAnsi="宋体" w:hint="eastAsia"/>
          <w:color w:val="000000"/>
        </w:rPr>
      </w:pPr>
      <w:r>
        <w:rPr>
          <w:rFonts w:hAnsi="宋体" w:hint="eastAsia"/>
          <w:color w:val="000000"/>
        </w:rPr>
        <w:t>浓缩液与水按产品规定使用浓度配成试样，各有害元素的含量按表2给出的方法测定，以试样测定结果作为检测值。</w:t>
      </w:r>
    </w:p>
    <w:p w14:paraId="22CBEA8F" w14:textId="77777777" w:rsidR="00E30DC0" w:rsidRDefault="00000000">
      <w:pPr>
        <w:spacing w:before="283" w:after="283"/>
        <w:jc w:val="center"/>
        <w:rPr>
          <w:rFonts w:ascii="宋体" w:eastAsia="宋体" w:hAnsi="宋体" w:hint="eastAsia"/>
          <w:b/>
          <w:bCs/>
        </w:rPr>
      </w:pPr>
      <w:r>
        <w:rPr>
          <w:rFonts w:ascii="宋体" w:eastAsia="宋体" w:hAnsi="宋体" w:hint="eastAsia"/>
          <w:b/>
          <w:bCs/>
        </w:rPr>
        <w:t>表2  有害元素的测定方法</w:t>
      </w:r>
    </w:p>
    <w:tbl>
      <w:tblPr>
        <w:tblStyle w:val="afffa"/>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1"/>
        <w:gridCol w:w="2121"/>
        <w:gridCol w:w="2121"/>
        <w:gridCol w:w="2122"/>
      </w:tblGrid>
      <w:tr w:rsidR="00E30DC0" w14:paraId="333977AD" w14:textId="77777777">
        <w:trPr>
          <w:trHeight w:val="445"/>
          <w:jc w:val="center"/>
        </w:trPr>
        <w:tc>
          <w:tcPr>
            <w:tcW w:w="2121" w:type="dxa"/>
            <w:vAlign w:val="center"/>
          </w:tcPr>
          <w:p w14:paraId="03F22514" w14:textId="77777777" w:rsidR="00E30DC0" w:rsidRDefault="00000000">
            <w:pPr>
              <w:pStyle w:val="afff9"/>
              <w:spacing w:before="0" w:beforeAutospacing="0" w:after="0" w:afterAutospacing="0"/>
              <w:jc w:val="center"/>
              <w:rPr>
                <w:rFonts w:hint="eastAsia"/>
                <w:sz w:val="18"/>
                <w:szCs w:val="18"/>
              </w:rPr>
            </w:pPr>
            <w:r>
              <w:rPr>
                <w:rFonts w:hint="eastAsia"/>
                <w:sz w:val="18"/>
                <w:szCs w:val="18"/>
              </w:rPr>
              <w:t>元素名称</w:t>
            </w:r>
          </w:p>
        </w:tc>
        <w:tc>
          <w:tcPr>
            <w:tcW w:w="2121" w:type="dxa"/>
            <w:vAlign w:val="center"/>
          </w:tcPr>
          <w:p w14:paraId="7B851B6C"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测定方法</w:t>
            </w:r>
          </w:p>
        </w:tc>
        <w:tc>
          <w:tcPr>
            <w:tcW w:w="2121" w:type="dxa"/>
            <w:vAlign w:val="center"/>
          </w:tcPr>
          <w:p w14:paraId="3C79F00D" w14:textId="77777777" w:rsidR="00E30DC0" w:rsidRDefault="00000000">
            <w:pPr>
              <w:pStyle w:val="afff9"/>
              <w:spacing w:before="0" w:beforeAutospacing="0" w:after="0" w:afterAutospacing="0"/>
              <w:jc w:val="center"/>
              <w:rPr>
                <w:rFonts w:hint="eastAsia"/>
                <w:sz w:val="18"/>
                <w:szCs w:val="18"/>
              </w:rPr>
            </w:pPr>
            <w:r>
              <w:rPr>
                <w:rFonts w:hint="eastAsia"/>
                <w:sz w:val="18"/>
                <w:szCs w:val="18"/>
              </w:rPr>
              <w:t>元素名称</w:t>
            </w:r>
          </w:p>
        </w:tc>
        <w:tc>
          <w:tcPr>
            <w:tcW w:w="2122" w:type="dxa"/>
            <w:vAlign w:val="center"/>
          </w:tcPr>
          <w:p w14:paraId="2CFAF944"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测定方法</w:t>
            </w:r>
          </w:p>
        </w:tc>
      </w:tr>
      <w:tr w:rsidR="00E30DC0" w14:paraId="4CC9AB83" w14:textId="77777777">
        <w:trPr>
          <w:trHeight w:val="445"/>
          <w:jc w:val="center"/>
        </w:trPr>
        <w:tc>
          <w:tcPr>
            <w:tcW w:w="2121" w:type="dxa"/>
            <w:vAlign w:val="center"/>
          </w:tcPr>
          <w:p w14:paraId="3EB0F6BF" w14:textId="77777777" w:rsidR="00E30DC0" w:rsidRDefault="00000000">
            <w:pPr>
              <w:pStyle w:val="afff9"/>
              <w:spacing w:before="0" w:beforeAutospacing="0" w:after="0" w:afterAutospacing="0"/>
              <w:jc w:val="center"/>
              <w:rPr>
                <w:rFonts w:hint="eastAsia"/>
                <w:sz w:val="18"/>
                <w:szCs w:val="18"/>
              </w:rPr>
            </w:pPr>
            <w:r>
              <w:rPr>
                <w:rFonts w:hint="eastAsia"/>
                <w:bCs/>
                <w:color w:val="000000" w:themeColor="dark1"/>
                <w:kern w:val="24"/>
                <w:sz w:val="18"/>
                <w:szCs w:val="18"/>
              </w:rPr>
              <w:t>汞</w:t>
            </w:r>
          </w:p>
        </w:tc>
        <w:tc>
          <w:tcPr>
            <w:tcW w:w="2121" w:type="dxa"/>
            <w:vAlign w:val="center"/>
          </w:tcPr>
          <w:p w14:paraId="25F6E17E"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HJ 694</w:t>
            </w:r>
          </w:p>
        </w:tc>
        <w:tc>
          <w:tcPr>
            <w:tcW w:w="2121" w:type="dxa"/>
            <w:vAlign w:val="center"/>
          </w:tcPr>
          <w:p w14:paraId="0B356C07" w14:textId="77777777" w:rsidR="00E30DC0" w:rsidRDefault="00000000">
            <w:pPr>
              <w:pStyle w:val="afff9"/>
              <w:spacing w:before="0" w:beforeAutospacing="0" w:after="0" w:afterAutospacing="0"/>
              <w:jc w:val="center"/>
              <w:rPr>
                <w:rFonts w:hint="eastAsia"/>
                <w:sz w:val="18"/>
                <w:szCs w:val="18"/>
              </w:rPr>
            </w:pPr>
            <w:r>
              <w:rPr>
                <w:rFonts w:hint="eastAsia"/>
                <w:bCs/>
                <w:color w:val="000000" w:themeColor="dark1"/>
                <w:kern w:val="24"/>
                <w:sz w:val="18"/>
                <w:szCs w:val="18"/>
              </w:rPr>
              <w:t>六价铬</w:t>
            </w:r>
          </w:p>
        </w:tc>
        <w:tc>
          <w:tcPr>
            <w:tcW w:w="2122" w:type="dxa"/>
            <w:vAlign w:val="center"/>
          </w:tcPr>
          <w:p w14:paraId="1B7E0670"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GB/T 7467</w:t>
            </w:r>
          </w:p>
        </w:tc>
      </w:tr>
      <w:tr w:rsidR="00E30DC0" w14:paraId="65087418" w14:textId="77777777">
        <w:trPr>
          <w:trHeight w:val="445"/>
          <w:jc w:val="center"/>
        </w:trPr>
        <w:tc>
          <w:tcPr>
            <w:tcW w:w="2121" w:type="dxa"/>
            <w:vAlign w:val="center"/>
          </w:tcPr>
          <w:p w14:paraId="6FC59C99"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镉</w:t>
            </w:r>
          </w:p>
        </w:tc>
        <w:tc>
          <w:tcPr>
            <w:tcW w:w="2121" w:type="dxa"/>
            <w:vAlign w:val="center"/>
          </w:tcPr>
          <w:p w14:paraId="0B159BE3"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GB/T 7475</w:t>
            </w:r>
          </w:p>
        </w:tc>
        <w:tc>
          <w:tcPr>
            <w:tcW w:w="2121" w:type="dxa"/>
            <w:vAlign w:val="center"/>
          </w:tcPr>
          <w:p w14:paraId="570A0225"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铅</w:t>
            </w:r>
          </w:p>
        </w:tc>
        <w:tc>
          <w:tcPr>
            <w:tcW w:w="2122" w:type="dxa"/>
            <w:vAlign w:val="center"/>
          </w:tcPr>
          <w:p w14:paraId="36012580"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GB/T 7475</w:t>
            </w:r>
          </w:p>
        </w:tc>
      </w:tr>
      <w:tr w:rsidR="00E30DC0" w14:paraId="6381A2D6" w14:textId="77777777">
        <w:trPr>
          <w:trHeight w:val="445"/>
          <w:jc w:val="center"/>
        </w:trPr>
        <w:tc>
          <w:tcPr>
            <w:tcW w:w="2121" w:type="dxa"/>
            <w:vAlign w:val="center"/>
          </w:tcPr>
          <w:p w14:paraId="105A9955"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铬</w:t>
            </w:r>
          </w:p>
        </w:tc>
        <w:tc>
          <w:tcPr>
            <w:tcW w:w="2121" w:type="dxa"/>
            <w:vAlign w:val="center"/>
          </w:tcPr>
          <w:p w14:paraId="7EB918D5"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HJ 757</w:t>
            </w:r>
          </w:p>
        </w:tc>
        <w:tc>
          <w:tcPr>
            <w:tcW w:w="2121" w:type="dxa"/>
            <w:vAlign w:val="center"/>
          </w:tcPr>
          <w:p w14:paraId="1DFAA41C"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砷</w:t>
            </w:r>
          </w:p>
        </w:tc>
        <w:tc>
          <w:tcPr>
            <w:tcW w:w="2122" w:type="dxa"/>
            <w:vAlign w:val="center"/>
          </w:tcPr>
          <w:p w14:paraId="33767C0C"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HJ 694</w:t>
            </w:r>
          </w:p>
        </w:tc>
      </w:tr>
      <w:tr w:rsidR="00E30DC0" w14:paraId="5311CE66" w14:textId="77777777">
        <w:trPr>
          <w:trHeight w:val="505"/>
          <w:jc w:val="center"/>
        </w:trPr>
        <w:tc>
          <w:tcPr>
            <w:tcW w:w="2121" w:type="dxa"/>
            <w:vAlign w:val="center"/>
          </w:tcPr>
          <w:p w14:paraId="7F50DAB5" w14:textId="77777777" w:rsidR="00E30DC0" w:rsidRDefault="00000000">
            <w:pPr>
              <w:pStyle w:val="afff9"/>
              <w:spacing w:before="0" w:beforeAutospacing="0" w:after="0" w:afterAutospacing="0"/>
              <w:jc w:val="center"/>
              <w:rPr>
                <w:rFonts w:hint="eastAsia"/>
                <w:sz w:val="18"/>
                <w:szCs w:val="18"/>
              </w:rPr>
            </w:pPr>
            <w:r>
              <w:rPr>
                <w:rFonts w:hint="eastAsia"/>
                <w:color w:val="000000" w:themeColor="dark1"/>
                <w:kern w:val="24"/>
                <w:sz w:val="18"/>
                <w:szCs w:val="18"/>
              </w:rPr>
              <w:t>锌</w:t>
            </w:r>
          </w:p>
        </w:tc>
        <w:tc>
          <w:tcPr>
            <w:tcW w:w="2121" w:type="dxa"/>
            <w:vAlign w:val="center"/>
          </w:tcPr>
          <w:p w14:paraId="5BE35254" w14:textId="77777777" w:rsidR="00E30DC0" w:rsidRDefault="00000000">
            <w:pPr>
              <w:pStyle w:val="afff9"/>
              <w:spacing w:before="0" w:beforeAutospacing="0" w:after="0" w:afterAutospacing="0"/>
              <w:jc w:val="center"/>
              <w:textAlignment w:val="center"/>
              <w:rPr>
                <w:rFonts w:hint="eastAsia"/>
                <w:sz w:val="18"/>
                <w:szCs w:val="18"/>
              </w:rPr>
            </w:pPr>
            <w:r>
              <w:rPr>
                <w:rFonts w:hint="eastAsia"/>
                <w:sz w:val="18"/>
                <w:szCs w:val="18"/>
              </w:rPr>
              <w:t>GB/T 7475</w:t>
            </w:r>
          </w:p>
        </w:tc>
        <w:tc>
          <w:tcPr>
            <w:tcW w:w="2121" w:type="dxa"/>
            <w:vAlign w:val="center"/>
          </w:tcPr>
          <w:p w14:paraId="3ADA5508" w14:textId="77777777" w:rsidR="00E30DC0" w:rsidRDefault="00E30DC0">
            <w:pPr>
              <w:pStyle w:val="afff9"/>
              <w:spacing w:before="0" w:beforeAutospacing="0" w:after="0" w:afterAutospacing="0"/>
              <w:jc w:val="center"/>
              <w:textAlignment w:val="center"/>
              <w:rPr>
                <w:rFonts w:hint="eastAsia"/>
                <w:sz w:val="18"/>
                <w:szCs w:val="18"/>
              </w:rPr>
            </w:pPr>
          </w:p>
        </w:tc>
        <w:tc>
          <w:tcPr>
            <w:tcW w:w="2122" w:type="dxa"/>
            <w:vAlign w:val="center"/>
          </w:tcPr>
          <w:p w14:paraId="64FCD8B0" w14:textId="77777777" w:rsidR="00E30DC0" w:rsidRDefault="00E30DC0">
            <w:pPr>
              <w:pStyle w:val="afff9"/>
              <w:spacing w:before="0" w:beforeAutospacing="0" w:after="0" w:afterAutospacing="0"/>
              <w:jc w:val="center"/>
              <w:textAlignment w:val="center"/>
              <w:rPr>
                <w:rFonts w:hint="eastAsia"/>
                <w:sz w:val="18"/>
                <w:szCs w:val="18"/>
              </w:rPr>
            </w:pPr>
          </w:p>
        </w:tc>
      </w:tr>
    </w:tbl>
    <w:p w14:paraId="6D27FF8F" w14:textId="77777777" w:rsidR="00E30DC0" w:rsidRDefault="00000000">
      <w:pPr>
        <w:pStyle w:val="a4"/>
        <w:numPr>
          <w:ilvl w:val="0"/>
          <w:numId w:val="0"/>
        </w:numPr>
      </w:pPr>
      <w:r>
        <w:rPr>
          <w:rFonts w:hint="eastAsia"/>
        </w:rPr>
        <w:lastRenderedPageBreak/>
        <w:t>7 检验规则</w:t>
      </w:r>
    </w:p>
    <w:p w14:paraId="32840F5B" w14:textId="77777777" w:rsidR="00E30DC0" w:rsidRDefault="00000000">
      <w:pPr>
        <w:pStyle w:val="a5"/>
        <w:numPr>
          <w:ilvl w:val="1"/>
          <w:numId w:val="0"/>
        </w:numPr>
      </w:pPr>
      <w:r>
        <w:rPr>
          <w:rFonts w:hint="eastAsia"/>
        </w:rPr>
        <w:t>7.1 出厂检验</w:t>
      </w:r>
    </w:p>
    <w:p w14:paraId="0F4DDA06" w14:textId="77777777" w:rsidR="00E30DC0" w:rsidRDefault="00000000">
      <w:pPr>
        <w:rPr>
          <w:rFonts w:ascii="宋体" w:eastAsia="宋体" w:hAnsi="宋体" w:hint="eastAsia"/>
          <w:color w:val="000000"/>
        </w:rPr>
      </w:pPr>
      <w:r>
        <w:rPr>
          <w:rFonts w:ascii="黑体" w:eastAsia="黑体" w:hAnsi="宋体" w:hint="eastAsia"/>
          <w:color w:val="000000"/>
        </w:rPr>
        <w:t>7.1.1</w:t>
      </w:r>
      <w:r>
        <w:rPr>
          <w:rFonts w:ascii="宋体" w:hAnsi="宋体" w:hint="eastAsia"/>
          <w:color w:val="000000"/>
        </w:rPr>
        <w:t xml:space="preserve"> </w:t>
      </w:r>
      <w:r>
        <w:rPr>
          <w:rFonts w:ascii="宋体" w:hAnsi="宋体" w:hint="eastAsia"/>
          <w:color w:val="000000"/>
        </w:rPr>
        <w:t>产品</w:t>
      </w:r>
      <w:r>
        <w:rPr>
          <w:rFonts w:ascii="宋体" w:eastAsia="宋体" w:hAnsi="宋体" w:hint="eastAsia"/>
          <w:color w:val="000000"/>
        </w:rPr>
        <w:t>出厂前应进行出厂检验。</w:t>
      </w:r>
    </w:p>
    <w:p w14:paraId="38B1C1FE" w14:textId="77777777" w:rsidR="00E30DC0" w:rsidRDefault="00000000">
      <w:pPr>
        <w:rPr>
          <w:rFonts w:ascii="宋体" w:eastAsia="宋体" w:hAnsi="宋体" w:hint="eastAsia"/>
          <w:color w:val="000000"/>
        </w:rPr>
      </w:pPr>
      <w:r>
        <w:rPr>
          <w:rFonts w:ascii="黑体" w:eastAsia="黑体" w:hAnsi="宋体" w:hint="eastAsia"/>
          <w:color w:val="000000"/>
        </w:rPr>
        <w:t>7.1.2</w:t>
      </w:r>
      <w:r>
        <w:rPr>
          <w:rFonts w:ascii="宋体" w:eastAsia="宋体" w:hAnsi="宋体" w:cs="Times New Roman" w:hint="eastAsia"/>
          <w:color w:val="000000"/>
          <w:kern w:val="0"/>
          <w:szCs w:val="20"/>
        </w:rPr>
        <w:t xml:space="preserve"> 出厂检验项目除MT/T 76规定的出厂检验项目外，还包括亚硝酸根含量、可生物降解性和消泡性的露液面时间。</w:t>
      </w:r>
    </w:p>
    <w:p w14:paraId="166BEE64" w14:textId="77777777" w:rsidR="00E30DC0" w:rsidRDefault="00000000">
      <w:pPr>
        <w:rPr>
          <w:rFonts w:ascii="宋体" w:eastAsia="宋体" w:hAnsi="宋体" w:hint="eastAsia"/>
          <w:color w:val="000000"/>
        </w:rPr>
      </w:pPr>
      <w:r>
        <w:rPr>
          <w:rFonts w:ascii="黑体" w:eastAsia="黑体" w:hAnsi="宋体" w:hint="eastAsia"/>
          <w:color w:val="000000"/>
        </w:rPr>
        <w:t xml:space="preserve">7.1.3 </w:t>
      </w:r>
      <w:r>
        <w:rPr>
          <w:rFonts w:ascii="宋体" w:eastAsia="宋体" w:hAnsi="宋体" w:hint="eastAsia"/>
          <w:color w:val="000000"/>
        </w:rPr>
        <w:t>检验合格并出具产品合格证后方可出厂。</w:t>
      </w:r>
    </w:p>
    <w:p w14:paraId="45A51FE2" w14:textId="77777777" w:rsidR="00E30DC0" w:rsidRDefault="00000000">
      <w:pPr>
        <w:pStyle w:val="a5"/>
        <w:numPr>
          <w:ilvl w:val="1"/>
          <w:numId w:val="0"/>
        </w:numPr>
      </w:pPr>
      <w:r>
        <w:rPr>
          <w:rFonts w:hint="eastAsia"/>
        </w:rPr>
        <w:t>7.2  型式检验</w:t>
      </w:r>
    </w:p>
    <w:p w14:paraId="6AC50BB9" w14:textId="77777777" w:rsidR="00E30DC0" w:rsidRDefault="00000000">
      <w:pPr>
        <w:rPr>
          <w:rFonts w:ascii="宋体" w:eastAsia="宋体" w:hAnsi="宋体" w:hint="eastAsia"/>
          <w:color w:val="000000"/>
        </w:rPr>
      </w:pPr>
      <w:r>
        <w:rPr>
          <w:rFonts w:ascii="黑体" w:eastAsia="黑体" w:hAnsi="宋体" w:hint="eastAsia"/>
          <w:color w:val="000000"/>
        </w:rPr>
        <w:t xml:space="preserve">7.2.1 </w:t>
      </w:r>
      <w:r>
        <w:rPr>
          <w:rFonts w:ascii="宋体" w:eastAsia="宋体" w:hAnsi="宋体" w:hint="eastAsia"/>
          <w:color w:val="000000"/>
        </w:rPr>
        <w:t>正常生产时，每年应进行一次型式检验。凡属下列情况之一时，也应进行型式检验：</w:t>
      </w:r>
    </w:p>
    <w:p w14:paraId="245FA441" w14:textId="77777777" w:rsidR="00E30DC0" w:rsidRDefault="00000000">
      <w:pPr>
        <w:pStyle w:val="afff7"/>
        <w:rPr>
          <w:rFonts w:hAnsi="宋体" w:hint="eastAsia"/>
          <w:color w:val="000000"/>
        </w:rPr>
      </w:pPr>
      <w:r>
        <w:rPr>
          <w:rFonts w:hAnsi="宋体" w:hint="eastAsia"/>
          <w:color w:val="000000"/>
        </w:rPr>
        <w:t>a）新产品投产或老产品长期停产后恢复生产时；</w:t>
      </w:r>
    </w:p>
    <w:p w14:paraId="042D28C2" w14:textId="77777777" w:rsidR="00E30DC0" w:rsidRDefault="00000000">
      <w:pPr>
        <w:pStyle w:val="afff7"/>
        <w:rPr>
          <w:rFonts w:hAnsi="宋体" w:hint="eastAsia"/>
          <w:color w:val="000000"/>
        </w:rPr>
      </w:pPr>
      <w:r>
        <w:rPr>
          <w:rFonts w:hAnsi="宋体" w:hint="eastAsia"/>
          <w:color w:val="000000"/>
        </w:rPr>
        <w:t>b）原材料或生产工艺有较大变更，可能影响产品质量时；</w:t>
      </w:r>
    </w:p>
    <w:p w14:paraId="53815778" w14:textId="77777777" w:rsidR="00E30DC0" w:rsidRDefault="00000000">
      <w:pPr>
        <w:pStyle w:val="afff7"/>
        <w:rPr>
          <w:rFonts w:hAnsi="宋体" w:hint="eastAsia"/>
          <w:color w:val="000000"/>
        </w:rPr>
      </w:pPr>
      <w:r>
        <w:rPr>
          <w:rFonts w:hAnsi="宋体" w:hint="eastAsia"/>
          <w:color w:val="000000"/>
        </w:rPr>
        <w:t>c）用户对产品性能质量有异议时；</w:t>
      </w:r>
    </w:p>
    <w:p w14:paraId="24056AE4" w14:textId="77777777" w:rsidR="00E30DC0" w:rsidRDefault="00000000">
      <w:pPr>
        <w:pStyle w:val="afff7"/>
        <w:rPr>
          <w:rFonts w:hAnsi="宋体" w:hint="eastAsia"/>
          <w:color w:val="000000"/>
        </w:rPr>
      </w:pPr>
      <w:r>
        <w:rPr>
          <w:rFonts w:hAnsi="宋体" w:hint="eastAsia"/>
          <w:color w:val="000000"/>
        </w:rPr>
        <w:t>d）出厂检验结果与上次型式检验有较大差异时；</w:t>
      </w:r>
    </w:p>
    <w:p w14:paraId="7EE26D90" w14:textId="77777777" w:rsidR="00E30DC0" w:rsidRDefault="00000000">
      <w:pPr>
        <w:pStyle w:val="afff7"/>
        <w:rPr>
          <w:rFonts w:hAnsi="宋体" w:hint="eastAsia"/>
          <w:color w:val="000000"/>
        </w:rPr>
      </w:pPr>
      <w:r>
        <w:rPr>
          <w:rFonts w:hAnsi="宋体" w:hint="eastAsia"/>
          <w:color w:val="000000"/>
        </w:rPr>
        <w:t>e）国家有关部门提出要求时。</w:t>
      </w:r>
    </w:p>
    <w:p w14:paraId="4F922B1E" w14:textId="77777777" w:rsidR="00E30DC0" w:rsidRDefault="00000000">
      <w:pPr>
        <w:rPr>
          <w:rFonts w:ascii="宋体" w:eastAsia="宋体" w:hAnsi="宋体" w:hint="eastAsia"/>
          <w:color w:val="000000"/>
        </w:rPr>
      </w:pPr>
      <w:r>
        <w:rPr>
          <w:rFonts w:ascii="黑体" w:eastAsia="黑体" w:hAnsi="宋体" w:hint="eastAsia"/>
          <w:color w:val="000000"/>
        </w:rPr>
        <w:t xml:space="preserve">7.2.2  </w:t>
      </w:r>
      <w:r>
        <w:rPr>
          <w:rFonts w:ascii="宋体" w:eastAsia="宋体" w:hAnsi="宋体" w:hint="eastAsia"/>
          <w:color w:val="000000"/>
        </w:rPr>
        <w:t>型式检验项目为MT/T 76和本文件规定的所有检验项目。</w:t>
      </w:r>
    </w:p>
    <w:p w14:paraId="358CF6D7" w14:textId="77777777" w:rsidR="00E30DC0" w:rsidRDefault="00000000">
      <w:pPr>
        <w:pStyle w:val="a5"/>
        <w:numPr>
          <w:ilvl w:val="1"/>
          <w:numId w:val="0"/>
        </w:numPr>
      </w:pPr>
      <w:r>
        <w:rPr>
          <w:rFonts w:hint="eastAsia"/>
        </w:rPr>
        <w:t>7.3 抽样规则</w:t>
      </w:r>
    </w:p>
    <w:p w14:paraId="7BE660E1" w14:textId="77777777" w:rsidR="00E30DC0" w:rsidRDefault="00000000">
      <w:pPr>
        <w:rPr>
          <w:rFonts w:ascii="宋体" w:hAnsi="宋体" w:hint="eastAsia"/>
          <w:color w:val="000000"/>
        </w:rPr>
      </w:pPr>
      <w:r>
        <w:rPr>
          <w:rFonts w:ascii="黑体" w:eastAsia="黑体" w:hAnsi="宋体" w:hint="eastAsia"/>
          <w:color w:val="000000"/>
        </w:rPr>
        <w:t>7.3.1</w:t>
      </w:r>
      <w:r>
        <w:rPr>
          <w:rFonts w:ascii="宋体" w:hAnsi="宋体" w:hint="eastAsia"/>
          <w:color w:val="000000"/>
        </w:rPr>
        <w:t xml:space="preserve">  </w:t>
      </w:r>
      <w:r>
        <w:rPr>
          <w:rFonts w:ascii="宋体" w:eastAsia="宋体" w:hAnsi="宋体" w:hint="eastAsia"/>
          <w:color w:val="000000"/>
        </w:rPr>
        <w:t>浓缩液按</w:t>
      </w:r>
      <w:r>
        <w:rPr>
          <w:rFonts w:ascii="宋体" w:eastAsia="宋体" w:hAnsi="宋体"/>
          <w:color w:val="000000"/>
        </w:rPr>
        <w:t>GB/T</w:t>
      </w:r>
      <w:r>
        <w:rPr>
          <w:rFonts w:ascii="宋体" w:eastAsia="宋体" w:hAnsi="宋体" w:hint="eastAsia"/>
          <w:color w:val="000000"/>
        </w:rPr>
        <w:t xml:space="preserve"> </w:t>
      </w:r>
      <w:r>
        <w:rPr>
          <w:rFonts w:ascii="宋体" w:eastAsia="宋体" w:hAnsi="宋体"/>
          <w:color w:val="000000"/>
        </w:rPr>
        <w:t>4756</w:t>
      </w:r>
      <w:r>
        <w:rPr>
          <w:rFonts w:ascii="宋体" w:eastAsia="宋体" w:hAnsi="宋体" w:hint="eastAsia"/>
          <w:color w:val="000000"/>
        </w:rPr>
        <w:t>相应条款进行抽样。</w:t>
      </w:r>
      <w:proofErr w:type="gramStart"/>
      <w:r>
        <w:rPr>
          <w:rFonts w:ascii="宋体" w:eastAsia="宋体" w:hAnsi="宋体" w:hint="eastAsia"/>
          <w:color w:val="000000"/>
        </w:rPr>
        <w:t>自平均</w:t>
      </w:r>
      <w:proofErr w:type="gramEnd"/>
      <w:r>
        <w:rPr>
          <w:rFonts w:ascii="宋体" w:eastAsia="宋体" w:hAnsi="宋体" w:hint="eastAsia"/>
          <w:color w:val="000000"/>
        </w:rPr>
        <w:t>试样中取出</w:t>
      </w:r>
      <w:r>
        <w:rPr>
          <w:rFonts w:ascii="宋体" w:eastAsia="宋体" w:hAnsi="宋体"/>
          <w:color w:val="000000"/>
        </w:rPr>
        <w:t>1</w:t>
      </w:r>
      <w:r>
        <w:rPr>
          <w:rFonts w:ascii="宋体" w:eastAsia="宋体" w:hAnsi="宋体" w:hint="eastAsia"/>
          <w:color w:val="000000"/>
        </w:rPr>
        <w:t xml:space="preserve"> </w:t>
      </w:r>
      <w:r>
        <w:rPr>
          <w:rFonts w:ascii="宋体" w:eastAsia="宋体" w:hAnsi="宋体"/>
          <w:color w:val="000000"/>
        </w:rPr>
        <w:t>L</w:t>
      </w:r>
      <w:r>
        <w:rPr>
          <w:rFonts w:ascii="宋体" w:eastAsia="宋体" w:hAnsi="宋体" w:hint="eastAsia"/>
          <w:color w:val="000000"/>
        </w:rPr>
        <w:t>作为检验和留样用，其中留样量为</w:t>
      </w:r>
      <w:r>
        <w:rPr>
          <w:rFonts w:ascii="宋体" w:eastAsia="宋体" w:hAnsi="宋体"/>
          <w:color w:val="000000"/>
        </w:rPr>
        <w:t>0.5</w:t>
      </w:r>
      <w:r>
        <w:rPr>
          <w:rFonts w:ascii="宋体" w:eastAsia="宋体" w:hAnsi="宋体" w:hint="eastAsia"/>
          <w:color w:val="000000"/>
        </w:rPr>
        <w:t xml:space="preserve"> </w:t>
      </w:r>
      <w:r>
        <w:rPr>
          <w:rFonts w:ascii="宋体" w:eastAsia="宋体" w:hAnsi="宋体"/>
          <w:color w:val="000000"/>
        </w:rPr>
        <w:t>L</w:t>
      </w:r>
      <w:r>
        <w:rPr>
          <w:rFonts w:ascii="宋体" w:eastAsia="宋体" w:hAnsi="宋体" w:hint="eastAsia"/>
          <w:color w:val="000000"/>
        </w:rPr>
        <w:t>。</w:t>
      </w:r>
    </w:p>
    <w:p w14:paraId="501FA294" w14:textId="77777777" w:rsidR="00E30DC0" w:rsidRDefault="00000000">
      <w:pPr>
        <w:rPr>
          <w:rFonts w:ascii="宋体" w:hAnsi="宋体" w:hint="eastAsia"/>
          <w:color w:val="000000"/>
        </w:rPr>
      </w:pPr>
      <w:r>
        <w:rPr>
          <w:rFonts w:ascii="黑体" w:eastAsia="黑体" w:hAnsi="宋体" w:hint="eastAsia"/>
          <w:color w:val="000000"/>
        </w:rPr>
        <w:t>7.3.2</w:t>
      </w:r>
      <w:r>
        <w:rPr>
          <w:rFonts w:ascii="宋体" w:hAnsi="宋体" w:hint="eastAsia"/>
          <w:color w:val="000000"/>
        </w:rPr>
        <w:t xml:space="preserve">  </w:t>
      </w:r>
      <w:r>
        <w:rPr>
          <w:rFonts w:ascii="宋体" w:eastAsia="宋体" w:hAnsi="宋体" w:hint="eastAsia"/>
          <w:color w:val="000000"/>
        </w:rPr>
        <w:t>浓缩液以每生产</w:t>
      </w:r>
      <w:proofErr w:type="gramStart"/>
      <w:r>
        <w:rPr>
          <w:rFonts w:ascii="宋体" w:eastAsia="宋体" w:hAnsi="宋体" w:hint="eastAsia"/>
          <w:color w:val="000000"/>
        </w:rPr>
        <w:t>一</w:t>
      </w:r>
      <w:proofErr w:type="gramEnd"/>
      <w:r>
        <w:rPr>
          <w:rFonts w:ascii="宋体" w:eastAsia="宋体" w:hAnsi="宋体" w:hint="eastAsia"/>
          <w:color w:val="000000"/>
        </w:rPr>
        <w:t>罐或</w:t>
      </w:r>
      <w:proofErr w:type="gramStart"/>
      <w:r>
        <w:rPr>
          <w:rFonts w:ascii="宋体" w:eastAsia="宋体" w:hAnsi="宋体" w:hint="eastAsia"/>
          <w:color w:val="000000"/>
        </w:rPr>
        <w:t>釜</w:t>
      </w:r>
      <w:proofErr w:type="gramEnd"/>
      <w:r>
        <w:rPr>
          <w:rFonts w:ascii="宋体" w:eastAsia="宋体" w:hAnsi="宋体" w:hint="eastAsia"/>
          <w:color w:val="000000"/>
        </w:rPr>
        <w:t>为一批，出厂检验应每批次进行抽样，型式检验抽样基数应不少于1000 kg。</w:t>
      </w:r>
    </w:p>
    <w:p w14:paraId="68ACF7EE" w14:textId="77777777" w:rsidR="00E30DC0" w:rsidRDefault="00000000">
      <w:pPr>
        <w:pStyle w:val="a5"/>
        <w:numPr>
          <w:ilvl w:val="1"/>
          <w:numId w:val="0"/>
        </w:numPr>
        <w:rPr>
          <w:rFonts w:ascii="宋体" w:hAnsi="宋体" w:hint="eastAsia"/>
          <w:b/>
          <w:color w:val="000000"/>
        </w:rPr>
      </w:pPr>
      <w:r>
        <w:rPr>
          <w:rFonts w:hint="eastAsia"/>
        </w:rPr>
        <w:t>7.4 判定原则</w:t>
      </w:r>
    </w:p>
    <w:p w14:paraId="4EB06271" w14:textId="77777777" w:rsidR="00E30DC0" w:rsidRDefault="00000000">
      <w:pPr>
        <w:ind w:firstLineChars="200" w:firstLine="420"/>
        <w:rPr>
          <w:rFonts w:ascii="宋体" w:eastAsia="宋体" w:hAnsi="宋体" w:cs="Times New Roman" w:hint="eastAsia"/>
          <w:color w:val="000000"/>
          <w:kern w:val="0"/>
          <w:szCs w:val="20"/>
        </w:rPr>
      </w:pPr>
      <w:r>
        <w:rPr>
          <w:rFonts w:ascii="宋体" w:eastAsia="宋体" w:hAnsi="宋体" w:cs="Times New Roman" w:hint="eastAsia"/>
          <w:color w:val="000000"/>
          <w:kern w:val="0"/>
          <w:szCs w:val="20"/>
        </w:rPr>
        <w:t>检验项目全部检验合格，判定浓缩液检验合格；否则判定检验不合格。</w:t>
      </w:r>
    </w:p>
    <w:p w14:paraId="5FBD61FD" w14:textId="77777777" w:rsidR="00E30DC0" w:rsidRDefault="00000000">
      <w:pPr>
        <w:pStyle w:val="a4"/>
        <w:numPr>
          <w:ilvl w:val="0"/>
          <w:numId w:val="0"/>
        </w:numPr>
      </w:pPr>
      <w:r>
        <w:rPr>
          <w:rFonts w:hint="eastAsia"/>
        </w:rPr>
        <w:t>8  标志、包装、运输、贮存</w:t>
      </w:r>
    </w:p>
    <w:p w14:paraId="7F65180C" w14:textId="77777777" w:rsidR="00E30DC0" w:rsidRDefault="00000000">
      <w:pPr>
        <w:rPr>
          <w:rFonts w:ascii="宋体" w:hAnsi="宋体" w:hint="eastAsia"/>
          <w:color w:val="000000"/>
        </w:rPr>
      </w:pPr>
      <w:r>
        <w:rPr>
          <w:rFonts w:ascii="黑体" w:eastAsia="黑体" w:hAnsi="宋体" w:hint="eastAsia"/>
          <w:color w:val="000000"/>
        </w:rPr>
        <w:t>8.1</w:t>
      </w:r>
      <w:r>
        <w:rPr>
          <w:rFonts w:ascii="宋体" w:hAnsi="宋体" w:hint="eastAsia"/>
          <w:color w:val="000000"/>
        </w:rPr>
        <w:t xml:space="preserve">  </w:t>
      </w:r>
      <w:r>
        <w:rPr>
          <w:rFonts w:ascii="宋体" w:eastAsia="宋体" w:hAnsi="宋体" w:hint="eastAsia"/>
          <w:color w:val="000000"/>
        </w:rPr>
        <w:t>浓缩液包装容器上标志应包含：产品名称、型号、执行标准号、生产日期或批号、保质期、检验合格证、生产厂名、地址、联系电话等。</w:t>
      </w:r>
    </w:p>
    <w:p w14:paraId="64588F33" w14:textId="77777777" w:rsidR="00E30DC0" w:rsidRDefault="00000000">
      <w:pPr>
        <w:rPr>
          <w:rFonts w:ascii="宋体" w:hAnsi="宋体" w:hint="eastAsia"/>
          <w:color w:val="000000"/>
        </w:rPr>
      </w:pPr>
      <w:r>
        <w:rPr>
          <w:rFonts w:ascii="黑体" w:eastAsia="黑体" w:hAnsi="黑体" w:hint="eastAsia"/>
          <w:color w:val="000000"/>
        </w:rPr>
        <w:t>8.2</w:t>
      </w:r>
      <w:r>
        <w:rPr>
          <w:rFonts w:ascii="宋体" w:hAnsi="宋体" w:hint="eastAsia"/>
          <w:color w:val="000000"/>
        </w:rPr>
        <w:t xml:space="preserve">  </w:t>
      </w:r>
      <w:r>
        <w:rPr>
          <w:rFonts w:ascii="宋体" w:eastAsia="宋体" w:hAnsi="宋体" w:hint="eastAsia"/>
          <w:color w:val="000000"/>
        </w:rPr>
        <w:t>浓缩液的包装、运输、</w:t>
      </w:r>
      <w:proofErr w:type="gramStart"/>
      <w:r>
        <w:rPr>
          <w:rFonts w:ascii="宋体" w:eastAsia="宋体" w:hAnsi="宋体" w:hint="eastAsia"/>
          <w:color w:val="000000"/>
        </w:rPr>
        <w:t>贮存按</w:t>
      </w:r>
      <w:proofErr w:type="gramEnd"/>
      <w:r>
        <w:rPr>
          <w:rFonts w:ascii="宋体" w:eastAsia="宋体" w:hAnsi="宋体" w:hint="eastAsia"/>
          <w:color w:val="000000"/>
        </w:rPr>
        <w:t>NB/</w:t>
      </w:r>
      <w:r>
        <w:rPr>
          <w:rFonts w:ascii="宋体" w:eastAsia="宋体" w:hAnsi="宋体"/>
          <w:color w:val="000000"/>
        </w:rPr>
        <w:t>SH</w:t>
      </w:r>
      <w:r>
        <w:rPr>
          <w:rFonts w:ascii="宋体" w:eastAsia="宋体" w:hAnsi="宋体" w:hint="eastAsia"/>
          <w:color w:val="000000"/>
        </w:rPr>
        <w:t xml:space="preserve">/T </w:t>
      </w:r>
      <w:r>
        <w:rPr>
          <w:rFonts w:ascii="宋体" w:eastAsia="宋体" w:hAnsi="宋体"/>
          <w:color w:val="000000"/>
        </w:rPr>
        <w:t>0164</w:t>
      </w:r>
      <w:r>
        <w:rPr>
          <w:rFonts w:ascii="宋体" w:eastAsia="宋体" w:hAnsi="宋体" w:hint="eastAsia"/>
          <w:color w:val="000000"/>
        </w:rPr>
        <w:t>进行，产品贮存温度应不低于-5 ℃。</w:t>
      </w:r>
    </w:p>
    <w:p w14:paraId="347A87B2" w14:textId="77777777" w:rsidR="00E30DC0" w:rsidRDefault="00000000">
      <w:pPr>
        <w:pStyle w:val="afff7"/>
        <w:ind w:firstLineChars="0" w:firstLine="0"/>
        <w:rPr>
          <w:rFonts w:hAnsi="宋体" w:hint="eastAsia"/>
          <w:color w:val="000000"/>
        </w:rPr>
      </w:pPr>
      <w:r>
        <w:rPr>
          <w:rFonts w:ascii="黑体" w:eastAsia="黑体" w:hAnsi="宋体" w:hint="eastAsia"/>
          <w:color w:val="000000"/>
        </w:rPr>
        <w:t>8.3</w:t>
      </w:r>
      <w:r>
        <w:rPr>
          <w:rFonts w:hAnsi="宋体" w:hint="eastAsia"/>
          <w:color w:val="000000"/>
        </w:rPr>
        <w:t xml:space="preserve">  浓缩液应在保质期内使用，若产品超过保质期，应重新按出厂检验项目进行检验，检验合格后方可使用。</w:t>
      </w:r>
    </w:p>
    <w:p w14:paraId="5BB48E48" w14:textId="77777777" w:rsidR="00E30DC0" w:rsidRDefault="00000000">
      <w:pPr>
        <w:rPr>
          <w:rFonts w:hAnsi="宋体" w:hint="eastAsia"/>
          <w:color w:val="000000"/>
        </w:rPr>
      </w:pPr>
      <w:r>
        <w:rPr>
          <w:rFonts w:hAnsi="宋体"/>
          <w:color w:val="000000"/>
        </w:rPr>
        <w:br w:type="page"/>
      </w:r>
    </w:p>
    <w:p w14:paraId="38C33919" w14:textId="77777777" w:rsidR="00E30DC0" w:rsidRDefault="00000000">
      <w:pPr>
        <w:jc w:val="center"/>
        <w:rPr>
          <w:rFonts w:ascii="黑体" w:eastAsia="黑体" w:hint="eastAsia"/>
          <w:b/>
          <w:color w:val="000000"/>
          <w:szCs w:val="21"/>
        </w:rPr>
      </w:pPr>
      <w:r>
        <w:rPr>
          <w:rFonts w:ascii="黑体" w:eastAsia="黑体" w:hint="eastAsia"/>
          <w:bCs/>
          <w:color w:val="000000"/>
          <w:szCs w:val="21"/>
        </w:rPr>
        <w:lastRenderedPageBreak/>
        <w:t xml:space="preserve">附 录 A </w:t>
      </w:r>
      <w:r>
        <w:rPr>
          <w:rFonts w:ascii="黑体" w:eastAsia="黑体" w:hint="eastAsia"/>
          <w:b/>
          <w:color w:val="FF0000"/>
          <w:szCs w:val="21"/>
        </w:rPr>
        <w:t xml:space="preserve"> </w:t>
      </w:r>
    </w:p>
    <w:p w14:paraId="34723EDD" w14:textId="77777777" w:rsidR="00E30DC0" w:rsidRDefault="00000000">
      <w:pPr>
        <w:jc w:val="center"/>
        <w:rPr>
          <w:rFonts w:ascii="黑体" w:eastAsia="黑体" w:hint="eastAsia"/>
          <w:b/>
          <w:color w:val="000000"/>
          <w:szCs w:val="21"/>
        </w:rPr>
      </w:pPr>
      <w:r>
        <w:rPr>
          <w:rFonts w:ascii="黑体" w:eastAsia="黑体" w:hint="eastAsia"/>
          <w:bCs/>
          <w:color w:val="000000"/>
          <w:szCs w:val="21"/>
        </w:rPr>
        <w:t>（规范性）</w:t>
      </w:r>
    </w:p>
    <w:p w14:paraId="1DE26267" w14:textId="77777777" w:rsidR="00E30DC0" w:rsidRDefault="00000000">
      <w:pPr>
        <w:spacing w:after="283"/>
        <w:jc w:val="center"/>
        <w:rPr>
          <w:rFonts w:ascii="黑体" w:eastAsia="黑体" w:hint="eastAsia"/>
          <w:b/>
          <w:color w:val="000000"/>
          <w:szCs w:val="21"/>
        </w:rPr>
      </w:pPr>
      <w:r>
        <w:rPr>
          <w:rFonts w:ascii="黑体" w:eastAsia="黑体" w:hint="eastAsia"/>
          <w:bCs/>
          <w:color w:val="000000"/>
          <w:szCs w:val="21"/>
        </w:rPr>
        <w:t>人工硬水组成</w:t>
      </w:r>
    </w:p>
    <w:p w14:paraId="10E5D327" w14:textId="77777777" w:rsidR="00E30DC0" w:rsidRDefault="00000000">
      <w:pPr>
        <w:spacing w:before="283" w:after="283"/>
        <w:jc w:val="center"/>
        <w:rPr>
          <w:rFonts w:ascii="黑体" w:eastAsia="黑体" w:hAnsi="宋体" w:hint="eastAsia"/>
          <w:color w:val="000000"/>
          <w:szCs w:val="21"/>
        </w:rPr>
      </w:pPr>
      <w:r>
        <w:rPr>
          <w:rFonts w:ascii="黑体" w:eastAsia="黑体" w:hAnsi="宋体" w:hint="eastAsia"/>
          <w:bCs/>
          <w:color w:val="000000"/>
          <w:szCs w:val="21"/>
        </w:rPr>
        <w:t xml:space="preserve">表A.1 不同硬度人工硬水的组成 </w:t>
      </w:r>
      <w:r>
        <w:rPr>
          <w:rFonts w:ascii="黑体" w:eastAsia="黑体" w:hAnsi="宋体" w:hint="eastAsia"/>
          <w:b/>
          <w:color w:val="000000"/>
          <w:szCs w:val="21"/>
        </w:rPr>
        <w:t xml:space="preserve">  </w:t>
      </w:r>
      <w:r>
        <w:rPr>
          <w:rFonts w:ascii="黑体" w:eastAsia="黑体" w:hAnsi="宋体" w:hint="eastAsia"/>
          <w:color w:val="000000"/>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00"/>
        <w:gridCol w:w="1400"/>
        <w:gridCol w:w="1401"/>
        <w:gridCol w:w="1680"/>
        <w:gridCol w:w="1680"/>
        <w:gridCol w:w="1680"/>
      </w:tblGrid>
      <w:tr w:rsidR="00E30DC0" w14:paraId="32B56696" w14:textId="77777777">
        <w:trPr>
          <w:cantSplit/>
          <w:trHeight w:val="420"/>
          <w:jc w:val="center"/>
        </w:trPr>
        <w:tc>
          <w:tcPr>
            <w:tcW w:w="1400" w:type="dxa"/>
            <w:vMerge w:val="restart"/>
            <w:tcBorders>
              <w:top w:val="single" w:sz="4" w:space="0" w:color="auto"/>
              <w:left w:val="single" w:sz="4" w:space="0" w:color="auto"/>
              <w:bottom w:val="single" w:sz="4" w:space="0" w:color="auto"/>
              <w:right w:val="single" w:sz="4" w:space="0" w:color="auto"/>
            </w:tcBorders>
            <w:vAlign w:val="center"/>
          </w:tcPr>
          <w:p w14:paraId="5BE22874"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人工硬水</w:t>
            </w:r>
          </w:p>
          <w:p w14:paraId="0E36C734"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硬度等级</w:t>
            </w:r>
          </w:p>
        </w:tc>
        <w:tc>
          <w:tcPr>
            <w:tcW w:w="1400" w:type="dxa"/>
            <w:vMerge w:val="restart"/>
            <w:tcBorders>
              <w:top w:val="single" w:sz="4" w:space="0" w:color="auto"/>
              <w:left w:val="single" w:sz="4" w:space="0" w:color="auto"/>
              <w:bottom w:val="single" w:sz="4" w:space="0" w:color="auto"/>
              <w:right w:val="single" w:sz="4" w:space="0" w:color="auto"/>
            </w:tcBorders>
            <w:vAlign w:val="center"/>
          </w:tcPr>
          <w:p w14:paraId="6684E04B"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水质硬度</w:t>
            </w:r>
          </w:p>
          <w:p w14:paraId="129D8540"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mg/L</w:t>
            </w:r>
          </w:p>
        </w:tc>
        <w:tc>
          <w:tcPr>
            <w:tcW w:w="1401" w:type="dxa"/>
            <w:vMerge w:val="restart"/>
            <w:tcBorders>
              <w:top w:val="single" w:sz="4" w:space="0" w:color="auto"/>
              <w:left w:val="single" w:sz="4" w:space="0" w:color="auto"/>
              <w:bottom w:val="single" w:sz="4" w:space="0" w:color="auto"/>
              <w:right w:val="single" w:sz="4" w:space="0" w:color="auto"/>
            </w:tcBorders>
            <w:vAlign w:val="center"/>
          </w:tcPr>
          <w:p w14:paraId="400DA039"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硫酸根离子</w:t>
            </w:r>
          </w:p>
          <w:p w14:paraId="65C8787B"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含量</w:t>
            </w:r>
          </w:p>
          <w:p w14:paraId="56C2F55A"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mg/L </w:t>
            </w:r>
          </w:p>
        </w:tc>
        <w:tc>
          <w:tcPr>
            <w:tcW w:w="5040" w:type="dxa"/>
            <w:gridSpan w:val="3"/>
            <w:tcBorders>
              <w:top w:val="single" w:sz="4" w:space="0" w:color="auto"/>
              <w:left w:val="single" w:sz="4" w:space="0" w:color="auto"/>
              <w:bottom w:val="single" w:sz="4" w:space="0" w:color="auto"/>
              <w:right w:val="single" w:sz="4" w:space="0" w:color="auto"/>
            </w:tcBorders>
            <w:vAlign w:val="center"/>
          </w:tcPr>
          <w:p w14:paraId="104B6267"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人工硬水组成成分</w:t>
            </w:r>
          </w:p>
          <w:p w14:paraId="370AC1B1"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mg/L</w:t>
            </w:r>
          </w:p>
        </w:tc>
      </w:tr>
      <w:tr w:rsidR="00E30DC0" w14:paraId="19033B82" w14:textId="77777777">
        <w:trPr>
          <w:cantSplit/>
          <w:trHeight w:val="420"/>
          <w:jc w:val="center"/>
        </w:trPr>
        <w:tc>
          <w:tcPr>
            <w:tcW w:w="14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42D66AD" w14:textId="77777777" w:rsidR="00E30DC0" w:rsidRDefault="00E30DC0">
            <w:pPr>
              <w:spacing w:line="240" w:lineRule="exact"/>
              <w:rPr>
                <w:rFonts w:ascii="宋体" w:eastAsia="宋体" w:hAnsi="宋体" w:cs="宋体" w:hint="eastAsia"/>
                <w:color w:val="000000"/>
                <w:sz w:val="18"/>
                <w:szCs w:val="18"/>
              </w:rPr>
            </w:pPr>
          </w:p>
        </w:tc>
        <w:tc>
          <w:tcPr>
            <w:tcW w:w="140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CC8E10E" w14:textId="77777777" w:rsidR="00E30DC0" w:rsidRDefault="00E30DC0">
            <w:pPr>
              <w:spacing w:line="240" w:lineRule="exact"/>
              <w:rPr>
                <w:rFonts w:ascii="宋体" w:eastAsia="宋体" w:hAnsi="宋体" w:cs="宋体" w:hint="eastAsia"/>
                <w:color w:val="000000"/>
                <w:sz w:val="18"/>
                <w:szCs w:val="18"/>
              </w:rPr>
            </w:pPr>
          </w:p>
        </w:tc>
        <w:tc>
          <w:tcPr>
            <w:tcW w:w="1401"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16E8046" w14:textId="77777777" w:rsidR="00E30DC0" w:rsidRDefault="00E30DC0">
            <w:pPr>
              <w:spacing w:line="240" w:lineRule="exact"/>
              <w:jc w:val="center"/>
              <w:rPr>
                <w:rFonts w:ascii="宋体" w:eastAsia="宋体" w:hAnsi="宋体" w:cs="宋体" w:hint="eastAsia"/>
                <w:color w:val="000000"/>
                <w:sz w:val="18"/>
                <w:szCs w:val="18"/>
              </w:rPr>
            </w:pP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573BBB05"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MgSO</w:t>
            </w:r>
            <w:r>
              <w:rPr>
                <w:rFonts w:ascii="宋体" w:eastAsia="宋体" w:hAnsi="宋体" w:cs="宋体" w:hint="eastAsia"/>
                <w:color w:val="000000"/>
                <w:sz w:val="18"/>
                <w:szCs w:val="18"/>
                <w:vertAlign w:val="subscript"/>
              </w:rPr>
              <w:t>4</w:t>
            </w:r>
            <w:r>
              <w:rPr>
                <w:rFonts w:ascii="宋体" w:eastAsia="宋体" w:hAnsi="宋体" w:cs="宋体" w:hint="eastAsia"/>
                <w:color w:val="000000"/>
                <w:sz w:val="18"/>
                <w:szCs w:val="18"/>
              </w:rPr>
              <w:t>·7H</w:t>
            </w:r>
            <w:r>
              <w:rPr>
                <w:rFonts w:ascii="宋体" w:eastAsia="宋体" w:hAnsi="宋体" w:cs="宋体" w:hint="eastAsia"/>
                <w:color w:val="000000"/>
                <w:sz w:val="18"/>
                <w:szCs w:val="18"/>
                <w:vertAlign w:val="subscript"/>
              </w:rPr>
              <w:t>2</w:t>
            </w:r>
            <w:r>
              <w:rPr>
                <w:rFonts w:ascii="宋体" w:eastAsia="宋体" w:hAnsi="宋体" w:cs="宋体" w:hint="eastAsia"/>
                <w:color w:val="000000"/>
                <w:sz w:val="18"/>
                <w:szCs w:val="18"/>
              </w:rPr>
              <w:t>O</w:t>
            </w:r>
          </w:p>
        </w:tc>
        <w:tc>
          <w:tcPr>
            <w:tcW w:w="1680" w:type="dxa"/>
            <w:tcBorders>
              <w:top w:val="single" w:sz="4" w:space="0" w:color="auto"/>
              <w:left w:val="single" w:sz="4" w:space="0" w:color="auto"/>
              <w:bottom w:val="single" w:sz="4" w:space="0" w:color="auto"/>
              <w:right w:val="single" w:sz="4" w:space="0" w:color="auto"/>
            </w:tcBorders>
            <w:vAlign w:val="center"/>
          </w:tcPr>
          <w:p w14:paraId="2982947F"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CaSO</w:t>
            </w:r>
            <w:r>
              <w:rPr>
                <w:rFonts w:ascii="宋体" w:eastAsia="宋体" w:hAnsi="宋体" w:cs="宋体" w:hint="eastAsia"/>
                <w:color w:val="000000"/>
                <w:sz w:val="18"/>
                <w:szCs w:val="18"/>
                <w:vertAlign w:val="subscript"/>
              </w:rPr>
              <w:t>4</w:t>
            </w:r>
            <w:r>
              <w:rPr>
                <w:rFonts w:ascii="宋体" w:eastAsia="宋体" w:hAnsi="宋体" w:cs="宋体" w:hint="eastAsia"/>
                <w:color w:val="000000"/>
                <w:sz w:val="18"/>
                <w:szCs w:val="18"/>
              </w:rPr>
              <w:t>·2H</w:t>
            </w:r>
            <w:r>
              <w:rPr>
                <w:rFonts w:ascii="宋体" w:eastAsia="宋体" w:hAnsi="宋体" w:cs="宋体" w:hint="eastAsia"/>
                <w:color w:val="000000"/>
                <w:sz w:val="18"/>
                <w:szCs w:val="18"/>
                <w:vertAlign w:val="subscript"/>
              </w:rPr>
              <w:t>2</w:t>
            </w:r>
            <w:r>
              <w:rPr>
                <w:rFonts w:ascii="宋体" w:eastAsia="宋体" w:hAnsi="宋体" w:cs="宋体" w:hint="eastAsia"/>
                <w:color w:val="000000"/>
                <w:sz w:val="18"/>
                <w:szCs w:val="18"/>
              </w:rPr>
              <w:t>O</w:t>
            </w:r>
          </w:p>
        </w:tc>
        <w:tc>
          <w:tcPr>
            <w:tcW w:w="1680" w:type="dxa"/>
            <w:tcBorders>
              <w:top w:val="single" w:sz="4" w:space="0" w:color="auto"/>
              <w:left w:val="single" w:sz="4" w:space="0" w:color="auto"/>
              <w:bottom w:val="single" w:sz="4" w:space="0" w:color="auto"/>
              <w:right w:val="single" w:sz="4" w:space="0" w:color="auto"/>
            </w:tcBorders>
            <w:vAlign w:val="center"/>
          </w:tcPr>
          <w:p w14:paraId="11879246"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NaCl</w:t>
            </w:r>
          </w:p>
        </w:tc>
      </w:tr>
      <w:tr w:rsidR="00E30DC0" w14:paraId="5ADF01D2"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2C0EA6EC"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49266428"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60DD23C0"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EB1790F"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308</w:t>
            </w:r>
          </w:p>
        </w:tc>
        <w:tc>
          <w:tcPr>
            <w:tcW w:w="1680" w:type="dxa"/>
            <w:tcBorders>
              <w:top w:val="single" w:sz="4" w:space="0" w:color="auto"/>
              <w:left w:val="single" w:sz="4" w:space="0" w:color="auto"/>
              <w:bottom w:val="single" w:sz="4" w:space="0" w:color="auto"/>
              <w:right w:val="single" w:sz="4" w:space="0" w:color="auto"/>
            </w:tcBorders>
            <w:vAlign w:val="center"/>
          </w:tcPr>
          <w:p w14:paraId="197DF50A"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w:t>
            </w:r>
          </w:p>
        </w:tc>
        <w:tc>
          <w:tcPr>
            <w:tcW w:w="1680" w:type="dxa"/>
            <w:tcBorders>
              <w:top w:val="single" w:sz="4" w:space="0" w:color="auto"/>
              <w:left w:val="single" w:sz="4" w:space="0" w:color="auto"/>
              <w:bottom w:val="single" w:sz="4" w:space="0" w:color="auto"/>
              <w:right w:val="single" w:sz="4" w:space="0" w:color="auto"/>
            </w:tcBorders>
            <w:vAlign w:val="center"/>
          </w:tcPr>
          <w:p w14:paraId="102E4A24"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137FF278"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3855BEB7"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4C823BC3"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3B3B740B"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72DF996B"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616</w:t>
            </w:r>
          </w:p>
        </w:tc>
        <w:tc>
          <w:tcPr>
            <w:tcW w:w="1680" w:type="dxa"/>
            <w:tcBorders>
              <w:top w:val="single" w:sz="4" w:space="0" w:color="auto"/>
              <w:left w:val="single" w:sz="4" w:space="0" w:color="auto"/>
              <w:bottom w:val="single" w:sz="4" w:space="0" w:color="auto"/>
              <w:right w:val="single" w:sz="4" w:space="0" w:color="auto"/>
            </w:tcBorders>
            <w:vAlign w:val="center"/>
          </w:tcPr>
          <w:p w14:paraId="070D8C65"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430</w:t>
            </w:r>
          </w:p>
        </w:tc>
        <w:tc>
          <w:tcPr>
            <w:tcW w:w="1680" w:type="dxa"/>
            <w:tcBorders>
              <w:top w:val="single" w:sz="4" w:space="0" w:color="auto"/>
              <w:left w:val="single" w:sz="4" w:space="0" w:color="auto"/>
              <w:bottom w:val="single" w:sz="4" w:space="0" w:color="auto"/>
              <w:right w:val="single" w:sz="4" w:space="0" w:color="auto"/>
            </w:tcBorders>
            <w:vAlign w:val="center"/>
          </w:tcPr>
          <w:p w14:paraId="2DCFAF2C"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2FFA1C6A"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2E85A403"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57F1C654"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71526A0A"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01BB068F"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924</w:t>
            </w:r>
          </w:p>
        </w:tc>
        <w:tc>
          <w:tcPr>
            <w:tcW w:w="1680" w:type="dxa"/>
            <w:tcBorders>
              <w:top w:val="single" w:sz="4" w:space="0" w:color="auto"/>
              <w:left w:val="single" w:sz="4" w:space="0" w:color="auto"/>
              <w:bottom w:val="single" w:sz="4" w:space="0" w:color="auto"/>
              <w:right w:val="single" w:sz="4" w:space="0" w:color="auto"/>
            </w:tcBorders>
            <w:vAlign w:val="center"/>
          </w:tcPr>
          <w:p w14:paraId="7EF7586A"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645</w:t>
            </w:r>
          </w:p>
        </w:tc>
        <w:tc>
          <w:tcPr>
            <w:tcW w:w="1680" w:type="dxa"/>
            <w:tcBorders>
              <w:top w:val="single" w:sz="4" w:space="0" w:color="auto"/>
              <w:left w:val="single" w:sz="4" w:space="0" w:color="auto"/>
              <w:bottom w:val="single" w:sz="4" w:space="0" w:color="auto"/>
              <w:right w:val="single" w:sz="4" w:space="0" w:color="auto"/>
            </w:tcBorders>
            <w:vAlign w:val="center"/>
          </w:tcPr>
          <w:p w14:paraId="7207CAC0"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60BCCA9E"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2920E14E"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6D703C28"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05C0CE09"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50ACDA5A"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1232</w:t>
            </w:r>
          </w:p>
        </w:tc>
        <w:tc>
          <w:tcPr>
            <w:tcW w:w="1680" w:type="dxa"/>
            <w:tcBorders>
              <w:top w:val="single" w:sz="4" w:space="0" w:color="auto"/>
              <w:left w:val="single" w:sz="4" w:space="0" w:color="auto"/>
              <w:bottom w:val="single" w:sz="4" w:space="0" w:color="auto"/>
              <w:right w:val="single" w:sz="4" w:space="0" w:color="auto"/>
            </w:tcBorders>
            <w:vAlign w:val="center"/>
          </w:tcPr>
          <w:p w14:paraId="1241998C"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w:t>
            </w:r>
          </w:p>
        </w:tc>
        <w:tc>
          <w:tcPr>
            <w:tcW w:w="1680" w:type="dxa"/>
            <w:tcBorders>
              <w:top w:val="single" w:sz="4" w:space="0" w:color="auto"/>
              <w:left w:val="single" w:sz="4" w:space="0" w:color="auto"/>
              <w:bottom w:val="single" w:sz="4" w:space="0" w:color="auto"/>
              <w:right w:val="single" w:sz="4" w:space="0" w:color="auto"/>
            </w:tcBorders>
            <w:vAlign w:val="center"/>
          </w:tcPr>
          <w:p w14:paraId="79AC4415"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1604F7B2"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45B60C4E"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7402DE4E"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1250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2D174B9A"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71BC10C2"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1540</w:t>
            </w:r>
          </w:p>
        </w:tc>
        <w:tc>
          <w:tcPr>
            <w:tcW w:w="1680" w:type="dxa"/>
            <w:tcBorders>
              <w:top w:val="single" w:sz="4" w:space="0" w:color="auto"/>
              <w:left w:val="single" w:sz="4" w:space="0" w:color="auto"/>
              <w:bottom w:val="single" w:sz="4" w:space="0" w:color="auto"/>
              <w:right w:val="single" w:sz="4" w:space="0" w:color="auto"/>
            </w:tcBorders>
            <w:vAlign w:val="center"/>
          </w:tcPr>
          <w:p w14:paraId="56DBDD0F"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1075</w:t>
            </w:r>
          </w:p>
        </w:tc>
        <w:tc>
          <w:tcPr>
            <w:tcW w:w="1680" w:type="dxa"/>
            <w:tcBorders>
              <w:top w:val="single" w:sz="4" w:space="0" w:color="auto"/>
              <w:left w:val="single" w:sz="4" w:space="0" w:color="auto"/>
              <w:bottom w:val="single" w:sz="4" w:space="0" w:color="auto"/>
              <w:right w:val="single" w:sz="4" w:space="0" w:color="auto"/>
            </w:tcBorders>
            <w:vAlign w:val="center"/>
          </w:tcPr>
          <w:p w14:paraId="4BBC6895"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22A86BFC"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579F19CA"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0DAD4815"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4BB2FE1B"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2CCB3FA8"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1848</w:t>
            </w:r>
          </w:p>
        </w:tc>
        <w:tc>
          <w:tcPr>
            <w:tcW w:w="1680" w:type="dxa"/>
            <w:tcBorders>
              <w:top w:val="single" w:sz="4" w:space="0" w:color="auto"/>
              <w:left w:val="single" w:sz="4" w:space="0" w:color="auto"/>
              <w:bottom w:val="single" w:sz="4" w:space="0" w:color="auto"/>
              <w:right w:val="single" w:sz="4" w:space="0" w:color="auto"/>
            </w:tcBorders>
            <w:vAlign w:val="center"/>
          </w:tcPr>
          <w:p w14:paraId="0C55CE73"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1290</w:t>
            </w:r>
          </w:p>
        </w:tc>
        <w:tc>
          <w:tcPr>
            <w:tcW w:w="1680" w:type="dxa"/>
            <w:tcBorders>
              <w:top w:val="single" w:sz="4" w:space="0" w:color="auto"/>
              <w:left w:val="single" w:sz="4" w:space="0" w:color="auto"/>
              <w:bottom w:val="single" w:sz="4" w:space="0" w:color="auto"/>
              <w:right w:val="single" w:sz="4" w:space="0" w:color="auto"/>
            </w:tcBorders>
            <w:vAlign w:val="center"/>
          </w:tcPr>
          <w:p w14:paraId="52DDD104"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7BCDE252"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32435ABF"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5CFD0DB4"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730394B2"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1680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6B6C567D"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2156</w:t>
            </w:r>
          </w:p>
        </w:tc>
        <w:tc>
          <w:tcPr>
            <w:tcW w:w="1680" w:type="dxa"/>
            <w:tcBorders>
              <w:top w:val="single" w:sz="4" w:space="0" w:color="auto"/>
              <w:left w:val="single" w:sz="4" w:space="0" w:color="auto"/>
              <w:bottom w:val="single" w:sz="4" w:space="0" w:color="auto"/>
              <w:right w:val="single" w:sz="4" w:space="0" w:color="auto"/>
            </w:tcBorders>
            <w:vAlign w:val="center"/>
          </w:tcPr>
          <w:p w14:paraId="363EF3EB"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1505</w:t>
            </w:r>
          </w:p>
        </w:tc>
        <w:tc>
          <w:tcPr>
            <w:tcW w:w="1680" w:type="dxa"/>
            <w:tcBorders>
              <w:top w:val="single" w:sz="4" w:space="0" w:color="auto"/>
              <w:left w:val="single" w:sz="4" w:space="0" w:color="auto"/>
              <w:bottom w:val="single" w:sz="4" w:space="0" w:color="auto"/>
              <w:right w:val="single" w:sz="4" w:space="0" w:color="auto"/>
            </w:tcBorders>
            <w:vAlign w:val="center"/>
          </w:tcPr>
          <w:p w14:paraId="2820579D"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2F14E2E9" w14:textId="77777777">
        <w:trPr>
          <w:cantSplit/>
          <w:trHeight w:val="420"/>
          <w:jc w:val="center"/>
        </w:trPr>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24705E26"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14:paraId="05D8A31D"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w:t>
            </w:r>
          </w:p>
        </w:tc>
        <w:tc>
          <w:tcPr>
            <w:tcW w:w="1401" w:type="dxa"/>
            <w:tcBorders>
              <w:top w:val="single" w:sz="4" w:space="0" w:color="auto"/>
              <w:left w:val="single" w:sz="4" w:space="0" w:color="auto"/>
              <w:bottom w:val="single" w:sz="4" w:space="0" w:color="auto"/>
              <w:right w:val="single" w:sz="4" w:space="0" w:color="auto"/>
            </w:tcBorders>
            <w:shd w:val="clear" w:color="auto" w:fill="auto"/>
            <w:vAlign w:val="center"/>
          </w:tcPr>
          <w:p w14:paraId="62F631B3"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1920</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tcPr>
          <w:p w14:paraId="19DD99A3"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2464</w:t>
            </w:r>
          </w:p>
        </w:tc>
        <w:tc>
          <w:tcPr>
            <w:tcW w:w="1680" w:type="dxa"/>
            <w:tcBorders>
              <w:top w:val="single" w:sz="4" w:space="0" w:color="auto"/>
              <w:left w:val="single" w:sz="4" w:space="0" w:color="auto"/>
              <w:bottom w:val="single" w:sz="4" w:space="0" w:color="auto"/>
              <w:right w:val="single" w:sz="4" w:space="0" w:color="auto"/>
            </w:tcBorders>
            <w:vAlign w:val="center"/>
          </w:tcPr>
          <w:p w14:paraId="655BD47C"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1720</w:t>
            </w:r>
          </w:p>
        </w:tc>
        <w:tc>
          <w:tcPr>
            <w:tcW w:w="1680" w:type="dxa"/>
            <w:tcBorders>
              <w:top w:val="single" w:sz="4" w:space="0" w:color="auto"/>
              <w:left w:val="single" w:sz="4" w:space="0" w:color="auto"/>
              <w:bottom w:val="single" w:sz="4" w:space="0" w:color="auto"/>
              <w:right w:val="single" w:sz="4" w:space="0" w:color="auto"/>
            </w:tcBorders>
            <w:vAlign w:val="center"/>
          </w:tcPr>
          <w:p w14:paraId="0EF383D3" w14:textId="77777777" w:rsidR="00E30DC0" w:rsidRDefault="00000000">
            <w:pPr>
              <w:spacing w:line="240" w:lineRule="exact"/>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330</w:t>
            </w:r>
          </w:p>
        </w:tc>
      </w:tr>
      <w:tr w:rsidR="00E30DC0" w14:paraId="11279FDD" w14:textId="77777777">
        <w:trPr>
          <w:cantSplit/>
          <w:trHeight w:val="420"/>
          <w:jc w:val="center"/>
        </w:trPr>
        <w:tc>
          <w:tcPr>
            <w:tcW w:w="9241" w:type="dxa"/>
            <w:gridSpan w:val="6"/>
            <w:tcBorders>
              <w:top w:val="single" w:sz="4" w:space="0" w:color="auto"/>
              <w:left w:val="single" w:sz="4" w:space="0" w:color="auto"/>
              <w:bottom w:val="single" w:sz="4" w:space="0" w:color="auto"/>
              <w:right w:val="single" w:sz="4" w:space="0" w:color="auto"/>
            </w:tcBorders>
            <w:vAlign w:val="center"/>
          </w:tcPr>
          <w:p w14:paraId="4F51D365" w14:textId="77777777" w:rsidR="00E30DC0" w:rsidRDefault="00000000">
            <w:pPr>
              <w:spacing w:line="240" w:lineRule="exact"/>
              <w:rPr>
                <w:rFonts w:ascii="宋体" w:eastAsia="宋体" w:hAnsi="宋体" w:cs="宋体" w:hint="eastAsia"/>
                <w:color w:val="000000"/>
                <w:sz w:val="18"/>
                <w:szCs w:val="18"/>
              </w:rPr>
            </w:pPr>
            <w:r>
              <w:rPr>
                <w:rFonts w:ascii="宋体" w:eastAsia="宋体" w:hAnsi="宋体" w:cs="宋体" w:hint="eastAsia"/>
                <w:b/>
                <w:color w:val="000000"/>
                <w:sz w:val="18"/>
                <w:szCs w:val="18"/>
              </w:rPr>
              <w:t xml:space="preserve">    </w:t>
            </w:r>
            <w:r>
              <w:rPr>
                <w:rFonts w:ascii="黑体" w:eastAsia="黑体" w:hAnsi="黑体" w:cs="黑体" w:hint="eastAsia"/>
                <w:bCs/>
                <w:color w:val="000000"/>
                <w:sz w:val="18"/>
                <w:szCs w:val="18"/>
              </w:rPr>
              <w:t>注</w:t>
            </w:r>
            <w:r>
              <w:rPr>
                <w:rFonts w:ascii="黑体" w:eastAsia="黑体" w:hAnsi="黑体" w:cs="黑体" w:hint="eastAsia"/>
                <w:b/>
                <w:color w:val="000000"/>
                <w:sz w:val="18"/>
                <w:szCs w:val="18"/>
              </w:rPr>
              <w:t>：</w:t>
            </w:r>
            <w:r>
              <w:rPr>
                <w:rFonts w:ascii="宋体" w:eastAsia="宋体" w:hAnsi="宋体" w:cs="宋体" w:hint="eastAsia"/>
                <w:color w:val="000000"/>
                <w:sz w:val="18"/>
                <w:szCs w:val="18"/>
              </w:rPr>
              <w:t>配制人工硬水所用试剂纯度为分析纯。</w:t>
            </w:r>
          </w:p>
        </w:tc>
      </w:tr>
    </w:tbl>
    <w:p w14:paraId="382C906A" w14:textId="77777777" w:rsidR="00E30DC0" w:rsidRDefault="00E30DC0">
      <w:pPr>
        <w:spacing w:before="120" w:after="120" w:line="360" w:lineRule="exact"/>
        <w:jc w:val="left"/>
        <w:rPr>
          <w:rFonts w:ascii="黑体" w:eastAsia="黑体" w:hint="eastAsia"/>
          <w:bCs/>
          <w:color w:val="000000"/>
          <w:szCs w:val="21"/>
        </w:rPr>
      </w:pPr>
    </w:p>
    <w:p w14:paraId="20AD1604" w14:textId="77777777" w:rsidR="00E30DC0" w:rsidRDefault="00000000">
      <w:pPr>
        <w:pStyle w:val="afffffff0"/>
        <w:framePr w:wrap="around" w:hAnchor="page" w:x="3840" w:y="1"/>
        <w:rPr>
          <w:color w:val="000000"/>
        </w:rPr>
      </w:pPr>
      <w:r>
        <w:rPr>
          <w:color w:val="000000"/>
        </w:rPr>
        <w:t>_________________________________</w:t>
      </w:r>
    </w:p>
    <w:p w14:paraId="2B325353" w14:textId="77777777" w:rsidR="00E30DC0" w:rsidRDefault="00E30DC0">
      <w:pPr>
        <w:rPr>
          <w:rFonts w:hint="eastAsia"/>
        </w:rPr>
      </w:pPr>
    </w:p>
    <w:sectPr w:rsidR="00E30DC0">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07A57B" w14:textId="77777777" w:rsidR="007E5179" w:rsidRDefault="007E5179">
      <w:pPr>
        <w:rPr>
          <w:rFonts w:hint="eastAsia"/>
        </w:rPr>
      </w:pPr>
      <w:r>
        <w:separator/>
      </w:r>
    </w:p>
  </w:endnote>
  <w:endnote w:type="continuationSeparator" w:id="0">
    <w:p w14:paraId="30247724" w14:textId="77777777" w:rsidR="007E5179" w:rsidRDefault="007E517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46675" w14:textId="77777777" w:rsidR="00E30DC0" w:rsidRDefault="00000000">
    <w:pPr>
      <w:pStyle w:val="affff"/>
    </w:pPr>
    <w:r>
      <w:fldChar w:fldCharType="begin"/>
    </w:r>
    <w:r>
      <w:instrText xml:space="preserve"> PAGE  \* MERGEFORMAT </w:instrText>
    </w:r>
    <w:r>
      <w:fldChar w:fldCharType="separate"/>
    </w:r>
    <w: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C6785" w14:textId="77777777" w:rsidR="007E5179" w:rsidRDefault="007E5179">
      <w:pPr>
        <w:rPr>
          <w:rFonts w:hint="eastAsia"/>
        </w:rPr>
      </w:pPr>
      <w:r>
        <w:separator/>
      </w:r>
    </w:p>
  </w:footnote>
  <w:footnote w:type="continuationSeparator" w:id="0">
    <w:p w14:paraId="37BCE52C" w14:textId="77777777" w:rsidR="007E5179" w:rsidRDefault="007E5179">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2E0C0" w14:textId="5A6C0CCA" w:rsidR="00E30DC0" w:rsidRDefault="00E30DC0">
    <w:pPr>
      <w:pStyle w:val="aff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15:restartNumberingAfterBreak="0">
    <w:nsid w:val="0DDE2B46"/>
    <w:multiLevelType w:val="multilevel"/>
    <w:tmpl w:val="0DDE2B46"/>
    <w:lvl w:ilvl="0">
      <w:start w:val="1"/>
      <w:numFmt w:val="lowerLetter"/>
      <w:pStyle w:val="a2"/>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4" w15:restartNumberingAfterBreak="0">
    <w:nsid w:val="1DBF583A"/>
    <w:multiLevelType w:val="multilevel"/>
    <w:tmpl w:val="1DBF583A"/>
    <w:lvl w:ilvl="0">
      <w:start w:val="1"/>
      <w:numFmt w:val="decimal"/>
      <w:pStyle w:val="a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15:restartNumberingAfterBreak="0">
    <w:nsid w:val="1FC91163"/>
    <w:multiLevelType w:val="multilevel"/>
    <w:tmpl w:val="1FC91163"/>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0" w:firstLine="0"/>
      </w:pPr>
      <w:rPr>
        <w:rFonts w:ascii="黑体" w:eastAsia="黑体" w:hAnsi="Times New Roman" w:hint="eastAsia"/>
        <w:b w:val="0"/>
        <w:i w:val="0"/>
        <w:sz w:val="21"/>
      </w:rPr>
    </w:lvl>
    <w:lvl w:ilvl="4">
      <w:start w:val="1"/>
      <w:numFmt w:val="decimal"/>
      <w:pStyle w:val="a8"/>
      <w:suff w:val="nothing"/>
      <w:lvlText w:val="%1.%2.%3.%4.%5　"/>
      <w:lvlJc w:val="left"/>
      <w:pPr>
        <w:ind w:left="0" w:firstLine="0"/>
      </w:pPr>
      <w:rPr>
        <w:rFonts w:ascii="黑体" w:eastAsia="黑体" w:hAnsi="Times New Roman" w:hint="eastAsia"/>
        <w:b w:val="0"/>
        <w:i w:val="0"/>
        <w:sz w:val="21"/>
      </w:rPr>
    </w:lvl>
    <w:lvl w:ilvl="5">
      <w:start w:val="1"/>
      <w:numFmt w:val="decimal"/>
      <w:pStyle w:val="a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15:restartNumberingAfterBreak="0">
    <w:nsid w:val="2C5917C3"/>
    <w:multiLevelType w:val="multilevel"/>
    <w:tmpl w:val="2C5917C3"/>
    <w:lvl w:ilvl="0">
      <w:start w:val="1"/>
      <w:numFmt w:val="none"/>
      <w:pStyle w:val="ac"/>
      <w:suff w:val="nothing"/>
      <w:lvlText w:val="%1——"/>
      <w:lvlJc w:val="left"/>
      <w:pPr>
        <w:ind w:left="833" w:hanging="408"/>
      </w:pPr>
      <w:rPr>
        <w:rFonts w:ascii="Times New Roman" w:hAnsi="Times New Roman" w:hint="default"/>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15:restartNumberingAfterBreak="0">
    <w:nsid w:val="44C50F90"/>
    <w:multiLevelType w:val="multilevel"/>
    <w:tmpl w:val="44C50F90"/>
    <w:lvl w:ilvl="0">
      <w:start w:val="1"/>
      <w:numFmt w:val="lowerLetter"/>
      <w:pStyle w:val="af0"/>
      <w:lvlText w:val="%1)"/>
      <w:lvlJc w:val="left"/>
      <w:pPr>
        <w:tabs>
          <w:tab w:val="left" w:pos="840"/>
        </w:tabs>
        <w:ind w:left="839" w:hanging="419"/>
      </w:pPr>
      <w:rPr>
        <w:rFonts w:ascii="Times New Roman" w:eastAsia="宋体" w:hAnsi="Times New Roman" w:hint="default"/>
        <w:b w:val="0"/>
        <w:i w:val="0"/>
        <w:sz w:val="21"/>
        <w:szCs w:val="21"/>
      </w:rPr>
    </w:lvl>
    <w:lvl w:ilvl="1">
      <w:start w:val="1"/>
      <w:numFmt w:val="decimal"/>
      <w:pStyle w:val="af1"/>
      <w:lvlText w:val="%2)"/>
      <w:lvlJc w:val="left"/>
      <w:pPr>
        <w:tabs>
          <w:tab w:val="left" w:pos="1260"/>
        </w:tabs>
        <w:ind w:left="1259" w:hanging="419"/>
      </w:pPr>
      <w:rPr>
        <w:rFonts w:ascii="Times New Roman" w:hAnsi="Times New Roman" w:hint="default"/>
      </w:rPr>
    </w:lvl>
    <w:lvl w:ilvl="2">
      <w:start w:val="1"/>
      <w:numFmt w:val="decimal"/>
      <w:pStyle w:val="af2"/>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15:restartNumberingAfterBreak="0">
    <w:nsid w:val="4B733A5F"/>
    <w:multiLevelType w:val="multilevel"/>
    <w:tmpl w:val="4B733A5F"/>
    <w:lvl w:ilvl="0">
      <w:start w:val="1"/>
      <w:numFmt w:val="decimal"/>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11" w15:restartNumberingAfterBreak="0">
    <w:nsid w:val="557C2AF5"/>
    <w:multiLevelType w:val="multilevel"/>
    <w:tmpl w:val="557C2AF5"/>
    <w:lvl w:ilvl="0">
      <w:start w:val="1"/>
      <w:numFmt w:val="decimal"/>
      <w:pStyle w:val="af4"/>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60B55DC2"/>
    <w:multiLevelType w:val="multilevel"/>
    <w:tmpl w:val="60B55DC2"/>
    <w:lvl w:ilvl="0">
      <w:start w:val="1"/>
      <w:numFmt w:val="upperLetter"/>
      <w:pStyle w:val="af5"/>
      <w:lvlText w:val="%1"/>
      <w:lvlJc w:val="left"/>
      <w:pPr>
        <w:tabs>
          <w:tab w:val="left" w:pos="0"/>
        </w:tabs>
        <w:ind w:left="0" w:hanging="425"/>
      </w:pPr>
      <w:rPr>
        <w:rFonts w:hint="eastAsia"/>
      </w:rPr>
    </w:lvl>
    <w:lvl w:ilvl="1">
      <w:start w:val="1"/>
      <w:numFmt w:val="decimal"/>
      <w:pStyle w:val="af6"/>
      <w:suff w:val="nothing"/>
      <w:lvlText w:val="表%1.%2　"/>
      <w:lvlJc w:val="left"/>
      <w:pPr>
        <w:ind w:left="4347" w:hanging="567"/>
      </w:pPr>
      <w:rPr>
        <w:rFonts w:hint="eastAsia"/>
        <w:lang w:val="en-US"/>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15:restartNumberingAfterBreak="0">
    <w:nsid w:val="646260FA"/>
    <w:multiLevelType w:val="multilevel"/>
    <w:tmpl w:val="646260FA"/>
    <w:lvl w:ilvl="0">
      <w:start w:val="1"/>
      <w:numFmt w:val="decimal"/>
      <w:pStyle w:val="af7"/>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15:restartNumberingAfterBreak="0">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5" w15:restartNumberingAfterBreak="0">
    <w:nsid w:val="6D6C07CD"/>
    <w:multiLevelType w:val="multilevel"/>
    <w:tmpl w:val="6D6C07CD"/>
    <w:lvl w:ilvl="0">
      <w:start w:val="1"/>
      <w:numFmt w:val="lowerLetter"/>
      <w:pStyle w:val="aff"/>
      <w:lvlText w:val="%1)"/>
      <w:lvlJc w:val="left"/>
      <w:pPr>
        <w:tabs>
          <w:tab w:val="left" w:pos="839"/>
        </w:tabs>
        <w:ind w:left="839" w:hanging="419"/>
      </w:pPr>
      <w:rPr>
        <w:rFonts w:ascii="宋体" w:eastAsia="宋体" w:hint="eastAsia"/>
        <w:b w:val="0"/>
        <w:i w:val="0"/>
        <w:sz w:val="21"/>
      </w:rPr>
    </w:lvl>
    <w:lvl w:ilvl="1">
      <w:start w:val="1"/>
      <w:numFmt w:val="decimal"/>
      <w:pStyle w:val="aff0"/>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15:restartNumberingAfterBreak="0">
    <w:nsid w:val="6DBF04F4"/>
    <w:multiLevelType w:val="multilevel"/>
    <w:tmpl w:val="6DBF04F4"/>
    <w:lvl w:ilvl="0">
      <w:start w:val="1"/>
      <w:numFmt w:val="none"/>
      <w:pStyle w:val="aff1"/>
      <w:suff w:val="nothing"/>
      <w:lvlText w:val="%1注："/>
      <w:lvlJc w:val="left"/>
      <w:pPr>
        <w:ind w:left="363" w:hanging="363"/>
      </w:pPr>
      <w:rPr>
        <w:rFonts w:ascii="黑体" w:eastAsia="黑体" w:hAnsi="Times New Roman" w:hint="eastAsia"/>
        <w:b w:val="0"/>
        <w:i w:val="0"/>
        <w:sz w:val="18"/>
        <w:lang w:val="en-US"/>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724020551">
    <w:abstractNumId w:val="8"/>
  </w:num>
  <w:num w:numId="2" w16cid:durableId="1412772549">
    <w:abstractNumId w:val="5"/>
  </w:num>
  <w:num w:numId="3" w16cid:durableId="1634822194">
    <w:abstractNumId w:val="7"/>
  </w:num>
  <w:num w:numId="4" w16cid:durableId="200674180">
    <w:abstractNumId w:val="2"/>
  </w:num>
  <w:num w:numId="5" w16cid:durableId="1964924122">
    <w:abstractNumId w:val="9"/>
  </w:num>
  <w:num w:numId="6" w16cid:durableId="970675251">
    <w:abstractNumId w:val="16"/>
  </w:num>
  <w:num w:numId="7" w16cid:durableId="84809220">
    <w:abstractNumId w:val="0"/>
  </w:num>
  <w:num w:numId="8" w16cid:durableId="1218516693">
    <w:abstractNumId w:val="10"/>
  </w:num>
  <w:num w:numId="9" w16cid:durableId="1560482696">
    <w:abstractNumId w:val="4"/>
  </w:num>
  <w:num w:numId="10" w16cid:durableId="1563905957">
    <w:abstractNumId w:val="14"/>
  </w:num>
  <w:num w:numId="11" w16cid:durableId="2144544949">
    <w:abstractNumId w:val="12"/>
  </w:num>
  <w:num w:numId="12" w16cid:durableId="1315374085">
    <w:abstractNumId w:val="15"/>
  </w:num>
  <w:num w:numId="13" w16cid:durableId="1708027070">
    <w:abstractNumId w:val="6"/>
  </w:num>
  <w:num w:numId="14" w16cid:durableId="2102483256">
    <w:abstractNumId w:val="1"/>
  </w:num>
  <w:num w:numId="15" w16cid:durableId="635260685">
    <w:abstractNumId w:val="3"/>
  </w:num>
  <w:num w:numId="16" w16cid:durableId="602080079">
    <w:abstractNumId w:val="13"/>
  </w:num>
  <w:num w:numId="17" w16cid:durableId="5578646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Q0MzFmMzhmYWViMjBmYjNiZGM4MTJhYTEzMGU2NGQifQ=="/>
  </w:docVars>
  <w:rsids>
    <w:rsidRoot w:val="00225FC4"/>
    <w:rsid w:val="00031E4C"/>
    <w:rsid w:val="00056A08"/>
    <w:rsid w:val="00056F39"/>
    <w:rsid w:val="001040C1"/>
    <w:rsid w:val="00132C73"/>
    <w:rsid w:val="001846DB"/>
    <w:rsid w:val="001B4EE3"/>
    <w:rsid w:val="001B726D"/>
    <w:rsid w:val="001C0D9B"/>
    <w:rsid w:val="001D60C6"/>
    <w:rsid w:val="0021622F"/>
    <w:rsid w:val="00225FC4"/>
    <w:rsid w:val="002436F7"/>
    <w:rsid w:val="00297353"/>
    <w:rsid w:val="002A4442"/>
    <w:rsid w:val="002B27F4"/>
    <w:rsid w:val="0031140A"/>
    <w:rsid w:val="0037312D"/>
    <w:rsid w:val="00377345"/>
    <w:rsid w:val="0039169E"/>
    <w:rsid w:val="003C6DAD"/>
    <w:rsid w:val="003F276F"/>
    <w:rsid w:val="004C6268"/>
    <w:rsid w:val="00502488"/>
    <w:rsid w:val="006229F8"/>
    <w:rsid w:val="00642EE7"/>
    <w:rsid w:val="00656F7A"/>
    <w:rsid w:val="00662000"/>
    <w:rsid w:val="006E030E"/>
    <w:rsid w:val="00712790"/>
    <w:rsid w:val="007E2CC1"/>
    <w:rsid w:val="007E5179"/>
    <w:rsid w:val="007F4273"/>
    <w:rsid w:val="0080347D"/>
    <w:rsid w:val="00804C9B"/>
    <w:rsid w:val="00855FF0"/>
    <w:rsid w:val="00863AEF"/>
    <w:rsid w:val="00891605"/>
    <w:rsid w:val="008B209A"/>
    <w:rsid w:val="008B2267"/>
    <w:rsid w:val="009A18FF"/>
    <w:rsid w:val="009C28D2"/>
    <w:rsid w:val="009D5CF5"/>
    <w:rsid w:val="009F0F66"/>
    <w:rsid w:val="009F255D"/>
    <w:rsid w:val="009F263F"/>
    <w:rsid w:val="009F758D"/>
    <w:rsid w:val="00A024EF"/>
    <w:rsid w:val="00A03C3A"/>
    <w:rsid w:val="00A13653"/>
    <w:rsid w:val="00A40335"/>
    <w:rsid w:val="00A55143"/>
    <w:rsid w:val="00A55DAA"/>
    <w:rsid w:val="00A65C93"/>
    <w:rsid w:val="00A81E49"/>
    <w:rsid w:val="00AB2D76"/>
    <w:rsid w:val="00AC74D4"/>
    <w:rsid w:val="00AE0E96"/>
    <w:rsid w:val="00AF5511"/>
    <w:rsid w:val="00B15428"/>
    <w:rsid w:val="00B30BEF"/>
    <w:rsid w:val="00B34672"/>
    <w:rsid w:val="00B4037F"/>
    <w:rsid w:val="00C13872"/>
    <w:rsid w:val="00C424B5"/>
    <w:rsid w:val="00C62B6D"/>
    <w:rsid w:val="00C97416"/>
    <w:rsid w:val="00CB5701"/>
    <w:rsid w:val="00D24BC2"/>
    <w:rsid w:val="00D62028"/>
    <w:rsid w:val="00D93832"/>
    <w:rsid w:val="00D97F68"/>
    <w:rsid w:val="00DF0397"/>
    <w:rsid w:val="00E00C77"/>
    <w:rsid w:val="00E30DC0"/>
    <w:rsid w:val="00E5072A"/>
    <w:rsid w:val="00E828C8"/>
    <w:rsid w:val="00EB0DCE"/>
    <w:rsid w:val="00EF36CA"/>
    <w:rsid w:val="00EF4DFD"/>
    <w:rsid w:val="00F65870"/>
    <w:rsid w:val="00F972A0"/>
    <w:rsid w:val="00FA4AE0"/>
    <w:rsid w:val="019B1886"/>
    <w:rsid w:val="023575E5"/>
    <w:rsid w:val="04F35535"/>
    <w:rsid w:val="06F82C62"/>
    <w:rsid w:val="09422F82"/>
    <w:rsid w:val="0FBF2BE4"/>
    <w:rsid w:val="10596B94"/>
    <w:rsid w:val="15BE36BD"/>
    <w:rsid w:val="17A10E21"/>
    <w:rsid w:val="19061883"/>
    <w:rsid w:val="21EA7F94"/>
    <w:rsid w:val="240C3CC8"/>
    <w:rsid w:val="24B061F4"/>
    <w:rsid w:val="35B50736"/>
    <w:rsid w:val="385A3725"/>
    <w:rsid w:val="3901774C"/>
    <w:rsid w:val="3DDA4888"/>
    <w:rsid w:val="42895BCE"/>
    <w:rsid w:val="46CC73B9"/>
    <w:rsid w:val="47CF53B3"/>
    <w:rsid w:val="4B841F24"/>
    <w:rsid w:val="53D55AFF"/>
    <w:rsid w:val="56A93273"/>
    <w:rsid w:val="5A4E03B9"/>
    <w:rsid w:val="5B386973"/>
    <w:rsid w:val="5E127950"/>
    <w:rsid w:val="60136E57"/>
    <w:rsid w:val="610572F8"/>
    <w:rsid w:val="67B713A4"/>
    <w:rsid w:val="6C297A27"/>
    <w:rsid w:val="6F9E7295"/>
    <w:rsid w:val="764A5A81"/>
    <w:rsid w:val="791B54B2"/>
    <w:rsid w:val="7D126266"/>
    <w:rsid w:val="7F1475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394899BE"/>
  <w15:docId w15:val="{D118BD61-A2CA-4AAC-A39E-A2400B739A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uiPriority="0" w:qFormat="1"/>
    <w:lsdException w:name="index 2" w:uiPriority="0" w:qFormat="1"/>
    <w:lsdException w:name="index 3" w:uiPriority="0" w:qFormat="1"/>
    <w:lsdException w:name="index 4" w:uiPriority="0" w:qFormat="1"/>
    <w:lsdException w:name="index 5" w:uiPriority="0" w:qFormat="1"/>
    <w:lsdException w:name="index 6" w:uiPriority="0" w:qFormat="1"/>
    <w:lsdException w:name="index 7" w:uiPriority="0" w:qFormat="1"/>
    <w:lsdException w:name="index 8" w:uiPriority="0"/>
    <w:lsdException w:name="index 9" w:uiPriority="0" w:qFormat="1"/>
    <w:lsdException w:name="toc 1" w:uiPriority="39" w:qFormat="1"/>
    <w:lsdException w:name="toc 2" w:semiHidden="1" w:uiPriority="0" w:qFormat="1"/>
    <w:lsdException w:name="toc 3" w:uiPriority="39" w:qFormat="1"/>
    <w:lsdException w:name="toc 4" w:semiHidden="1" w:uiPriority="0"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uiPriority="0" w:qFormat="1"/>
    <w:lsdException w:name="footnote text" w:uiPriority="0" w:qFormat="1"/>
    <w:lsdException w:name="annotation text" w:semiHidden="1" w:unhideWhenUsed="1"/>
    <w:lsdException w:name="header" w:uiPriority="0" w:qFormat="1"/>
    <w:lsdException w:name="footer" w:uiPriority="0" w:qFormat="1"/>
    <w:lsdException w:name="index heading" w:uiPriority="0" w:qFormat="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iPriority="0" w:qFormat="1"/>
    <w:lsdException w:name="endnote text" w:semiHidden="1" w:uiPriority="0"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uiPriority="0" w:qFormat="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2">
    <w:name w:val="Normal"/>
    <w:qFormat/>
    <w:pPr>
      <w:widowControl w:val="0"/>
      <w:jc w:val="both"/>
    </w:pPr>
    <w:rPr>
      <w:rFonts w:asciiTheme="minorHAnsi" w:eastAsiaTheme="minorEastAsia" w:hAnsiTheme="minorHAnsi" w:cstheme="minorBidi"/>
      <w:kern w:val="2"/>
      <w:sz w:val="21"/>
      <w:szCs w:val="22"/>
    </w:rPr>
  </w:style>
  <w:style w:type="paragraph" w:styleId="2">
    <w:name w:val="heading 2"/>
    <w:basedOn w:val="aff2"/>
    <w:next w:val="aff2"/>
    <w:link w:val="20"/>
    <w:qFormat/>
    <w:pPr>
      <w:keepNext/>
      <w:keepLines/>
      <w:spacing w:before="260" w:after="260" w:line="416" w:lineRule="auto"/>
      <w:outlineLvl w:val="1"/>
    </w:pPr>
    <w:rPr>
      <w:rFonts w:ascii="Arial" w:eastAsia="黑体" w:hAnsi="Arial" w:cs="Times New Roman"/>
      <w:b/>
      <w:bCs/>
      <w:sz w:val="32"/>
      <w:szCs w:val="32"/>
    </w:rPr>
  </w:style>
  <w:style w:type="character" w:default="1" w:styleId="aff3">
    <w:name w:val="Default Paragraph Font"/>
    <w:uiPriority w:val="1"/>
    <w:semiHidden/>
    <w:unhideWhenUsed/>
  </w:style>
  <w:style w:type="table" w:default="1" w:styleId="aff4">
    <w:name w:val="Normal Table"/>
    <w:uiPriority w:val="99"/>
    <w:semiHidden/>
    <w:unhideWhenUsed/>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TOC7">
    <w:name w:val="toc 7"/>
    <w:basedOn w:val="aff2"/>
    <w:next w:val="aff2"/>
    <w:autoRedefine/>
    <w:semiHidden/>
    <w:qFormat/>
    <w:pPr>
      <w:tabs>
        <w:tab w:val="right" w:leader="dot" w:pos="9241"/>
      </w:tabs>
      <w:ind w:firstLineChars="500" w:firstLine="505"/>
      <w:jc w:val="left"/>
    </w:pPr>
    <w:rPr>
      <w:rFonts w:ascii="宋体" w:eastAsia="宋体" w:hAnsi="Times New Roman" w:cs="Times New Roman"/>
      <w:szCs w:val="21"/>
    </w:rPr>
  </w:style>
  <w:style w:type="paragraph" w:styleId="8">
    <w:name w:val="index 8"/>
    <w:basedOn w:val="aff2"/>
    <w:next w:val="aff2"/>
    <w:autoRedefine/>
    <w:pPr>
      <w:ind w:left="1680" w:hanging="210"/>
      <w:jc w:val="left"/>
    </w:pPr>
    <w:rPr>
      <w:rFonts w:ascii="Calibri" w:eastAsia="宋体" w:hAnsi="Calibri" w:cs="Times New Roman"/>
      <w:sz w:val="20"/>
      <w:szCs w:val="20"/>
    </w:rPr>
  </w:style>
  <w:style w:type="paragraph" w:styleId="aff6">
    <w:name w:val="Normal Indent"/>
    <w:basedOn w:val="aff2"/>
    <w:qFormat/>
    <w:pPr>
      <w:widowControl/>
      <w:ind w:firstLine="420"/>
      <w:jc w:val="left"/>
    </w:pPr>
    <w:rPr>
      <w:rFonts w:ascii="Times New Roman" w:eastAsia="宋体" w:hAnsi="Times New Roman" w:cs="Times New Roman"/>
      <w:kern w:val="0"/>
      <w:sz w:val="20"/>
      <w:szCs w:val="20"/>
    </w:rPr>
  </w:style>
  <w:style w:type="paragraph" w:styleId="aff7">
    <w:name w:val="caption"/>
    <w:basedOn w:val="aff2"/>
    <w:next w:val="aff2"/>
    <w:qFormat/>
    <w:pPr>
      <w:spacing w:before="152" w:after="160"/>
    </w:pPr>
    <w:rPr>
      <w:rFonts w:ascii="Arial" w:eastAsia="黑体" w:hAnsi="Arial" w:cs="Arial"/>
      <w:sz w:val="20"/>
      <w:szCs w:val="20"/>
    </w:rPr>
  </w:style>
  <w:style w:type="paragraph" w:styleId="5">
    <w:name w:val="index 5"/>
    <w:basedOn w:val="aff2"/>
    <w:next w:val="aff2"/>
    <w:autoRedefine/>
    <w:qFormat/>
    <w:pPr>
      <w:ind w:left="1050" w:hanging="210"/>
      <w:jc w:val="left"/>
    </w:pPr>
    <w:rPr>
      <w:rFonts w:ascii="Calibri" w:eastAsia="宋体" w:hAnsi="Calibri" w:cs="Times New Roman"/>
      <w:sz w:val="20"/>
      <w:szCs w:val="20"/>
    </w:rPr>
  </w:style>
  <w:style w:type="paragraph" w:styleId="aff8">
    <w:name w:val="Document Map"/>
    <w:basedOn w:val="aff2"/>
    <w:link w:val="aff9"/>
    <w:semiHidden/>
    <w:qFormat/>
    <w:pPr>
      <w:shd w:val="clear" w:color="auto" w:fill="000080"/>
    </w:pPr>
    <w:rPr>
      <w:rFonts w:ascii="Times New Roman" w:eastAsia="宋体" w:hAnsi="Times New Roman" w:cs="Times New Roman"/>
      <w:szCs w:val="24"/>
    </w:rPr>
  </w:style>
  <w:style w:type="paragraph" w:styleId="6">
    <w:name w:val="index 6"/>
    <w:basedOn w:val="aff2"/>
    <w:next w:val="aff2"/>
    <w:autoRedefine/>
    <w:qFormat/>
    <w:pPr>
      <w:ind w:left="1260" w:hanging="210"/>
      <w:jc w:val="left"/>
    </w:pPr>
    <w:rPr>
      <w:rFonts w:ascii="Calibri" w:eastAsia="宋体" w:hAnsi="Calibri" w:cs="Times New Roman"/>
      <w:sz w:val="20"/>
      <w:szCs w:val="20"/>
    </w:rPr>
  </w:style>
  <w:style w:type="paragraph" w:styleId="affa">
    <w:name w:val="Body Text Indent"/>
    <w:basedOn w:val="aff2"/>
    <w:link w:val="affb"/>
    <w:qFormat/>
    <w:pPr>
      <w:widowControl/>
      <w:ind w:left="720"/>
      <w:jc w:val="center"/>
    </w:pPr>
    <w:rPr>
      <w:rFonts w:ascii="Times New Roman" w:eastAsia="宋体" w:hAnsi="Times New Roman" w:cs="Times New Roman"/>
      <w:kern w:val="0"/>
      <w:sz w:val="28"/>
      <w:szCs w:val="20"/>
    </w:rPr>
  </w:style>
  <w:style w:type="paragraph" w:styleId="4">
    <w:name w:val="index 4"/>
    <w:basedOn w:val="aff2"/>
    <w:next w:val="aff2"/>
    <w:autoRedefine/>
    <w:qFormat/>
    <w:pPr>
      <w:ind w:left="840" w:hanging="210"/>
      <w:jc w:val="left"/>
    </w:pPr>
    <w:rPr>
      <w:rFonts w:ascii="Calibri" w:eastAsia="宋体" w:hAnsi="Calibri" w:cs="Times New Roman"/>
      <w:sz w:val="20"/>
      <w:szCs w:val="20"/>
    </w:rPr>
  </w:style>
  <w:style w:type="paragraph" w:styleId="TOC5">
    <w:name w:val="toc 5"/>
    <w:basedOn w:val="aff2"/>
    <w:next w:val="aff2"/>
    <w:autoRedefine/>
    <w:semiHidden/>
    <w:qFormat/>
    <w:pPr>
      <w:tabs>
        <w:tab w:val="right" w:leader="dot" w:pos="9241"/>
      </w:tabs>
      <w:ind w:firstLineChars="300" w:firstLine="300"/>
      <w:jc w:val="left"/>
    </w:pPr>
    <w:rPr>
      <w:rFonts w:ascii="宋体" w:eastAsia="宋体" w:hAnsi="Times New Roman" w:cs="Times New Roman"/>
      <w:szCs w:val="21"/>
    </w:rPr>
  </w:style>
  <w:style w:type="paragraph" w:styleId="TOC3">
    <w:name w:val="toc 3"/>
    <w:basedOn w:val="aff2"/>
    <w:next w:val="aff2"/>
    <w:autoRedefine/>
    <w:uiPriority w:val="39"/>
    <w:qFormat/>
    <w:pPr>
      <w:tabs>
        <w:tab w:val="right" w:leader="dot" w:pos="9241"/>
      </w:tabs>
      <w:ind w:firstLineChars="100" w:firstLine="102"/>
      <w:jc w:val="left"/>
    </w:pPr>
    <w:rPr>
      <w:rFonts w:ascii="宋体" w:eastAsia="宋体" w:hAnsi="Times New Roman" w:cs="Times New Roman"/>
      <w:szCs w:val="21"/>
    </w:rPr>
  </w:style>
  <w:style w:type="paragraph" w:styleId="affc">
    <w:name w:val="Plain Text"/>
    <w:basedOn w:val="aff2"/>
    <w:link w:val="affd"/>
    <w:qFormat/>
    <w:rPr>
      <w:rFonts w:ascii="宋体" w:eastAsia="宋体" w:hAnsi="Courier New" w:cs="Courier New"/>
      <w:szCs w:val="21"/>
    </w:rPr>
  </w:style>
  <w:style w:type="paragraph" w:styleId="TOC8">
    <w:name w:val="toc 8"/>
    <w:basedOn w:val="aff2"/>
    <w:next w:val="aff2"/>
    <w:autoRedefine/>
    <w:semiHidden/>
    <w:qFormat/>
    <w:pPr>
      <w:tabs>
        <w:tab w:val="right" w:leader="dot" w:pos="9241"/>
      </w:tabs>
      <w:ind w:firstLineChars="600" w:firstLine="607"/>
      <w:jc w:val="left"/>
    </w:pPr>
    <w:rPr>
      <w:rFonts w:ascii="宋体" w:eastAsia="宋体" w:hAnsi="Times New Roman" w:cs="Times New Roman"/>
      <w:szCs w:val="21"/>
    </w:rPr>
  </w:style>
  <w:style w:type="paragraph" w:styleId="3">
    <w:name w:val="index 3"/>
    <w:basedOn w:val="aff2"/>
    <w:next w:val="aff2"/>
    <w:autoRedefine/>
    <w:qFormat/>
    <w:pPr>
      <w:ind w:left="630" w:hanging="210"/>
      <w:jc w:val="left"/>
    </w:pPr>
    <w:rPr>
      <w:rFonts w:ascii="Calibri" w:eastAsia="宋体" w:hAnsi="Calibri" w:cs="Times New Roman"/>
      <w:sz w:val="20"/>
      <w:szCs w:val="20"/>
    </w:rPr>
  </w:style>
  <w:style w:type="paragraph" w:styleId="affe">
    <w:name w:val="endnote text"/>
    <w:basedOn w:val="aff2"/>
    <w:link w:val="afff"/>
    <w:semiHidden/>
    <w:qFormat/>
    <w:pPr>
      <w:snapToGrid w:val="0"/>
      <w:jc w:val="left"/>
    </w:pPr>
    <w:rPr>
      <w:rFonts w:ascii="Times New Roman" w:eastAsia="宋体" w:hAnsi="Times New Roman" w:cs="Times New Roman"/>
      <w:szCs w:val="24"/>
    </w:rPr>
  </w:style>
  <w:style w:type="paragraph" w:styleId="afff0">
    <w:name w:val="Balloon Text"/>
    <w:basedOn w:val="aff2"/>
    <w:link w:val="afff1"/>
    <w:qFormat/>
    <w:rPr>
      <w:rFonts w:ascii="Times New Roman" w:eastAsia="宋体" w:hAnsi="Times New Roman" w:cs="Times New Roman"/>
      <w:sz w:val="18"/>
      <w:szCs w:val="18"/>
    </w:rPr>
  </w:style>
  <w:style w:type="paragraph" w:styleId="afff2">
    <w:name w:val="footer"/>
    <w:basedOn w:val="aff2"/>
    <w:link w:val="afff3"/>
    <w:qFormat/>
    <w:pPr>
      <w:snapToGrid w:val="0"/>
      <w:ind w:rightChars="100" w:right="210"/>
      <w:jc w:val="right"/>
    </w:pPr>
    <w:rPr>
      <w:rFonts w:ascii="Times New Roman" w:eastAsia="宋体" w:hAnsi="Times New Roman" w:cs="Times New Roman"/>
      <w:sz w:val="18"/>
      <w:szCs w:val="18"/>
    </w:rPr>
  </w:style>
  <w:style w:type="paragraph" w:styleId="afff4">
    <w:name w:val="header"/>
    <w:basedOn w:val="aff2"/>
    <w:link w:val="afff5"/>
    <w:qFormat/>
    <w:pPr>
      <w:snapToGrid w:val="0"/>
      <w:jc w:val="left"/>
    </w:pPr>
    <w:rPr>
      <w:rFonts w:ascii="Times New Roman" w:eastAsia="宋体" w:hAnsi="Times New Roman" w:cs="Times New Roman"/>
      <w:sz w:val="18"/>
      <w:szCs w:val="18"/>
    </w:rPr>
  </w:style>
  <w:style w:type="paragraph" w:styleId="TOC1">
    <w:name w:val="toc 1"/>
    <w:basedOn w:val="aff2"/>
    <w:next w:val="aff2"/>
    <w:autoRedefine/>
    <w:uiPriority w:val="39"/>
    <w:qFormat/>
    <w:pPr>
      <w:tabs>
        <w:tab w:val="right" w:leader="dot" w:pos="9241"/>
      </w:tabs>
      <w:spacing w:beforeLines="25" w:afterLines="25"/>
      <w:jc w:val="left"/>
    </w:pPr>
    <w:rPr>
      <w:rFonts w:ascii="宋体" w:eastAsia="宋体" w:hAnsi="Times New Roman" w:cs="Times New Roman"/>
      <w:szCs w:val="21"/>
    </w:rPr>
  </w:style>
  <w:style w:type="paragraph" w:styleId="TOC4">
    <w:name w:val="toc 4"/>
    <w:basedOn w:val="aff2"/>
    <w:next w:val="aff2"/>
    <w:autoRedefine/>
    <w:semiHidden/>
    <w:qFormat/>
    <w:pPr>
      <w:tabs>
        <w:tab w:val="right" w:leader="dot" w:pos="9241"/>
      </w:tabs>
      <w:ind w:firstLineChars="200" w:firstLine="198"/>
      <w:jc w:val="left"/>
    </w:pPr>
    <w:rPr>
      <w:rFonts w:ascii="宋体" w:eastAsia="宋体" w:hAnsi="Times New Roman" w:cs="Times New Roman"/>
      <w:szCs w:val="21"/>
    </w:rPr>
  </w:style>
  <w:style w:type="paragraph" w:styleId="afff6">
    <w:name w:val="index heading"/>
    <w:basedOn w:val="aff2"/>
    <w:next w:val="1"/>
    <w:qFormat/>
    <w:pPr>
      <w:spacing w:before="120" w:after="120"/>
      <w:jc w:val="center"/>
    </w:pPr>
    <w:rPr>
      <w:rFonts w:ascii="Calibri" w:eastAsia="宋体" w:hAnsi="Calibri" w:cs="Times New Roman"/>
      <w:b/>
      <w:bCs/>
      <w:iCs/>
      <w:szCs w:val="20"/>
    </w:rPr>
  </w:style>
  <w:style w:type="paragraph" w:styleId="1">
    <w:name w:val="index 1"/>
    <w:basedOn w:val="aff2"/>
    <w:next w:val="afff7"/>
    <w:qFormat/>
    <w:pPr>
      <w:tabs>
        <w:tab w:val="right" w:leader="dot" w:pos="9299"/>
      </w:tabs>
      <w:jc w:val="left"/>
    </w:pPr>
    <w:rPr>
      <w:rFonts w:ascii="宋体" w:eastAsia="宋体" w:hAnsi="Times New Roman" w:cs="Times New Roman"/>
      <w:szCs w:val="21"/>
    </w:rPr>
  </w:style>
  <w:style w:type="paragraph" w:customStyle="1" w:styleId="afff7">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2"/>
    <w:link w:val="afff8"/>
    <w:qFormat/>
    <w:pPr>
      <w:numPr>
        <w:numId w:val="1"/>
      </w:numPr>
      <w:snapToGrid w:val="0"/>
      <w:jc w:val="left"/>
    </w:pPr>
    <w:rPr>
      <w:rFonts w:ascii="宋体" w:eastAsia="宋体" w:hAnsi="Times New Roman" w:cs="Times New Roman"/>
      <w:sz w:val="18"/>
      <w:szCs w:val="18"/>
    </w:rPr>
  </w:style>
  <w:style w:type="paragraph" w:styleId="TOC6">
    <w:name w:val="toc 6"/>
    <w:basedOn w:val="aff2"/>
    <w:next w:val="aff2"/>
    <w:autoRedefine/>
    <w:semiHidden/>
    <w:qFormat/>
    <w:pPr>
      <w:tabs>
        <w:tab w:val="right" w:leader="dot" w:pos="9241"/>
      </w:tabs>
      <w:ind w:firstLineChars="400" w:firstLine="403"/>
      <w:jc w:val="left"/>
    </w:pPr>
    <w:rPr>
      <w:rFonts w:ascii="宋体" w:eastAsia="宋体" w:hAnsi="Times New Roman" w:cs="Times New Roman"/>
      <w:szCs w:val="21"/>
    </w:rPr>
  </w:style>
  <w:style w:type="paragraph" w:styleId="7">
    <w:name w:val="index 7"/>
    <w:basedOn w:val="aff2"/>
    <w:next w:val="aff2"/>
    <w:autoRedefine/>
    <w:qFormat/>
    <w:pPr>
      <w:ind w:left="1470" w:hanging="210"/>
      <w:jc w:val="left"/>
    </w:pPr>
    <w:rPr>
      <w:rFonts w:ascii="Calibri" w:eastAsia="宋体" w:hAnsi="Calibri" w:cs="Times New Roman"/>
      <w:sz w:val="20"/>
      <w:szCs w:val="20"/>
    </w:rPr>
  </w:style>
  <w:style w:type="paragraph" w:styleId="9">
    <w:name w:val="index 9"/>
    <w:basedOn w:val="aff2"/>
    <w:next w:val="aff2"/>
    <w:autoRedefine/>
    <w:qFormat/>
    <w:pPr>
      <w:ind w:left="1890" w:hanging="210"/>
      <w:jc w:val="left"/>
    </w:pPr>
    <w:rPr>
      <w:rFonts w:ascii="Calibri" w:eastAsia="宋体" w:hAnsi="Calibri" w:cs="Times New Roman"/>
      <w:sz w:val="20"/>
      <w:szCs w:val="20"/>
    </w:rPr>
  </w:style>
  <w:style w:type="paragraph" w:styleId="TOC2">
    <w:name w:val="toc 2"/>
    <w:basedOn w:val="aff2"/>
    <w:next w:val="aff2"/>
    <w:autoRedefine/>
    <w:semiHidden/>
    <w:qFormat/>
    <w:pPr>
      <w:tabs>
        <w:tab w:val="right" w:leader="dot" w:pos="9241"/>
      </w:tabs>
    </w:pPr>
    <w:rPr>
      <w:rFonts w:ascii="宋体" w:eastAsia="宋体" w:hAnsi="Times New Roman" w:cs="Times New Roman"/>
      <w:szCs w:val="21"/>
    </w:rPr>
  </w:style>
  <w:style w:type="paragraph" w:styleId="TOC9">
    <w:name w:val="toc 9"/>
    <w:basedOn w:val="aff2"/>
    <w:next w:val="aff2"/>
    <w:autoRedefine/>
    <w:semiHidden/>
    <w:qFormat/>
    <w:pPr>
      <w:ind w:left="1470"/>
      <w:jc w:val="left"/>
    </w:pPr>
    <w:rPr>
      <w:rFonts w:ascii="Times New Roman" w:eastAsia="宋体" w:hAnsi="Times New Roman" w:cs="Times New Roman"/>
      <w:sz w:val="20"/>
      <w:szCs w:val="20"/>
    </w:rPr>
  </w:style>
  <w:style w:type="paragraph" w:styleId="afff9">
    <w:name w:val="Normal (Web)"/>
    <w:basedOn w:val="aff2"/>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21">
    <w:name w:val="index 2"/>
    <w:basedOn w:val="aff2"/>
    <w:next w:val="aff2"/>
    <w:autoRedefine/>
    <w:qFormat/>
    <w:pPr>
      <w:ind w:left="420" w:hanging="210"/>
      <w:jc w:val="left"/>
    </w:pPr>
    <w:rPr>
      <w:rFonts w:ascii="Calibri" w:eastAsia="宋体" w:hAnsi="Calibri" w:cs="Times New Roman"/>
      <w:sz w:val="20"/>
      <w:szCs w:val="20"/>
    </w:rPr>
  </w:style>
  <w:style w:type="table" w:styleId="afffa">
    <w:name w:val="Table Grid"/>
    <w:basedOn w:val="aff4"/>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b">
    <w:name w:val="endnote reference"/>
    <w:semiHidden/>
    <w:qFormat/>
    <w:rPr>
      <w:vertAlign w:val="superscript"/>
    </w:rPr>
  </w:style>
  <w:style w:type="character" w:styleId="afffc">
    <w:name w:val="page number"/>
    <w:qFormat/>
    <w:rPr>
      <w:rFonts w:ascii="Times New Roman" w:eastAsia="宋体" w:hAnsi="Times New Roman"/>
      <w:sz w:val="18"/>
    </w:rPr>
  </w:style>
  <w:style w:type="character" w:styleId="afffd">
    <w:name w:val="Hyperlink"/>
    <w:uiPriority w:val="99"/>
    <w:qFormat/>
    <w:rPr>
      <w:color w:val="0000FF"/>
      <w:spacing w:val="0"/>
      <w:w w:val="100"/>
      <w:szCs w:val="21"/>
      <w:u w:val="single"/>
    </w:rPr>
  </w:style>
  <w:style w:type="character" w:styleId="HTML">
    <w:name w:val="HTML Code"/>
    <w:qFormat/>
    <w:rPr>
      <w:rFonts w:ascii="Courier New" w:hAnsi="Courier New"/>
      <w:sz w:val="20"/>
      <w:szCs w:val="20"/>
    </w:rPr>
  </w:style>
  <w:style w:type="character" w:styleId="afffe">
    <w:name w:val="footnote reference"/>
    <w:semiHidden/>
    <w:qFormat/>
    <w:rPr>
      <w:vertAlign w:val="superscript"/>
    </w:rPr>
  </w:style>
  <w:style w:type="character" w:customStyle="1" w:styleId="20">
    <w:name w:val="标题 2 字符"/>
    <w:basedOn w:val="aff3"/>
    <w:link w:val="2"/>
    <w:qFormat/>
    <w:rPr>
      <w:rFonts w:ascii="Arial" w:eastAsia="黑体" w:hAnsi="Arial" w:cs="Times New Roman"/>
      <w:b/>
      <w:bCs/>
      <w:sz w:val="32"/>
      <w:szCs w:val="32"/>
    </w:rPr>
  </w:style>
  <w:style w:type="character" w:customStyle="1" w:styleId="Char">
    <w:name w:val="段 Char"/>
    <w:link w:val="afff7"/>
    <w:qFormat/>
    <w:rPr>
      <w:rFonts w:ascii="宋体" w:eastAsia="宋体" w:hAnsi="Times New Roman" w:cs="Times New Roman"/>
      <w:kern w:val="0"/>
      <w:szCs w:val="20"/>
    </w:rPr>
  </w:style>
  <w:style w:type="paragraph" w:customStyle="1" w:styleId="a5">
    <w:name w:val="一级条标题"/>
    <w:next w:val="afff7"/>
    <w:qFormat/>
    <w:pPr>
      <w:numPr>
        <w:ilvl w:val="1"/>
        <w:numId w:val="2"/>
      </w:numPr>
      <w:spacing w:beforeLines="50" w:before="156" w:afterLines="50" w:after="156"/>
      <w:outlineLvl w:val="2"/>
    </w:pPr>
    <w:rPr>
      <w:rFonts w:ascii="黑体" w:eastAsia="黑体"/>
      <w:sz w:val="21"/>
      <w:szCs w:val="21"/>
    </w:rPr>
  </w:style>
  <w:style w:type="paragraph" w:customStyle="1" w:styleId="affff">
    <w:name w:val="标准书脚_奇数页"/>
    <w:autoRedefine/>
    <w:qFormat/>
    <w:pPr>
      <w:spacing w:before="120"/>
      <w:ind w:right="198"/>
      <w:jc w:val="right"/>
    </w:pPr>
    <w:rPr>
      <w:rFonts w:ascii="宋体"/>
      <w:sz w:val="18"/>
      <w:szCs w:val="18"/>
    </w:rPr>
  </w:style>
  <w:style w:type="paragraph" w:customStyle="1" w:styleId="affff0">
    <w:name w:val="标准书眉_奇数页"/>
    <w:next w:val="aff2"/>
    <w:qFormat/>
    <w:pPr>
      <w:tabs>
        <w:tab w:val="center" w:pos="4154"/>
        <w:tab w:val="right" w:pos="8306"/>
      </w:tabs>
      <w:spacing w:after="220"/>
      <w:jc w:val="right"/>
    </w:pPr>
    <w:rPr>
      <w:rFonts w:ascii="黑体" w:eastAsia="黑体"/>
      <w:sz w:val="21"/>
      <w:szCs w:val="21"/>
    </w:rPr>
  </w:style>
  <w:style w:type="paragraph" w:customStyle="1" w:styleId="a4">
    <w:name w:val="章标题"/>
    <w:next w:val="aff2"/>
    <w:qFormat/>
    <w:pPr>
      <w:numPr>
        <w:numId w:val="2"/>
      </w:numPr>
      <w:spacing w:beforeLines="100" w:before="312" w:afterLines="100" w:after="312"/>
      <w:jc w:val="both"/>
      <w:outlineLvl w:val="1"/>
    </w:pPr>
    <w:rPr>
      <w:rFonts w:ascii="黑体" w:eastAsia="黑体"/>
      <w:sz w:val="21"/>
    </w:rPr>
  </w:style>
  <w:style w:type="paragraph" w:customStyle="1" w:styleId="a6">
    <w:name w:val="二级条标题"/>
    <w:basedOn w:val="a5"/>
    <w:next w:val="afff7"/>
    <w:autoRedefine/>
    <w:qFormat/>
    <w:pPr>
      <w:numPr>
        <w:ilvl w:val="2"/>
      </w:numPr>
      <w:spacing w:before="50" w:after="50"/>
      <w:outlineLvl w:val="3"/>
    </w:pPr>
  </w:style>
  <w:style w:type="paragraph" w:customStyle="1" w:styleId="22">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autoRedefine/>
    <w:qFormat/>
    <w:pPr>
      <w:widowControl w:val="0"/>
      <w:numPr>
        <w:numId w:val="3"/>
      </w:numPr>
      <w:jc w:val="both"/>
    </w:pPr>
    <w:rPr>
      <w:rFonts w:ascii="宋体"/>
      <w:sz w:val="21"/>
    </w:rPr>
  </w:style>
  <w:style w:type="paragraph" w:customStyle="1" w:styleId="ad">
    <w:name w:val="列项●（二级）"/>
    <w:qFormat/>
    <w:pPr>
      <w:numPr>
        <w:ilvl w:val="1"/>
        <w:numId w:val="3"/>
      </w:numPr>
      <w:tabs>
        <w:tab w:val="left" w:pos="840"/>
      </w:tabs>
      <w:jc w:val="both"/>
    </w:pPr>
    <w:rPr>
      <w:rFonts w:ascii="宋体"/>
      <w:sz w:val="21"/>
    </w:rPr>
  </w:style>
  <w:style w:type="paragraph" w:customStyle="1" w:styleId="affff1">
    <w:name w:val="目次、标准名称标题"/>
    <w:basedOn w:val="aff2"/>
    <w:next w:val="afff7"/>
    <w:autoRedefine/>
    <w:qFormat/>
    <w:pPr>
      <w:keepNext/>
      <w:pageBreakBefore/>
      <w:widowControl/>
      <w:shd w:val="clear" w:color="FFFFFF" w:fill="FFFFFF"/>
      <w:spacing w:before="640" w:after="560" w:line="460" w:lineRule="exact"/>
      <w:jc w:val="center"/>
      <w:outlineLvl w:val="0"/>
    </w:pPr>
    <w:rPr>
      <w:rFonts w:ascii="黑体" w:eastAsia="黑体" w:hAnsi="Times New Roman" w:cs="Times New Roman"/>
      <w:kern w:val="0"/>
      <w:sz w:val="32"/>
      <w:szCs w:val="20"/>
    </w:rPr>
  </w:style>
  <w:style w:type="paragraph" w:customStyle="1" w:styleId="a7">
    <w:name w:val="三级条标题"/>
    <w:basedOn w:val="a6"/>
    <w:next w:val="afff7"/>
    <w:qFormat/>
    <w:pPr>
      <w:numPr>
        <w:ilvl w:val="3"/>
      </w:numPr>
      <w:outlineLvl w:val="4"/>
    </w:pPr>
  </w:style>
  <w:style w:type="paragraph" w:customStyle="1" w:styleId="a1">
    <w:name w:val="示例"/>
    <w:next w:val="affff2"/>
    <w:qFormat/>
    <w:pPr>
      <w:widowControl w:val="0"/>
      <w:numPr>
        <w:numId w:val="4"/>
      </w:numPr>
      <w:jc w:val="both"/>
    </w:pPr>
    <w:rPr>
      <w:rFonts w:ascii="宋体"/>
      <w:sz w:val="18"/>
      <w:szCs w:val="18"/>
    </w:rPr>
  </w:style>
  <w:style w:type="paragraph" w:customStyle="1" w:styleId="affff2">
    <w:name w:val="示例内容"/>
    <w:qFormat/>
    <w:pPr>
      <w:ind w:firstLineChars="200" w:firstLine="200"/>
    </w:pPr>
    <w:rPr>
      <w:rFonts w:ascii="宋体"/>
      <w:sz w:val="18"/>
      <w:szCs w:val="18"/>
    </w:rPr>
  </w:style>
  <w:style w:type="paragraph" w:customStyle="1" w:styleId="af1">
    <w:name w:val="数字编号列项（二级）"/>
    <w:qFormat/>
    <w:pPr>
      <w:numPr>
        <w:ilvl w:val="1"/>
        <w:numId w:val="5"/>
      </w:numPr>
      <w:jc w:val="both"/>
    </w:pPr>
    <w:rPr>
      <w:rFonts w:ascii="宋体"/>
      <w:sz w:val="21"/>
    </w:rPr>
  </w:style>
  <w:style w:type="paragraph" w:customStyle="1" w:styleId="a8">
    <w:name w:val="四级条标题"/>
    <w:basedOn w:val="a7"/>
    <w:next w:val="afff7"/>
    <w:qFormat/>
    <w:pPr>
      <w:numPr>
        <w:ilvl w:val="4"/>
      </w:numPr>
      <w:outlineLvl w:val="5"/>
    </w:pPr>
  </w:style>
  <w:style w:type="paragraph" w:customStyle="1" w:styleId="a9">
    <w:name w:val="五级条标题"/>
    <w:basedOn w:val="a8"/>
    <w:next w:val="afff7"/>
    <w:qFormat/>
    <w:pPr>
      <w:numPr>
        <w:ilvl w:val="5"/>
      </w:numPr>
      <w:outlineLvl w:val="6"/>
    </w:pPr>
  </w:style>
  <w:style w:type="character" w:customStyle="1" w:styleId="afff3">
    <w:name w:val="页脚 字符"/>
    <w:basedOn w:val="aff3"/>
    <w:link w:val="afff2"/>
    <w:qFormat/>
    <w:rPr>
      <w:rFonts w:ascii="Times New Roman" w:eastAsia="宋体" w:hAnsi="Times New Roman" w:cs="Times New Roman"/>
      <w:sz w:val="18"/>
      <w:szCs w:val="18"/>
    </w:rPr>
  </w:style>
  <w:style w:type="character" w:customStyle="1" w:styleId="afff5">
    <w:name w:val="页眉 字符"/>
    <w:basedOn w:val="aff3"/>
    <w:link w:val="afff4"/>
    <w:qFormat/>
    <w:rPr>
      <w:rFonts w:ascii="Times New Roman" w:eastAsia="宋体" w:hAnsi="Times New Roman" w:cs="Times New Roman"/>
      <w:sz w:val="18"/>
      <w:szCs w:val="18"/>
    </w:rPr>
  </w:style>
  <w:style w:type="paragraph" w:customStyle="1" w:styleId="aff1">
    <w:name w:val="注："/>
    <w:next w:val="afff7"/>
    <w:qFormat/>
    <w:pPr>
      <w:widowControl w:val="0"/>
      <w:numPr>
        <w:numId w:val="6"/>
      </w:numPr>
      <w:autoSpaceDE w:val="0"/>
      <w:autoSpaceDN w:val="0"/>
      <w:jc w:val="both"/>
    </w:pPr>
    <w:rPr>
      <w:rFonts w:ascii="宋体"/>
      <w:sz w:val="18"/>
      <w:szCs w:val="18"/>
    </w:rPr>
  </w:style>
  <w:style w:type="paragraph" w:customStyle="1" w:styleId="a">
    <w:name w:val="注×："/>
    <w:qFormat/>
    <w:pPr>
      <w:widowControl w:val="0"/>
      <w:numPr>
        <w:numId w:val="7"/>
      </w:numPr>
      <w:autoSpaceDE w:val="0"/>
      <w:autoSpaceDN w:val="0"/>
      <w:jc w:val="both"/>
    </w:pPr>
    <w:rPr>
      <w:rFonts w:ascii="宋体"/>
      <w:sz w:val="18"/>
      <w:szCs w:val="18"/>
    </w:rPr>
  </w:style>
  <w:style w:type="paragraph" w:customStyle="1" w:styleId="af0">
    <w:name w:val="字母编号列项（一级）"/>
    <w:qFormat/>
    <w:pPr>
      <w:numPr>
        <w:numId w:val="5"/>
      </w:numPr>
      <w:jc w:val="both"/>
    </w:pPr>
    <w:rPr>
      <w:rFonts w:ascii="宋体"/>
      <w:sz w:val="21"/>
    </w:rPr>
  </w:style>
  <w:style w:type="paragraph" w:customStyle="1" w:styleId="ae">
    <w:name w:val="列项◆（三级）"/>
    <w:basedOn w:val="aff2"/>
    <w:qFormat/>
    <w:pPr>
      <w:numPr>
        <w:ilvl w:val="2"/>
        <w:numId w:val="3"/>
      </w:numPr>
    </w:pPr>
    <w:rPr>
      <w:rFonts w:ascii="宋体" w:eastAsia="宋体" w:hAnsi="Times New Roman" w:cs="Times New Roman"/>
      <w:szCs w:val="21"/>
    </w:rPr>
  </w:style>
  <w:style w:type="paragraph" w:customStyle="1" w:styleId="af2">
    <w:name w:val="编号列项（三级）"/>
    <w:qFormat/>
    <w:pPr>
      <w:numPr>
        <w:ilvl w:val="2"/>
        <w:numId w:val="5"/>
      </w:numPr>
    </w:pPr>
    <w:rPr>
      <w:rFonts w:ascii="宋体"/>
      <w:sz w:val="21"/>
    </w:rPr>
  </w:style>
  <w:style w:type="paragraph" w:customStyle="1" w:styleId="af3">
    <w:name w:val="示例×："/>
    <w:basedOn w:val="a4"/>
    <w:qFormat/>
    <w:pPr>
      <w:numPr>
        <w:numId w:val="8"/>
      </w:numPr>
      <w:spacing w:beforeLines="0" w:before="0" w:afterLines="0" w:after="0"/>
      <w:outlineLvl w:val="9"/>
    </w:pPr>
    <w:rPr>
      <w:rFonts w:ascii="宋体" w:eastAsia="宋体"/>
      <w:sz w:val="18"/>
      <w:szCs w:val="18"/>
    </w:rPr>
  </w:style>
  <w:style w:type="paragraph" w:customStyle="1" w:styleId="affff3">
    <w:name w:val="二级无"/>
    <w:basedOn w:val="a6"/>
    <w:qFormat/>
    <w:pPr>
      <w:spacing w:beforeLines="0" w:before="0" w:afterLines="0" w:after="0"/>
    </w:pPr>
    <w:rPr>
      <w:rFonts w:ascii="宋体" w:eastAsia="宋体"/>
    </w:rPr>
  </w:style>
  <w:style w:type="paragraph" w:customStyle="1" w:styleId="affff4">
    <w:name w:val="注：（正文）"/>
    <w:basedOn w:val="aff1"/>
    <w:next w:val="afff7"/>
    <w:qFormat/>
  </w:style>
  <w:style w:type="paragraph" w:customStyle="1" w:styleId="a3">
    <w:name w:val="注×：（正文）"/>
    <w:qFormat/>
    <w:pPr>
      <w:numPr>
        <w:numId w:val="9"/>
      </w:numPr>
      <w:jc w:val="both"/>
    </w:pPr>
    <w:rPr>
      <w:rFonts w:ascii="宋体"/>
      <w:sz w:val="18"/>
      <w:szCs w:val="18"/>
    </w:rPr>
  </w:style>
  <w:style w:type="paragraph" w:customStyle="1" w:styleId="affff5">
    <w:name w:val="标准标志"/>
    <w:next w:val="aff2"/>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6">
    <w:name w:val="标准称谓"/>
    <w:next w:val="aff2"/>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7">
    <w:name w:val="标准书脚_偶数页"/>
    <w:qFormat/>
    <w:pPr>
      <w:spacing w:before="120"/>
      <w:ind w:left="221"/>
    </w:pPr>
    <w:rPr>
      <w:rFonts w:ascii="宋体"/>
      <w:sz w:val="18"/>
      <w:szCs w:val="18"/>
    </w:rPr>
  </w:style>
  <w:style w:type="paragraph" w:customStyle="1" w:styleId="affff8">
    <w:name w:val="标准书眉_偶数页"/>
    <w:basedOn w:val="affff0"/>
    <w:next w:val="aff2"/>
    <w:qFormat/>
    <w:pPr>
      <w:jc w:val="left"/>
    </w:pPr>
  </w:style>
  <w:style w:type="paragraph" w:customStyle="1" w:styleId="affff9">
    <w:name w:val="标准书眉一"/>
    <w:qFormat/>
    <w:pPr>
      <w:jc w:val="both"/>
    </w:pPr>
  </w:style>
  <w:style w:type="paragraph" w:customStyle="1" w:styleId="affffa">
    <w:name w:val="参考文献"/>
    <w:basedOn w:val="aff2"/>
    <w:next w:val="afff7"/>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paragraph" w:customStyle="1" w:styleId="affffb">
    <w:name w:val="参考文献、索引标题"/>
    <w:basedOn w:val="aff2"/>
    <w:next w:val="afff7"/>
    <w:qFormat/>
    <w:pPr>
      <w:keepNext/>
      <w:pageBreakBefore/>
      <w:widowControl/>
      <w:shd w:val="clear" w:color="FFFFFF" w:fill="FFFFFF"/>
      <w:spacing w:before="640" w:after="200"/>
      <w:jc w:val="center"/>
      <w:outlineLvl w:val="0"/>
    </w:pPr>
    <w:rPr>
      <w:rFonts w:ascii="黑体" w:eastAsia="黑体" w:hAnsi="Times New Roman" w:cs="Times New Roman"/>
      <w:kern w:val="0"/>
      <w:szCs w:val="20"/>
    </w:rPr>
  </w:style>
  <w:style w:type="character" w:customStyle="1" w:styleId="affffc">
    <w:name w:val="发布"/>
    <w:qFormat/>
    <w:rPr>
      <w:rFonts w:ascii="黑体" w:eastAsia="黑体"/>
      <w:spacing w:val="85"/>
      <w:w w:val="100"/>
      <w:position w:val="3"/>
      <w:sz w:val="28"/>
      <w:szCs w:val="28"/>
    </w:rPr>
  </w:style>
  <w:style w:type="paragraph" w:customStyle="1" w:styleId="affffd">
    <w:name w:val="发布部门"/>
    <w:next w:val="afff7"/>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e">
    <w:name w:val="发布日期"/>
    <w:qFormat/>
    <w:pPr>
      <w:framePr w:w="3997" w:h="471" w:hRule="exact" w:vSpace="181" w:wrap="around" w:hAnchor="page" w:x="7089" w:y="14097" w:anchorLock="1"/>
    </w:pPr>
    <w:rPr>
      <w:rFonts w:eastAsia="黑体"/>
      <w:sz w:val="28"/>
    </w:rPr>
  </w:style>
  <w:style w:type="paragraph" w:customStyle="1" w:styleId="afffff">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qFormat/>
    <w:pPr>
      <w:widowControl w:val="0"/>
      <w:kinsoku w:val="0"/>
      <w:overflowPunct w:val="0"/>
      <w:autoSpaceDE w:val="0"/>
      <w:autoSpaceDN w:val="0"/>
      <w:spacing w:before="308"/>
      <w:jc w:val="right"/>
      <w:textAlignment w:val="center"/>
    </w:pPr>
    <w:rPr>
      <w:sz w:val="28"/>
    </w:rPr>
  </w:style>
  <w:style w:type="paragraph" w:customStyle="1" w:styleId="afffff0">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1">
    <w:name w:val="封面标准英文名称"/>
    <w:basedOn w:val="afffff0"/>
    <w:qFormat/>
    <w:pPr>
      <w:framePr w:wrap="around"/>
      <w:spacing w:before="370" w:line="400" w:lineRule="exact"/>
    </w:pPr>
    <w:rPr>
      <w:rFonts w:ascii="Times New Roman"/>
      <w:sz w:val="28"/>
      <w:szCs w:val="28"/>
    </w:rPr>
  </w:style>
  <w:style w:type="paragraph" w:customStyle="1" w:styleId="afffff2">
    <w:name w:val="封面一致性程度标识"/>
    <w:basedOn w:val="afffff1"/>
    <w:qFormat/>
    <w:pPr>
      <w:framePr w:wrap="around"/>
      <w:spacing w:before="440"/>
    </w:pPr>
    <w:rPr>
      <w:rFonts w:ascii="宋体" w:eastAsia="宋体"/>
    </w:rPr>
  </w:style>
  <w:style w:type="paragraph" w:customStyle="1" w:styleId="afffff3">
    <w:name w:val="封面标准文稿类别"/>
    <w:basedOn w:val="afffff2"/>
    <w:qFormat/>
    <w:pPr>
      <w:framePr w:wrap="around"/>
      <w:spacing w:after="160" w:line="240" w:lineRule="auto"/>
    </w:pPr>
    <w:rPr>
      <w:sz w:val="24"/>
    </w:rPr>
  </w:style>
  <w:style w:type="paragraph" w:customStyle="1" w:styleId="afffff4">
    <w:name w:val="封面标准文稿编辑信息"/>
    <w:basedOn w:val="afffff3"/>
    <w:qFormat/>
    <w:pPr>
      <w:framePr w:wrap="around"/>
      <w:spacing w:before="180" w:line="180" w:lineRule="exact"/>
    </w:pPr>
    <w:rPr>
      <w:sz w:val="21"/>
    </w:rPr>
  </w:style>
  <w:style w:type="paragraph" w:customStyle="1" w:styleId="afffff5">
    <w:name w:val="封面正文"/>
    <w:qFormat/>
    <w:pPr>
      <w:jc w:val="both"/>
    </w:pPr>
  </w:style>
  <w:style w:type="paragraph" w:customStyle="1" w:styleId="af8">
    <w:name w:val="附录标识"/>
    <w:basedOn w:val="aff2"/>
    <w:next w:val="afff7"/>
    <w:qFormat/>
    <w:pPr>
      <w:keepNext/>
      <w:widowControl/>
      <w:numPr>
        <w:numId w:val="10"/>
      </w:numPr>
      <w:shd w:val="clear" w:color="FFFFFF" w:fill="FFFFFF"/>
      <w:tabs>
        <w:tab w:val="left" w:pos="6405"/>
      </w:tabs>
      <w:spacing w:before="640" w:after="280"/>
      <w:jc w:val="center"/>
      <w:outlineLvl w:val="0"/>
    </w:pPr>
    <w:rPr>
      <w:rFonts w:ascii="黑体" w:eastAsia="黑体" w:hAnsi="Times New Roman" w:cs="Times New Roman"/>
      <w:kern w:val="0"/>
      <w:szCs w:val="20"/>
    </w:rPr>
  </w:style>
  <w:style w:type="paragraph" w:customStyle="1" w:styleId="afffff6">
    <w:name w:val="附录标题"/>
    <w:basedOn w:val="afff7"/>
    <w:next w:val="afff7"/>
    <w:qFormat/>
    <w:pPr>
      <w:ind w:firstLineChars="0" w:firstLine="0"/>
      <w:jc w:val="center"/>
    </w:pPr>
    <w:rPr>
      <w:rFonts w:ascii="黑体" w:eastAsia="黑体"/>
    </w:rPr>
  </w:style>
  <w:style w:type="paragraph" w:customStyle="1" w:styleId="af5">
    <w:name w:val="附录表标号"/>
    <w:basedOn w:val="aff2"/>
    <w:next w:val="afff7"/>
    <w:pPr>
      <w:numPr>
        <w:numId w:val="11"/>
      </w:numPr>
      <w:tabs>
        <w:tab w:val="clear" w:pos="0"/>
      </w:tabs>
      <w:spacing w:line="14" w:lineRule="exact"/>
      <w:ind w:left="811" w:hanging="448"/>
      <w:jc w:val="center"/>
      <w:outlineLvl w:val="0"/>
    </w:pPr>
    <w:rPr>
      <w:rFonts w:ascii="Times New Roman" w:eastAsia="宋体" w:hAnsi="Times New Roman" w:cs="Times New Roman"/>
      <w:color w:val="FFFFFF"/>
      <w:szCs w:val="24"/>
    </w:rPr>
  </w:style>
  <w:style w:type="paragraph" w:customStyle="1" w:styleId="af6">
    <w:name w:val="附录表标题"/>
    <w:basedOn w:val="aff2"/>
    <w:next w:val="afff7"/>
    <w:qFormat/>
    <w:pPr>
      <w:numPr>
        <w:ilvl w:val="1"/>
        <w:numId w:val="11"/>
      </w:numPr>
      <w:spacing w:beforeLines="50" w:before="50" w:afterLines="50" w:after="50"/>
      <w:jc w:val="center"/>
    </w:pPr>
    <w:rPr>
      <w:rFonts w:ascii="黑体" w:eastAsia="黑体" w:hAnsi="Times New Roman" w:cs="Times New Roman"/>
      <w:szCs w:val="21"/>
    </w:rPr>
  </w:style>
  <w:style w:type="paragraph" w:customStyle="1" w:styleId="afb">
    <w:name w:val="附录二级条标题"/>
    <w:basedOn w:val="aff2"/>
    <w:next w:val="afff7"/>
    <w:qFormat/>
    <w:pPr>
      <w:widowControl/>
      <w:numPr>
        <w:ilvl w:val="3"/>
        <w:numId w:val="10"/>
      </w:numPr>
      <w:wordWrap w:val="0"/>
      <w:overflowPunct w:val="0"/>
      <w:autoSpaceDE w:val="0"/>
      <w:autoSpaceDN w:val="0"/>
      <w:spacing w:beforeLines="50" w:before="50" w:afterLines="50" w:after="50"/>
      <w:textAlignment w:val="baseline"/>
      <w:outlineLvl w:val="3"/>
    </w:pPr>
    <w:rPr>
      <w:rFonts w:ascii="黑体" w:eastAsia="黑体" w:hAnsi="Times New Roman" w:cs="Times New Roman"/>
      <w:kern w:val="21"/>
      <w:szCs w:val="20"/>
    </w:rPr>
  </w:style>
  <w:style w:type="paragraph" w:customStyle="1" w:styleId="afffff7">
    <w:name w:val="附录二级无"/>
    <w:basedOn w:val="afb"/>
    <w:qFormat/>
    <w:pPr>
      <w:spacing w:beforeLines="0" w:before="0" w:afterLines="0" w:after="0"/>
    </w:pPr>
    <w:rPr>
      <w:rFonts w:ascii="宋体" w:eastAsia="宋体"/>
      <w:szCs w:val="21"/>
    </w:rPr>
  </w:style>
  <w:style w:type="paragraph" w:customStyle="1" w:styleId="afffff8">
    <w:name w:val="附录公式"/>
    <w:basedOn w:val="afff7"/>
    <w:next w:val="afff7"/>
    <w:link w:val="Char0"/>
    <w:qFormat/>
  </w:style>
  <w:style w:type="character" w:customStyle="1" w:styleId="Char0">
    <w:name w:val="附录公式 Char"/>
    <w:basedOn w:val="Char"/>
    <w:link w:val="afffff8"/>
    <w:qFormat/>
    <w:rPr>
      <w:rFonts w:ascii="宋体" w:eastAsia="宋体" w:hAnsi="Times New Roman" w:cs="Times New Roman"/>
      <w:kern w:val="0"/>
      <w:szCs w:val="20"/>
    </w:rPr>
  </w:style>
  <w:style w:type="paragraph" w:customStyle="1" w:styleId="afffff9">
    <w:name w:val="附录公式编号制表符"/>
    <w:basedOn w:val="aff2"/>
    <w:next w:val="afff7"/>
    <w:qFormat/>
    <w:pPr>
      <w:widowControl/>
      <w:tabs>
        <w:tab w:val="center" w:pos="4201"/>
        <w:tab w:val="right" w:leader="dot" w:pos="9298"/>
      </w:tabs>
      <w:autoSpaceDE w:val="0"/>
      <w:autoSpaceDN w:val="0"/>
    </w:pPr>
    <w:rPr>
      <w:rFonts w:ascii="宋体" w:eastAsia="宋体" w:hAnsi="Times New Roman" w:cs="Times New Roman"/>
      <w:kern w:val="0"/>
      <w:szCs w:val="20"/>
    </w:rPr>
  </w:style>
  <w:style w:type="paragraph" w:customStyle="1" w:styleId="afc">
    <w:name w:val="附录三级条标题"/>
    <w:basedOn w:val="afb"/>
    <w:next w:val="afff7"/>
    <w:qFormat/>
    <w:pPr>
      <w:numPr>
        <w:ilvl w:val="4"/>
      </w:numPr>
      <w:outlineLvl w:val="4"/>
    </w:pPr>
  </w:style>
  <w:style w:type="paragraph" w:customStyle="1" w:styleId="afffffa">
    <w:name w:val="附录三级无"/>
    <w:basedOn w:val="afc"/>
    <w:qFormat/>
    <w:pPr>
      <w:spacing w:beforeLines="0" w:before="0" w:afterLines="0" w:after="0"/>
    </w:pPr>
    <w:rPr>
      <w:rFonts w:ascii="宋体" w:eastAsia="宋体"/>
      <w:szCs w:val="21"/>
    </w:rPr>
  </w:style>
  <w:style w:type="paragraph" w:customStyle="1" w:styleId="aff0">
    <w:name w:val="附录数字编号列项（二级）"/>
    <w:qFormat/>
    <w:pPr>
      <w:numPr>
        <w:ilvl w:val="1"/>
        <w:numId w:val="12"/>
      </w:numPr>
    </w:pPr>
    <w:rPr>
      <w:rFonts w:ascii="宋体"/>
      <w:sz w:val="21"/>
    </w:rPr>
  </w:style>
  <w:style w:type="paragraph" w:customStyle="1" w:styleId="afd">
    <w:name w:val="附录四级条标题"/>
    <w:basedOn w:val="afc"/>
    <w:next w:val="afff7"/>
    <w:qFormat/>
    <w:pPr>
      <w:numPr>
        <w:ilvl w:val="5"/>
      </w:numPr>
      <w:tabs>
        <w:tab w:val="left" w:pos="360"/>
      </w:tabs>
      <w:outlineLvl w:val="5"/>
    </w:pPr>
  </w:style>
  <w:style w:type="paragraph" w:customStyle="1" w:styleId="afffffb">
    <w:name w:val="附录四级无"/>
    <w:basedOn w:val="afd"/>
    <w:qFormat/>
    <w:pPr>
      <w:tabs>
        <w:tab w:val="clear" w:pos="360"/>
      </w:tabs>
      <w:spacing w:beforeLines="0" w:before="0" w:afterLines="0" w:after="0"/>
    </w:pPr>
    <w:rPr>
      <w:rFonts w:ascii="宋体" w:eastAsia="宋体"/>
      <w:szCs w:val="21"/>
    </w:rPr>
  </w:style>
  <w:style w:type="paragraph" w:customStyle="1" w:styleId="aa">
    <w:name w:val="附录图标号"/>
    <w:basedOn w:val="aff2"/>
    <w:qFormat/>
    <w:pPr>
      <w:keepNext/>
      <w:pageBreakBefore/>
      <w:widowControl/>
      <w:numPr>
        <w:numId w:val="13"/>
      </w:numPr>
      <w:spacing w:line="14" w:lineRule="exact"/>
      <w:ind w:left="0" w:firstLine="363"/>
      <w:jc w:val="center"/>
      <w:outlineLvl w:val="0"/>
    </w:pPr>
    <w:rPr>
      <w:rFonts w:ascii="Times New Roman" w:eastAsia="宋体" w:hAnsi="Times New Roman" w:cs="Times New Roman"/>
      <w:color w:val="FFFFFF"/>
      <w:szCs w:val="24"/>
    </w:rPr>
  </w:style>
  <w:style w:type="paragraph" w:customStyle="1" w:styleId="ab">
    <w:name w:val="附录图标题"/>
    <w:basedOn w:val="aff2"/>
    <w:next w:val="afff7"/>
    <w:qFormat/>
    <w:pPr>
      <w:numPr>
        <w:ilvl w:val="1"/>
        <w:numId w:val="13"/>
      </w:numPr>
      <w:spacing w:beforeLines="50" w:before="50" w:afterLines="50" w:after="50"/>
      <w:jc w:val="center"/>
    </w:pPr>
    <w:rPr>
      <w:rFonts w:ascii="黑体" w:eastAsia="黑体" w:hAnsi="Times New Roman" w:cs="Times New Roman"/>
      <w:szCs w:val="21"/>
    </w:rPr>
  </w:style>
  <w:style w:type="paragraph" w:customStyle="1" w:styleId="afe">
    <w:name w:val="附录五级条标题"/>
    <w:basedOn w:val="afd"/>
    <w:next w:val="afff7"/>
    <w:qFormat/>
    <w:pPr>
      <w:numPr>
        <w:ilvl w:val="6"/>
      </w:numPr>
      <w:outlineLvl w:val="6"/>
    </w:pPr>
  </w:style>
  <w:style w:type="paragraph" w:customStyle="1" w:styleId="afffffc">
    <w:name w:val="附录五级无"/>
    <w:basedOn w:val="afe"/>
    <w:qFormat/>
    <w:pPr>
      <w:tabs>
        <w:tab w:val="clear" w:pos="360"/>
      </w:tabs>
      <w:spacing w:beforeLines="0" w:before="0" w:afterLines="0" w:after="0"/>
    </w:pPr>
    <w:rPr>
      <w:rFonts w:ascii="宋体" w:eastAsia="宋体"/>
      <w:szCs w:val="21"/>
    </w:rPr>
  </w:style>
  <w:style w:type="paragraph" w:customStyle="1" w:styleId="af9">
    <w:name w:val="附录章标题"/>
    <w:next w:val="afff7"/>
    <w:qFormat/>
    <w:pPr>
      <w:numPr>
        <w:ilvl w:val="1"/>
        <w:numId w:val="10"/>
      </w:numPr>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a">
    <w:name w:val="附录一级条标题"/>
    <w:basedOn w:val="af9"/>
    <w:next w:val="afff7"/>
    <w:qFormat/>
    <w:pPr>
      <w:numPr>
        <w:ilvl w:val="2"/>
      </w:numPr>
      <w:autoSpaceDN w:val="0"/>
      <w:spacing w:beforeLines="50" w:before="50" w:afterLines="50" w:after="50"/>
      <w:outlineLvl w:val="2"/>
    </w:pPr>
  </w:style>
  <w:style w:type="paragraph" w:customStyle="1" w:styleId="afffffd">
    <w:name w:val="附录一级无"/>
    <w:basedOn w:val="afa"/>
    <w:qFormat/>
    <w:pPr>
      <w:spacing w:beforeLines="0" w:before="0" w:afterLines="0" w:after="0"/>
    </w:pPr>
    <w:rPr>
      <w:rFonts w:ascii="宋体" w:eastAsia="宋体"/>
      <w:szCs w:val="21"/>
    </w:rPr>
  </w:style>
  <w:style w:type="paragraph" w:customStyle="1" w:styleId="aff">
    <w:name w:val="附录字母编号列项（一级）"/>
    <w:qFormat/>
    <w:pPr>
      <w:numPr>
        <w:numId w:val="12"/>
      </w:numPr>
    </w:pPr>
    <w:rPr>
      <w:rFonts w:ascii="宋体"/>
      <w:sz w:val="21"/>
    </w:rPr>
  </w:style>
  <w:style w:type="character" w:customStyle="1" w:styleId="afff8">
    <w:name w:val="脚注文本 字符"/>
    <w:basedOn w:val="aff3"/>
    <w:link w:val="af"/>
    <w:qFormat/>
    <w:rPr>
      <w:rFonts w:ascii="宋体" w:eastAsia="宋体" w:hAnsi="Times New Roman" w:cs="Times New Roman"/>
      <w:sz w:val="18"/>
      <w:szCs w:val="18"/>
    </w:rPr>
  </w:style>
  <w:style w:type="paragraph" w:customStyle="1" w:styleId="afffffe">
    <w:name w:val="列项说明"/>
    <w:basedOn w:val="aff2"/>
    <w:qFormat/>
    <w:pPr>
      <w:adjustRightInd w:val="0"/>
      <w:spacing w:line="320" w:lineRule="exact"/>
      <w:ind w:leftChars="200" w:left="400" w:hangingChars="200" w:hanging="200"/>
      <w:jc w:val="left"/>
      <w:textAlignment w:val="baseline"/>
    </w:pPr>
    <w:rPr>
      <w:rFonts w:ascii="宋体" w:eastAsia="宋体" w:hAnsi="Times New Roman" w:cs="Times New Roman"/>
      <w:kern w:val="0"/>
      <w:szCs w:val="20"/>
    </w:rPr>
  </w:style>
  <w:style w:type="paragraph" w:customStyle="1" w:styleId="affffff">
    <w:name w:val="列项说明数字编号"/>
    <w:qFormat/>
    <w:pPr>
      <w:ind w:leftChars="400" w:left="600" w:hangingChars="200" w:hanging="200"/>
    </w:pPr>
    <w:rPr>
      <w:rFonts w:ascii="宋体"/>
      <w:sz w:val="21"/>
    </w:rPr>
  </w:style>
  <w:style w:type="paragraph" w:customStyle="1" w:styleId="affffff0">
    <w:name w:val="目次、索引正文"/>
    <w:qFormat/>
    <w:pPr>
      <w:spacing w:line="320" w:lineRule="exact"/>
      <w:jc w:val="both"/>
    </w:pPr>
    <w:rPr>
      <w:rFonts w:ascii="宋体"/>
      <w:sz w:val="21"/>
    </w:rPr>
  </w:style>
  <w:style w:type="paragraph" w:customStyle="1" w:styleId="affffff1">
    <w:name w:val="其他标准标志"/>
    <w:basedOn w:val="affff5"/>
    <w:qFormat/>
    <w:pPr>
      <w:framePr w:w="6101" w:wrap="around" w:vAnchor="page" w:hAnchor="page" w:x="4673" w:y="942"/>
    </w:pPr>
    <w:rPr>
      <w:w w:val="130"/>
    </w:rPr>
  </w:style>
  <w:style w:type="paragraph" w:customStyle="1" w:styleId="affffff2">
    <w:name w:val="其他标准称谓"/>
    <w:next w:val="aff2"/>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3">
    <w:name w:val="其他发布部门"/>
    <w:basedOn w:val="affffd"/>
    <w:qFormat/>
    <w:pPr>
      <w:framePr w:wrap="around" w:y="15310"/>
      <w:spacing w:line="0" w:lineRule="atLeast"/>
    </w:pPr>
    <w:rPr>
      <w:rFonts w:ascii="黑体" w:eastAsia="黑体"/>
      <w:b w:val="0"/>
    </w:rPr>
  </w:style>
  <w:style w:type="paragraph" w:customStyle="1" w:styleId="affffff4">
    <w:name w:val="前言、引言标题"/>
    <w:next w:val="afff7"/>
    <w:qFormat/>
    <w:pPr>
      <w:keepNext/>
      <w:pageBreakBefore/>
      <w:shd w:val="clear" w:color="FFFFFF" w:fill="FFFFFF"/>
      <w:spacing w:before="640" w:after="560"/>
      <w:jc w:val="center"/>
      <w:outlineLvl w:val="0"/>
    </w:pPr>
    <w:rPr>
      <w:rFonts w:ascii="黑体" w:eastAsia="黑体"/>
      <w:sz w:val="32"/>
    </w:rPr>
  </w:style>
  <w:style w:type="paragraph" w:customStyle="1" w:styleId="affffff5">
    <w:name w:val="三级无"/>
    <w:basedOn w:val="a7"/>
    <w:qFormat/>
    <w:pPr>
      <w:spacing w:beforeLines="0" w:before="0" w:afterLines="0" w:after="0"/>
    </w:pPr>
    <w:rPr>
      <w:rFonts w:ascii="宋体" w:eastAsia="宋体"/>
    </w:rPr>
  </w:style>
  <w:style w:type="paragraph" w:customStyle="1" w:styleId="affffff6">
    <w:name w:val="实施日期"/>
    <w:basedOn w:val="affffe"/>
    <w:qFormat/>
    <w:pPr>
      <w:framePr w:wrap="around" w:vAnchor="page" w:hAnchor="text"/>
      <w:jc w:val="right"/>
    </w:pPr>
  </w:style>
  <w:style w:type="paragraph" w:customStyle="1" w:styleId="affffff7">
    <w:name w:val="示例后文字"/>
    <w:basedOn w:val="afff7"/>
    <w:next w:val="afff7"/>
    <w:qFormat/>
    <w:pPr>
      <w:ind w:firstLine="360"/>
    </w:pPr>
    <w:rPr>
      <w:sz w:val="18"/>
    </w:rPr>
  </w:style>
  <w:style w:type="paragraph" w:customStyle="1" w:styleId="a0">
    <w:name w:val="首示例"/>
    <w:next w:val="afff7"/>
    <w:link w:val="Char1"/>
    <w:qFormat/>
    <w:pPr>
      <w:numPr>
        <w:numId w:val="14"/>
      </w:numPr>
      <w:tabs>
        <w:tab w:val="left" w:pos="360"/>
      </w:tabs>
      <w:ind w:firstLine="0"/>
    </w:pPr>
    <w:rPr>
      <w:rFonts w:ascii="宋体" w:hAnsi="宋体"/>
      <w:kern w:val="2"/>
      <w:sz w:val="18"/>
      <w:szCs w:val="18"/>
    </w:rPr>
  </w:style>
  <w:style w:type="character" w:customStyle="1" w:styleId="Char1">
    <w:name w:val="首示例 Char"/>
    <w:link w:val="a0"/>
    <w:qFormat/>
    <w:rPr>
      <w:rFonts w:ascii="宋体" w:eastAsia="宋体" w:hAnsi="宋体" w:cs="Times New Roman"/>
      <w:sz w:val="18"/>
      <w:szCs w:val="18"/>
    </w:rPr>
  </w:style>
  <w:style w:type="paragraph" w:customStyle="1" w:styleId="affffff8">
    <w:name w:val="四级无"/>
    <w:basedOn w:val="a8"/>
    <w:qFormat/>
    <w:pPr>
      <w:spacing w:beforeLines="0" w:before="0" w:afterLines="0" w:after="0"/>
    </w:pPr>
    <w:rPr>
      <w:rFonts w:ascii="宋体" w:eastAsia="宋体"/>
    </w:rPr>
  </w:style>
  <w:style w:type="paragraph" w:customStyle="1" w:styleId="affffff9">
    <w:name w:val="条文脚注"/>
    <w:basedOn w:val="af"/>
    <w:qFormat/>
    <w:pPr>
      <w:numPr>
        <w:numId w:val="0"/>
      </w:numPr>
      <w:jc w:val="both"/>
    </w:pPr>
  </w:style>
  <w:style w:type="paragraph" w:customStyle="1" w:styleId="affffffa">
    <w:name w:val="图标脚注说明"/>
    <w:basedOn w:val="afff7"/>
    <w:qFormat/>
    <w:pPr>
      <w:ind w:left="840" w:firstLineChars="0" w:hanging="420"/>
    </w:pPr>
    <w:rPr>
      <w:sz w:val="18"/>
      <w:szCs w:val="18"/>
    </w:rPr>
  </w:style>
  <w:style w:type="paragraph" w:customStyle="1" w:styleId="a2">
    <w:name w:val="图表脚注说明"/>
    <w:basedOn w:val="aff2"/>
    <w:qFormat/>
    <w:pPr>
      <w:numPr>
        <w:numId w:val="15"/>
      </w:numPr>
    </w:pPr>
    <w:rPr>
      <w:rFonts w:ascii="宋体" w:eastAsia="宋体" w:hAnsi="Times New Roman" w:cs="Times New Roman"/>
      <w:sz w:val="18"/>
      <w:szCs w:val="18"/>
    </w:rPr>
  </w:style>
  <w:style w:type="paragraph" w:customStyle="1" w:styleId="affffffb">
    <w:name w:val="图的脚注"/>
    <w:next w:val="afff7"/>
    <w:autoRedefine/>
    <w:qFormat/>
    <w:pPr>
      <w:widowControl w:val="0"/>
      <w:ind w:leftChars="200" w:left="840" w:hangingChars="200" w:hanging="420"/>
      <w:jc w:val="both"/>
    </w:pPr>
    <w:rPr>
      <w:rFonts w:ascii="宋体"/>
      <w:sz w:val="18"/>
    </w:rPr>
  </w:style>
  <w:style w:type="character" w:customStyle="1" w:styleId="afff">
    <w:name w:val="尾注文本 字符"/>
    <w:basedOn w:val="aff3"/>
    <w:link w:val="affe"/>
    <w:semiHidden/>
    <w:qFormat/>
    <w:rPr>
      <w:rFonts w:ascii="Times New Roman" w:eastAsia="宋体" w:hAnsi="Times New Roman" w:cs="Times New Roman"/>
      <w:szCs w:val="24"/>
    </w:rPr>
  </w:style>
  <w:style w:type="character" w:customStyle="1" w:styleId="aff9">
    <w:name w:val="文档结构图 字符"/>
    <w:basedOn w:val="aff3"/>
    <w:link w:val="aff8"/>
    <w:semiHidden/>
    <w:qFormat/>
    <w:rPr>
      <w:rFonts w:ascii="Times New Roman" w:eastAsia="宋体" w:hAnsi="Times New Roman" w:cs="Times New Roman"/>
      <w:szCs w:val="24"/>
      <w:shd w:val="clear" w:color="auto" w:fill="000080"/>
    </w:rPr>
  </w:style>
  <w:style w:type="paragraph" w:customStyle="1" w:styleId="affffffc">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d">
    <w:name w:val="五级无"/>
    <w:basedOn w:val="a9"/>
    <w:qFormat/>
    <w:pPr>
      <w:spacing w:beforeLines="0" w:before="0" w:afterLines="0" w:after="0"/>
    </w:pPr>
    <w:rPr>
      <w:rFonts w:ascii="宋体" w:eastAsia="宋体"/>
    </w:rPr>
  </w:style>
  <w:style w:type="paragraph" w:customStyle="1" w:styleId="affffffe">
    <w:name w:val="一级无"/>
    <w:basedOn w:val="a5"/>
    <w:qFormat/>
    <w:pPr>
      <w:spacing w:beforeLines="0" w:before="0" w:afterLines="0" w:after="0"/>
    </w:pPr>
    <w:rPr>
      <w:rFonts w:ascii="宋体" w:eastAsia="宋体"/>
    </w:rPr>
  </w:style>
  <w:style w:type="character" w:customStyle="1" w:styleId="11">
    <w:name w:val="已访问的超链接1"/>
    <w:qFormat/>
    <w:rPr>
      <w:color w:val="800080"/>
      <w:u w:val="single"/>
    </w:rPr>
  </w:style>
  <w:style w:type="paragraph" w:customStyle="1" w:styleId="af7">
    <w:name w:val="正文表标题"/>
    <w:next w:val="afff7"/>
    <w:qFormat/>
    <w:pPr>
      <w:numPr>
        <w:numId w:val="16"/>
      </w:numPr>
      <w:tabs>
        <w:tab w:val="left" w:pos="360"/>
      </w:tabs>
      <w:spacing w:beforeLines="50" w:before="156" w:afterLines="50" w:after="156"/>
      <w:jc w:val="center"/>
    </w:pPr>
    <w:rPr>
      <w:rFonts w:ascii="黑体" w:eastAsia="黑体"/>
      <w:sz w:val="21"/>
    </w:rPr>
  </w:style>
  <w:style w:type="paragraph" w:customStyle="1" w:styleId="afffffff">
    <w:name w:val="正文公式编号制表符"/>
    <w:basedOn w:val="afff7"/>
    <w:next w:val="afff7"/>
    <w:qFormat/>
    <w:pPr>
      <w:ind w:firstLineChars="0" w:firstLine="0"/>
    </w:pPr>
  </w:style>
  <w:style w:type="paragraph" w:customStyle="1" w:styleId="af4">
    <w:name w:val="正文图标题"/>
    <w:next w:val="afff7"/>
    <w:qFormat/>
    <w:pPr>
      <w:numPr>
        <w:numId w:val="17"/>
      </w:numPr>
      <w:tabs>
        <w:tab w:val="left" w:pos="360"/>
      </w:tabs>
      <w:spacing w:beforeLines="50" w:before="156" w:afterLines="50" w:after="156"/>
      <w:jc w:val="center"/>
    </w:pPr>
    <w:rPr>
      <w:rFonts w:ascii="黑体" w:eastAsia="黑体"/>
      <w:sz w:val="21"/>
    </w:rPr>
  </w:style>
  <w:style w:type="paragraph" w:customStyle="1" w:styleId="afffffff0">
    <w:name w:val="终结线"/>
    <w:basedOn w:val="aff2"/>
    <w:qFormat/>
    <w:pPr>
      <w:framePr w:hSpace="181" w:vSpace="181" w:wrap="around" w:vAnchor="text" w:hAnchor="margin" w:xAlign="center" w:y="285"/>
    </w:pPr>
    <w:rPr>
      <w:rFonts w:ascii="Times New Roman" w:eastAsia="宋体" w:hAnsi="Times New Roman" w:cs="Times New Roman"/>
      <w:szCs w:val="24"/>
    </w:rPr>
  </w:style>
  <w:style w:type="paragraph" w:customStyle="1" w:styleId="afffffff1">
    <w:name w:val="其他发布日期"/>
    <w:basedOn w:val="affffe"/>
    <w:qFormat/>
    <w:pPr>
      <w:framePr w:wrap="around" w:vAnchor="page" w:hAnchor="text" w:x="1419"/>
    </w:pPr>
  </w:style>
  <w:style w:type="paragraph" w:customStyle="1" w:styleId="afffffff2">
    <w:name w:val="其他实施日期"/>
    <w:basedOn w:val="affffff6"/>
    <w:qFormat/>
    <w:pPr>
      <w:framePr w:wrap="around"/>
    </w:pPr>
  </w:style>
  <w:style w:type="paragraph" w:customStyle="1" w:styleId="23">
    <w:name w:val="封面标准名称2"/>
    <w:basedOn w:val="afffff0"/>
    <w:qFormat/>
    <w:pPr>
      <w:framePr w:wrap="around" w:y="4469"/>
      <w:spacing w:beforeLines="630" w:before="630"/>
    </w:pPr>
  </w:style>
  <w:style w:type="paragraph" w:customStyle="1" w:styleId="24">
    <w:name w:val="封面标准英文名称2"/>
    <w:basedOn w:val="afffff1"/>
    <w:qFormat/>
    <w:pPr>
      <w:framePr w:wrap="around" w:y="4469"/>
    </w:pPr>
  </w:style>
  <w:style w:type="paragraph" w:customStyle="1" w:styleId="25">
    <w:name w:val="封面一致性程度标识2"/>
    <w:basedOn w:val="afffff2"/>
    <w:qFormat/>
    <w:pPr>
      <w:framePr w:wrap="around" w:y="4469"/>
    </w:pPr>
  </w:style>
  <w:style w:type="paragraph" w:customStyle="1" w:styleId="26">
    <w:name w:val="封面标准文稿类别2"/>
    <w:basedOn w:val="afffff3"/>
    <w:qFormat/>
    <w:pPr>
      <w:framePr w:wrap="around" w:y="4469"/>
    </w:pPr>
  </w:style>
  <w:style w:type="paragraph" w:customStyle="1" w:styleId="27">
    <w:name w:val="封面标准文稿编辑信息2"/>
    <w:basedOn w:val="afffff4"/>
    <w:qFormat/>
    <w:pPr>
      <w:framePr w:wrap="around" w:y="4469"/>
    </w:pPr>
  </w:style>
  <w:style w:type="paragraph" w:customStyle="1" w:styleId="12">
    <w:name w:val="修订1"/>
    <w:hidden/>
    <w:uiPriority w:val="99"/>
    <w:semiHidden/>
    <w:qFormat/>
    <w:rPr>
      <w:kern w:val="2"/>
      <w:sz w:val="21"/>
      <w:szCs w:val="24"/>
    </w:rPr>
  </w:style>
  <w:style w:type="character" w:customStyle="1" w:styleId="afff1">
    <w:name w:val="批注框文本 字符"/>
    <w:basedOn w:val="aff3"/>
    <w:link w:val="afff0"/>
    <w:qFormat/>
    <w:rPr>
      <w:rFonts w:ascii="Times New Roman" w:eastAsia="宋体" w:hAnsi="Times New Roman" w:cs="Times New Roman"/>
      <w:sz w:val="18"/>
      <w:szCs w:val="18"/>
    </w:rPr>
  </w:style>
  <w:style w:type="character" w:customStyle="1" w:styleId="affb">
    <w:name w:val="正文文本缩进 字符"/>
    <w:basedOn w:val="aff3"/>
    <w:link w:val="affa"/>
    <w:qFormat/>
    <w:rPr>
      <w:rFonts w:ascii="Times New Roman" w:eastAsia="宋体" w:hAnsi="Times New Roman" w:cs="Times New Roman"/>
      <w:kern w:val="0"/>
      <w:sz w:val="28"/>
      <w:szCs w:val="20"/>
    </w:rPr>
  </w:style>
  <w:style w:type="character" w:customStyle="1" w:styleId="affd">
    <w:name w:val="纯文本 字符"/>
    <w:basedOn w:val="aff3"/>
    <w:link w:val="affc"/>
    <w:qFormat/>
    <w:rPr>
      <w:rFonts w:ascii="宋体" w:eastAsia="宋体" w:hAnsi="Courier New" w:cs="Courier New"/>
      <w:szCs w:val="21"/>
    </w:rPr>
  </w:style>
  <w:style w:type="character" w:styleId="afffffff3">
    <w:name w:val="Placeholder Text"/>
    <w:basedOn w:val="aff3"/>
    <w:uiPriority w:val="99"/>
    <w:semiHidden/>
    <w:qFormat/>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8</Pages>
  <Words>672</Words>
  <Characters>3832</Characters>
  <Application>Microsoft Office Word</Application>
  <DocSecurity>0</DocSecurity>
  <Lines>31</Lines>
  <Paragraphs>8</Paragraphs>
  <ScaleCrop>false</ScaleCrop>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Surfer</dc:creator>
  <cp:lastModifiedBy>11 11</cp:lastModifiedBy>
  <cp:revision>36</cp:revision>
  <cp:lastPrinted>2024-07-12T02:44:00Z</cp:lastPrinted>
  <dcterms:created xsi:type="dcterms:W3CDTF">2021-11-01T09:16:00Z</dcterms:created>
  <dcterms:modified xsi:type="dcterms:W3CDTF">2024-08-03T04:57:00Z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95CE413213BC4EAE90CC032698CBE7DE_13</vt:lpwstr>
  </property>
</Properties>
</file>