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147691" w14:textId="6687706D" w:rsidR="009679F3" w:rsidRDefault="00A86FCD">
      <w:pPr>
        <w:pStyle w:val="aff4"/>
        <w:sectPr w:rsidR="009679F3">
          <w:headerReference w:type="even" r:id="rId8"/>
          <w:headerReference w:type="default" r:id="rId9"/>
          <w:footerReference w:type="even" r:id="rId10"/>
          <w:footerReference w:type="default" r:id="rId11"/>
          <w:headerReference w:type="first" r:id="rId12"/>
          <w:footerReference w:type="first" r:id="rId13"/>
          <w:pgSz w:w="11907" w:h="16839"/>
          <w:pgMar w:top="567" w:right="851" w:bottom="1361" w:left="1418" w:header="0" w:footer="0" w:gutter="0"/>
          <w:pgNumType w:fmt="upperRoman" w:start="1"/>
          <w:cols w:space="720"/>
          <w:titlePg/>
          <w:docGrid w:type="lines" w:linePitch="312"/>
        </w:sectPr>
      </w:pPr>
      <w:bookmarkStart w:id="0" w:name="SectionMark0"/>
      <w:r>
        <w:rPr>
          <w:noProof/>
        </w:rPr>
        <mc:AlternateContent>
          <mc:Choice Requires="wps">
            <w:drawing>
              <wp:anchor distT="0" distB="0" distL="114300" distR="114300" simplePos="0" relativeHeight="251655680" behindDoc="0" locked="1" layoutInCell="1" allowOverlap="1" wp14:anchorId="016B2490" wp14:editId="74F0ED25">
                <wp:simplePos x="0" y="0"/>
                <wp:positionH relativeFrom="margin">
                  <wp:posOffset>0</wp:posOffset>
                </wp:positionH>
                <wp:positionV relativeFrom="margin">
                  <wp:posOffset>3635375</wp:posOffset>
                </wp:positionV>
                <wp:extent cx="5969000" cy="4681220"/>
                <wp:effectExtent l="0" t="4445" r="0" b="635"/>
                <wp:wrapNone/>
                <wp:docPr id="4" name="fmFrame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2901D72" w14:textId="4386DB22" w:rsidR="009679F3" w:rsidRPr="00924CE7" w:rsidRDefault="009679F3">
                            <w:pPr>
                              <w:ind w:firstLineChars="71" w:firstLine="371"/>
                              <w:jc w:val="center"/>
                              <w:rPr>
                                <w:b/>
                                <w:sz w:val="52"/>
                                <w:szCs w:val="52"/>
                              </w:rPr>
                            </w:pPr>
                            <w:r w:rsidRPr="00924CE7">
                              <w:rPr>
                                <w:rFonts w:hint="eastAsia"/>
                                <w:b/>
                                <w:sz w:val="52"/>
                                <w:szCs w:val="52"/>
                              </w:rPr>
                              <w:t>基于高频</w:t>
                            </w:r>
                            <w:r w:rsidR="00820FC8" w:rsidRPr="00924CE7">
                              <w:rPr>
                                <w:rFonts w:hint="eastAsia"/>
                                <w:b/>
                                <w:sz w:val="52"/>
                                <w:szCs w:val="52"/>
                              </w:rPr>
                              <w:t>雷达</w:t>
                            </w:r>
                            <w:r w:rsidRPr="00924CE7">
                              <w:rPr>
                                <w:rFonts w:hint="eastAsia"/>
                                <w:b/>
                                <w:sz w:val="52"/>
                                <w:szCs w:val="52"/>
                              </w:rPr>
                              <w:t>波的矿井煤岩界面探测技术</w:t>
                            </w:r>
                            <w:r w:rsidR="00820FC8" w:rsidRPr="00924CE7">
                              <w:rPr>
                                <w:rFonts w:hint="eastAsia"/>
                                <w:b/>
                                <w:sz w:val="52"/>
                                <w:szCs w:val="52"/>
                              </w:rPr>
                              <w:t>规程</w:t>
                            </w:r>
                          </w:p>
                          <w:p w14:paraId="7DC67434" w14:textId="77777777" w:rsidR="009679F3" w:rsidRDefault="009679F3">
                            <w:pPr>
                              <w:ind w:firstLineChars="71" w:firstLine="199"/>
                              <w:jc w:val="center"/>
                            </w:pPr>
                            <w:r>
                              <w:rPr>
                                <w:rFonts w:hint="eastAsia"/>
                              </w:rPr>
                              <w:t>Technical specification for mine coal-rock interface detection and identification based on high-frequency electromagnetic waves</w:t>
                            </w:r>
                          </w:p>
                          <w:p w14:paraId="4164EE45" w14:textId="77777777" w:rsidR="009679F3" w:rsidRDefault="009679F3">
                            <w:pPr>
                              <w:ind w:firstLineChars="71" w:firstLine="199"/>
                              <w:jc w:val="center"/>
                            </w:pPr>
                            <w:r>
                              <w:rPr>
                                <w:rFonts w:hint="eastAsia"/>
                              </w:rPr>
                              <w:t>（征求意见稿）</w:t>
                            </w:r>
                          </w:p>
                          <w:p w14:paraId="58159ED0" w14:textId="77777777" w:rsidR="009679F3" w:rsidRDefault="009679F3">
                            <w:pPr>
                              <w:ind w:firstLineChars="71" w:firstLine="199"/>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6B2490" id="_x0000_t202" coordsize="21600,21600" o:spt="202" path="m,l,21600r21600,l21600,xe">
                <v:stroke joinstyle="miter"/>
                <v:path gradientshapeok="t" o:connecttype="rect"/>
              </v:shapetype>
              <v:shape id="fmFrame4" o:spid="_x0000_s1026" type="#_x0000_t202" style="position:absolute;left:0;text-align:left;margin-left:0;margin-top:286.25pt;width:470pt;height:368.6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" stroked="f">
                <v:textbox inset="0,0,0,0">
                  <w:txbxContent>
                    <w:p w14:paraId="52901D72" w14:textId="4386DB22" w:rsidR="009679F3" w:rsidRPr="00924CE7" w:rsidRDefault="009679F3">
                      <w:pPr>
                        <w:ind w:firstLineChars="71" w:firstLine="371"/>
                        <w:jc w:val="center"/>
                        <w:rPr>
                          <w:b/>
                          <w:sz w:val="52"/>
                          <w:szCs w:val="52"/>
                        </w:rPr>
                      </w:pPr>
                      <w:r w:rsidRPr="00924CE7">
                        <w:rPr>
                          <w:rFonts w:hint="eastAsia"/>
                          <w:b/>
                          <w:sz w:val="52"/>
                          <w:szCs w:val="52"/>
                        </w:rPr>
                        <w:t>基于高频</w:t>
                      </w:r>
                      <w:r w:rsidR="00820FC8" w:rsidRPr="00924CE7">
                        <w:rPr>
                          <w:rFonts w:hint="eastAsia"/>
                          <w:b/>
                          <w:sz w:val="52"/>
                          <w:szCs w:val="52"/>
                        </w:rPr>
                        <w:t>雷达</w:t>
                      </w:r>
                      <w:r w:rsidRPr="00924CE7">
                        <w:rPr>
                          <w:rFonts w:hint="eastAsia"/>
                          <w:b/>
                          <w:sz w:val="52"/>
                          <w:szCs w:val="52"/>
                        </w:rPr>
                        <w:t>波的矿井煤岩界面探测技术</w:t>
                      </w:r>
                      <w:r w:rsidR="00820FC8" w:rsidRPr="00924CE7">
                        <w:rPr>
                          <w:rFonts w:hint="eastAsia"/>
                          <w:b/>
                          <w:sz w:val="52"/>
                          <w:szCs w:val="52"/>
                        </w:rPr>
                        <w:t>规程</w:t>
                      </w:r>
                    </w:p>
                    <w:p w14:paraId="7DC67434" w14:textId="77777777" w:rsidR="009679F3" w:rsidRDefault="009679F3">
                      <w:pPr>
                        <w:ind w:firstLineChars="71" w:firstLine="199"/>
                        <w:jc w:val="center"/>
                      </w:pPr>
                      <w:r>
                        <w:rPr>
                          <w:rFonts w:hint="eastAsia"/>
                        </w:rPr>
                        <w:t>Technical specification for mine coal-rock interface detection and identification based on high-frequency electromagnetic waves</w:t>
                      </w:r>
                    </w:p>
                    <w:p w14:paraId="4164EE45" w14:textId="77777777" w:rsidR="009679F3" w:rsidRDefault="009679F3">
                      <w:pPr>
                        <w:ind w:firstLineChars="71" w:firstLine="199"/>
                        <w:jc w:val="center"/>
                      </w:pPr>
                      <w:r>
                        <w:rPr>
                          <w:rFonts w:hint="eastAsia"/>
                        </w:rPr>
                        <w:t>（征求意见稿）</w:t>
                      </w:r>
                    </w:p>
                    <w:p w14:paraId="58159ED0" w14:textId="77777777" w:rsidR="009679F3" w:rsidRDefault="009679F3">
                      <w:pPr>
                        <w:ind w:firstLineChars="71" w:firstLine="199"/>
                        <w:jc w:val="center"/>
                      </w:pPr>
                    </w:p>
                  </w:txbxContent>
                </v:textbox>
                <w10:wrap anchorx="margin" anchory="margin"/>
                <w10:anchorlock/>
              </v:shape>
            </w:pict>
          </mc:Fallback>
        </mc:AlternateContent>
      </w:r>
    </w:p>
    <w:p w14:paraId="72158C83" w14:textId="77777777" w:rsidR="00820FC8" w:rsidRPr="00820FC8" w:rsidRDefault="00820FC8" w:rsidP="00820FC8">
      <w:pPr>
        <w:pStyle w:val="TOC"/>
        <w:ind w:firstLine="560"/>
        <w:jc w:val="center"/>
        <w:rPr>
          <w:rFonts w:ascii="宋体" w:eastAsia="宋体" w:hAnsi="宋体" w:hint="eastAsia"/>
          <w:b/>
          <w:bCs/>
          <w:color w:val="auto"/>
        </w:rPr>
      </w:pPr>
      <w:bookmarkStart w:id="1" w:name="_Toc76521325"/>
      <w:bookmarkStart w:id="2" w:name="SectionMark2"/>
      <w:bookmarkEnd w:id="0"/>
      <w:r w:rsidRPr="00820FC8">
        <w:rPr>
          <w:rFonts w:ascii="宋体" w:eastAsia="宋体" w:hAnsi="宋体" w:hint="eastAsia"/>
          <w:b/>
          <w:bCs/>
          <w:color w:val="auto"/>
          <w:lang w:val="zh-CN"/>
        </w:rPr>
        <w:lastRenderedPageBreak/>
        <w:t xml:space="preserve">目 </w:t>
      </w:r>
      <w:r w:rsidRPr="00820FC8">
        <w:rPr>
          <w:rFonts w:ascii="宋体" w:eastAsia="宋体" w:hAnsi="宋体"/>
          <w:b/>
          <w:bCs/>
          <w:color w:val="auto"/>
          <w:lang w:val="zh-CN"/>
        </w:rPr>
        <w:t xml:space="preserve">   </w:t>
      </w:r>
      <w:r w:rsidRPr="00820FC8">
        <w:rPr>
          <w:rFonts w:ascii="宋体" w:eastAsia="宋体" w:hAnsi="宋体" w:hint="eastAsia"/>
          <w:b/>
          <w:bCs/>
          <w:color w:val="auto"/>
          <w:lang w:val="zh-CN"/>
        </w:rPr>
        <w:t>次</w:t>
      </w:r>
    </w:p>
    <w:p w14:paraId="40A3E8F1" w14:textId="5F40FBCE" w:rsidR="00D6055A" w:rsidRPr="00D6055A" w:rsidRDefault="00820FC8">
      <w:pPr>
        <w:pStyle w:val="TOC1"/>
        <w:tabs>
          <w:tab w:val="right" w:leader="dot" w:pos="9345"/>
        </w:tabs>
        <w:ind w:firstLine="420"/>
        <w:rPr>
          <w:rFonts w:ascii="宋体" w:hAnsi="宋体" w:cstheme="minorBidi" w:hint="eastAsia"/>
          <w:noProof/>
          <w:sz w:val="21"/>
          <w:szCs w:val="21"/>
        </w:rPr>
      </w:pPr>
      <w:r w:rsidRPr="00D6055A">
        <w:rPr>
          <w:rFonts w:ascii="宋体" w:hAnsi="宋体"/>
          <w:sz w:val="21"/>
          <w:szCs w:val="21"/>
        </w:rPr>
        <w:fldChar w:fldCharType="begin"/>
      </w:r>
      <w:r w:rsidRPr="00D6055A">
        <w:rPr>
          <w:rFonts w:ascii="宋体" w:hAnsi="宋体"/>
          <w:sz w:val="21"/>
          <w:szCs w:val="21"/>
        </w:rPr>
        <w:instrText xml:space="preserve"> TOC \o "1-3" \h \z \u </w:instrText>
      </w:r>
      <w:r w:rsidRPr="00D6055A">
        <w:rPr>
          <w:rFonts w:ascii="宋体" w:hAnsi="宋体"/>
          <w:sz w:val="21"/>
          <w:szCs w:val="21"/>
        </w:rPr>
        <w:fldChar w:fldCharType="separate"/>
      </w:r>
      <w:hyperlink w:anchor="_Toc74951717" w:history="1">
        <w:r w:rsidR="00D6055A" w:rsidRPr="00D6055A">
          <w:rPr>
            <w:rStyle w:val="affe"/>
            <w:rFonts w:ascii="宋体" w:hAnsi="宋体"/>
            <w:noProof/>
            <w:sz w:val="21"/>
            <w:szCs w:val="21"/>
          </w:rPr>
          <w:t>前    言</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_Toc74951717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IV</w:t>
        </w:r>
        <w:r w:rsidR="00D6055A" w:rsidRPr="00D6055A">
          <w:rPr>
            <w:rFonts w:ascii="宋体" w:hAnsi="宋体"/>
            <w:noProof/>
            <w:webHidden/>
            <w:sz w:val="21"/>
            <w:szCs w:val="21"/>
          </w:rPr>
          <w:fldChar w:fldCharType="end"/>
        </w:r>
      </w:hyperlink>
    </w:p>
    <w:p w14:paraId="6B2C37AB" w14:textId="411AD4E9" w:rsidR="00D6055A" w:rsidRPr="00D6055A" w:rsidRDefault="00000000">
      <w:pPr>
        <w:pStyle w:val="TOC1"/>
        <w:tabs>
          <w:tab w:val="right" w:leader="dot" w:pos="9345"/>
        </w:tabs>
        <w:ind w:firstLine="560"/>
        <w:rPr>
          <w:rFonts w:ascii="宋体" w:hAnsi="宋体" w:cstheme="minorBidi" w:hint="eastAsia"/>
          <w:noProof/>
          <w:sz w:val="21"/>
          <w:szCs w:val="21"/>
        </w:rPr>
      </w:pPr>
      <w:hyperlink w:anchor="_Toc74951718" w:history="1">
        <w:r w:rsidR="00D6055A" w:rsidRPr="00D6055A">
          <w:rPr>
            <w:rStyle w:val="affe"/>
            <w:rFonts w:ascii="宋体" w:hAnsi="宋体" w:cs="黑体"/>
            <w:noProof/>
            <w:sz w:val="21"/>
            <w:szCs w:val="21"/>
          </w:rPr>
          <w:t>1  范围</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_Toc74951718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1</w:t>
        </w:r>
        <w:r w:rsidR="00D6055A" w:rsidRPr="00D6055A">
          <w:rPr>
            <w:rFonts w:ascii="宋体" w:hAnsi="宋体"/>
            <w:noProof/>
            <w:webHidden/>
            <w:sz w:val="21"/>
            <w:szCs w:val="21"/>
          </w:rPr>
          <w:fldChar w:fldCharType="end"/>
        </w:r>
      </w:hyperlink>
    </w:p>
    <w:p w14:paraId="1A609E53" w14:textId="60039B21" w:rsidR="00D6055A" w:rsidRPr="00D6055A" w:rsidRDefault="00000000">
      <w:pPr>
        <w:pStyle w:val="TOC1"/>
        <w:tabs>
          <w:tab w:val="right" w:leader="dot" w:pos="9345"/>
        </w:tabs>
        <w:ind w:firstLine="560"/>
        <w:rPr>
          <w:rFonts w:ascii="宋体" w:hAnsi="宋体" w:cstheme="minorBidi" w:hint="eastAsia"/>
          <w:noProof/>
          <w:sz w:val="21"/>
          <w:szCs w:val="21"/>
        </w:rPr>
      </w:pPr>
      <w:hyperlink w:anchor="_Toc74951719" w:history="1">
        <w:r w:rsidR="00D6055A" w:rsidRPr="00D6055A">
          <w:rPr>
            <w:rStyle w:val="affe"/>
            <w:rFonts w:ascii="宋体" w:hAnsi="宋体" w:cs="黑体"/>
            <w:noProof/>
            <w:sz w:val="21"/>
            <w:szCs w:val="21"/>
          </w:rPr>
          <w:t>2  规范性引用文件</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_Toc74951719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1</w:t>
        </w:r>
        <w:r w:rsidR="00D6055A" w:rsidRPr="00D6055A">
          <w:rPr>
            <w:rFonts w:ascii="宋体" w:hAnsi="宋体"/>
            <w:noProof/>
            <w:webHidden/>
            <w:sz w:val="21"/>
            <w:szCs w:val="21"/>
          </w:rPr>
          <w:fldChar w:fldCharType="end"/>
        </w:r>
      </w:hyperlink>
    </w:p>
    <w:p w14:paraId="07A68BBB" w14:textId="38A18EFA" w:rsidR="00D6055A" w:rsidRPr="00D6055A" w:rsidRDefault="00000000">
      <w:pPr>
        <w:pStyle w:val="TOC1"/>
        <w:tabs>
          <w:tab w:val="right" w:leader="dot" w:pos="9345"/>
        </w:tabs>
        <w:ind w:firstLine="560"/>
        <w:rPr>
          <w:rFonts w:ascii="宋体" w:hAnsi="宋体" w:cstheme="minorBidi" w:hint="eastAsia"/>
          <w:noProof/>
          <w:sz w:val="21"/>
          <w:szCs w:val="21"/>
        </w:rPr>
      </w:pPr>
      <w:hyperlink w:anchor="_Toc74951720" w:history="1">
        <w:r w:rsidR="00D6055A" w:rsidRPr="00D6055A">
          <w:rPr>
            <w:rStyle w:val="affe"/>
            <w:rFonts w:ascii="宋体" w:hAnsi="宋体" w:cs="黑体"/>
            <w:noProof/>
            <w:sz w:val="21"/>
            <w:szCs w:val="21"/>
          </w:rPr>
          <w:t>3  术语、定义和符号</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_Toc74951720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1</w:t>
        </w:r>
        <w:r w:rsidR="00D6055A" w:rsidRPr="00D6055A">
          <w:rPr>
            <w:rFonts w:ascii="宋体" w:hAnsi="宋体"/>
            <w:noProof/>
            <w:webHidden/>
            <w:sz w:val="21"/>
            <w:szCs w:val="21"/>
          </w:rPr>
          <w:fldChar w:fldCharType="end"/>
        </w:r>
      </w:hyperlink>
    </w:p>
    <w:p w14:paraId="1B4B338B" w14:textId="451060D9" w:rsidR="00D6055A" w:rsidRPr="00D6055A" w:rsidRDefault="00000000">
      <w:pPr>
        <w:pStyle w:val="TOC2"/>
        <w:tabs>
          <w:tab w:val="right" w:leader="dot" w:pos="9345"/>
        </w:tabs>
        <w:ind w:left="560" w:firstLine="560"/>
        <w:rPr>
          <w:rFonts w:ascii="宋体" w:hAnsi="宋体" w:cstheme="minorBidi" w:hint="eastAsia"/>
          <w:noProof/>
          <w:sz w:val="21"/>
          <w:szCs w:val="21"/>
        </w:rPr>
      </w:pPr>
      <w:hyperlink w:anchor="_Toc74951721" w:history="1">
        <w:r w:rsidR="00D6055A" w:rsidRPr="00D6055A">
          <w:rPr>
            <w:rStyle w:val="affe"/>
            <w:rFonts w:ascii="宋体" w:hAnsi="宋体" w:cs="黑体"/>
            <w:noProof/>
            <w:sz w:val="21"/>
            <w:szCs w:val="21"/>
          </w:rPr>
          <w:t>3.1  术语和定义</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_Toc74951721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1</w:t>
        </w:r>
        <w:r w:rsidR="00D6055A" w:rsidRPr="00D6055A">
          <w:rPr>
            <w:rFonts w:ascii="宋体" w:hAnsi="宋体"/>
            <w:noProof/>
            <w:webHidden/>
            <w:sz w:val="21"/>
            <w:szCs w:val="21"/>
          </w:rPr>
          <w:fldChar w:fldCharType="end"/>
        </w:r>
      </w:hyperlink>
    </w:p>
    <w:p w14:paraId="2F050E39" w14:textId="6FF9A8E2" w:rsidR="00D6055A" w:rsidRPr="00D6055A" w:rsidRDefault="00000000">
      <w:pPr>
        <w:pStyle w:val="TOC2"/>
        <w:tabs>
          <w:tab w:val="right" w:leader="dot" w:pos="9345"/>
        </w:tabs>
        <w:ind w:left="560" w:firstLine="560"/>
        <w:rPr>
          <w:rFonts w:ascii="宋体" w:hAnsi="宋体" w:cstheme="minorBidi" w:hint="eastAsia"/>
          <w:noProof/>
          <w:sz w:val="21"/>
          <w:szCs w:val="21"/>
        </w:rPr>
      </w:pPr>
      <w:hyperlink w:anchor="_Toc74951722" w:history="1">
        <w:r w:rsidR="00D6055A" w:rsidRPr="00D6055A">
          <w:rPr>
            <w:rStyle w:val="affe"/>
            <w:rFonts w:ascii="宋体" w:hAnsi="宋体" w:cs="黑体"/>
            <w:noProof/>
            <w:sz w:val="21"/>
            <w:szCs w:val="21"/>
          </w:rPr>
          <w:t>3.2 符号和计量单位</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_Toc74951722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2</w:t>
        </w:r>
        <w:r w:rsidR="00D6055A" w:rsidRPr="00D6055A">
          <w:rPr>
            <w:rFonts w:ascii="宋体" w:hAnsi="宋体"/>
            <w:noProof/>
            <w:webHidden/>
            <w:sz w:val="21"/>
            <w:szCs w:val="21"/>
          </w:rPr>
          <w:fldChar w:fldCharType="end"/>
        </w:r>
      </w:hyperlink>
    </w:p>
    <w:p w14:paraId="6FFF796B" w14:textId="7D8E49E3" w:rsidR="00D6055A" w:rsidRPr="00D6055A" w:rsidRDefault="00000000">
      <w:pPr>
        <w:pStyle w:val="TOC1"/>
        <w:tabs>
          <w:tab w:val="right" w:leader="dot" w:pos="9345"/>
        </w:tabs>
        <w:ind w:firstLine="560"/>
        <w:rPr>
          <w:rFonts w:ascii="宋体" w:hAnsi="宋体" w:cstheme="minorBidi" w:hint="eastAsia"/>
          <w:noProof/>
          <w:sz w:val="21"/>
          <w:szCs w:val="21"/>
        </w:rPr>
      </w:pPr>
      <w:hyperlink w:anchor="_Toc74951723" w:history="1">
        <w:r w:rsidR="00D6055A" w:rsidRPr="00D6055A">
          <w:rPr>
            <w:rStyle w:val="affe"/>
            <w:rFonts w:ascii="宋体" w:hAnsi="宋体" w:cs="黑体"/>
            <w:noProof/>
            <w:sz w:val="21"/>
            <w:szCs w:val="21"/>
          </w:rPr>
          <w:t>4  总则</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_Toc74951723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3</w:t>
        </w:r>
        <w:r w:rsidR="00D6055A" w:rsidRPr="00D6055A">
          <w:rPr>
            <w:rFonts w:ascii="宋体" w:hAnsi="宋体"/>
            <w:noProof/>
            <w:webHidden/>
            <w:sz w:val="21"/>
            <w:szCs w:val="21"/>
          </w:rPr>
          <w:fldChar w:fldCharType="end"/>
        </w:r>
      </w:hyperlink>
    </w:p>
    <w:p w14:paraId="36E20079" w14:textId="00A5C78C" w:rsidR="00D6055A" w:rsidRPr="00D6055A" w:rsidRDefault="00000000">
      <w:pPr>
        <w:pStyle w:val="TOC1"/>
        <w:tabs>
          <w:tab w:val="right" w:leader="dot" w:pos="9345"/>
        </w:tabs>
        <w:ind w:firstLine="560"/>
        <w:rPr>
          <w:rFonts w:ascii="宋体" w:hAnsi="宋体" w:cstheme="minorBidi" w:hint="eastAsia"/>
          <w:noProof/>
          <w:sz w:val="21"/>
          <w:szCs w:val="21"/>
        </w:rPr>
      </w:pPr>
      <w:hyperlink w:anchor="_Toc74951724" w:history="1">
        <w:r w:rsidR="00D6055A" w:rsidRPr="00D6055A">
          <w:rPr>
            <w:rStyle w:val="affe"/>
            <w:rFonts w:ascii="宋体" w:hAnsi="宋体" w:cs="黑体"/>
            <w:noProof/>
            <w:sz w:val="21"/>
            <w:szCs w:val="21"/>
          </w:rPr>
          <w:t>5  仪器设备</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_Toc74951724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4</w:t>
        </w:r>
        <w:r w:rsidR="00D6055A" w:rsidRPr="00D6055A">
          <w:rPr>
            <w:rFonts w:ascii="宋体" w:hAnsi="宋体"/>
            <w:noProof/>
            <w:webHidden/>
            <w:sz w:val="21"/>
            <w:szCs w:val="21"/>
          </w:rPr>
          <w:fldChar w:fldCharType="end"/>
        </w:r>
      </w:hyperlink>
    </w:p>
    <w:p w14:paraId="1738EC83" w14:textId="0114C066" w:rsidR="00D6055A" w:rsidRPr="00D6055A" w:rsidRDefault="00000000">
      <w:pPr>
        <w:pStyle w:val="TOC2"/>
        <w:tabs>
          <w:tab w:val="right" w:leader="dot" w:pos="9345"/>
        </w:tabs>
        <w:ind w:left="560" w:firstLine="560"/>
        <w:rPr>
          <w:rFonts w:ascii="宋体" w:hAnsi="宋体" w:cstheme="minorBidi" w:hint="eastAsia"/>
          <w:noProof/>
          <w:sz w:val="21"/>
          <w:szCs w:val="21"/>
        </w:rPr>
      </w:pPr>
      <w:hyperlink w:anchor="_Toc74951725" w:history="1">
        <w:r w:rsidR="00D6055A" w:rsidRPr="00D6055A">
          <w:rPr>
            <w:rStyle w:val="affe"/>
            <w:rFonts w:ascii="宋体" w:hAnsi="宋体" w:cs="黑体"/>
            <w:noProof/>
            <w:sz w:val="21"/>
            <w:szCs w:val="21"/>
          </w:rPr>
          <w:t>5.1  一般规定</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_Toc74951725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4</w:t>
        </w:r>
        <w:r w:rsidR="00D6055A" w:rsidRPr="00D6055A">
          <w:rPr>
            <w:rFonts w:ascii="宋体" w:hAnsi="宋体"/>
            <w:noProof/>
            <w:webHidden/>
            <w:sz w:val="21"/>
            <w:szCs w:val="21"/>
          </w:rPr>
          <w:fldChar w:fldCharType="end"/>
        </w:r>
      </w:hyperlink>
    </w:p>
    <w:p w14:paraId="7DD62D29" w14:textId="2CDC637D" w:rsidR="00D6055A" w:rsidRPr="00D6055A" w:rsidRDefault="00000000">
      <w:pPr>
        <w:pStyle w:val="TOC2"/>
        <w:tabs>
          <w:tab w:val="right" w:leader="dot" w:pos="9345"/>
        </w:tabs>
        <w:ind w:left="560" w:firstLine="560"/>
        <w:rPr>
          <w:rFonts w:ascii="宋体" w:hAnsi="宋体" w:cstheme="minorBidi" w:hint="eastAsia"/>
          <w:noProof/>
          <w:sz w:val="21"/>
          <w:szCs w:val="21"/>
        </w:rPr>
      </w:pPr>
      <w:hyperlink w:anchor="_Toc74951726" w:history="1">
        <w:r w:rsidR="00D6055A" w:rsidRPr="00D6055A">
          <w:rPr>
            <w:rStyle w:val="affe"/>
            <w:rFonts w:ascii="宋体" w:hAnsi="宋体" w:cs="黑体"/>
            <w:noProof/>
            <w:sz w:val="21"/>
            <w:szCs w:val="21"/>
          </w:rPr>
          <w:t>5.2 设备构成</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_Toc74951726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4</w:t>
        </w:r>
        <w:r w:rsidR="00D6055A" w:rsidRPr="00D6055A">
          <w:rPr>
            <w:rFonts w:ascii="宋体" w:hAnsi="宋体"/>
            <w:noProof/>
            <w:webHidden/>
            <w:sz w:val="21"/>
            <w:szCs w:val="21"/>
          </w:rPr>
          <w:fldChar w:fldCharType="end"/>
        </w:r>
      </w:hyperlink>
    </w:p>
    <w:p w14:paraId="1C8F7A5A" w14:textId="4C0085C8" w:rsidR="00D6055A" w:rsidRPr="00D6055A" w:rsidRDefault="00000000">
      <w:pPr>
        <w:pStyle w:val="TOC2"/>
        <w:tabs>
          <w:tab w:val="right" w:leader="dot" w:pos="9345"/>
        </w:tabs>
        <w:ind w:left="560" w:firstLine="560"/>
        <w:rPr>
          <w:rFonts w:ascii="宋体" w:hAnsi="宋体" w:cstheme="minorBidi" w:hint="eastAsia"/>
          <w:noProof/>
          <w:sz w:val="21"/>
          <w:szCs w:val="21"/>
        </w:rPr>
      </w:pPr>
      <w:hyperlink w:anchor="_Toc74951727" w:history="1">
        <w:r w:rsidR="00D6055A" w:rsidRPr="00D6055A">
          <w:rPr>
            <w:rStyle w:val="affe"/>
            <w:rFonts w:ascii="宋体" w:hAnsi="宋体" w:cs="黑体"/>
            <w:noProof/>
            <w:sz w:val="21"/>
            <w:szCs w:val="21"/>
          </w:rPr>
          <w:t>5.3  性能要求</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_Toc74951727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4</w:t>
        </w:r>
        <w:r w:rsidR="00D6055A" w:rsidRPr="00D6055A">
          <w:rPr>
            <w:rFonts w:ascii="宋体" w:hAnsi="宋体"/>
            <w:noProof/>
            <w:webHidden/>
            <w:sz w:val="21"/>
            <w:szCs w:val="21"/>
          </w:rPr>
          <w:fldChar w:fldCharType="end"/>
        </w:r>
      </w:hyperlink>
    </w:p>
    <w:p w14:paraId="47559D4C" w14:textId="1FF18F01" w:rsidR="00D6055A" w:rsidRPr="00D6055A" w:rsidRDefault="00000000">
      <w:pPr>
        <w:pStyle w:val="TOC2"/>
        <w:tabs>
          <w:tab w:val="right" w:leader="dot" w:pos="9345"/>
        </w:tabs>
        <w:ind w:left="560" w:firstLine="560"/>
        <w:rPr>
          <w:rFonts w:ascii="宋体" w:hAnsi="宋体" w:cstheme="minorBidi" w:hint="eastAsia"/>
          <w:noProof/>
          <w:sz w:val="21"/>
          <w:szCs w:val="21"/>
        </w:rPr>
      </w:pPr>
      <w:hyperlink w:anchor="_Toc74951728" w:history="1">
        <w:r w:rsidR="00D6055A" w:rsidRPr="00D6055A">
          <w:rPr>
            <w:rStyle w:val="affe"/>
            <w:rFonts w:ascii="宋体" w:hAnsi="宋体" w:cs="黑体"/>
            <w:noProof/>
            <w:sz w:val="21"/>
            <w:szCs w:val="21"/>
          </w:rPr>
          <w:t>5.4  性能指标</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_Toc74951728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5</w:t>
        </w:r>
        <w:r w:rsidR="00D6055A" w:rsidRPr="00D6055A">
          <w:rPr>
            <w:rFonts w:ascii="宋体" w:hAnsi="宋体"/>
            <w:noProof/>
            <w:webHidden/>
            <w:sz w:val="21"/>
            <w:szCs w:val="21"/>
          </w:rPr>
          <w:fldChar w:fldCharType="end"/>
        </w:r>
      </w:hyperlink>
    </w:p>
    <w:p w14:paraId="3A8034D7" w14:textId="66011841" w:rsidR="00D6055A" w:rsidRPr="00D6055A" w:rsidRDefault="00000000">
      <w:pPr>
        <w:pStyle w:val="TOC1"/>
        <w:tabs>
          <w:tab w:val="right" w:leader="dot" w:pos="9345"/>
        </w:tabs>
        <w:ind w:firstLine="560"/>
        <w:rPr>
          <w:rFonts w:ascii="宋体" w:hAnsi="宋体" w:cstheme="minorBidi" w:hint="eastAsia"/>
          <w:noProof/>
          <w:sz w:val="21"/>
          <w:szCs w:val="21"/>
        </w:rPr>
      </w:pPr>
      <w:hyperlink w:anchor="_Toc74951729" w:history="1">
        <w:r w:rsidR="00D6055A" w:rsidRPr="00D6055A">
          <w:rPr>
            <w:rStyle w:val="affe"/>
            <w:rFonts w:ascii="宋体" w:hAnsi="宋体"/>
            <w:noProof/>
            <w:sz w:val="21"/>
            <w:szCs w:val="21"/>
          </w:rPr>
          <w:t>6  技术设计</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_Toc74951729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5</w:t>
        </w:r>
        <w:r w:rsidR="00D6055A" w:rsidRPr="00D6055A">
          <w:rPr>
            <w:rFonts w:ascii="宋体" w:hAnsi="宋体"/>
            <w:noProof/>
            <w:webHidden/>
            <w:sz w:val="21"/>
            <w:szCs w:val="21"/>
          </w:rPr>
          <w:fldChar w:fldCharType="end"/>
        </w:r>
      </w:hyperlink>
    </w:p>
    <w:p w14:paraId="6377F9D7" w14:textId="06DD0546" w:rsidR="00D6055A" w:rsidRPr="00D6055A" w:rsidRDefault="00000000">
      <w:pPr>
        <w:pStyle w:val="TOC2"/>
        <w:tabs>
          <w:tab w:val="right" w:leader="dot" w:pos="9345"/>
        </w:tabs>
        <w:ind w:left="560" w:firstLine="560"/>
        <w:rPr>
          <w:rFonts w:ascii="宋体" w:hAnsi="宋体" w:cstheme="minorBidi" w:hint="eastAsia"/>
          <w:noProof/>
          <w:sz w:val="21"/>
          <w:szCs w:val="21"/>
        </w:rPr>
      </w:pPr>
      <w:hyperlink w:anchor="_Toc74951730" w:history="1">
        <w:r w:rsidR="00D6055A" w:rsidRPr="00D6055A">
          <w:rPr>
            <w:rStyle w:val="affe"/>
            <w:rFonts w:ascii="宋体" w:hAnsi="宋体" w:cs="黑体"/>
            <w:noProof/>
            <w:sz w:val="21"/>
            <w:szCs w:val="21"/>
          </w:rPr>
          <w:t>6.1  资料收集与现场踏勘</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_Toc74951730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5</w:t>
        </w:r>
        <w:r w:rsidR="00D6055A" w:rsidRPr="00D6055A">
          <w:rPr>
            <w:rFonts w:ascii="宋体" w:hAnsi="宋体"/>
            <w:noProof/>
            <w:webHidden/>
            <w:sz w:val="21"/>
            <w:szCs w:val="21"/>
          </w:rPr>
          <w:fldChar w:fldCharType="end"/>
        </w:r>
      </w:hyperlink>
    </w:p>
    <w:p w14:paraId="0CB88FDD" w14:textId="653558C2" w:rsidR="00D6055A" w:rsidRPr="00D6055A" w:rsidRDefault="00000000">
      <w:pPr>
        <w:pStyle w:val="TOC2"/>
        <w:tabs>
          <w:tab w:val="right" w:leader="dot" w:pos="9345"/>
        </w:tabs>
        <w:ind w:left="560" w:firstLine="560"/>
        <w:rPr>
          <w:rFonts w:ascii="宋体" w:hAnsi="宋体" w:cstheme="minorBidi" w:hint="eastAsia"/>
          <w:noProof/>
          <w:sz w:val="21"/>
          <w:szCs w:val="21"/>
        </w:rPr>
      </w:pPr>
      <w:hyperlink w:anchor="_Toc74951731" w:history="1">
        <w:r w:rsidR="00D6055A" w:rsidRPr="00D6055A">
          <w:rPr>
            <w:rStyle w:val="affe"/>
            <w:rFonts w:ascii="宋体" w:hAnsi="宋体" w:cs="黑体"/>
            <w:noProof/>
            <w:sz w:val="21"/>
            <w:szCs w:val="21"/>
          </w:rPr>
          <w:t>6.2  煤岩层位探测地质雷达</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_Toc74951731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6</w:t>
        </w:r>
        <w:r w:rsidR="00D6055A" w:rsidRPr="00D6055A">
          <w:rPr>
            <w:rFonts w:ascii="宋体" w:hAnsi="宋体"/>
            <w:noProof/>
            <w:webHidden/>
            <w:sz w:val="21"/>
            <w:szCs w:val="21"/>
          </w:rPr>
          <w:fldChar w:fldCharType="end"/>
        </w:r>
      </w:hyperlink>
    </w:p>
    <w:p w14:paraId="1F73D433" w14:textId="6AF01BB5" w:rsidR="00D6055A" w:rsidRPr="00D6055A" w:rsidRDefault="00000000">
      <w:pPr>
        <w:pStyle w:val="TOC2"/>
        <w:tabs>
          <w:tab w:val="right" w:leader="dot" w:pos="9345"/>
        </w:tabs>
        <w:ind w:left="560" w:firstLine="560"/>
        <w:rPr>
          <w:rFonts w:ascii="宋体" w:hAnsi="宋体" w:cstheme="minorBidi" w:hint="eastAsia"/>
          <w:noProof/>
          <w:sz w:val="21"/>
          <w:szCs w:val="21"/>
        </w:rPr>
      </w:pPr>
      <w:hyperlink w:anchor="_Toc74951732" w:history="1">
        <w:r w:rsidR="00D6055A" w:rsidRPr="00D6055A">
          <w:rPr>
            <w:rStyle w:val="affe"/>
            <w:rFonts w:ascii="宋体" w:hAnsi="宋体" w:cs="黑体"/>
            <w:noProof/>
            <w:sz w:val="21"/>
            <w:szCs w:val="21"/>
          </w:rPr>
          <w:t>6.3  智能支架</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_Toc74951732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7</w:t>
        </w:r>
        <w:r w:rsidR="00D6055A" w:rsidRPr="00D6055A">
          <w:rPr>
            <w:rFonts w:ascii="宋体" w:hAnsi="宋体"/>
            <w:noProof/>
            <w:webHidden/>
            <w:sz w:val="21"/>
            <w:szCs w:val="21"/>
          </w:rPr>
          <w:fldChar w:fldCharType="end"/>
        </w:r>
      </w:hyperlink>
    </w:p>
    <w:p w14:paraId="39A063DF" w14:textId="488202DF" w:rsidR="00D6055A" w:rsidRPr="00D6055A" w:rsidRDefault="00000000">
      <w:pPr>
        <w:pStyle w:val="TOC2"/>
        <w:tabs>
          <w:tab w:val="right" w:leader="dot" w:pos="9345"/>
        </w:tabs>
        <w:ind w:left="560" w:firstLine="560"/>
        <w:rPr>
          <w:rFonts w:ascii="宋体" w:hAnsi="宋体" w:cstheme="minorBidi" w:hint="eastAsia"/>
          <w:noProof/>
          <w:sz w:val="21"/>
          <w:szCs w:val="21"/>
        </w:rPr>
      </w:pPr>
      <w:hyperlink w:anchor="_Toc74951733" w:history="1">
        <w:r w:rsidR="00D6055A" w:rsidRPr="00D6055A">
          <w:rPr>
            <w:rStyle w:val="affe"/>
            <w:rFonts w:ascii="宋体" w:hAnsi="宋体" w:cs="黑体"/>
            <w:noProof/>
            <w:sz w:val="21"/>
            <w:szCs w:val="21"/>
          </w:rPr>
          <w:t>6.4  数据采集与传输</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_Toc74951733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8</w:t>
        </w:r>
        <w:r w:rsidR="00D6055A" w:rsidRPr="00D6055A">
          <w:rPr>
            <w:rFonts w:ascii="宋体" w:hAnsi="宋体"/>
            <w:noProof/>
            <w:webHidden/>
            <w:sz w:val="21"/>
            <w:szCs w:val="21"/>
          </w:rPr>
          <w:fldChar w:fldCharType="end"/>
        </w:r>
      </w:hyperlink>
    </w:p>
    <w:p w14:paraId="59243674" w14:textId="2D4DC3E8" w:rsidR="00D6055A" w:rsidRPr="00D6055A" w:rsidRDefault="00000000">
      <w:pPr>
        <w:pStyle w:val="TOC2"/>
        <w:tabs>
          <w:tab w:val="right" w:leader="dot" w:pos="9345"/>
        </w:tabs>
        <w:ind w:left="560" w:firstLine="560"/>
        <w:rPr>
          <w:rFonts w:ascii="宋体" w:hAnsi="宋体" w:cstheme="minorBidi" w:hint="eastAsia"/>
          <w:noProof/>
          <w:sz w:val="21"/>
          <w:szCs w:val="21"/>
        </w:rPr>
      </w:pPr>
      <w:hyperlink w:anchor="_Toc74951734" w:history="1">
        <w:r w:rsidR="00D6055A" w:rsidRPr="00D6055A">
          <w:rPr>
            <w:rStyle w:val="affe"/>
            <w:rFonts w:ascii="宋体" w:hAnsi="宋体" w:cs="黑体"/>
            <w:noProof/>
            <w:sz w:val="21"/>
            <w:szCs w:val="21"/>
          </w:rPr>
          <w:t>6.5  数据处理分析</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_Toc74951734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8</w:t>
        </w:r>
        <w:r w:rsidR="00D6055A" w:rsidRPr="00D6055A">
          <w:rPr>
            <w:rFonts w:ascii="宋体" w:hAnsi="宋体"/>
            <w:noProof/>
            <w:webHidden/>
            <w:sz w:val="21"/>
            <w:szCs w:val="21"/>
          </w:rPr>
          <w:fldChar w:fldCharType="end"/>
        </w:r>
      </w:hyperlink>
    </w:p>
    <w:p w14:paraId="5D49F52D" w14:textId="529471F9" w:rsidR="00D6055A" w:rsidRPr="00D6055A" w:rsidRDefault="00000000">
      <w:pPr>
        <w:pStyle w:val="TOC2"/>
        <w:tabs>
          <w:tab w:val="right" w:leader="dot" w:pos="9345"/>
        </w:tabs>
        <w:ind w:left="560" w:firstLine="560"/>
        <w:rPr>
          <w:rFonts w:ascii="宋体" w:hAnsi="宋体" w:cstheme="minorBidi" w:hint="eastAsia"/>
          <w:noProof/>
          <w:sz w:val="21"/>
          <w:szCs w:val="21"/>
        </w:rPr>
      </w:pPr>
      <w:hyperlink w:anchor="_Toc74951735" w:history="1">
        <w:r w:rsidR="00D6055A" w:rsidRPr="00D6055A">
          <w:rPr>
            <w:rStyle w:val="affe"/>
            <w:rFonts w:ascii="宋体" w:hAnsi="宋体" w:cs="黑体"/>
            <w:noProof/>
            <w:sz w:val="21"/>
            <w:szCs w:val="21"/>
          </w:rPr>
          <w:t>6.6  数据通信协议</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_Toc74951735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8</w:t>
        </w:r>
        <w:r w:rsidR="00D6055A" w:rsidRPr="00D6055A">
          <w:rPr>
            <w:rFonts w:ascii="宋体" w:hAnsi="宋体"/>
            <w:noProof/>
            <w:webHidden/>
            <w:sz w:val="21"/>
            <w:szCs w:val="21"/>
          </w:rPr>
          <w:fldChar w:fldCharType="end"/>
        </w:r>
      </w:hyperlink>
    </w:p>
    <w:p w14:paraId="794FB4E8" w14:textId="34E365DD" w:rsidR="00D6055A" w:rsidRPr="00D6055A" w:rsidRDefault="00000000">
      <w:pPr>
        <w:pStyle w:val="TOC2"/>
        <w:tabs>
          <w:tab w:val="right" w:leader="dot" w:pos="9345"/>
        </w:tabs>
        <w:ind w:left="560" w:firstLine="560"/>
        <w:rPr>
          <w:rFonts w:ascii="宋体" w:hAnsi="宋体" w:cstheme="minorBidi" w:hint="eastAsia"/>
          <w:noProof/>
          <w:sz w:val="21"/>
          <w:szCs w:val="21"/>
        </w:rPr>
      </w:pPr>
      <w:hyperlink w:anchor="_Toc74951736" w:history="1">
        <w:r w:rsidR="00D6055A" w:rsidRPr="00D6055A">
          <w:rPr>
            <w:rStyle w:val="affe"/>
            <w:rFonts w:ascii="宋体" w:hAnsi="宋体" w:cs="黑体"/>
            <w:noProof/>
            <w:sz w:val="21"/>
            <w:szCs w:val="21"/>
          </w:rPr>
          <w:t>6.7  设计书编制</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_Toc74951736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8</w:t>
        </w:r>
        <w:r w:rsidR="00D6055A" w:rsidRPr="00D6055A">
          <w:rPr>
            <w:rFonts w:ascii="宋体" w:hAnsi="宋体"/>
            <w:noProof/>
            <w:webHidden/>
            <w:sz w:val="21"/>
            <w:szCs w:val="21"/>
          </w:rPr>
          <w:fldChar w:fldCharType="end"/>
        </w:r>
      </w:hyperlink>
    </w:p>
    <w:p w14:paraId="01DC2843" w14:textId="602EA7C5" w:rsidR="00D6055A" w:rsidRPr="00D6055A" w:rsidRDefault="00000000">
      <w:pPr>
        <w:pStyle w:val="TOC1"/>
        <w:tabs>
          <w:tab w:val="right" w:leader="dot" w:pos="9345"/>
        </w:tabs>
        <w:ind w:firstLine="560"/>
        <w:rPr>
          <w:rFonts w:ascii="宋体" w:hAnsi="宋体" w:cstheme="minorBidi" w:hint="eastAsia"/>
          <w:noProof/>
          <w:sz w:val="21"/>
          <w:szCs w:val="21"/>
        </w:rPr>
      </w:pPr>
      <w:hyperlink w:anchor="_Toc74951737" w:history="1">
        <w:r w:rsidR="00D6055A" w:rsidRPr="00D6055A">
          <w:rPr>
            <w:rStyle w:val="affe"/>
            <w:rFonts w:ascii="宋体" w:hAnsi="宋体"/>
            <w:noProof/>
            <w:sz w:val="21"/>
            <w:szCs w:val="21"/>
          </w:rPr>
          <w:t>7  数据采集与处理</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_Toc74951737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9</w:t>
        </w:r>
        <w:r w:rsidR="00D6055A" w:rsidRPr="00D6055A">
          <w:rPr>
            <w:rFonts w:ascii="宋体" w:hAnsi="宋体"/>
            <w:noProof/>
            <w:webHidden/>
            <w:sz w:val="21"/>
            <w:szCs w:val="21"/>
          </w:rPr>
          <w:fldChar w:fldCharType="end"/>
        </w:r>
      </w:hyperlink>
    </w:p>
    <w:p w14:paraId="76014F1B" w14:textId="73AACEED" w:rsidR="00D6055A" w:rsidRPr="00D6055A" w:rsidRDefault="00000000">
      <w:pPr>
        <w:pStyle w:val="TOC2"/>
        <w:tabs>
          <w:tab w:val="right" w:leader="dot" w:pos="9345"/>
        </w:tabs>
        <w:ind w:left="560" w:firstLine="560"/>
        <w:rPr>
          <w:rFonts w:ascii="宋体" w:hAnsi="宋体" w:cstheme="minorBidi" w:hint="eastAsia"/>
          <w:noProof/>
          <w:sz w:val="21"/>
          <w:szCs w:val="21"/>
        </w:rPr>
      </w:pPr>
      <w:hyperlink w:anchor="_Toc74951738" w:history="1">
        <w:r w:rsidR="00D6055A" w:rsidRPr="00D6055A">
          <w:rPr>
            <w:rStyle w:val="affe"/>
            <w:rFonts w:ascii="宋体" w:hAnsi="宋体" w:cs="黑体"/>
            <w:noProof/>
            <w:sz w:val="21"/>
            <w:szCs w:val="21"/>
          </w:rPr>
          <w:t>7.1  作业前准备</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_Toc74951738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9</w:t>
        </w:r>
        <w:r w:rsidR="00D6055A" w:rsidRPr="00D6055A">
          <w:rPr>
            <w:rFonts w:ascii="宋体" w:hAnsi="宋体"/>
            <w:noProof/>
            <w:webHidden/>
            <w:sz w:val="21"/>
            <w:szCs w:val="21"/>
          </w:rPr>
          <w:fldChar w:fldCharType="end"/>
        </w:r>
      </w:hyperlink>
    </w:p>
    <w:p w14:paraId="2B44A491" w14:textId="293FBB80" w:rsidR="00D6055A" w:rsidRPr="00D6055A" w:rsidRDefault="00000000">
      <w:pPr>
        <w:pStyle w:val="TOC2"/>
        <w:tabs>
          <w:tab w:val="right" w:leader="dot" w:pos="9345"/>
        </w:tabs>
        <w:ind w:left="560" w:firstLine="560"/>
        <w:rPr>
          <w:rFonts w:ascii="宋体" w:hAnsi="宋体" w:cstheme="minorBidi" w:hint="eastAsia"/>
          <w:noProof/>
          <w:sz w:val="21"/>
          <w:szCs w:val="21"/>
        </w:rPr>
      </w:pPr>
      <w:hyperlink w:anchor="_Toc74951739" w:history="1">
        <w:r w:rsidR="00D6055A" w:rsidRPr="00D6055A">
          <w:rPr>
            <w:rStyle w:val="affe"/>
            <w:rFonts w:ascii="宋体" w:hAnsi="宋体" w:cs="黑体"/>
            <w:noProof/>
            <w:sz w:val="21"/>
            <w:szCs w:val="21"/>
          </w:rPr>
          <w:t>7.2  定位测量</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_Toc74951739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9</w:t>
        </w:r>
        <w:r w:rsidR="00D6055A" w:rsidRPr="00D6055A">
          <w:rPr>
            <w:rFonts w:ascii="宋体" w:hAnsi="宋体"/>
            <w:noProof/>
            <w:webHidden/>
            <w:sz w:val="21"/>
            <w:szCs w:val="21"/>
          </w:rPr>
          <w:fldChar w:fldCharType="end"/>
        </w:r>
      </w:hyperlink>
    </w:p>
    <w:p w14:paraId="036A0C7F" w14:textId="353A699B" w:rsidR="00D6055A" w:rsidRPr="00D6055A" w:rsidRDefault="00000000">
      <w:pPr>
        <w:pStyle w:val="TOC2"/>
        <w:tabs>
          <w:tab w:val="right" w:leader="dot" w:pos="9345"/>
        </w:tabs>
        <w:ind w:left="560" w:firstLine="560"/>
        <w:rPr>
          <w:rFonts w:ascii="宋体" w:hAnsi="宋体" w:cstheme="minorBidi" w:hint="eastAsia"/>
          <w:noProof/>
          <w:sz w:val="21"/>
          <w:szCs w:val="21"/>
        </w:rPr>
      </w:pPr>
      <w:hyperlink w:anchor="_Toc74951740" w:history="1">
        <w:r w:rsidR="00D6055A" w:rsidRPr="00D6055A">
          <w:rPr>
            <w:rStyle w:val="affe"/>
            <w:rFonts w:ascii="宋体" w:hAnsi="宋体" w:cs="黑体"/>
            <w:noProof/>
            <w:sz w:val="21"/>
            <w:szCs w:val="21"/>
          </w:rPr>
          <w:t>7.3  数据采集</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_Toc74951740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10</w:t>
        </w:r>
        <w:r w:rsidR="00D6055A" w:rsidRPr="00D6055A">
          <w:rPr>
            <w:rFonts w:ascii="宋体" w:hAnsi="宋体"/>
            <w:noProof/>
            <w:webHidden/>
            <w:sz w:val="21"/>
            <w:szCs w:val="21"/>
          </w:rPr>
          <w:fldChar w:fldCharType="end"/>
        </w:r>
      </w:hyperlink>
    </w:p>
    <w:p w14:paraId="166E11FF" w14:textId="18E5D2CD" w:rsidR="00D6055A" w:rsidRPr="00D6055A" w:rsidRDefault="00000000">
      <w:pPr>
        <w:pStyle w:val="TOC2"/>
        <w:tabs>
          <w:tab w:val="right" w:leader="dot" w:pos="9345"/>
        </w:tabs>
        <w:ind w:left="560" w:firstLine="560"/>
        <w:rPr>
          <w:rFonts w:ascii="宋体" w:hAnsi="宋体" w:cstheme="minorBidi" w:hint="eastAsia"/>
          <w:noProof/>
          <w:sz w:val="21"/>
          <w:szCs w:val="21"/>
        </w:rPr>
      </w:pPr>
      <w:hyperlink w:anchor="_Toc74951741" w:history="1">
        <w:r w:rsidR="00D6055A" w:rsidRPr="00D6055A">
          <w:rPr>
            <w:rStyle w:val="affe"/>
            <w:rFonts w:ascii="宋体" w:hAnsi="宋体" w:cs="黑体"/>
            <w:noProof/>
            <w:sz w:val="21"/>
            <w:szCs w:val="21"/>
          </w:rPr>
          <w:t>7.4  数据处理</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_Toc74951741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10</w:t>
        </w:r>
        <w:r w:rsidR="00D6055A" w:rsidRPr="00D6055A">
          <w:rPr>
            <w:rFonts w:ascii="宋体" w:hAnsi="宋体"/>
            <w:noProof/>
            <w:webHidden/>
            <w:sz w:val="21"/>
            <w:szCs w:val="21"/>
          </w:rPr>
          <w:fldChar w:fldCharType="end"/>
        </w:r>
      </w:hyperlink>
    </w:p>
    <w:p w14:paraId="17B51D69" w14:textId="4BF9F0D7" w:rsidR="00D6055A" w:rsidRPr="00D6055A" w:rsidRDefault="00000000">
      <w:pPr>
        <w:pStyle w:val="TOC2"/>
        <w:tabs>
          <w:tab w:val="right" w:leader="dot" w:pos="9345"/>
        </w:tabs>
        <w:ind w:left="560" w:firstLine="560"/>
        <w:rPr>
          <w:rFonts w:ascii="宋体" w:hAnsi="宋体" w:cstheme="minorBidi" w:hint="eastAsia"/>
          <w:noProof/>
          <w:sz w:val="21"/>
          <w:szCs w:val="21"/>
        </w:rPr>
      </w:pPr>
      <w:hyperlink w:anchor="_Toc74951742" w:history="1">
        <w:r w:rsidR="00D6055A" w:rsidRPr="00D6055A">
          <w:rPr>
            <w:rStyle w:val="affe"/>
            <w:rFonts w:ascii="宋体" w:hAnsi="宋体" w:cs="黑体"/>
            <w:noProof/>
            <w:sz w:val="21"/>
            <w:szCs w:val="21"/>
          </w:rPr>
          <w:t>7.5  质量控制</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_Toc74951742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11</w:t>
        </w:r>
        <w:r w:rsidR="00D6055A" w:rsidRPr="00D6055A">
          <w:rPr>
            <w:rFonts w:ascii="宋体" w:hAnsi="宋体"/>
            <w:noProof/>
            <w:webHidden/>
            <w:sz w:val="21"/>
            <w:szCs w:val="21"/>
          </w:rPr>
          <w:fldChar w:fldCharType="end"/>
        </w:r>
      </w:hyperlink>
    </w:p>
    <w:p w14:paraId="1A35FA59" w14:textId="5A2B7F47" w:rsidR="00D6055A" w:rsidRPr="00D6055A" w:rsidRDefault="00000000">
      <w:pPr>
        <w:pStyle w:val="TOC1"/>
        <w:tabs>
          <w:tab w:val="right" w:leader="dot" w:pos="9345"/>
        </w:tabs>
        <w:ind w:firstLine="560"/>
        <w:rPr>
          <w:rFonts w:ascii="宋体" w:hAnsi="宋体" w:cstheme="minorBidi" w:hint="eastAsia"/>
          <w:noProof/>
          <w:sz w:val="21"/>
          <w:szCs w:val="21"/>
        </w:rPr>
      </w:pPr>
      <w:hyperlink w:anchor="_Toc74951743" w:history="1">
        <w:r w:rsidR="00D6055A" w:rsidRPr="00D6055A">
          <w:rPr>
            <w:rStyle w:val="affe"/>
            <w:rFonts w:ascii="宋体" w:hAnsi="宋体"/>
            <w:noProof/>
            <w:sz w:val="21"/>
            <w:szCs w:val="21"/>
          </w:rPr>
          <w:t>8  成果输出</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_Toc74951743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11</w:t>
        </w:r>
        <w:r w:rsidR="00D6055A" w:rsidRPr="00D6055A">
          <w:rPr>
            <w:rFonts w:ascii="宋体" w:hAnsi="宋体"/>
            <w:noProof/>
            <w:webHidden/>
            <w:sz w:val="21"/>
            <w:szCs w:val="21"/>
          </w:rPr>
          <w:fldChar w:fldCharType="end"/>
        </w:r>
      </w:hyperlink>
    </w:p>
    <w:p w14:paraId="23D1DA76" w14:textId="645164DF" w:rsidR="00D6055A" w:rsidRPr="00D6055A" w:rsidRDefault="00000000">
      <w:pPr>
        <w:pStyle w:val="TOC2"/>
        <w:tabs>
          <w:tab w:val="right" w:leader="dot" w:pos="9345"/>
        </w:tabs>
        <w:ind w:left="560" w:firstLine="560"/>
        <w:rPr>
          <w:rFonts w:ascii="宋体" w:hAnsi="宋体" w:cstheme="minorBidi" w:hint="eastAsia"/>
          <w:noProof/>
          <w:sz w:val="21"/>
          <w:szCs w:val="21"/>
        </w:rPr>
      </w:pPr>
      <w:hyperlink w:anchor="_Toc74951744" w:history="1">
        <w:r w:rsidR="00D6055A" w:rsidRPr="00D6055A">
          <w:rPr>
            <w:rStyle w:val="affe"/>
            <w:rFonts w:ascii="宋体" w:hAnsi="宋体" w:cs="黑体"/>
            <w:noProof/>
            <w:sz w:val="21"/>
            <w:szCs w:val="21"/>
          </w:rPr>
          <w:t>8.1  报告编制</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_Toc74951744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11</w:t>
        </w:r>
        <w:r w:rsidR="00D6055A" w:rsidRPr="00D6055A">
          <w:rPr>
            <w:rFonts w:ascii="宋体" w:hAnsi="宋体"/>
            <w:noProof/>
            <w:webHidden/>
            <w:sz w:val="21"/>
            <w:szCs w:val="21"/>
          </w:rPr>
          <w:fldChar w:fldCharType="end"/>
        </w:r>
      </w:hyperlink>
    </w:p>
    <w:p w14:paraId="44B6A833" w14:textId="52A44551" w:rsidR="00D6055A" w:rsidRPr="00D6055A" w:rsidRDefault="00000000">
      <w:pPr>
        <w:pStyle w:val="TOC2"/>
        <w:tabs>
          <w:tab w:val="right" w:leader="dot" w:pos="9345"/>
        </w:tabs>
        <w:ind w:left="560" w:firstLine="560"/>
        <w:rPr>
          <w:rFonts w:ascii="宋体" w:hAnsi="宋体" w:cstheme="minorBidi" w:hint="eastAsia"/>
          <w:noProof/>
          <w:sz w:val="21"/>
          <w:szCs w:val="21"/>
        </w:rPr>
      </w:pPr>
      <w:hyperlink w:anchor="_Toc74951745" w:history="1">
        <w:r w:rsidR="00D6055A" w:rsidRPr="00D6055A">
          <w:rPr>
            <w:rStyle w:val="affe"/>
            <w:rFonts w:ascii="宋体" w:hAnsi="宋体" w:cs="黑体"/>
            <w:noProof/>
            <w:sz w:val="21"/>
            <w:szCs w:val="21"/>
          </w:rPr>
          <w:t>8.2  成果报告提交</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_Toc74951745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12</w:t>
        </w:r>
        <w:r w:rsidR="00D6055A" w:rsidRPr="00D6055A">
          <w:rPr>
            <w:rFonts w:ascii="宋体" w:hAnsi="宋体"/>
            <w:noProof/>
            <w:webHidden/>
            <w:sz w:val="21"/>
            <w:szCs w:val="21"/>
          </w:rPr>
          <w:fldChar w:fldCharType="end"/>
        </w:r>
      </w:hyperlink>
    </w:p>
    <w:p w14:paraId="2E5F835F" w14:textId="11389CE1" w:rsidR="00D6055A" w:rsidRPr="00D6055A" w:rsidRDefault="00000000">
      <w:pPr>
        <w:pStyle w:val="TOC1"/>
        <w:tabs>
          <w:tab w:val="right" w:leader="dot" w:pos="9345"/>
        </w:tabs>
        <w:ind w:firstLine="560"/>
        <w:rPr>
          <w:rFonts w:ascii="宋体" w:hAnsi="宋体" w:cstheme="minorBidi" w:hint="eastAsia"/>
          <w:noProof/>
          <w:sz w:val="21"/>
          <w:szCs w:val="21"/>
        </w:rPr>
      </w:pPr>
      <w:hyperlink w:anchor="_Toc74951746" w:history="1">
        <w:r w:rsidR="00D6055A" w:rsidRPr="00D6055A">
          <w:rPr>
            <w:rStyle w:val="affe"/>
            <w:rFonts w:ascii="宋体" w:hAnsi="宋体"/>
            <w:noProof/>
            <w:sz w:val="21"/>
            <w:szCs w:val="21"/>
          </w:rPr>
          <w:t>参考文献</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_Toc74951746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13</w:t>
        </w:r>
        <w:r w:rsidR="00D6055A" w:rsidRPr="00D6055A">
          <w:rPr>
            <w:rFonts w:ascii="宋体" w:hAnsi="宋体"/>
            <w:noProof/>
            <w:webHidden/>
            <w:sz w:val="21"/>
            <w:szCs w:val="21"/>
          </w:rPr>
          <w:fldChar w:fldCharType="end"/>
        </w:r>
      </w:hyperlink>
    </w:p>
    <w:p w14:paraId="213F9AFF" w14:textId="36E95C9C" w:rsidR="00D6055A" w:rsidRPr="00D6055A" w:rsidRDefault="00000000">
      <w:pPr>
        <w:pStyle w:val="TOC1"/>
        <w:tabs>
          <w:tab w:val="right" w:leader="dot" w:pos="9345"/>
        </w:tabs>
        <w:ind w:firstLine="560"/>
        <w:rPr>
          <w:rFonts w:ascii="宋体" w:hAnsi="宋体" w:cstheme="minorBidi" w:hint="eastAsia"/>
          <w:noProof/>
          <w:sz w:val="21"/>
          <w:szCs w:val="21"/>
        </w:rPr>
      </w:pPr>
      <w:hyperlink w:anchor="_Toc74951747" w:history="1">
        <w:r w:rsidR="00D6055A" w:rsidRPr="00D6055A">
          <w:rPr>
            <w:rStyle w:val="affe"/>
            <w:rFonts w:ascii="宋体" w:hAnsi="宋体"/>
            <w:noProof/>
            <w:sz w:val="21"/>
            <w:szCs w:val="21"/>
          </w:rPr>
          <w:t>附　录　A （资料性附录） 设计书编制内容与要求</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_Toc74951747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14</w:t>
        </w:r>
        <w:r w:rsidR="00D6055A" w:rsidRPr="00D6055A">
          <w:rPr>
            <w:rFonts w:ascii="宋体" w:hAnsi="宋体"/>
            <w:noProof/>
            <w:webHidden/>
            <w:sz w:val="21"/>
            <w:szCs w:val="21"/>
          </w:rPr>
          <w:fldChar w:fldCharType="end"/>
        </w:r>
      </w:hyperlink>
    </w:p>
    <w:p w14:paraId="2029E70E" w14:textId="5257F466" w:rsidR="00D6055A" w:rsidRPr="00D6055A" w:rsidRDefault="00000000">
      <w:pPr>
        <w:pStyle w:val="TOC1"/>
        <w:tabs>
          <w:tab w:val="right" w:leader="dot" w:pos="9345"/>
        </w:tabs>
        <w:ind w:firstLine="560"/>
        <w:rPr>
          <w:rFonts w:ascii="宋体" w:hAnsi="宋体" w:cstheme="minorBidi" w:hint="eastAsia"/>
          <w:noProof/>
          <w:sz w:val="21"/>
          <w:szCs w:val="21"/>
        </w:rPr>
      </w:pPr>
      <w:hyperlink w:anchor="_Toc74951748" w:history="1">
        <w:r w:rsidR="00D6055A" w:rsidRPr="00D6055A">
          <w:rPr>
            <w:rStyle w:val="affe"/>
            <w:rFonts w:ascii="宋体" w:hAnsi="宋体"/>
            <w:noProof/>
            <w:sz w:val="21"/>
            <w:szCs w:val="21"/>
          </w:rPr>
          <w:t>附　录　B （资料性附录） 煤岩层位探测记录表</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_Toc74951748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16</w:t>
        </w:r>
        <w:r w:rsidR="00D6055A" w:rsidRPr="00D6055A">
          <w:rPr>
            <w:rFonts w:ascii="宋体" w:hAnsi="宋体"/>
            <w:noProof/>
            <w:webHidden/>
            <w:sz w:val="21"/>
            <w:szCs w:val="21"/>
          </w:rPr>
          <w:fldChar w:fldCharType="end"/>
        </w:r>
      </w:hyperlink>
    </w:p>
    <w:p w14:paraId="0291C354" w14:textId="576118B0" w:rsidR="00D6055A" w:rsidRPr="00D6055A" w:rsidRDefault="00000000">
      <w:pPr>
        <w:pStyle w:val="TOC1"/>
        <w:tabs>
          <w:tab w:val="right" w:leader="dot" w:pos="9345"/>
        </w:tabs>
        <w:ind w:firstLine="560"/>
        <w:rPr>
          <w:rFonts w:ascii="宋体" w:hAnsi="宋体" w:cstheme="minorBidi" w:hint="eastAsia"/>
          <w:noProof/>
          <w:sz w:val="21"/>
          <w:szCs w:val="21"/>
        </w:rPr>
      </w:pPr>
      <w:hyperlink w:anchor="_Toc74951749" w:history="1">
        <w:r w:rsidR="00D6055A" w:rsidRPr="00D6055A">
          <w:rPr>
            <w:rStyle w:val="affe"/>
            <w:rFonts w:ascii="宋体" w:hAnsi="宋体"/>
            <w:noProof/>
            <w:sz w:val="21"/>
            <w:szCs w:val="21"/>
          </w:rPr>
          <w:t>附　录　C （资料性附录） 成果报告编写内容与要求</w:t>
        </w:r>
        <w:r w:rsidR="00D6055A" w:rsidRPr="00D6055A">
          <w:rPr>
            <w:rFonts w:ascii="宋体" w:hAnsi="宋体"/>
            <w:noProof/>
            <w:webHidden/>
            <w:sz w:val="21"/>
            <w:szCs w:val="21"/>
          </w:rPr>
          <w:tab/>
        </w:r>
        <w:r w:rsidR="00D6055A" w:rsidRPr="00D6055A">
          <w:rPr>
            <w:rFonts w:ascii="宋体" w:hAnsi="宋体"/>
            <w:noProof/>
            <w:webHidden/>
            <w:sz w:val="21"/>
            <w:szCs w:val="21"/>
          </w:rPr>
          <w:fldChar w:fldCharType="begin"/>
        </w:r>
        <w:r w:rsidR="00D6055A" w:rsidRPr="00D6055A">
          <w:rPr>
            <w:rFonts w:ascii="宋体" w:hAnsi="宋体"/>
            <w:noProof/>
            <w:webHidden/>
            <w:sz w:val="21"/>
            <w:szCs w:val="21"/>
          </w:rPr>
          <w:instrText xml:space="preserve"> PAGEREF _Toc74951749 \h </w:instrText>
        </w:r>
        <w:r w:rsidR="00D6055A" w:rsidRPr="00D6055A">
          <w:rPr>
            <w:rFonts w:ascii="宋体" w:hAnsi="宋体"/>
            <w:noProof/>
            <w:webHidden/>
            <w:sz w:val="21"/>
            <w:szCs w:val="21"/>
          </w:rPr>
        </w:r>
        <w:r w:rsidR="00D6055A" w:rsidRPr="00D6055A">
          <w:rPr>
            <w:rFonts w:ascii="宋体" w:hAnsi="宋体"/>
            <w:noProof/>
            <w:webHidden/>
            <w:sz w:val="21"/>
            <w:szCs w:val="21"/>
          </w:rPr>
          <w:fldChar w:fldCharType="separate"/>
        </w:r>
        <w:r w:rsidR="00D6055A" w:rsidRPr="00D6055A">
          <w:rPr>
            <w:rFonts w:ascii="宋体" w:hAnsi="宋体"/>
            <w:noProof/>
            <w:webHidden/>
            <w:sz w:val="21"/>
            <w:szCs w:val="21"/>
          </w:rPr>
          <w:t>17</w:t>
        </w:r>
        <w:r w:rsidR="00D6055A" w:rsidRPr="00D6055A">
          <w:rPr>
            <w:rFonts w:ascii="宋体" w:hAnsi="宋体"/>
            <w:noProof/>
            <w:webHidden/>
            <w:sz w:val="21"/>
            <w:szCs w:val="21"/>
          </w:rPr>
          <w:fldChar w:fldCharType="end"/>
        </w:r>
      </w:hyperlink>
    </w:p>
    <w:p w14:paraId="474A6402" w14:textId="2CFF2CAF" w:rsidR="00820FC8" w:rsidRDefault="00820FC8" w:rsidP="00D0783B">
      <w:pPr>
        <w:spacing w:line="400" w:lineRule="exact"/>
        <w:ind w:firstLineChars="0" w:firstLine="0"/>
      </w:pPr>
      <w:r w:rsidRPr="00D6055A">
        <w:rPr>
          <w:rFonts w:ascii="宋体" w:hAnsi="宋体"/>
          <w:b/>
          <w:bCs/>
          <w:sz w:val="21"/>
          <w:szCs w:val="21"/>
          <w:lang w:val="zh-CN"/>
        </w:rPr>
        <w:fldChar w:fldCharType="end"/>
      </w:r>
    </w:p>
    <w:p w14:paraId="0BEB8283" w14:textId="77777777" w:rsidR="00820FC8" w:rsidRDefault="00820FC8">
      <w:pPr>
        <w:pStyle w:val="af4"/>
        <w:rPr>
          <w:rFonts w:ascii="Times New Roman"/>
        </w:rPr>
        <w:sectPr w:rsidR="00820FC8">
          <w:headerReference w:type="even" r:id="rId14"/>
          <w:headerReference w:type="default" r:id="rId15"/>
          <w:footerReference w:type="even" r:id="rId16"/>
          <w:footerReference w:type="default" r:id="rId17"/>
          <w:pgSz w:w="11907" w:h="16839"/>
          <w:pgMar w:top="1418" w:right="1134" w:bottom="1134" w:left="1418" w:header="1418" w:footer="851" w:gutter="0"/>
          <w:pgNumType w:fmt="upperRoman"/>
          <w:cols w:space="720"/>
          <w:docGrid w:type="lines" w:linePitch="312"/>
        </w:sectPr>
      </w:pPr>
    </w:p>
    <w:p w14:paraId="64FA90A3" w14:textId="77777777" w:rsidR="00820FC8" w:rsidRDefault="00820FC8">
      <w:pPr>
        <w:pStyle w:val="af4"/>
        <w:rPr>
          <w:rFonts w:ascii="Times New Roman"/>
        </w:rPr>
      </w:pPr>
      <w:bookmarkStart w:id="3" w:name="_Toc74951717"/>
      <w:r>
        <w:rPr>
          <w:rFonts w:ascii="Times New Roman" w:hint="eastAsia"/>
        </w:rPr>
        <w:lastRenderedPageBreak/>
        <w:t>前</w:t>
      </w:r>
      <w:r>
        <w:rPr>
          <w:rFonts w:ascii="Times New Roman" w:hint="eastAsia"/>
        </w:rPr>
        <w:t xml:space="preserve">    </w:t>
      </w:r>
      <w:r>
        <w:rPr>
          <w:rFonts w:ascii="Times New Roman" w:hint="eastAsia"/>
        </w:rPr>
        <w:t>言</w:t>
      </w:r>
      <w:bookmarkEnd w:id="1"/>
      <w:bookmarkEnd w:id="3"/>
    </w:p>
    <w:p w14:paraId="7B8BAE21" w14:textId="77777777" w:rsidR="00820FC8" w:rsidRDefault="00820FC8">
      <w:pPr>
        <w:pStyle w:val="a8"/>
        <w:kinsoku w:val="0"/>
        <w:autoSpaceDE w:val="0"/>
        <w:ind w:firstLineChars="200" w:firstLine="420"/>
        <w:rPr>
          <w:rFonts w:ascii="Times New Roman" w:hAnsi="Times New Roman" w:cs="Times New Roman"/>
        </w:rPr>
      </w:pPr>
      <w:r>
        <w:rPr>
          <w:rFonts w:ascii="Times New Roman" w:hAnsi="Times New Roman" w:cs="Times New Roman" w:hint="eastAsia"/>
        </w:rPr>
        <w:t>本标准由</w:t>
      </w:r>
      <w:r w:rsidRPr="003845E4">
        <w:rPr>
          <w:rFonts w:ascii="Times New Roman" w:hAnsi="Times New Roman" w:cs="Times New Roman" w:hint="eastAsia"/>
        </w:rPr>
        <w:t>中国矿业大学（北京）</w:t>
      </w:r>
      <w:r>
        <w:rPr>
          <w:rFonts w:ascii="Times New Roman" w:hAnsi="Times New Roman" w:cs="Times New Roman" w:hint="eastAsia"/>
        </w:rPr>
        <w:t>提出。</w:t>
      </w:r>
    </w:p>
    <w:p w14:paraId="38A41DED" w14:textId="77777777" w:rsidR="00820FC8" w:rsidRDefault="00820FC8">
      <w:pPr>
        <w:pStyle w:val="a8"/>
        <w:kinsoku w:val="0"/>
        <w:autoSpaceDE w:val="0"/>
        <w:ind w:firstLineChars="200" w:firstLine="420"/>
        <w:rPr>
          <w:rFonts w:ascii="Times New Roman" w:hAnsi="Times New Roman" w:cs="Times New Roman"/>
        </w:rPr>
      </w:pPr>
      <w:r>
        <w:rPr>
          <w:rFonts w:ascii="Times New Roman" w:hAnsi="Times New Roman" w:cs="Times New Roman" w:hint="eastAsia"/>
        </w:rPr>
        <w:t>本标准由中国煤炭学会归口。</w:t>
      </w:r>
    </w:p>
    <w:p w14:paraId="0B1CE358" w14:textId="0012F3B1" w:rsidR="00820FC8" w:rsidRDefault="00820FC8">
      <w:pPr>
        <w:pStyle w:val="a8"/>
        <w:kinsoku w:val="0"/>
        <w:autoSpaceDE w:val="0"/>
        <w:ind w:firstLineChars="200" w:firstLine="420"/>
        <w:rPr>
          <w:rFonts w:ascii="Times New Roman" w:hAnsi="Times New Roman" w:cs="Times New Roman"/>
        </w:rPr>
      </w:pPr>
      <w:r>
        <w:rPr>
          <w:rFonts w:ascii="Times New Roman" w:hAnsi="Times New Roman" w:cs="Times New Roman" w:hint="eastAsia"/>
        </w:rPr>
        <w:t>本标准起草单位：中国矿业大学（北京），</w:t>
      </w:r>
      <w:r w:rsidR="00D42175" w:rsidRPr="00D42175">
        <w:rPr>
          <w:rFonts w:ascii="Times New Roman" w:hAnsi="Times New Roman" w:cs="Times New Roman" w:hint="eastAsia"/>
        </w:rPr>
        <w:t>国能神东煤炭集团有限责任公司</w:t>
      </w:r>
      <w:r w:rsidR="00D333B8">
        <w:rPr>
          <w:rFonts w:ascii="Times New Roman" w:hAnsi="Times New Roman" w:cs="Times New Roman" w:hint="eastAsia"/>
        </w:rPr>
        <w:t>。</w:t>
      </w:r>
    </w:p>
    <w:p w14:paraId="6E4A5D11" w14:textId="315C8148" w:rsidR="00820FC8" w:rsidRDefault="00820FC8">
      <w:pPr>
        <w:pStyle w:val="a8"/>
        <w:kinsoku w:val="0"/>
        <w:autoSpaceDE w:val="0"/>
        <w:ind w:firstLineChars="200" w:firstLine="420"/>
        <w:rPr>
          <w:rFonts w:ascii="Times New Roman" w:hAnsi="Times New Roman" w:cs="Times New Roman"/>
        </w:rPr>
      </w:pPr>
      <w:r>
        <w:rPr>
          <w:rFonts w:ascii="Times New Roman" w:hAnsi="Times New Roman" w:cs="Times New Roman" w:hint="eastAsia"/>
        </w:rPr>
        <w:t>本标准主要起草人：</w:t>
      </w:r>
      <w:r w:rsidRPr="009A2CA4">
        <w:rPr>
          <w:rFonts w:ascii="Times New Roman" w:hAnsi="Times New Roman" w:cs="Times New Roman" w:hint="eastAsia"/>
        </w:rPr>
        <w:t>彭苏萍、许献磊、杨俊哲、马正、郭爱军、关丙火</w:t>
      </w:r>
      <w:r w:rsidR="00D333B8" w:rsidRPr="009A2CA4">
        <w:rPr>
          <w:rFonts w:ascii="Times New Roman" w:hAnsi="Times New Roman" w:cs="Times New Roman" w:hint="eastAsia"/>
        </w:rPr>
        <w:t>。</w:t>
      </w:r>
    </w:p>
    <w:p w14:paraId="35E1348F" w14:textId="77777777" w:rsidR="00820FC8" w:rsidRDefault="00820FC8">
      <w:pPr>
        <w:pStyle w:val="a8"/>
        <w:kinsoku w:val="0"/>
        <w:autoSpaceDE w:val="0"/>
        <w:ind w:firstLineChars="200" w:firstLine="420"/>
        <w:rPr>
          <w:rFonts w:ascii="Times New Roman" w:hAnsi="Times New Roman" w:cs="Times New Roman"/>
        </w:rPr>
      </w:pPr>
    </w:p>
    <w:p w14:paraId="1BAA34A2" w14:textId="77777777" w:rsidR="00820FC8" w:rsidRDefault="00820FC8">
      <w:pPr>
        <w:pStyle w:val="a8"/>
        <w:kinsoku w:val="0"/>
        <w:autoSpaceDE w:val="0"/>
        <w:ind w:firstLineChars="200" w:firstLine="420"/>
        <w:rPr>
          <w:rFonts w:ascii="Times New Roman" w:hAnsi="Times New Roman"/>
        </w:rPr>
      </w:pPr>
    </w:p>
    <w:p w14:paraId="6BB1E6CB" w14:textId="77777777" w:rsidR="00820FC8" w:rsidRDefault="00820FC8">
      <w:pPr>
        <w:pStyle w:val="a8"/>
        <w:kinsoku w:val="0"/>
        <w:autoSpaceDE w:val="0"/>
        <w:rPr>
          <w:rFonts w:hAnsi="宋体" w:hint="eastAsia"/>
          <w:sz w:val="24"/>
        </w:rPr>
      </w:pPr>
    </w:p>
    <w:p w14:paraId="22EFDF93" w14:textId="77777777" w:rsidR="00820FC8" w:rsidRDefault="00820FC8">
      <w:pPr>
        <w:pStyle w:val="af5"/>
        <w:ind w:firstLine="420"/>
        <w:rPr>
          <w:rFonts w:ascii="Times New Roman"/>
        </w:rPr>
        <w:sectPr w:rsidR="00820FC8">
          <w:pgSz w:w="11907" w:h="16839"/>
          <w:pgMar w:top="1418" w:right="1134" w:bottom="1134" w:left="1418" w:header="1418" w:footer="851" w:gutter="0"/>
          <w:pgNumType w:fmt="upperRoman"/>
          <w:cols w:space="720"/>
          <w:docGrid w:type="lines" w:linePitch="312"/>
        </w:sectPr>
      </w:pPr>
    </w:p>
    <w:p w14:paraId="6760DE8B" w14:textId="2D00E759" w:rsidR="009679F3" w:rsidRPr="00924CE7" w:rsidRDefault="00820FC8" w:rsidP="00820FC8">
      <w:pPr>
        <w:pStyle w:val="aff5"/>
        <w:spacing w:beforeLines="20" w:before="80" w:afterLines="20" w:after="80" w:line="240" w:lineRule="auto"/>
        <w:outlineLvl w:val="9"/>
        <w:rPr>
          <w:rFonts w:ascii="Times New Roman"/>
        </w:rPr>
      </w:pPr>
      <w:bookmarkStart w:id="4" w:name="_Hlk74951075"/>
      <w:bookmarkEnd w:id="2"/>
      <w:r w:rsidRPr="00924CE7">
        <w:rPr>
          <w:rFonts w:ascii="Times New Roman" w:hint="eastAsia"/>
        </w:rPr>
        <w:lastRenderedPageBreak/>
        <w:t>基于高频雷达波的矿井煤岩界面探测技术规程</w:t>
      </w:r>
    </w:p>
    <w:p w14:paraId="0A467A07" w14:textId="77777777" w:rsidR="009679F3" w:rsidRPr="00820FC8" w:rsidRDefault="009679F3" w:rsidP="00820FC8">
      <w:pPr>
        <w:pStyle w:val="af7"/>
        <w:spacing w:beforeLines="100" w:before="400" w:afterLines="100" w:after="400"/>
        <w:outlineLvl w:val="0"/>
        <w:rPr>
          <w:rFonts w:ascii="Times New Roman" w:cs="黑体"/>
          <w:szCs w:val="21"/>
        </w:rPr>
      </w:pPr>
      <w:bookmarkStart w:id="5" w:name="_Toc4467"/>
      <w:bookmarkStart w:id="6" w:name="_Toc74951718"/>
      <w:bookmarkStart w:id="7" w:name="_Toc15094"/>
      <w:bookmarkEnd w:id="4"/>
      <w:r w:rsidRPr="00820FC8">
        <w:rPr>
          <w:rFonts w:ascii="Times New Roman" w:cs="黑体" w:hint="eastAsia"/>
          <w:szCs w:val="21"/>
        </w:rPr>
        <w:t xml:space="preserve">1  </w:t>
      </w:r>
      <w:r w:rsidRPr="00820FC8">
        <w:rPr>
          <w:rFonts w:ascii="Times New Roman" w:cs="黑体" w:hint="eastAsia"/>
          <w:szCs w:val="21"/>
        </w:rPr>
        <w:t>范围</w:t>
      </w:r>
      <w:bookmarkEnd w:id="5"/>
      <w:bookmarkEnd w:id="6"/>
    </w:p>
    <w:p w14:paraId="4CC417DD" w14:textId="303675D0" w:rsidR="009679F3" w:rsidRPr="00820FC8" w:rsidRDefault="009679F3" w:rsidP="00820FC8">
      <w:pPr>
        <w:pStyle w:val="af5"/>
        <w:widowControl w:val="0"/>
        <w:autoSpaceDE/>
        <w:autoSpaceDN/>
        <w:adjustRightInd w:val="0"/>
        <w:ind w:firstLine="420"/>
        <w:rPr>
          <w:rFonts w:ascii="Times New Roman" w:cs="Calibri"/>
          <w:kern w:val="2"/>
          <w:szCs w:val="21"/>
        </w:rPr>
      </w:pPr>
      <w:r w:rsidRPr="00820FC8">
        <w:rPr>
          <w:rFonts w:ascii="Times New Roman" w:cs="Calibri" w:hint="eastAsia"/>
          <w:kern w:val="2"/>
          <w:szCs w:val="21"/>
        </w:rPr>
        <w:t>本</w:t>
      </w:r>
      <w:r w:rsidR="005A3825" w:rsidRPr="00820FC8">
        <w:rPr>
          <w:rFonts w:ascii="Times New Roman" w:cs="Calibri" w:hint="eastAsia"/>
          <w:kern w:val="2"/>
          <w:szCs w:val="21"/>
        </w:rPr>
        <w:t>标准</w:t>
      </w:r>
      <w:r w:rsidRPr="00820FC8">
        <w:rPr>
          <w:rFonts w:ascii="Times New Roman" w:cs="Calibri" w:hint="eastAsia"/>
          <w:kern w:val="2"/>
          <w:szCs w:val="21"/>
        </w:rPr>
        <w:t>规定了</w:t>
      </w:r>
      <w:r w:rsidR="00200B59">
        <w:rPr>
          <w:rFonts w:ascii="Times New Roman" w:cs="Calibri" w:hint="eastAsia"/>
          <w:kern w:val="2"/>
          <w:szCs w:val="21"/>
        </w:rPr>
        <w:t>矿井</w:t>
      </w:r>
      <w:r w:rsidRPr="00820FC8">
        <w:rPr>
          <w:rFonts w:ascii="Times New Roman" w:cs="Calibri" w:hint="eastAsia"/>
          <w:kern w:val="2"/>
          <w:szCs w:val="21"/>
        </w:rPr>
        <w:t>煤</w:t>
      </w:r>
      <w:proofErr w:type="gramStart"/>
      <w:r w:rsidRPr="00820FC8">
        <w:rPr>
          <w:rFonts w:ascii="Times New Roman" w:cs="Calibri" w:hint="eastAsia"/>
          <w:kern w:val="2"/>
          <w:szCs w:val="21"/>
        </w:rPr>
        <w:t>岩层位</w:t>
      </w:r>
      <w:proofErr w:type="gramEnd"/>
      <w:r w:rsidRPr="00820FC8">
        <w:rPr>
          <w:rFonts w:ascii="Times New Roman" w:cs="Calibri" w:hint="eastAsia"/>
          <w:kern w:val="2"/>
          <w:szCs w:val="21"/>
        </w:rPr>
        <w:t>探测</w:t>
      </w:r>
      <w:r w:rsidR="00200B59">
        <w:rPr>
          <w:rFonts w:ascii="Times New Roman" w:cs="Calibri" w:hint="eastAsia"/>
          <w:kern w:val="2"/>
          <w:szCs w:val="21"/>
        </w:rPr>
        <w:t>的目的任务、仪器设备、技术设计、数据采集与处理、成果输出等技术要求</w:t>
      </w:r>
      <w:r w:rsidRPr="00820FC8">
        <w:rPr>
          <w:rFonts w:ascii="Times New Roman" w:cs="Calibri" w:hint="eastAsia"/>
          <w:kern w:val="2"/>
          <w:szCs w:val="21"/>
        </w:rPr>
        <w:t>。</w:t>
      </w:r>
    </w:p>
    <w:p w14:paraId="08B66EF1" w14:textId="34527804" w:rsidR="00D63BF0" w:rsidRDefault="009679F3" w:rsidP="00820FC8">
      <w:pPr>
        <w:pStyle w:val="af5"/>
        <w:widowControl w:val="0"/>
        <w:autoSpaceDE/>
        <w:autoSpaceDN/>
        <w:adjustRightInd w:val="0"/>
        <w:ind w:firstLine="420"/>
        <w:rPr>
          <w:rFonts w:ascii="Times New Roman" w:cs="Calibri"/>
          <w:kern w:val="2"/>
          <w:szCs w:val="21"/>
        </w:rPr>
      </w:pPr>
      <w:r w:rsidRPr="00820FC8">
        <w:rPr>
          <w:rFonts w:ascii="Times New Roman" w:cs="Calibri" w:hint="eastAsia"/>
          <w:kern w:val="2"/>
          <w:szCs w:val="21"/>
        </w:rPr>
        <w:t>本</w:t>
      </w:r>
      <w:r w:rsidR="005A3825" w:rsidRPr="00820FC8">
        <w:rPr>
          <w:rFonts w:ascii="Times New Roman" w:cs="Calibri" w:hint="eastAsia"/>
          <w:kern w:val="2"/>
          <w:szCs w:val="21"/>
        </w:rPr>
        <w:t>标准</w:t>
      </w:r>
      <w:r w:rsidRPr="00820FC8">
        <w:rPr>
          <w:rFonts w:ascii="Times New Roman" w:cs="Calibri" w:hint="eastAsia"/>
          <w:kern w:val="2"/>
          <w:szCs w:val="21"/>
        </w:rPr>
        <w:t>适用于矿井煤</w:t>
      </w:r>
      <w:proofErr w:type="gramStart"/>
      <w:r w:rsidRPr="00820FC8">
        <w:rPr>
          <w:rFonts w:ascii="Times New Roman" w:cs="Calibri" w:hint="eastAsia"/>
          <w:kern w:val="2"/>
          <w:szCs w:val="21"/>
        </w:rPr>
        <w:t>岩层位</w:t>
      </w:r>
      <w:proofErr w:type="gramEnd"/>
      <w:r w:rsidRPr="00820FC8">
        <w:rPr>
          <w:rFonts w:ascii="Times New Roman" w:cs="Calibri" w:hint="eastAsia"/>
          <w:kern w:val="2"/>
          <w:szCs w:val="21"/>
        </w:rPr>
        <w:t>探测</w:t>
      </w:r>
      <w:r w:rsidR="00200B59">
        <w:rPr>
          <w:rFonts w:ascii="Times New Roman" w:cs="Calibri" w:hint="eastAsia"/>
          <w:kern w:val="2"/>
          <w:szCs w:val="21"/>
        </w:rPr>
        <w:t>工作，其它场景可参照使用</w:t>
      </w:r>
      <w:r w:rsidRPr="00820FC8">
        <w:rPr>
          <w:rFonts w:ascii="Times New Roman" w:cs="Calibri" w:hint="eastAsia"/>
          <w:kern w:val="2"/>
          <w:szCs w:val="21"/>
        </w:rPr>
        <w:t>。</w:t>
      </w:r>
    </w:p>
    <w:p w14:paraId="55DF9B79" w14:textId="797FDE2C" w:rsidR="00D63BF0" w:rsidRPr="00880E3D" w:rsidRDefault="00AF798B" w:rsidP="00D63BF0">
      <w:pPr>
        <w:pStyle w:val="af7"/>
        <w:spacing w:beforeLines="100" w:before="400" w:afterLines="100" w:after="400"/>
        <w:outlineLvl w:val="0"/>
        <w:rPr>
          <w:rFonts w:ascii="Times New Roman" w:cs="黑体"/>
          <w:szCs w:val="21"/>
        </w:rPr>
      </w:pPr>
      <w:bookmarkStart w:id="8" w:name="_Toc74951719"/>
      <w:r>
        <w:rPr>
          <w:rFonts w:ascii="Times New Roman" w:cs="黑体"/>
          <w:szCs w:val="21"/>
        </w:rPr>
        <w:t>2</w:t>
      </w:r>
      <w:r w:rsidR="00D63BF0" w:rsidRPr="00880E3D">
        <w:rPr>
          <w:rFonts w:ascii="Times New Roman" w:cs="黑体"/>
          <w:szCs w:val="21"/>
        </w:rPr>
        <w:t xml:space="preserve">  </w:t>
      </w:r>
      <w:r w:rsidR="00D63BF0" w:rsidRPr="00880E3D">
        <w:rPr>
          <w:rFonts w:ascii="Times New Roman" w:cs="黑体" w:hint="eastAsia"/>
          <w:szCs w:val="21"/>
        </w:rPr>
        <w:t>规范性引用文件</w:t>
      </w:r>
      <w:bookmarkEnd w:id="8"/>
    </w:p>
    <w:p w14:paraId="7E5C5D4D" w14:textId="77777777" w:rsidR="00D63BF0" w:rsidRPr="000745A9" w:rsidRDefault="00D63BF0" w:rsidP="000745A9">
      <w:pPr>
        <w:pStyle w:val="af5"/>
        <w:widowControl w:val="0"/>
        <w:autoSpaceDE/>
        <w:autoSpaceDN/>
        <w:adjustRightInd w:val="0"/>
        <w:ind w:firstLine="420"/>
        <w:rPr>
          <w:rFonts w:ascii="Times New Roman" w:cs="Calibri"/>
          <w:kern w:val="2"/>
          <w:szCs w:val="21"/>
        </w:rPr>
      </w:pPr>
      <w:r w:rsidRPr="000745A9">
        <w:rPr>
          <w:rFonts w:ascii="Times New Roman" w:cs="Calibri" w:hint="eastAsia"/>
          <w:kern w:val="2"/>
          <w:szCs w:val="21"/>
        </w:rPr>
        <w:t>下列文件对于本文件的应用是必不可少的。凡是注日期的引用文件，仅注日期的版本适用于本文件。凡是不注日期引用文件，其最新版本（包括所有的修改单）适用于本文件。</w:t>
      </w:r>
    </w:p>
    <w:p w14:paraId="387445D7" w14:textId="77777777" w:rsidR="00D63BF0" w:rsidRPr="000745A9" w:rsidRDefault="00D63BF0" w:rsidP="000745A9">
      <w:pPr>
        <w:pStyle w:val="af5"/>
        <w:widowControl w:val="0"/>
        <w:autoSpaceDE/>
        <w:autoSpaceDN/>
        <w:adjustRightInd w:val="0"/>
        <w:ind w:firstLine="420"/>
        <w:rPr>
          <w:rFonts w:ascii="Times New Roman" w:cs="Calibri"/>
          <w:kern w:val="2"/>
          <w:szCs w:val="21"/>
        </w:rPr>
      </w:pPr>
      <w:r w:rsidRPr="000745A9">
        <w:rPr>
          <w:rFonts w:ascii="Times New Roman" w:cs="Calibri"/>
          <w:kern w:val="2"/>
          <w:szCs w:val="21"/>
        </w:rPr>
        <w:t xml:space="preserve">GB/T 37814-2019 </w:t>
      </w:r>
      <w:r w:rsidRPr="000745A9">
        <w:rPr>
          <w:rFonts w:ascii="Times New Roman" w:cs="Calibri" w:hint="eastAsia"/>
          <w:kern w:val="2"/>
          <w:szCs w:val="21"/>
        </w:rPr>
        <w:t>综采综放工作面远距离供电系统技术规范</w:t>
      </w:r>
    </w:p>
    <w:p w14:paraId="5FA80E1D" w14:textId="77777777" w:rsidR="00D63BF0" w:rsidRPr="000745A9" w:rsidRDefault="00D63BF0" w:rsidP="000745A9">
      <w:pPr>
        <w:pStyle w:val="af5"/>
        <w:widowControl w:val="0"/>
        <w:autoSpaceDE/>
        <w:autoSpaceDN/>
        <w:adjustRightInd w:val="0"/>
        <w:ind w:firstLine="420"/>
        <w:rPr>
          <w:rFonts w:ascii="Times New Roman" w:cs="Calibri"/>
          <w:kern w:val="2"/>
          <w:szCs w:val="21"/>
        </w:rPr>
      </w:pPr>
      <w:r w:rsidRPr="000745A9">
        <w:rPr>
          <w:rFonts w:ascii="Times New Roman" w:cs="Calibri"/>
          <w:kern w:val="2"/>
          <w:szCs w:val="21"/>
        </w:rPr>
        <w:t xml:space="preserve">GB/T 37811-2019 </w:t>
      </w:r>
      <w:r w:rsidRPr="000745A9">
        <w:rPr>
          <w:rFonts w:ascii="Times New Roman" w:cs="Calibri" w:hint="eastAsia"/>
          <w:kern w:val="2"/>
          <w:szCs w:val="21"/>
        </w:rPr>
        <w:t>综采放顶煤工作面总体配套技术条件</w:t>
      </w:r>
    </w:p>
    <w:p w14:paraId="4D32538A" w14:textId="77777777" w:rsidR="00D63BF0" w:rsidRPr="000745A9" w:rsidRDefault="00D63BF0" w:rsidP="000745A9">
      <w:pPr>
        <w:pStyle w:val="af5"/>
        <w:widowControl w:val="0"/>
        <w:autoSpaceDE/>
        <w:autoSpaceDN/>
        <w:adjustRightInd w:val="0"/>
        <w:ind w:firstLine="420"/>
        <w:rPr>
          <w:rFonts w:ascii="Times New Roman" w:cs="Calibri"/>
          <w:kern w:val="2"/>
          <w:szCs w:val="21"/>
        </w:rPr>
      </w:pPr>
      <w:r w:rsidRPr="000745A9">
        <w:rPr>
          <w:rFonts w:ascii="Times New Roman" w:cs="Calibri"/>
          <w:kern w:val="2"/>
          <w:szCs w:val="21"/>
        </w:rPr>
        <w:t xml:space="preserve">GB/T 37810-2019 </w:t>
      </w:r>
      <w:r w:rsidRPr="000745A9">
        <w:rPr>
          <w:rFonts w:ascii="Times New Roman" w:cs="Calibri" w:hint="eastAsia"/>
          <w:kern w:val="2"/>
          <w:szCs w:val="21"/>
        </w:rPr>
        <w:t>大采高综采工作面总体配套技术条件</w:t>
      </w:r>
    </w:p>
    <w:p w14:paraId="1EBBA948" w14:textId="77777777" w:rsidR="00D63BF0" w:rsidRPr="000745A9" w:rsidRDefault="00D63BF0" w:rsidP="000745A9">
      <w:pPr>
        <w:pStyle w:val="af5"/>
        <w:widowControl w:val="0"/>
        <w:autoSpaceDE/>
        <w:autoSpaceDN/>
        <w:adjustRightInd w:val="0"/>
        <w:ind w:firstLine="420"/>
        <w:rPr>
          <w:rFonts w:ascii="Times New Roman" w:cs="Calibri"/>
          <w:kern w:val="2"/>
          <w:szCs w:val="21"/>
        </w:rPr>
      </w:pPr>
      <w:r w:rsidRPr="000745A9">
        <w:rPr>
          <w:rFonts w:ascii="Times New Roman" w:cs="Calibri"/>
          <w:kern w:val="2"/>
          <w:szCs w:val="21"/>
        </w:rPr>
        <w:t xml:space="preserve">GB/T 37808-2019 </w:t>
      </w:r>
      <w:r w:rsidRPr="000745A9">
        <w:rPr>
          <w:rFonts w:ascii="Times New Roman" w:cs="Calibri" w:hint="eastAsia"/>
          <w:kern w:val="2"/>
          <w:szCs w:val="21"/>
        </w:rPr>
        <w:t>综采综放工作面常规供电系统设计规范</w:t>
      </w:r>
    </w:p>
    <w:p w14:paraId="2059E1F6" w14:textId="77777777" w:rsidR="00D63BF0" w:rsidRPr="000745A9" w:rsidRDefault="00D63BF0" w:rsidP="000745A9">
      <w:pPr>
        <w:pStyle w:val="af5"/>
        <w:widowControl w:val="0"/>
        <w:autoSpaceDE/>
        <w:autoSpaceDN/>
        <w:adjustRightInd w:val="0"/>
        <w:ind w:firstLine="420"/>
        <w:rPr>
          <w:rFonts w:ascii="Times New Roman" w:cs="Calibri"/>
          <w:kern w:val="2"/>
          <w:szCs w:val="21"/>
        </w:rPr>
      </w:pPr>
      <w:r w:rsidRPr="000745A9">
        <w:rPr>
          <w:rFonts w:ascii="Times New Roman" w:cs="Calibri"/>
          <w:kern w:val="2"/>
          <w:szCs w:val="21"/>
        </w:rPr>
        <w:t xml:space="preserve">GB/T 37771-2019 </w:t>
      </w:r>
      <w:r w:rsidRPr="000745A9">
        <w:rPr>
          <w:rFonts w:ascii="Times New Roman" w:cs="Calibri" w:hint="eastAsia"/>
          <w:kern w:val="2"/>
          <w:szCs w:val="21"/>
        </w:rPr>
        <w:t>煤矿综采工作面总体配套导则</w:t>
      </w:r>
    </w:p>
    <w:p w14:paraId="333E53B0" w14:textId="77777777" w:rsidR="00D63BF0" w:rsidRPr="000745A9" w:rsidRDefault="00D63BF0" w:rsidP="000745A9">
      <w:pPr>
        <w:pStyle w:val="af5"/>
        <w:widowControl w:val="0"/>
        <w:autoSpaceDE/>
        <w:autoSpaceDN/>
        <w:adjustRightInd w:val="0"/>
        <w:ind w:firstLine="420"/>
        <w:rPr>
          <w:rFonts w:ascii="Times New Roman" w:cs="Calibri"/>
          <w:kern w:val="2"/>
          <w:szCs w:val="21"/>
        </w:rPr>
      </w:pPr>
      <w:r w:rsidRPr="000745A9">
        <w:rPr>
          <w:rFonts w:ascii="Times New Roman" w:cs="Calibri" w:hint="eastAsia"/>
          <w:kern w:val="2"/>
          <w:szCs w:val="21"/>
        </w:rPr>
        <w:t>DB22/T</w:t>
      </w:r>
      <w:r w:rsidRPr="000745A9">
        <w:rPr>
          <w:rFonts w:ascii="Times New Roman" w:cs="Calibri"/>
          <w:kern w:val="2"/>
          <w:szCs w:val="21"/>
        </w:rPr>
        <w:t xml:space="preserve"> 2574-2016 </w:t>
      </w:r>
      <w:r w:rsidRPr="000745A9">
        <w:rPr>
          <w:rFonts w:ascii="Times New Roman" w:cs="Calibri" w:hint="eastAsia"/>
          <w:kern w:val="2"/>
          <w:szCs w:val="21"/>
        </w:rPr>
        <w:t>地质雷达探测测绘技术规程</w:t>
      </w:r>
    </w:p>
    <w:p w14:paraId="0143A747" w14:textId="49581A63" w:rsidR="009679F3" w:rsidRPr="0062339B" w:rsidRDefault="00AF798B" w:rsidP="0062339B">
      <w:pPr>
        <w:pStyle w:val="af7"/>
        <w:spacing w:beforeLines="100" w:before="400" w:afterLines="100" w:after="400"/>
        <w:outlineLvl w:val="0"/>
        <w:rPr>
          <w:rFonts w:ascii="Times New Roman" w:cs="黑体"/>
          <w:szCs w:val="21"/>
        </w:rPr>
      </w:pPr>
      <w:bookmarkStart w:id="9" w:name="_Toc74951720"/>
      <w:r>
        <w:rPr>
          <w:rFonts w:ascii="Times New Roman" w:cs="黑体"/>
          <w:szCs w:val="21"/>
        </w:rPr>
        <w:t>3</w:t>
      </w:r>
      <w:r w:rsidR="009679F3" w:rsidRPr="0062339B">
        <w:rPr>
          <w:rFonts w:ascii="Times New Roman" w:cs="黑体" w:hint="eastAsia"/>
          <w:szCs w:val="21"/>
        </w:rPr>
        <w:t xml:space="preserve">  </w:t>
      </w:r>
      <w:r w:rsidR="009679F3" w:rsidRPr="0062339B">
        <w:rPr>
          <w:rFonts w:ascii="Times New Roman" w:cs="黑体" w:hint="eastAsia"/>
          <w:szCs w:val="21"/>
        </w:rPr>
        <w:t>术语</w:t>
      </w:r>
      <w:r w:rsidR="0062339B" w:rsidRPr="0062339B">
        <w:rPr>
          <w:rFonts w:ascii="Times New Roman" w:cs="黑体" w:hint="eastAsia"/>
          <w:szCs w:val="21"/>
        </w:rPr>
        <w:t>、</w:t>
      </w:r>
      <w:r w:rsidR="009679F3" w:rsidRPr="0062339B">
        <w:rPr>
          <w:rFonts w:ascii="Times New Roman" w:cs="黑体" w:hint="eastAsia"/>
          <w:szCs w:val="21"/>
        </w:rPr>
        <w:t>定义</w:t>
      </w:r>
      <w:bookmarkEnd w:id="7"/>
      <w:r w:rsidR="0062339B" w:rsidRPr="0062339B">
        <w:rPr>
          <w:rFonts w:ascii="Times New Roman" w:cs="黑体" w:hint="eastAsia"/>
          <w:szCs w:val="21"/>
        </w:rPr>
        <w:t>和符号</w:t>
      </w:r>
      <w:bookmarkEnd w:id="9"/>
    </w:p>
    <w:p w14:paraId="1B74ED84" w14:textId="178FCDA4" w:rsidR="009679F3" w:rsidRPr="00880E3D" w:rsidRDefault="00AF798B" w:rsidP="00761414">
      <w:pPr>
        <w:pStyle w:val="af7"/>
        <w:spacing w:before="200" w:after="200"/>
        <w:rPr>
          <w:rFonts w:ascii="Times New Roman" w:cs="黑体"/>
          <w:szCs w:val="21"/>
        </w:rPr>
      </w:pPr>
      <w:bookmarkStart w:id="10" w:name="_Toc6083"/>
      <w:bookmarkStart w:id="11" w:name="_Toc18538"/>
      <w:bookmarkStart w:id="12" w:name="_Toc6157"/>
      <w:bookmarkStart w:id="13" w:name="_Toc21375"/>
      <w:bookmarkStart w:id="14" w:name="_Toc74951721"/>
      <w:r>
        <w:rPr>
          <w:rFonts w:ascii="Times New Roman" w:cs="黑体"/>
          <w:szCs w:val="21"/>
        </w:rPr>
        <w:t>3</w:t>
      </w:r>
      <w:r w:rsidR="009679F3" w:rsidRPr="00880E3D">
        <w:rPr>
          <w:rFonts w:ascii="Times New Roman" w:cs="黑体" w:hint="eastAsia"/>
          <w:szCs w:val="21"/>
        </w:rPr>
        <w:t xml:space="preserve">.1  </w:t>
      </w:r>
      <w:r w:rsidR="009679F3" w:rsidRPr="00880E3D">
        <w:rPr>
          <w:rFonts w:ascii="Times New Roman" w:cs="黑体" w:hint="eastAsia"/>
          <w:szCs w:val="21"/>
        </w:rPr>
        <w:t>术语</w:t>
      </w:r>
      <w:r w:rsidR="0062339B" w:rsidRPr="00880E3D">
        <w:rPr>
          <w:rFonts w:ascii="Times New Roman" w:cs="黑体" w:hint="eastAsia"/>
          <w:szCs w:val="21"/>
        </w:rPr>
        <w:t>和</w:t>
      </w:r>
      <w:r w:rsidR="009679F3" w:rsidRPr="00880E3D">
        <w:rPr>
          <w:rFonts w:ascii="Times New Roman" w:cs="黑体" w:hint="eastAsia"/>
          <w:szCs w:val="21"/>
        </w:rPr>
        <w:t>定义</w:t>
      </w:r>
      <w:bookmarkEnd w:id="10"/>
      <w:bookmarkEnd w:id="11"/>
      <w:bookmarkEnd w:id="12"/>
      <w:bookmarkEnd w:id="13"/>
      <w:bookmarkEnd w:id="14"/>
    </w:p>
    <w:p w14:paraId="6FC8A68F" w14:textId="77777777" w:rsidR="009679F3" w:rsidRPr="000745A9" w:rsidRDefault="009679F3" w:rsidP="000745A9">
      <w:pPr>
        <w:pStyle w:val="af5"/>
        <w:widowControl w:val="0"/>
        <w:autoSpaceDE/>
        <w:autoSpaceDN/>
        <w:adjustRightInd w:val="0"/>
        <w:ind w:firstLine="420"/>
        <w:rPr>
          <w:rFonts w:ascii="Times New Roman" w:cs="Calibri"/>
          <w:kern w:val="2"/>
          <w:szCs w:val="21"/>
        </w:rPr>
      </w:pPr>
      <w:r w:rsidRPr="000745A9">
        <w:rPr>
          <w:rFonts w:ascii="Times New Roman" w:cs="Calibri" w:hint="eastAsia"/>
          <w:kern w:val="2"/>
          <w:szCs w:val="21"/>
        </w:rPr>
        <w:t>下列术语和定义适用本</w:t>
      </w:r>
      <w:r w:rsidR="0062339B" w:rsidRPr="000745A9">
        <w:rPr>
          <w:rFonts w:ascii="Times New Roman" w:cs="Calibri" w:hint="eastAsia"/>
          <w:kern w:val="2"/>
          <w:szCs w:val="21"/>
        </w:rPr>
        <w:t>标准</w:t>
      </w:r>
      <w:r w:rsidRPr="000745A9">
        <w:rPr>
          <w:rFonts w:ascii="Times New Roman" w:cs="Calibri" w:hint="eastAsia"/>
          <w:kern w:val="2"/>
          <w:szCs w:val="21"/>
        </w:rPr>
        <w:t>。</w:t>
      </w:r>
    </w:p>
    <w:p w14:paraId="7FAABDD5" w14:textId="1DF1846C" w:rsidR="009679F3" w:rsidRDefault="00AF798B" w:rsidP="00AF798B">
      <w:pPr>
        <w:spacing w:beforeLines="50" w:before="200" w:afterLines="50" w:after="200" w:line="240" w:lineRule="auto"/>
        <w:ind w:firstLineChars="0" w:firstLine="0"/>
        <w:rPr>
          <w:rFonts w:ascii="黑体" w:eastAsia="黑体" w:hAnsi="黑体" w:cs="黑体" w:hint="eastAsia"/>
          <w:sz w:val="21"/>
          <w:szCs w:val="21"/>
        </w:rPr>
      </w:pPr>
      <w:r>
        <w:rPr>
          <w:rFonts w:ascii="黑体" w:eastAsia="黑体" w:hAnsi="黑体" w:cs="黑体"/>
          <w:sz w:val="21"/>
          <w:szCs w:val="21"/>
        </w:rPr>
        <w:t>3</w:t>
      </w:r>
      <w:r w:rsidR="009679F3">
        <w:rPr>
          <w:rFonts w:ascii="黑体" w:eastAsia="黑体" w:hAnsi="黑体" w:cs="黑体" w:hint="eastAsia"/>
          <w:sz w:val="21"/>
          <w:szCs w:val="21"/>
        </w:rPr>
        <w:t>.1.1</w:t>
      </w:r>
    </w:p>
    <w:p w14:paraId="5441A2F7" w14:textId="7133B582" w:rsidR="009679F3" w:rsidRPr="000745A9" w:rsidRDefault="009679F3" w:rsidP="000745A9">
      <w:pPr>
        <w:pStyle w:val="af5"/>
        <w:widowControl w:val="0"/>
        <w:autoSpaceDE/>
        <w:autoSpaceDN/>
        <w:adjustRightInd w:val="0"/>
        <w:ind w:firstLine="420"/>
        <w:rPr>
          <w:rFonts w:ascii="Times New Roman" w:cs="Calibri"/>
          <w:kern w:val="2"/>
          <w:szCs w:val="21"/>
        </w:rPr>
      </w:pPr>
      <w:r w:rsidRPr="000745A9">
        <w:rPr>
          <w:rFonts w:ascii="Times New Roman" w:cs="Calibri" w:hint="eastAsia"/>
          <w:kern w:val="2"/>
          <w:szCs w:val="21"/>
        </w:rPr>
        <w:t>煤</w:t>
      </w:r>
      <w:proofErr w:type="gramStart"/>
      <w:r w:rsidRPr="000745A9">
        <w:rPr>
          <w:rFonts w:ascii="Times New Roman" w:cs="Calibri" w:hint="eastAsia"/>
          <w:kern w:val="2"/>
          <w:szCs w:val="21"/>
        </w:rPr>
        <w:t>岩层位</w:t>
      </w:r>
      <w:proofErr w:type="gramEnd"/>
      <w:r w:rsidRPr="000745A9">
        <w:rPr>
          <w:rFonts w:ascii="Times New Roman" w:cs="Calibri" w:hint="eastAsia"/>
          <w:kern w:val="2"/>
          <w:szCs w:val="21"/>
        </w:rPr>
        <w:t>探测地质雷达</w:t>
      </w:r>
      <w:r w:rsidRPr="000745A9">
        <w:rPr>
          <w:rFonts w:ascii="Times New Roman" w:cs="Calibri" w:hint="eastAsia"/>
          <w:kern w:val="2"/>
          <w:szCs w:val="21"/>
        </w:rPr>
        <w:t xml:space="preserve">  Geological Radar for coal-rock </w:t>
      </w:r>
      <w:r w:rsidR="006E387E">
        <w:rPr>
          <w:rFonts w:ascii="Times New Roman" w:cs="Calibri"/>
          <w:kern w:val="2"/>
          <w:szCs w:val="21"/>
        </w:rPr>
        <w:t>interface</w:t>
      </w:r>
      <w:r w:rsidR="006E387E" w:rsidRPr="000745A9" w:rsidDel="006E387E">
        <w:rPr>
          <w:rFonts w:ascii="Times New Roman" w:cs="Calibri" w:hint="eastAsia"/>
          <w:kern w:val="2"/>
          <w:szCs w:val="21"/>
        </w:rPr>
        <w:t xml:space="preserve"> </w:t>
      </w:r>
      <w:r w:rsidRPr="000745A9">
        <w:rPr>
          <w:rFonts w:ascii="Times New Roman" w:cs="Calibri" w:hint="eastAsia"/>
          <w:kern w:val="2"/>
          <w:szCs w:val="21"/>
        </w:rPr>
        <w:t xml:space="preserve"> detection </w:t>
      </w:r>
    </w:p>
    <w:p w14:paraId="7515D10B" w14:textId="5EAE7901" w:rsidR="009679F3" w:rsidRDefault="009679F3" w:rsidP="000745A9">
      <w:pPr>
        <w:pStyle w:val="af5"/>
        <w:widowControl w:val="0"/>
        <w:autoSpaceDE/>
        <w:autoSpaceDN/>
        <w:adjustRightInd w:val="0"/>
        <w:ind w:firstLine="420"/>
        <w:rPr>
          <w:rFonts w:ascii="Times New Roman" w:cs="Calibri"/>
          <w:kern w:val="2"/>
          <w:szCs w:val="21"/>
        </w:rPr>
      </w:pPr>
      <w:r w:rsidRPr="000745A9">
        <w:rPr>
          <w:rFonts w:ascii="Times New Roman" w:cs="Calibri" w:hint="eastAsia"/>
          <w:kern w:val="2"/>
          <w:szCs w:val="21"/>
        </w:rPr>
        <w:t>通过远程向外发射高频电磁波然后接收回波信号实现探测煤</w:t>
      </w:r>
      <w:proofErr w:type="gramStart"/>
      <w:r w:rsidRPr="000745A9">
        <w:rPr>
          <w:rFonts w:ascii="Times New Roman" w:cs="Calibri" w:hint="eastAsia"/>
          <w:kern w:val="2"/>
          <w:szCs w:val="21"/>
        </w:rPr>
        <w:t>岩层位</w:t>
      </w:r>
      <w:proofErr w:type="gramEnd"/>
      <w:r w:rsidRPr="000745A9">
        <w:rPr>
          <w:rFonts w:ascii="Times New Roman" w:cs="Calibri" w:hint="eastAsia"/>
          <w:kern w:val="2"/>
          <w:szCs w:val="21"/>
        </w:rPr>
        <w:t>的</w:t>
      </w:r>
      <w:r w:rsidR="0073320C">
        <w:rPr>
          <w:rFonts w:ascii="Times New Roman" w:cs="Calibri" w:hint="eastAsia"/>
          <w:kern w:val="2"/>
          <w:szCs w:val="21"/>
        </w:rPr>
        <w:t>地质雷达</w:t>
      </w:r>
      <w:r w:rsidRPr="000745A9">
        <w:rPr>
          <w:rFonts w:ascii="Times New Roman" w:cs="Calibri" w:hint="eastAsia"/>
          <w:kern w:val="2"/>
          <w:szCs w:val="21"/>
        </w:rPr>
        <w:t>，包括雷达天线、数据采集与处理单元和手持终端。雷达天线采用非接触式，可以进行连续测量；数据采集与处理单元进行数据的采集和实时处理，并将数据结果发送给手持终端和采煤机。</w:t>
      </w:r>
    </w:p>
    <w:p w14:paraId="1AC0CC71" w14:textId="77777777" w:rsidR="00787054" w:rsidRPr="00E126CD" w:rsidRDefault="00787054" w:rsidP="00787054">
      <w:pPr>
        <w:spacing w:beforeLines="50" w:before="200" w:afterLines="50" w:after="200" w:line="240" w:lineRule="auto"/>
        <w:ind w:firstLineChars="0" w:firstLine="0"/>
        <w:rPr>
          <w:rFonts w:ascii="黑体" w:eastAsia="黑体" w:hAnsi="黑体" w:cs="黑体" w:hint="eastAsia"/>
          <w:sz w:val="21"/>
          <w:szCs w:val="21"/>
        </w:rPr>
      </w:pPr>
      <w:r w:rsidRPr="00E126CD">
        <w:rPr>
          <w:rFonts w:ascii="黑体" w:eastAsia="黑体" w:hAnsi="黑体" w:cs="黑体"/>
          <w:sz w:val="21"/>
          <w:szCs w:val="21"/>
        </w:rPr>
        <w:t>3.1.2</w:t>
      </w:r>
    </w:p>
    <w:p w14:paraId="79B02F7A" w14:textId="39B9FF71" w:rsidR="00787054" w:rsidRPr="00E126CD" w:rsidRDefault="00787054" w:rsidP="000745A9">
      <w:pPr>
        <w:pStyle w:val="af5"/>
        <w:widowControl w:val="0"/>
        <w:autoSpaceDE/>
        <w:autoSpaceDN/>
        <w:adjustRightInd w:val="0"/>
        <w:ind w:firstLine="420"/>
        <w:rPr>
          <w:rFonts w:ascii="Times New Roman" w:cs="Calibri"/>
          <w:kern w:val="2"/>
          <w:szCs w:val="21"/>
        </w:rPr>
      </w:pPr>
      <w:r w:rsidRPr="00E126CD">
        <w:rPr>
          <w:rFonts w:ascii="Times New Roman" w:cs="Calibri" w:hint="eastAsia"/>
          <w:kern w:val="2"/>
          <w:szCs w:val="21"/>
        </w:rPr>
        <w:t>地质雷达天线</w:t>
      </w:r>
      <w:r w:rsidR="00E126CD" w:rsidRPr="00E126CD">
        <w:rPr>
          <w:rFonts w:ascii="Times New Roman" w:cs="Calibri" w:hint="eastAsia"/>
          <w:kern w:val="2"/>
          <w:szCs w:val="21"/>
        </w:rPr>
        <w:t xml:space="preserve"> </w:t>
      </w:r>
      <w:r w:rsidR="00D56998" w:rsidRPr="000745A9">
        <w:rPr>
          <w:rFonts w:ascii="Times New Roman" w:cs="Calibri" w:hint="eastAsia"/>
          <w:kern w:val="2"/>
          <w:szCs w:val="21"/>
        </w:rPr>
        <w:t>Geological Radar</w:t>
      </w:r>
      <w:r w:rsidR="00E126CD" w:rsidRPr="00E126CD">
        <w:rPr>
          <w:rFonts w:ascii="Times New Roman" w:cs="Calibri"/>
          <w:kern w:val="2"/>
          <w:szCs w:val="21"/>
        </w:rPr>
        <w:t xml:space="preserve"> antenna</w:t>
      </w:r>
    </w:p>
    <w:p w14:paraId="680B5CA8" w14:textId="1C9B1331" w:rsidR="009A2CA4" w:rsidRPr="00E126CD" w:rsidRDefault="00E126CD" w:rsidP="000745A9">
      <w:pPr>
        <w:pStyle w:val="af5"/>
        <w:widowControl w:val="0"/>
        <w:autoSpaceDE/>
        <w:autoSpaceDN/>
        <w:adjustRightInd w:val="0"/>
        <w:ind w:firstLine="420"/>
        <w:rPr>
          <w:rFonts w:ascii="Times New Roman" w:cs="Calibri"/>
          <w:kern w:val="2"/>
          <w:szCs w:val="21"/>
        </w:rPr>
      </w:pPr>
      <w:r w:rsidRPr="00E126CD">
        <w:rPr>
          <w:rFonts w:ascii="Times New Roman" w:cs="Calibri" w:hint="eastAsia"/>
          <w:kern w:val="2"/>
          <w:szCs w:val="21"/>
        </w:rPr>
        <w:t>地质雷达</w:t>
      </w:r>
      <w:r w:rsidR="009A2CA4" w:rsidRPr="00E126CD">
        <w:rPr>
          <w:rFonts w:ascii="Times New Roman" w:cs="Calibri" w:hint="eastAsia"/>
          <w:kern w:val="2"/>
          <w:szCs w:val="21"/>
        </w:rPr>
        <w:t>天线</w:t>
      </w:r>
      <w:r w:rsidRPr="00E126CD">
        <w:rPr>
          <w:rFonts w:ascii="Times New Roman" w:cs="Calibri" w:hint="eastAsia"/>
          <w:kern w:val="2"/>
          <w:szCs w:val="21"/>
        </w:rPr>
        <w:t>是</w:t>
      </w:r>
      <w:r w:rsidR="009A2CA4" w:rsidRPr="00E126CD">
        <w:rPr>
          <w:rFonts w:ascii="Times New Roman" w:cs="Calibri" w:hint="eastAsia"/>
          <w:kern w:val="2"/>
          <w:szCs w:val="21"/>
        </w:rPr>
        <w:t>能够有效地向空间某特定方向辐射电磁波或能够有效地接受空间某特定方向来的电磁波的装置。</w:t>
      </w:r>
    </w:p>
    <w:p w14:paraId="610181BD" w14:textId="0ACA5F78" w:rsidR="009679F3" w:rsidRDefault="00AF798B" w:rsidP="00AF798B">
      <w:pPr>
        <w:spacing w:beforeLines="50" w:before="200" w:afterLines="50" w:after="200" w:line="240" w:lineRule="auto"/>
        <w:ind w:firstLineChars="0" w:firstLine="0"/>
        <w:rPr>
          <w:rFonts w:ascii="黑体" w:eastAsia="黑体" w:hAnsi="黑体" w:cs="黑体" w:hint="eastAsia"/>
          <w:sz w:val="21"/>
          <w:szCs w:val="21"/>
        </w:rPr>
      </w:pPr>
      <w:r>
        <w:rPr>
          <w:rFonts w:ascii="黑体" w:eastAsia="黑体" w:hAnsi="黑体" w:cs="黑体"/>
          <w:sz w:val="21"/>
          <w:szCs w:val="21"/>
        </w:rPr>
        <w:lastRenderedPageBreak/>
        <w:t>3</w:t>
      </w:r>
      <w:r w:rsidR="009679F3">
        <w:rPr>
          <w:rFonts w:ascii="黑体" w:eastAsia="黑体" w:hAnsi="黑体" w:cs="黑体" w:hint="eastAsia"/>
          <w:sz w:val="21"/>
          <w:szCs w:val="21"/>
        </w:rPr>
        <w:t>.1.</w:t>
      </w:r>
      <w:r w:rsidR="00E126CD">
        <w:rPr>
          <w:rFonts w:ascii="黑体" w:eastAsia="黑体" w:hAnsi="黑体" w:cs="黑体"/>
          <w:sz w:val="21"/>
          <w:szCs w:val="21"/>
        </w:rPr>
        <w:t>3</w:t>
      </w:r>
    </w:p>
    <w:p w14:paraId="11DB1B7C" w14:textId="77777777" w:rsidR="009679F3" w:rsidRPr="000745A9" w:rsidRDefault="009679F3" w:rsidP="000745A9">
      <w:pPr>
        <w:pStyle w:val="af5"/>
        <w:widowControl w:val="0"/>
        <w:autoSpaceDE/>
        <w:autoSpaceDN/>
        <w:adjustRightInd w:val="0"/>
        <w:ind w:firstLine="420"/>
        <w:rPr>
          <w:rFonts w:ascii="Times New Roman" w:cs="Calibri"/>
          <w:kern w:val="2"/>
          <w:szCs w:val="21"/>
        </w:rPr>
      </w:pPr>
      <w:r w:rsidRPr="000745A9">
        <w:rPr>
          <w:rFonts w:ascii="Times New Roman" w:cs="Calibri" w:hint="eastAsia"/>
          <w:kern w:val="2"/>
          <w:szCs w:val="21"/>
        </w:rPr>
        <w:t>智能支架</w:t>
      </w:r>
      <w:r w:rsidRPr="000745A9">
        <w:rPr>
          <w:rFonts w:ascii="Times New Roman" w:cs="Calibri" w:hint="eastAsia"/>
          <w:kern w:val="2"/>
          <w:szCs w:val="21"/>
        </w:rPr>
        <w:t xml:space="preserve">  intelligent bracket</w:t>
      </w:r>
    </w:p>
    <w:p w14:paraId="1DBA2623" w14:textId="77777777" w:rsidR="009679F3" w:rsidRPr="000745A9" w:rsidRDefault="009679F3" w:rsidP="000745A9">
      <w:pPr>
        <w:pStyle w:val="af5"/>
        <w:widowControl w:val="0"/>
        <w:autoSpaceDE/>
        <w:autoSpaceDN/>
        <w:adjustRightInd w:val="0"/>
        <w:ind w:firstLine="420"/>
        <w:rPr>
          <w:rFonts w:ascii="Times New Roman" w:cs="Calibri"/>
          <w:kern w:val="2"/>
          <w:szCs w:val="21"/>
        </w:rPr>
      </w:pPr>
      <w:r w:rsidRPr="000745A9">
        <w:rPr>
          <w:rFonts w:ascii="Times New Roman" w:cs="Calibri" w:hint="eastAsia"/>
          <w:kern w:val="2"/>
          <w:szCs w:val="21"/>
        </w:rPr>
        <w:t>用于支撑并控制雷达天线位置的可移动支架，可实现智能自动调节确保雷达天线处于合适探测位置。</w:t>
      </w:r>
    </w:p>
    <w:p w14:paraId="0955C823" w14:textId="45256EFD" w:rsidR="009679F3" w:rsidRDefault="00A32D1A" w:rsidP="00AF798B">
      <w:pPr>
        <w:spacing w:beforeLines="50" w:before="200" w:afterLines="50" w:after="200" w:line="240" w:lineRule="auto"/>
        <w:ind w:firstLineChars="0" w:firstLine="0"/>
        <w:rPr>
          <w:rFonts w:ascii="黑体" w:eastAsia="黑体" w:hAnsi="黑体" w:cs="黑体" w:hint="eastAsia"/>
          <w:sz w:val="21"/>
          <w:szCs w:val="21"/>
        </w:rPr>
      </w:pPr>
      <w:r>
        <w:rPr>
          <w:rFonts w:ascii="黑体" w:eastAsia="黑体" w:hAnsi="黑体" w:cs="黑体"/>
          <w:sz w:val="21"/>
          <w:szCs w:val="21"/>
        </w:rPr>
        <w:t>3</w:t>
      </w:r>
      <w:r w:rsidR="009679F3">
        <w:rPr>
          <w:rFonts w:ascii="黑体" w:eastAsia="黑体" w:hAnsi="黑体" w:cs="黑体" w:hint="eastAsia"/>
          <w:sz w:val="21"/>
          <w:szCs w:val="21"/>
        </w:rPr>
        <w:t>.1.</w:t>
      </w:r>
      <w:r w:rsidR="00E126CD">
        <w:rPr>
          <w:rFonts w:ascii="黑体" w:eastAsia="黑体" w:hAnsi="黑体" w:cs="黑体"/>
          <w:sz w:val="21"/>
          <w:szCs w:val="21"/>
        </w:rPr>
        <w:t>4</w:t>
      </w:r>
    </w:p>
    <w:p w14:paraId="3AEB9BC4" w14:textId="4B13F292" w:rsidR="009679F3" w:rsidRPr="000745A9" w:rsidRDefault="009679F3" w:rsidP="000745A9">
      <w:pPr>
        <w:pStyle w:val="af5"/>
        <w:widowControl w:val="0"/>
        <w:autoSpaceDE/>
        <w:autoSpaceDN/>
        <w:adjustRightInd w:val="0"/>
        <w:ind w:firstLine="420"/>
        <w:rPr>
          <w:rFonts w:ascii="Times New Roman" w:cs="Calibri"/>
          <w:kern w:val="2"/>
          <w:szCs w:val="21"/>
        </w:rPr>
      </w:pPr>
      <w:r w:rsidRPr="000745A9">
        <w:rPr>
          <w:rFonts w:ascii="Times New Roman" w:cs="Calibri" w:hint="eastAsia"/>
          <w:kern w:val="2"/>
          <w:szCs w:val="21"/>
        </w:rPr>
        <w:t>煤</w:t>
      </w:r>
      <w:proofErr w:type="gramStart"/>
      <w:r w:rsidRPr="000745A9">
        <w:rPr>
          <w:rFonts w:ascii="Times New Roman" w:cs="Calibri" w:hint="eastAsia"/>
          <w:kern w:val="2"/>
          <w:szCs w:val="21"/>
        </w:rPr>
        <w:t>岩层位</w:t>
      </w:r>
      <w:proofErr w:type="gramEnd"/>
      <w:r w:rsidRPr="000745A9">
        <w:rPr>
          <w:rFonts w:ascii="Times New Roman" w:cs="Calibri" w:hint="eastAsia"/>
          <w:kern w:val="2"/>
          <w:szCs w:val="21"/>
        </w:rPr>
        <w:t>识别</w:t>
      </w:r>
      <w:r w:rsidRPr="000745A9">
        <w:rPr>
          <w:rFonts w:ascii="Times New Roman" w:cs="Calibri" w:hint="eastAsia"/>
          <w:kern w:val="2"/>
          <w:szCs w:val="21"/>
        </w:rPr>
        <w:t xml:space="preserve">  coal-rock </w:t>
      </w:r>
      <w:r w:rsidR="006E387E">
        <w:rPr>
          <w:rFonts w:ascii="Times New Roman" w:cs="Calibri"/>
          <w:kern w:val="2"/>
          <w:szCs w:val="21"/>
        </w:rPr>
        <w:t>interface</w:t>
      </w:r>
      <w:r w:rsidR="006E387E" w:rsidRPr="000745A9">
        <w:rPr>
          <w:rFonts w:ascii="Times New Roman" w:cs="Calibri" w:hint="eastAsia"/>
          <w:kern w:val="2"/>
          <w:szCs w:val="21"/>
        </w:rPr>
        <w:t xml:space="preserve"> </w:t>
      </w:r>
      <w:r w:rsidRPr="000745A9">
        <w:rPr>
          <w:rFonts w:ascii="Times New Roman" w:cs="Calibri" w:hint="eastAsia"/>
          <w:kern w:val="2"/>
          <w:szCs w:val="21"/>
        </w:rPr>
        <w:t>identification</w:t>
      </w:r>
    </w:p>
    <w:p w14:paraId="7BC378C1" w14:textId="77777777" w:rsidR="009679F3" w:rsidRPr="000745A9" w:rsidRDefault="009679F3" w:rsidP="000745A9">
      <w:pPr>
        <w:pStyle w:val="af5"/>
        <w:widowControl w:val="0"/>
        <w:autoSpaceDE/>
        <w:autoSpaceDN/>
        <w:adjustRightInd w:val="0"/>
        <w:ind w:firstLine="420"/>
        <w:rPr>
          <w:rFonts w:ascii="Times New Roman" w:cs="Calibri"/>
          <w:kern w:val="2"/>
          <w:szCs w:val="21"/>
        </w:rPr>
      </w:pPr>
      <w:r w:rsidRPr="000745A9">
        <w:rPr>
          <w:rFonts w:ascii="Times New Roman" w:cs="Calibri" w:hint="eastAsia"/>
          <w:kern w:val="2"/>
          <w:szCs w:val="21"/>
        </w:rPr>
        <w:t>通过数据处理和识别算法，在数据采集与处理单元实现对煤层和岩层交界面的识别。</w:t>
      </w:r>
    </w:p>
    <w:p w14:paraId="14FC7A0E" w14:textId="020964BD" w:rsidR="009679F3" w:rsidRDefault="00A32D1A" w:rsidP="00A32D1A">
      <w:pPr>
        <w:spacing w:beforeLines="50" w:before="200" w:afterLines="50" w:after="200" w:line="240" w:lineRule="auto"/>
        <w:ind w:firstLineChars="0" w:firstLine="0"/>
        <w:rPr>
          <w:rFonts w:ascii="黑体" w:eastAsia="黑体" w:hAnsi="黑体" w:cs="黑体" w:hint="eastAsia"/>
          <w:sz w:val="21"/>
          <w:szCs w:val="21"/>
        </w:rPr>
      </w:pPr>
      <w:r>
        <w:rPr>
          <w:rFonts w:ascii="黑体" w:eastAsia="黑体" w:hAnsi="黑体" w:cs="黑体"/>
          <w:sz w:val="21"/>
          <w:szCs w:val="21"/>
        </w:rPr>
        <w:t>3</w:t>
      </w:r>
      <w:r w:rsidR="009679F3">
        <w:rPr>
          <w:rFonts w:ascii="黑体" w:eastAsia="黑体" w:hAnsi="黑体" w:cs="黑体" w:hint="eastAsia"/>
          <w:sz w:val="21"/>
          <w:szCs w:val="21"/>
        </w:rPr>
        <w:t>.1.</w:t>
      </w:r>
      <w:r w:rsidR="00E126CD">
        <w:rPr>
          <w:rFonts w:ascii="黑体" w:eastAsia="黑体" w:hAnsi="黑体" w:cs="黑体"/>
          <w:sz w:val="21"/>
          <w:szCs w:val="21"/>
        </w:rPr>
        <w:t>5</w:t>
      </w:r>
    </w:p>
    <w:p w14:paraId="34E31AF7" w14:textId="77777777" w:rsidR="009679F3" w:rsidRPr="000745A9" w:rsidRDefault="009679F3" w:rsidP="000745A9">
      <w:pPr>
        <w:pStyle w:val="af5"/>
        <w:widowControl w:val="0"/>
        <w:autoSpaceDE/>
        <w:autoSpaceDN/>
        <w:adjustRightInd w:val="0"/>
        <w:ind w:firstLine="420"/>
        <w:rPr>
          <w:rFonts w:ascii="Times New Roman" w:cs="Calibri"/>
          <w:kern w:val="2"/>
          <w:szCs w:val="21"/>
        </w:rPr>
      </w:pPr>
      <w:r w:rsidRPr="000745A9">
        <w:rPr>
          <w:rFonts w:ascii="Times New Roman" w:cs="Calibri" w:hint="eastAsia"/>
          <w:kern w:val="2"/>
          <w:szCs w:val="21"/>
        </w:rPr>
        <w:t>物性参数</w:t>
      </w:r>
      <w:r w:rsidRPr="000745A9">
        <w:rPr>
          <w:rFonts w:ascii="Times New Roman" w:cs="Calibri" w:hint="eastAsia"/>
          <w:kern w:val="2"/>
          <w:szCs w:val="21"/>
        </w:rPr>
        <w:t xml:space="preserve">  physical property parameter</w:t>
      </w:r>
    </w:p>
    <w:p w14:paraId="078E5232" w14:textId="77777777" w:rsidR="009679F3" w:rsidRPr="000745A9" w:rsidRDefault="009679F3" w:rsidP="000745A9">
      <w:pPr>
        <w:pStyle w:val="af5"/>
        <w:widowControl w:val="0"/>
        <w:autoSpaceDE/>
        <w:autoSpaceDN/>
        <w:adjustRightInd w:val="0"/>
        <w:ind w:firstLine="420"/>
        <w:rPr>
          <w:rFonts w:ascii="Times New Roman" w:cs="Calibri"/>
          <w:kern w:val="2"/>
          <w:szCs w:val="21"/>
        </w:rPr>
      </w:pPr>
      <w:r w:rsidRPr="000745A9">
        <w:rPr>
          <w:rFonts w:ascii="Times New Roman" w:cs="Calibri" w:hint="eastAsia"/>
          <w:kern w:val="2"/>
          <w:szCs w:val="21"/>
        </w:rPr>
        <w:t>煤层和顶底板岩层介电常数、介电损耗、电容、损耗、电感、品质因数、阻抗等地球物理特征的数学描述。</w:t>
      </w:r>
    </w:p>
    <w:p w14:paraId="79F4012E" w14:textId="351EF63C" w:rsidR="009679F3" w:rsidRDefault="00A32D1A" w:rsidP="00A32D1A">
      <w:pPr>
        <w:spacing w:beforeLines="50" w:before="200" w:afterLines="50" w:after="200" w:line="240" w:lineRule="auto"/>
        <w:ind w:firstLineChars="0" w:firstLine="0"/>
        <w:rPr>
          <w:rFonts w:ascii="黑体" w:eastAsia="黑体" w:hAnsi="黑体" w:cs="黑体" w:hint="eastAsia"/>
          <w:sz w:val="21"/>
          <w:szCs w:val="21"/>
        </w:rPr>
      </w:pPr>
      <w:r>
        <w:rPr>
          <w:rFonts w:ascii="黑体" w:eastAsia="黑体" w:hAnsi="黑体" w:cs="黑体"/>
          <w:sz w:val="21"/>
          <w:szCs w:val="21"/>
        </w:rPr>
        <w:t>3</w:t>
      </w:r>
      <w:r w:rsidR="009679F3">
        <w:rPr>
          <w:rFonts w:ascii="黑体" w:eastAsia="黑体" w:hAnsi="黑体" w:cs="黑体" w:hint="eastAsia"/>
          <w:sz w:val="21"/>
          <w:szCs w:val="21"/>
        </w:rPr>
        <w:t>.1.</w:t>
      </w:r>
      <w:r w:rsidR="00E126CD">
        <w:rPr>
          <w:rFonts w:ascii="黑体" w:eastAsia="黑体" w:hAnsi="黑体" w:cs="黑体"/>
          <w:sz w:val="21"/>
          <w:szCs w:val="21"/>
        </w:rPr>
        <w:t>6</w:t>
      </w:r>
    </w:p>
    <w:p w14:paraId="20DE4AAF" w14:textId="574D9F68" w:rsidR="009679F3" w:rsidRPr="000745A9" w:rsidRDefault="009679F3" w:rsidP="000745A9">
      <w:pPr>
        <w:pStyle w:val="af5"/>
        <w:widowControl w:val="0"/>
        <w:autoSpaceDE/>
        <w:autoSpaceDN/>
        <w:adjustRightInd w:val="0"/>
        <w:ind w:firstLine="420"/>
        <w:rPr>
          <w:rFonts w:ascii="Times New Roman" w:cs="Calibri"/>
          <w:kern w:val="2"/>
          <w:szCs w:val="21"/>
        </w:rPr>
      </w:pPr>
      <w:r w:rsidRPr="000745A9">
        <w:rPr>
          <w:rFonts w:ascii="Times New Roman" w:cs="Calibri" w:hint="eastAsia"/>
          <w:kern w:val="2"/>
          <w:szCs w:val="21"/>
        </w:rPr>
        <w:t>层位追踪</w:t>
      </w:r>
      <w:r w:rsidRPr="000745A9">
        <w:rPr>
          <w:rFonts w:ascii="Times New Roman" w:cs="Calibri" w:hint="eastAsia"/>
          <w:kern w:val="2"/>
          <w:szCs w:val="21"/>
        </w:rPr>
        <w:t xml:space="preserve"> </w:t>
      </w:r>
      <w:r w:rsidR="006E387E">
        <w:rPr>
          <w:rFonts w:ascii="Times New Roman" w:cs="Calibri" w:hint="eastAsia"/>
          <w:kern w:val="2"/>
          <w:szCs w:val="21"/>
        </w:rPr>
        <w:t>layer</w:t>
      </w:r>
      <w:r w:rsidR="006E387E">
        <w:rPr>
          <w:rFonts w:ascii="Times New Roman" w:cs="Calibri"/>
          <w:kern w:val="2"/>
          <w:szCs w:val="21"/>
        </w:rPr>
        <w:t xml:space="preserve"> tracking</w:t>
      </w:r>
    </w:p>
    <w:p w14:paraId="0AE3D08D" w14:textId="77777777" w:rsidR="009679F3" w:rsidRPr="000745A9" w:rsidRDefault="009679F3" w:rsidP="000745A9">
      <w:pPr>
        <w:pStyle w:val="af5"/>
        <w:widowControl w:val="0"/>
        <w:autoSpaceDE/>
        <w:autoSpaceDN/>
        <w:adjustRightInd w:val="0"/>
        <w:ind w:firstLine="420"/>
        <w:rPr>
          <w:rFonts w:ascii="Times New Roman" w:cs="Calibri"/>
          <w:kern w:val="2"/>
          <w:szCs w:val="21"/>
        </w:rPr>
      </w:pPr>
      <w:r w:rsidRPr="000745A9">
        <w:rPr>
          <w:rFonts w:ascii="Times New Roman" w:cs="Calibri" w:hint="eastAsia"/>
          <w:kern w:val="2"/>
          <w:szCs w:val="21"/>
        </w:rPr>
        <w:t>通过智能算法对获取的雷达数据进行煤</w:t>
      </w:r>
      <w:proofErr w:type="gramStart"/>
      <w:r w:rsidRPr="000745A9">
        <w:rPr>
          <w:rFonts w:ascii="Times New Roman" w:cs="Calibri" w:hint="eastAsia"/>
          <w:kern w:val="2"/>
          <w:szCs w:val="21"/>
        </w:rPr>
        <w:t>岩层位</w:t>
      </w:r>
      <w:proofErr w:type="gramEnd"/>
      <w:r w:rsidRPr="000745A9">
        <w:rPr>
          <w:rFonts w:ascii="Times New Roman" w:cs="Calibri" w:hint="eastAsia"/>
          <w:kern w:val="2"/>
          <w:szCs w:val="21"/>
        </w:rPr>
        <w:t>的识别和追踪。</w:t>
      </w:r>
    </w:p>
    <w:p w14:paraId="60C474CE" w14:textId="47FD41A4" w:rsidR="009679F3" w:rsidRDefault="00A32D1A" w:rsidP="00A32D1A">
      <w:pPr>
        <w:spacing w:beforeLines="50" w:before="200" w:afterLines="50" w:after="200" w:line="240" w:lineRule="auto"/>
        <w:ind w:firstLineChars="0" w:firstLine="0"/>
        <w:rPr>
          <w:rFonts w:ascii="黑体" w:eastAsia="黑体" w:hAnsi="黑体" w:cs="黑体" w:hint="eastAsia"/>
          <w:sz w:val="21"/>
          <w:szCs w:val="21"/>
        </w:rPr>
      </w:pPr>
      <w:r>
        <w:rPr>
          <w:rFonts w:ascii="黑体" w:eastAsia="黑体" w:hAnsi="黑体" w:cs="黑体"/>
          <w:sz w:val="21"/>
          <w:szCs w:val="21"/>
        </w:rPr>
        <w:t>3</w:t>
      </w:r>
      <w:r w:rsidR="009679F3">
        <w:rPr>
          <w:rFonts w:ascii="黑体" w:eastAsia="黑体" w:hAnsi="黑体" w:cs="黑体" w:hint="eastAsia"/>
          <w:sz w:val="21"/>
          <w:szCs w:val="21"/>
        </w:rPr>
        <w:t>.1.</w:t>
      </w:r>
      <w:r w:rsidR="00E126CD">
        <w:rPr>
          <w:rFonts w:ascii="黑体" w:eastAsia="黑体" w:hAnsi="黑体" w:cs="黑体"/>
          <w:sz w:val="21"/>
          <w:szCs w:val="21"/>
        </w:rPr>
        <w:t>7</w:t>
      </w:r>
    </w:p>
    <w:p w14:paraId="6BC1FCE4" w14:textId="57E946DA" w:rsidR="009679F3" w:rsidRPr="000745A9" w:rsidRDefault="009679F3" w:rsidP="000745A9">
      <w:pPr>
        <w:pStyle w:val="af5"/>
        <w:widowControl w:val="0"/>
        <w:autoSpaceDE/>
        <w:autoSpaceDN/>
        <w:adjustRightInd w:val="0"/>
        <w:ind w:firstLine="420"/>
        <w:rPr>
          <w:rFonts w:ascii="Times New Roman" w:cs="Calibri"/>
          <w:kern w:val="2"/>
          <w:szCs w:val="21"/>
        </w:rPr>
      </w:pPr>
      <w:r w:rsidRPr="000745A9">
        <w:rPr>
          <w:rFonts w:ascii="Times New Roman" w:cs="Calibri" w:hint="eastAsia"/>
          <w:kern w:val="2"/>
          <w:szCs w:val="21"/>
        </w:rPr>
        <w:t>介电常数</w:t>
      </w:r>
      <w:r w:rsidRPr="000745A9">
        <w:rPr>
          <w:rFonts w:ascii="Times New Roman" w:cs="Calibri" w:hint="eastAsia"/>
          <w:kern w:val="2"/>
          <w:szCs w:val="21"/>
        </w:rPr>
        <w:t xml:space="preserve"> </w:t>
      </w:r>
      <w:r w:rsidR="006E387E" w:rsidRPr="006E387E">
        <w:rPr>
          <w:rFonts w:ascii="Times New Roman" w:cs="Calibri"/>
          <w:kern w:val="2"/>
          <w:szCs w:val="21"/>
        </w:rPr>
        <w:t>dielectric constant</w:t>
      </w:r>
    </w:p>
    <w:p w14:paraId="0C0FB2EA" w14:textId="77777777" w:rsidR="009679F3" w:rsidRPr="000745A9" w:rsidRDefault="009679F3" w:rsidP="000745A9">
      <w:pPr>
        <w:pStyle w:val="af5"/>
        <w:widowControl w:val="0"/>
        <w:autoSpaceDE/>
        <w:autoSpaceDN/>
        <w:adjustRightInd w:val="0"/>
        <w:ind w:firstLine="420"/>
        <w:rPr>
          <w:rFonts w:ascii="Times New Roman" w:cs="Calibri"/>
          <w:kern w:val="2"/>
          <w:szCs w:val="21"/>
        </w:rPr>
      </w:pPr>
      <w:r w:rsidRPr="000745A9">
        <w:rPr>
          <w:rFonts w:ascii="Times New Roman" w:cs="Calibri" w:hint="eastAsia"/>
          <w:kern w:val="2"/>
          <w:szCs w:val="21"/>
        </w:rPr>
        <w:t>介质在外加电场时会产生感应电荷而削弱电场，原外加电场（真空中）与最终介质中电场比值即为介电常数。空气介电常数近似为</w:t>
      </w:r>
      <w:r w:rsidRPr="000745A9">
        <w:rPr>
          <w:rFonts w:ascii="Times New Roman" w:cs="Calibri" w:hint="eastAsia"/>
          <w:kern w:val="2"/>
          <w:szCs w:val="21"/>
        </w:rPr>
        <w:t>1</w:t>
      </w:r>
      <w:r w:rsidRPr="000745A9">
        <w:rPr>
          <w:rFonts w:ascii="Times New Roman" w:cs="Calibri" w:hint="eastAsia"/>
          <w:kern w:val="2"/>
          <w:szCs w:val="21"/>
        </w:rPr>
        <w:t>，煤介电常数范围在</w:t>
      </w:r>
      <w:r w:rsidRPr="000745A9">
        <w:rPr>
          <w:rFonts w:ascii="Times New Roman" w:cs="Calibri" w:hint="eastAsia"/>
          <w:kern w:val="2"/>
          <w:szCs w:val="21"/>
        </w:rPr>
        <w:t>5~8</w:t>
      </w:r>
      <w:r w:rsidRPr="000745A9">
        <w:rPr>
          <w:rFonts w:ascii="Times New Roman" w:cs="Calibri" w:hint="eastAsia"/>
          <w:kern w:val="2"/>
          <w:szCs w:val="21"/>
        </w:rPr>
        <w:t>之间。</w:t>
      </w:r>
    </w:p>
    <w:p w14:paraId="514F66B1" w14:textId="415EE310" w:rsidR="00EF6CA9" w:rsidRPr="00A32D1A" w:rsidRDefault="00A32D1A" w:rsidP="00D0783B">
      <w:pPr>
        <w:pStyle w:val="2"/>
        <w:ind w:firstLine="420"/>
        <w:rPr>
          <w:rFonts w:ascii="黑体" w:hAnsi="黑体" w:cs="黑体" w:hint="eastAsia"/>
          <w:sz w:val="21"/>
          <w:szCs w:val="21"/>
        </w:rPr>
      </w:pPr>
      <w:bookmarkStart w:id="15" w:name="_Toc72921734"/>
      <w:bookmarkStart w:id="16" w:name="_Toc74951722"/>
      <w:r w:rsidRPr="00A32D1A">
        <w:rPr>
          <w:rFonts w:ascii="黑体" w:hAnsi="黑体" w:cs="黑体"/>
          <w:sz w:val="21"/>
          <w:szCs w:val="21"/>
        </w:rPr>
        <w:t>3</w:t>
      </w:r>
      <w:r w:rsidR="00EF6CA9" w:rsidRPr="00A32D1A">
        <w:rPr>
          <w:rFonts w:ascii="黑体" w:hAnsi="黑体" w:cs="黑体"/>
          <w:sz w:val="21"/>
          <w:szCs w:val="21"/>
        </w:rPr>
        <w:t xml:space="preserve">.2 </w:t>
      </w:r>
      <w:r w:rsidR="00EF6CA9" w:rsidRPr="00A32D1A">
        <w:rPr>
          <w:rFonts w:ascii="黑体" w:hAnsi="黑体" w:cs="黑体" w:hint="eastAsia"/>
          <w:sz w:val="21"/>
          <w:szCs w:val="21"/>
        </w:rPr>
        <w:t>符号和计量单位</w:t>
      </w:r>
      <w:bookmarkEnd w:id="15"/>
      <w:bookmarkEnd w:id="16"/>
    </w:p>
    <w:p w14:paraId="6E236A2B" w14:textId="77777777" w:rsidR="00EF6CA9" w:rsidRPr="000745A9" w:rsidRDefault="00EF6CA9" w:rsidP="00EF6CA9">
      <w:pPr>
        <w:pStyle w:val="af5"/>
        <w:ind w:firstLine="420"/>
        <w:rPr>
          <w:rFonts w:ascii="Times New Roman" w:cs="Calibri"/>
          <w:kern w:val="2"/>
          <w:szCs w:val="21"/>
        </w:rPr>
      </w:pPr>
      <w:r w:rsidRPr="000745A9">
        <w:rPr>
          <w:rFonts w:ascii="Times New Roman" w:cs="Calibri" w:hint="eastAsia"/>
          <w:kern w:val="2"/>
          <w:szCs w:val="21"/>
        </w:rPr>
        <w:t>矿井煤岩界面探测常用的符号和计量单位见表</w:t>
      </w:r>
      <w:r w:rsidRPr="000745A9">
        <w:rPr>
          <w:rFonts w:ascii="Times New Roman" w:cs="Calibri" w:hint="eastAsia"/>
          <w:kern w:val="2"/>
          <w:szCs w:val="21"/>
        </w:rPr>
        <w:t>1</w:t>
      </w:r>
      <w:r w:rsidRPr="000745A9">
        <w:rPr>
          <w:rFonts w:ascii="Times New Roman" w:cs="Calibri" w:hint="eastAsia"/>
          <w:kern w:val="2"/>
          <w:szCs w:val="21"/>
        </w:rPr>
        <w:t>。</w:t>
      </w:r>
    </w:p>
    <w:p w14:paraId="5FACD39A" w14:textId="77777777" w:rsidR="00EF6CA9" w:rsidRPr="000745A9" w:rsidRDefault="00EF6CA9" w:rsidP="00EF6CA9">
      <w:pPr>
        <w:pStyle w:val="a"/>
        <w:spacing w:before="200" w:after="200"/>
        <w:ind w:firstLine="560"/>
      </w:pPr>
      <w:r w:rsidRPr="000745A9">
        <w:rPr>
          <w:rFonts w:hint="eastAsia"/>
        </w:rPr>
        <w:t>矿井煤岩界面探测探测常用术语、符号和计量单位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0"/>
        <w:gridCol w:w="2088"/>
        <w:gridCol w:w="2126"/>
      </w:tblGrid>
      <w:tr w:rsidR="00A86FCD" w14:paraId="3E8BAB5A" w14:textId="77777777" w:rsidTr="00E1720A">
        <w:trPr>
          <w:trHeight w:val="567"/>
          <w:jc w:val="center"/>
        </w:trPr>
        <w:tc>
          <w:tcPr>
            <w:tcW w:w="2840" w:type="dxa"/>
            <w:vAlign w:val="center"/>
          </w:tcPr>
          <w:p w14:paraId="2AD1F8D1" w14:textId="37B34EB7" w:rsidR="00A86FCD" w:rsidRPr="000745A9" w:rsidRDefault="00A86FCD" w:rsidP="00A86FCD">
            <w:pPr>
              <w:adjustRightInd/>
              <w:spacing w:line="240" w:lineRule="auto"/>
              <w:ind w:firstLine="422"/>
              <w:jc w:val="center"/>
              <w:rPr>
                <w:rFonts w:cs="Calibri"/>
                <w:b/>
                <w:bCs/>
                <w:sz w:val="21"/>
                <w:szCs w:val="21"/>
              </w:rPr>
            </w:pPr>
            <w:r w:rsidRPr="000745A9">
              <w:rPr>
                <w:rFonts w:cs="Calibri" w:hint="eastAsia"/>
                <w:b/>
                <w:bCs/>
                <w:sz w:val="21"/>
                <w:szCs w:val="21"/>
              </w:rPr>
              <w:t>名称</w:t>
            </w:r>
          </w:p>
        </w:tc>
        <w:tc>
          <w:tcPr>
            <w:tcW w:w="2088" w:type="dxa"/>
            <w:vAlign w:val="center"/>
          </w:tcPr>
          <w:p w14:paraId="5443323B" w14:textId="74DF8D7B" w:rsidR="00A86FCD" w:rsidRPr="000745A9" w:rsidRDefault="00A86FCD" w:rsidP="00A86FCD">
            <w:pPr>
              <w:adjustRightInd/>
              <w:spacing w:line="240" w:lineRule="auto"/>
              <w:ind w:firstLine="422"/>
              <w:jc w:val="center"/>
              <w:rPr>
                <w:rFonts w:cs="Calibri"/>
                <w:b/>
                <w:bCs/>
                <w:sz w:val="21"/>
                <w:szCs w:val="21"/>
              </w:rPr>
            </w:pPr>
            <w:r w:rsidRPr="000745A9">
              <w:rPr>
                <w:rFonts w:cs="Calibri" w:hint="eastAsia"/>
                <w:b/>
                <w:bCs/>
                <w:sz w:val="21"/>
                <w:szCs w:val="21"/>
              </w:rPr>
              <w:t>符号</w:t>
            </w:r>
          </w:p>
        </w:tc>
        <w:tc>
          <w:tcPr>
            <w:tcW w:w="2126" w:type="dxa"/>
            <w:vAlign w:val="center"/>
          </w:tcPr>
          <w:p w14:paraId="30EAE623" w14:textId="3F43A111" w:rsidR="00A86FCD" w:rsidRPr="000745A9" w:rsidRDefault="00A86FCD" w:rsidP="00A86FCD">
            <w:pPr>
              <w:adjustRightInd/>
              <w:spacing w:line="240" w:lineRule="auto"/>
              <w:ind w:firstLine="422"/>
              <w:jc w:val="center"/>
              <w:rPr>
                <w:rFonts w:cs="Calibri"/>
                <w:b/>
                <w:bCs/>
                <w:sz w:val="21"/>
                <w:szCs w:val="21"/>
              </w:rPr>
            </w:pPr>
            <w:r w:rsidRPr="000745A9">
              <w:rPr>
                <w:rFonts w:cs="Calibri" w:hint="eastAsia"/>
                <w:b/>
                <w:bCs/>
                <w:sz w:val="21"/>
                <w:szCs w:val="21"/>
              </w:rPr>
              <w:t>计量单位</w:t>
            </w:r>
          </w:p>
        </w:tc>
      </w:tr>
      <w:tr w:rsidR="00A86FCD" w14:paraId="7150423E" w14:textId="77777777" w:rsidTr="00E1720A">
        <w:trPr>
          <w:trHeight w:val="567"/>
          <w:jc w:val="center"/>
        </w:trPr>
        <w:tc>
          <w:tcPr>
            <w:tcW w:w="2840" w:type="dxa"/>
            <w:vAlign w:val="center"/>
          </w:tcPr>
          <w:p w14:paraId="0F395EFC" w14:textId="2086ECE8" w:rsidR="00A86FCD" w:rsidRPr="000745A9" w:rsidRDefault="00A86FCD" w:rsidP="00A86FCD">
            <w:pPr>
              <w:adjustRightInd/>
              <w:spacing w:line="240" w:lineRule="auto"/>
              <w:ind w:firstLine="420"/>
              <w:jc w:val="center"/>
              <w:rPr>
                <w:rFonts w:cs="Calibri"/>
                <w:sz w:val="21"/>
                <w:szCs w:val="21"/>
              </w:rPr>
            </w:pPr>
            <w:r w:rsidRPr="000745A9">
              <w:rPr>
                <w:rFonts w:cs="Calibri" w:hint="eastAsia"/>
                <w:sz w:val="21"/>
                <w:szCs w:val="21"/>
              </w:rPr>
              <w:t>真空中的电磁波速度</w:t>
            </w:r>
          </w:p>
        </w:tc>
        <w:tc>
          <w:tcPr>
            <w:tcW w:w="2088" w:type="dxa"/>
            <w:vAlign w:val="center"/>
          </w:tcPr>
          <w:p w14:paraId="26FDA15F" w14:textId="733B510D" w:rsidR="00A86FCD" w:rsidRPr="000745A9" w:rsidRDefault="00A86FCD" w:rsidP="00A86FCD">
            <w:pPr>
              <w:adjustRightInd/>
              <w:spacing w:line="240" w:lineRule="auto"/>
              <w:ind w:firstLine="420"/>
              <w:jc w:val="center"/>
              <w:rPr>
                <w:rFonts w:cs="Calibri"/>
                <w:sz w:val="21"/>
                <w:szCs w:val="21"/>
              </w:rPr>
            </w:pPr>
            <m:oMathPara>
              <m:oMath>
                <m:r>
                  <w:rPr>
                    <w:rFonts w:ascii="Cambria Math" w:hAnsi="Cambria Math" w:cs="Calibri"/>
                    <w:sz w:val="21"/>
                    <w:szCs w:val="21"/>
                  </w:rPr>
                  <m:t>c</m:t>
                </m:r>
              </m:oMath>
            </m:oMathPara>
          </w:p>
        </w:tc>
        <w:tc>
          <w:tcPr>
            <w:tcW w:w="2126" w:type="dxa"/>
            <w:vAlign w:val="center"/>
          </w:tcPr>
          <w:p w14:paraId="6B247959" w14:textId="45A15895" w:rsidR="00A86FCD" w:rsidRPr="000745A9" w:rsidRDefault="00A86FCD" w:rsidP="00A86FCD">
            <w:pPr>
              <w:adjustRightInd/>
              <w:spacing w:line="240" w:lineRule="auto"/>
              <w:ind w:firstLine="420"/>
              <w:jc w:val="center"/>
              <w:rPr>
                <w:rFonts w:cs="Calibri"/>
                <w:sz w:val="21"/>
                <w:szCs w:val="21"/>
              </w:rPr>
            </w:pPr>
            <w:r w:rsidRPr="000745A9">
              <w:rPr>
                <w:rFonts w:cs="Calibri" w:hint="eastAsia"/>
                <w:sz w:val="21"/>
                <w:szCs w:val="21"/>
              </w:rPr>
              <w:t>m/ns</w:t>
            </w:r>
          </w:p>
        </w:tc>
      </w:tr>
      <w:tr w:rsidR="00A86FCD" w14:paraId="440BFBBB" w14:textId="77777777" w:rsidTr="00E1720A">
        <w:trPr>
          <w:trHeight w:val="567"/>
          <w:jc w:val="center"/>
        </w:trPr>
        <w:tc>
          <w:tcPr>
            <w:tcW w:w="2840" w:type="dxa"/>
            <w:vAlign w:val="center"/>
          </w:tcPr>
          <w:p w14:paraId="54AD3E02" w14:textId="0C85D83B" w:rsidR="00A86FCD" w:rsidRPr="000745A9" w:rsidRDefault="00A86FCD" w:rsidP="00A86FCD">
            <w:pPr>
              <w:adjustRightInd/>
              <w:spacing w:line="240" w:lineRule="auto"/>
              <w:ind w:firstLine="420"/>
              <w:jc w:val="center"/>
              <w:rPr>
                <w:rFonts w:cs="Calibri"/>
                <w:sz w:val="21"/>
                <w:szCs w:val="21"/>
              </w:rPr>
            </w:pPr>
            <w:r w:rsidRPr="000745A9">
              <w:rPr>
                <w:rFonts w:cs="Calibri" w:hint="eastAsia"/>
                <w:sz w:val="21"/>
                <w:szCs w:val="21"/>
              </w:rPr>
              <w:t>电磁波在地下介质中的传播速度</w:t>
            </w:r>
          </w:p>
        </w:tc>
        <w:tc>
          <w:tcPr>
            <w:tcW w:w="2088" w:type="dxa"/>
            <w:vAlign w:val="center"/>
          </w:tcPr>
          <w:p w14:paraId="1530BFC0" w14:textId="05C509F5" w:rsidR="00A86FCD" w:rsidRPr="000745A9" w:rsidRDefault="00A86FCD" w:rsidP="00A86FCD">
            <w:pPr>
              <w:adjustRightInd/>
              <w:spacing w:line="240" w:lineRule="auto"/>
              <w:ind w:firstLine="420"/>
              <w:jc w:val="center"/>
              <w:rPr>
                <w:rFonts w:cs="Calibri"/>
                <w:sz w:val="21"/>
                <w:szCs w:val="21"/>
              </w:rPr>
            </w:pPr>
            <m:oMathPara>
              <m:oMath>
                <m:r>
                  <w:rPr>
                    <w:rFonts w:ascii="Cambria Math" w:hAnsi="Cambria Math" w:cs="Calibri"/>
                    <w:sz w:val="21"/>
                    <w:szCs w:val="21"/>
                  </w:rPr>
                  <m:t>v</m:t>
                </m:r>
              </m:oMath>
            </m:oMathPara>
          </w:p>
        </w:tc>
        <w:tc>
          <w:tcPr>
            <w:tcW w:w="2126" w:type="dxa"/>
            <w:vAlign w:val="center"/>
          </w:tcPr>
          <w:p w14:paraId="0A38E73E" w14:textId="731BAA28" w:rsidR="00A86FCD" w:rsidRPr="000745A9" w:rsidRDefault="00A86FCD" w:rsidP="00A86FCD">
            <w:pPr>
              <w:adjustRightInd/>
              <w:spacing w:line="240" w:lineRule="auto"/>
              <w:ind w:firstLine="420"/>
              <w:jc w:val="center"/>
              <w:rPr>
                <w:rFonts w:cs="Calibri"/>
                <w:sz w:val="21"/>
                <w:szCs w:val="21"/>
              </w:rPr>
            </w:pPr>
            <w:r w:rsidRPr="000745A9">
              <w:rPr>
                <w:rFonts w:cs="Calibri" w:hint="eastAsia"/>
                <w:sz w:val="21"/>
                <w:szCs w:val="21"/>
              </w:rPr>
              <w:t>m/ns</w:t>
            </w:r>
          </w:p>
        </w:tc>
      </w:tr>
      <w:tr w:rsidR="00A86FCD" w14:paraId="11DED9F3" w14:textId="77777777" w:rsidTr="00E1720A">
        <w:trPr>
          <w:trHeight w:val="567"/>
          <w:jc w:val="center"/>
        </w:trPr>
        <w:tc>
          <w:tcPr>
            <w:tcW w:w="2840" w:type="dxa"/>
            <w:vAlign w:val="center"/>
          </w:tcPr>
          <w:p w14:paraId="1AC51658" w14:textId="075BBC8B" w:rsidR="00A86FCD" w:rsidRPr="000745A9" w:rsidRDefault="00A86FCD" w:rsidP="00A86FCD">
            <w:pPr>
              <w:adjustRightInd/>
              <w:spacing w:line="240" w:lineRule="auto"/>
              <w:ind w:firstLine="420"/>
              <w:jc w:val="center"/>
              <w:rPr>
                <w:rFonts w:cs="Calibri"/>
                <w:sz w:val="21"/>
                <w:szCs w:val="21"/>
              </w:rPr>
            </w:pPr>
            <w:r w:rsidRPr="000745A9">
              <w:rPr>
                <w:rFonts w:cs="Calibri" w:hint="eastAsia"/>
                <w:sz w:val="21"/>
                <w:szCs w:val="21"/>
              </w:rPr>
              <w:t>介质</w:t>
            </w:r>
            <w:r w:rsidRPr="000745A9">
              <w:rPr>
                <w:rFonts w:cs="Calibri"/>
                <w:sz w:val="21"/>
                <w:szCs w:val="21"/>
              </w:rPr>
              <w:t>的相对介电常数</w:t>
            </w:r>
          </w:p>
        </w:tc>
        <w:tc>
          <w:tcPr>
            <w:tcW w:w="2088" w:type="dxa"/>
            <w:vAlign w:val="center"/>
          </w:tcPr>
          <w:p w14:paraId="15F6E68B" w14:textId="655CC549" w:rsidR="00A86FCD" w:rsidRPr="000745A9" w:rsidRDefault="00000000" w:rsidP="00A86FCD">
            <w:pPr>
              <w:adjustRightInd/>
              <w:spacing w:line="240" w:lineRule="auto"/>
              <w:ind w:firstLine="420"/>
              <w:jc w:val="center"/>
              <w:rPr>
                <w:rFonts w:cs="Calibri"/>
                <w:sz w:val="21"/>
                <w:szCs w:val="21"/>
              </w:rPr>
            </w:pPr>
            <m:oMathPara>
              <m:oMath>
                <m:sSub>
                  <m:sSubPr>
                    <m:ctrlPr>
                      <w:rPr>
                        <w:rFonts w:ascii="Cambria Math" w:hAnsi="Cambria Math" w:cs="Calibri"/>
                        <w:sz w:val="21"/>
                        <w:szCs w:val="21"/>
                      </w:rPr>
                    </m:ctrlPr>
                  </m:sSubPr>
                  <m:e>
                    <m:r>
                      <w:rPr>
                        <w:rFonts w:ascii="Cambria Math" w:hAnsi="Cambria Math" w:cs="Calibri"/>
                        <w:sz w:val="21"/>
                        <w:szCs w:val="21"/>
                      </w:rPr>
                      <m:t>ε</m:t>
                    </m:r>
                  </m:e>
                  <m:sub>
                    <m:r>
                      <w:rPr>
                        <w:rFonts w:ascii="Cambria Math" w:hAnsi="Cambria Math" w:cs="Calibri"/>
                        <w:sz w:val="21"/>
                        <w:szCs w:val="21"/>
                      </w:rPr>
                      <m:t>r</m:t>
                    </m:r>
                  </m:sub>
                </m:sSub>
              </m:oMath>
            </m:oMathPara>
          </w:p>
        </w:tc>
        <w:tc>
          <w:tcPr>
            <w:tcW w:w="2126" w:type="dxa"/>
            <w:vAlign w:val="center"/>
          </w:tcPr>
          <w:p w14:paraId="3BF71B4B" w14:textId="1A2C1F49" w:rsidR="00A86FCD" w:rsidRPr="000745A9" w:rsidRDefault="00A86FCD" w:rsidP="00A86FCD">
            <w:pPr>
              <w:adjustRightInd/>
              <w:spacing w:line="240" w:lineRule="auto"/>
              <w:ind w:firstLine="420"/>
              <w:jc w:val="center"/>
              <w:rPr>
                <w:rFonts w:cs="Calibri"/>
                <w:sz w:val="21"/>
                <w:szCs w:val="21"/>
              </w:rPr>
            </w:pPr>
          </w:p>
        </w:tc>
      </w:tr>
      <w:tr w:rsidR="00A86FCD" w14:paraId="11D8B6E2" w14:textId="77777777" w:rsidTr="00E1720A">
        <w:trPr>
          <w:trHeight w:val="567"/>
          <w:jc w:val="center"/>
        </w:trPr>
        <w:tc>
          <w:tcPr>
            <w:tcW w:w="2840" w:type="dxa"/>
            <w:vAlign w:val="center"/>
          </w:tcPr>
          <w:p w14:paraId="2D5C009E" w14:textId="3309627A" w:rsidR="00A86FCD" w:rsidRPr="000745A9" w:rsidRDefault="00A86FCD" w:rsidP="00A86FCD">
            <w:pPr>
              <w:adjustRightInd/>
              <w:spacing w:line="240" w:lineRule="auto"/>
              <w:ind w:firstLine="420"/>
              <w:jc w:val="center"/>
              <w:rPr>
                <w:rFonts w:cs="Calibri"/>
                <w:sz w:val="21"/>
                <w:szCs w:val="21"/>
              </w:rPr>
            </w:pPr>
            <w:r w:rsidRPr="000745A9">
              <w:rPr>
                <w:rFonts w:cs="Calibri"/>
                <w:sz w:val="21"/>
                <w:szCs w:val="21"/>
              </w:rPr>
              <w:t>目标体电磁波反射时间</w:t>
            </w:r>
          </w:p>
        </w:tc>
        <w:tc>
          <w:tcPr>
            <w:tcW w:w="2088" w:type="dxa"/>
            <w:vAlign w:val="center"/>
          </w:tcPr>
          <w:p w14:paraId="3D906FDC" w14:textId="0A13BDD0" w:rsidR="00A86FCD" w:rsidRPr="000745A9" w:rsidRDefault="00A86FCD" w:rsidP="00A86FCD">
            <w:pPr>
              <w:adjustRightInd/>
              <w:spacing w:line="240" w:lineRule="auto"/>
              <w:ind w:firstLine="420"/>
              <w:jc w:val="center"/>
              <w:rPr>
                <w:rFonts w:cs="Calibri"/>
                <w:sz w:val="21"/>
                <w:szCs w:val="21"/>
              </w:rPr>
            </w:pPr>
            <m:oMathPara>
              <m:oMath>
                <m:r>
                  <w:rPr>
                    <w:rFonts w:ascii="Cambria Math" w:hAnsi="Cambria Math" w:cs="Calibri"/>
                    <w:sz w:val="21"/>
                    <w:szCs w:val="21"/>
                  </w:rPr>
                  <m:t>t</m:t>
                </m:r>
              </m:oMath>
            </m:oMathPara>
          </w:p>
        </w:tc>
        <w:tc>
          <w:tcPr>
            <w:tcW w:w="2126" w:type="dxa"/>
            <w:vAlign w:val="center"/>
          </w:tcPr>
          <w:p w14:paraId="6920292E" w14:textId="32657FB9" w:rsidR="00A86FCD" w:rsidRPr="000745A9" w:rsidRDefault="00A86FCD" w:rsidP="00A86FCD">
            <w:pPr>
              <w:adjustRightInd/>
              <w:spacing w:line="240" w:lineRule="auto"/>
              <w:ind w:firstLine="420"/>
              <w:jc w:val="center"/>
              <w:rPr>
                <w:rFonts w:cs="Calibri"/>
                <w:sz w:val="21"/>
                <w:szCs w:val="21"/>
              </w:rPr>
            </w:pPr>
            <w:r w:rsidRPr="000745A9">
              <w:rPr>
                <w:rFonts w:cs="Calibri" w:hint="eastAsia"/>
                <w:sz w:val="21"/>
                <w:szCs w:val="21"/>
              </w:rPr>
              <w:t>ns</w:t>
            </w:r>
          </w:p>
        </w:tc>
      </w:tr>
      <w:tr w:rsidR="00A86FCD" w14:paraId="7AB0C45E" w14:textId="77777777" w:rsidTr="00E1720A">
        <w:trPr>
          <w:trHeight w:val="567"/>
          <w:jc w:val="center"/>
        </w:trPr>
        <w:tc>
          <w:tcPr>
            <w:tcW w:w="2840" w:type="dxa"/>
            <w:vAlign w:val="center"/>
          </w:tcPr>
          <w:p w14:paraId="28E53E6F" w14:textId="6B3B16D7" w:rsidR="00A86FCD" w:rsidRPr="000745A9" w:rsidRDefault="00A86FCD" w:rsidP="00A86FCD">
            <w:pPr>
              <w:adjustRightInd/>
              <w:spacing w:line="240" w:lineRule="auto"/>
              <w:ind w:firstLine="420"/>
              <w:jc w:val="center"/>
              <w:rPr>
                <w:rFonts w:cs="Calibri"/>
                <w:sz w:val="21"/>
                <w:szCs w:val="21"/>
              </w:rPr>
            </w:pPr>
            <w:proofErr w:type="gramStart"/>
            <w:r w:rsidRPr="000745A9">
              <w:rPr>
                <w:rFonts w:cs="Calibri" w:hint="eastAsia"/>
                <w:sz w:val="21"/>
                <w:szCs w:val="21"/>
              </w:rPr>
              <w:t>时窗长度</w:t>
            </w:r>
            <w:proofErr w:type="gramEnd"/>
          </w:p>
        </w:tc>
        <w:tc>
          <w:tcPr>
            <w:tcW w:w="2088" w:type="dxa"/>
            <w:vAlign w:val="center"/>
          </w:tcPr>
          <w:p w14:paraId="7D98F592" w14:textId="54E837F5" w:rsidR="00A86FCD" w:rsidRPr="000745A9" w:rsidRDefault="00A86FCD" w:rsidP="00A86FCD">
            <w:pPr>
              <w:adjustRightInd/>
              <w:spacing w:line="240" w:lineRule="auto"/>
              <w:ind w:firstLine="420"/>
              <w:jc w:val="center"/>
              <w:rPr>
                <w:rFonts w:cs="Calibri"/>
                <w:sz w:val="21"/>
                <w:szCs w:val="21"/>
              </w:rPr>
            </w:pPr>
            <m:oMathPara>
              <m:oMath>
                <m:r>
                  <w:rPr>
                    <w:rFonts w:ascii="Cambria Math" w:hAnsi="Cambria Math" w:cs="Calibri"/>
                    <w:sz w:val="21"/>
                    <w:szCs w:val="21"/>
                  </w:rPr>
                  <m:t>T</m:t>
                </m:r>
              </m:oMath>
            </m:oMathPara>
          </w:p>
        </w:tc>
        <w:tc>
          <w:tcPr>
            <w:tcW w:w="2126" w:type="dxa"/>
            <w:vAlign w:val="center"/>
          </w:tcPr>
          <w:p w14:paraId="7011ECA7" w14:textId="6BB78399" w:rsidR="00A86FCD" w:rsidRPr="000745A9" w:rsidRDefault="00A86FCD" w:rsidP="00A86FCD">
            <w:pPr>
              <w:adjustRightInd/>
              <w:spacing w:line="240" w:lineRule="auto"/>
              <w:ind w:firstLine="420"/>
              <w:jc w:val="center"/>
              <w:rPr>
                <w:rFonts w:cs="Calibri"/>
                <w:sz w:val="21"/>
                <w:szCs w:val="21"/>
              </w:rPr>
            </w:pPr>
            <w:r w:rsidRPr="000745A9">
              <w:rPr>
                <w:rFonts w:cs="Calibri" w:hint="eastAsia"/>
                <w:sz w:val="21"/>
                <w:szCs w:val="21"/>
              </w:rPr>
              <w:t>ns</w:t>
            </w:r>
          </w:p>
        </w:tc>
      </w:tr>
      <w:tr w:rsidR="00A86FCD" w14:paraId="128EAD3C" w14:textId="77777777" w:rsidTr="00E1720A">
        <w:trPr>
          <w:trHeight w:val="567"/>
          <w:jc w:val="center"/>
        </w:trPr>
        <w:tc>
          <w:tcPr>
            <w:tcW w:w="2840" w:type="dxa"/>
            <w:vAlign w:val="center"/>
          </w:tcPr>
          <w:p w14:paraId="6A6A342B" w14:textId="7A407D5D" w:rsidR="00A86FCD" w:rsidRPr="000745A9" w:rsidRDefault="00A86FCD" w:rsidP="00A86FCD">
            <w:pPr>
              <w:adjustRightInd/>
              <w:spacing w:line="240" w:lineRule="auto"/>
              <w:ind w:firstLine="420"/>
              <w:jc w:val="center"/>
              <w:rPr>
                <w:rFonts w:cs="Calibri"/>
                <w:sz w:val="21"/>
                <w:szCs w:val="21"/>
              </w:rPr>
            </w:pPr>
            <w:proofErr w:type="gramStart"/>
            <w:r w:rsidRPr="000745A9">
              <w:rPr>
                <w:rFonts w:cs="Calibri" w:hint="eastAsia"/>
                <w:sz w:val="21"/>
                <w:szCs w:val="21"/>
              </w:rPr>
              <w:lastRenderedPageBreak/>
              <w:t>时窗加权</w:t>
            </w:r>
            <w:proofErr w:type="gramEnd"/>
            <w:r w:rsidRPr="000745A9">
              <w:rPr>
                <w:rFonts w:cs="Calibri" w:hint="eastAsia"/>
                <w:sz w:val="21"/>
                <w:szCs w:val="21"/>
              </w:rPr>
              <w:t>系数</w:t>
            </w:r>
          </w:p>
        </w:tc>
        <w:tc>
          <w:tcPr>
            <w:tcW w:w="2088" w:type="dxa"/>
            <w:vAlign w:val="center"/>
          </w:tcPr>
          <w:p w14:paraId="076056BA" w14:textId="1716517F" w:rsidR="00A86FCD" w:rsidRPr="000745A9" w:rsidRDefault="00A86FCD" w:rsidP="00A86FCD">
            <w:pPr>
              <w:adjustRightInd/>
              <w:spacing w:line="240" w:lineRule="auto"/>
              <w:ind w:firstLine="420"/>
              <w:jc w:val="center"/>
              <w:rPr>
                <w:rFonts w:cs="Calibri"/>
                <w:sz w:val="21"/>
                <w:szCs w:val="21"/>
              </w:rPr>
            </w:pPr>
            <m:oMathPara>
              <m:oMath>
                <m:r>
                  <w:rPr>
                    <w:rFonts w:ascii="Cambria Math" w:hAnsi="Cambria Math" w:cs="Calibri"/>
                    <w:sz w:val="21"/>
                    <w:szCs w:val="21"/>
                  </w:rPr>
                  <m:t>K</m:t>
                </m:r>
              </m:oMath>
            </m:oMathPara>
          </w:p>
        </w:tc>
        <w:tc>
          <w:tcPr>
            <w:tcW w:w="2126" w:type="dxa"/>
            <w:vAlign w:val="center"/>
          </w:tcPr>
          <w:p w14:paraId="15EBCFC6" w14:textId="25D30070" w:rsidR="00A86FCD" w:rsidRPr="000745A9" w:rsidRDefault="00A86FCD" w:rsidP="00A86FCD">
            <w:pPr>
              <w:adjustRightInd/>
              <w:spacing w:line="240" w:lineRule="auto"/>
              <w:ind w:firstLine="420"/>
              <w:jc w:val="center"/>
              <w:rPr>
                <w:rFonts w:cs="Calibri"/>
                <w:sz w:val="21"/>
                <w:szCs w:val="21"/>
              </w:rPr>
            </w:pPr>
          </w:p>
        </w:tc>
      </w:tr>
      <w:tr w:rsidR="00A86FCD" w14:paraId="50B0C101" w14:textId="77777777" w:rsidTr="00E1720A">
        <w:trPr>
          <w:trHeight w:val="567"/>
          <w:jc w:val="center"/>
        </w:trPr>
        <w:tc>
          <w:tcPr>
            <w:tcW w:w="2840" w:type="dxa"/>
            <w:vAlign w:val="center"/>
          </w:tcPr>
          <w:p w14:paraId="39F8EF8D" w14:textId="27E91CAE" w:rsidR="00A86FCD" w:rsidRPr="000745A9" w:rsidRDefault="00A86FCD" w:rsidP="00A86FCD">
            <w:pPr>
              <w:adjustRightInd/>
              <w:spacing w:line="240" w:lineRule="auto"/>
              <w:ind w:firstLine="420"/>
              <w:jc w:val="center"/>
              <w:rPr>
                <w:rFonts w:cs="Calibri"/>
                <w:sz w:val="21"/>
                <w:szCs w:val="21"/>
              </w:rPr>
            </w:pPr>
            <w:r w:rsidRPr="000745A9">
              <w:rPr>
                <w:rFonts w:cs="Calibri" w:hint="eastAsia"/>
                <w:sz w:val="21"/>
                <w:szCs w:val="21"/>
              </w:rPr>
              <w:t>最大探测深度</w:t>
            </w:r>
          </w:p>
        </w:tc>
        <w:tc>
          <w:tcPr>
            <w:tcW w:w="2088" w:type="dxa"/>
            <w:vAlign w:val="center"/>
          </w:tcPr>
          <w:p w14:paraId="1E0AD7F4" w14:textId="34FE0678" w:rsidR="00A86FCD" w:rsidRPr="000745A9" w:rsidRDefault="00000000" w:rsidP="00A86FCD">
            <w:pPr>
              <w:adjustRightInd/>
              <w:spacing w:line="240" w:lineRule="auto"/>
              <w:ind w:firstLine="420"/>
              <w:jc w:val="center"/>
              <w:rPr>
                <w:rFonts w:cs="Calibri"/>
                <w:sz w:val="21"/>
                <w:szCs w:val="21"/>
              </w:rPr>
            </w:pPr>
            <m:oMathPara>
              <m:oMath>
                <m:sSub>
                  <m:sSubPr>
                    <m:ctrlPr>
                      <w:rPr>
                        <w:rFonts w:ascii="Cambria Math" w:hAnsi="Cambria Math" w:cs="Calibri"/>
                        <w:sz w:val="21"/>
                        <w:szCs w:val="21"/>
                      </w:rPr>
                    </m:ctrlPr>
                  </m:sSubPr>
                  <m:e>
                    <m:r>
                      <w:rPr>
                        <w:rFonts w:ascii="Cambria Math" w:hAnsi="Cambria Math" w:cs="Calibri"/>
                        <w:sz w:val="21"/>
                        <w:szCs w:val="21"/>
                      </w:rPr>
                      <m:t>D</m:t>
                    </m:r>
                  </m:e>
                  <m:sub>
                    <m:r>
                      <w:rPr>
                        <w:rFonts w:ascii="Cambria Math" w:hAnsi="Cambria Math" w:cs="Calibri"/>
                        <w:sz w:val="21"/>
                        <w:szCs w:val="21"/>
                      </w:rPr>
                      <m:t>max</m:t>
                    </m:r>
                  </m:sub>
                </m:sSub>
              </m:oMath>
            </m:oMathPara>
          </w:p>
        </w:tc>
        <w:tc>
          <w:tcPr>
            <w:tcW w:w="2126" w:type="dxa"/>
            <w:vAlign w:val="center"/>
          </w:tcPr>
          <w:p w14:paraId="210B7C6A" w14:textId="104AF978" w:rsidR="00A86FCD" w:rsidRPr="000745A9" w:rsidRDefault="00A86FCD" w:rsidP="00A86FCD">
            <w:pPr>
              <w:adjustRightInd/>
              <w:spacing w:line="240" w:lineRule="auto"/>
              <w:ind w:firstLine="420"/>
              <w:jc w:val="center"/>
              <w:rPr>
                <w:rFonts w:cs="Calibri"/>
                <w:sz w:val="21"/>
                <w:szCs w:val="21"/>
              </w:rPr>
            </w:pPr>
            <w:r w:rsidRPr="000745A9">
              <w:rPr>
                <w:rFonts w:cs="Calibri" w:hint="eastAsia"/>
                <w:sz w:val="21"/>
                <w:szCs w:val="21"/>
              </w:rPr>
              <w:t>m</w:t>
            </w:r>
          </w:p>
        </w:tc>
      </w:tr>
    </w:tbl>
    <w:p w14:paraId="40A7C568" w14:textId="538F210C" w:rsidR="009679F3" w:rsidRPr="00A32D1A" w:rsidRDefault="00A32D1A" w:rsidP="00A32D1A">
      <w:pPr>
        <w:pStyle w:val="af7"/>
        <w:spacing w:beforeLines="100" w:before="400" w:afterLines="100" w:after="400"/>
        <w:outlineLvl w:val="0"/>
        <w:rPr>
          <w:rFonts w:ascii="Times New Roman" w:cs="黑体"/>
          <w:szCs w:val="21"/>
        </w:rPr>
      </w:pPr>
      <w:bookmarkStart w:id="17" w:name="_Toc25960"/>
      <w:bookmarkStart w:id="18" w:name="_Toc28146"/>
      <w:bookmarkStart w:id="19" w:name="_Toc7017"/>
      <w:bookmarkStart w:id="20" w:name="_Toc19634"/>
      <w:bookmarkStart w:id="21" w:name="_Toc74951723"/>
      <w:r>
        <w:rPr>
          <w:rFonts w:ascii="Times New Roman" w:cs="黑体"/>
          <w:szCs w:val="21"/>
        </w:rPr>
        <w:t>4</w:t>
      </w:r>
      <w:r w:rsidR="009679F3" w:rsidRPr="00A32D1A">
        <w:rPr>
          <w:rFonts w:ascii="Times New Roman" w:cs="黑体" w:hint="eastAsia"/>
          <w:szCs w:val="21"/>
        </w:rPr>
        <w:t xml:space="preserve">  </w:t>
      </w:r>
      <w:bookmarkEnd w:id="17"/>
      <w:bookmarkEnd w:id="18"/>
      <w:bookmarkEnd w:id="19"/>
      <w:bookmarkEnd w:id="20"/>
      <w:r w:rsidR="00EF6CA9" w:rsidRPr="00A32D1A">
        <w:rPr>
          <w:rFonts w:ascii="Times New Roman" w:cs="黑体" w:hint="eastAsia"/>
          <w:szCs w:val="21"/>
        </w:rPr>
        <w:t>总则</w:t>
      </w:r>
      <w:bookmarkEnd w:id="21"/>
    </w:p>
    <w:p w14:paraId="6F16CFDF" w14:textId="77777777" w:rsidR="000745A9" w:rsidRDefault="00A32D1A">
      <w:pPr>
        <w:ind w:firstLine="420"/>
        <w:rPr>
          <w:rFonts w:ascii="黑体" w:eastAsia="黑体" w:hAnsi="黑体" w:cs="黑体" w:hint="eastAsia"/>
          <w:sz w:val="21"/>
          <w:szCs w:val="21"/>
        </w:rPr>
      </w:pPr>
      <w:r>
        <w:rPr>
          <w:rFonts w:ascii="黑体" w:eastAsia="黑体" w:hAnsi="黑体" w:cs="黑体"/>
          <w:sz w:val="21"/>
          <w:szCs w:val="21"/>
        </w:rPr>
        <w:t>4.0</w:t>
      </w:r>
      <w:r w:rsidR="009679F3">
        <w:rPr>
          <w:rFonts w:ascii="黑体" w:eastAsia="黑体" w:hAnsi="黑体" w:cs="黑体" w:hint="eastAsia"/>
          <w:sz w:val="21"/>
          <w:szCs w:val="21"/>
        </w:rPr>
        <w:t>.1</w:t>
      </w:r>
    </w:p>
    <w:p w14:paraId="7F4CEE09" w14:textId="64D10773" w:rsidR="009679F3" w:rsidRDefault="00714259">
      <w:pPr>
        <w:ind w:firstLine="420"/>
        <w:rPr>
          <w:rFonts w:cs="Calibri"/>
          <w:sz w:val="21"/>
          <w:szCs w:val="21"/>
        </w:rPr>
      </w:pPr>
      <w:r w:rsidRPr="009A2CA4">
        <w:rPr>
          <w:rFonts w:cs="Calibri" w:hint="eastAsia"/>
          <w:sz w:val="21"/>
          <w:szCs w:val="21"/>
        </w:rPr>
        <w:t>煤</w:t>
      </w:r>
      <w:proofErr w:type="gramStart"/>
      <w:r w:rsidRPr="009A2CA4">
        <w:rPr>
          <w:rFonts w:cs="Calibri" w:hint="eastAsia"/>
          <w:sz w:val="21"/>
          <w:szCs w:val="21"/>
        </w:rPr>
        <w:t>岩层位</w:t>
      </w:r>
      <w:proofErr w:type="gramEnd"/>
      <w:r w:rsidRPr="009A2CA4">
        <w:rPr>
          <w:rFonts w:cs="Calibri" w:hint="eastAsia"/>
          <w:sz w:val="21"/>
          <w:szCs w:val="21"/>
        </w:rPr>
        <w:t>探测地质雷达</w:t>
      </w:r>
      <w:r>
        <w:rPr>
          <w:rFonts w:cs="Calibri" w:hint="eastAsia"/>
          <w:sz w:val="21"/>
          <w:szCs w:val="21"/>
        </w:rPr>
        <w:t>在</w:t>
      </w:r>
      <w:r w:rsidR="009679F3" w:rsidRPr="000745A9">
        <w:rPr>
          <w:rFonts w:cs="Calibri" w:hint="eastAsia"/>
          <w:sz w:val="21"/>
          <w:szCs w:val="21"/>
        </w:rPr>
        <w:t>煤岩智能化开采</w:t>
      </w:r>
      <w:r>
        <w:rPr>
          <w:rFonts w:cs="Calibri" w:hint="eastAsia"/>
          <w:sz w:val="21"/>
          <w:szCs w:val="21"/>
        </w:rPr>
        <w:t>中应用的目的是探测煤岩层位</w:t>
      </w:r>
      <w:r w:rsidR="009679F3" w:rsidRPr="000745A9">
        <w:rPr>
          <w:rFonts w:cs="Calibri" w:hint="eastAsia"/>
          <w:sz w:val="21"/>
          <w:szCs w:val="21"/>
        </w:rPr>
        <w:t>，</w:t>
      </w:r>
      <w:r>
        <w:rPr>
          <w:rFonts w:cs="Calibri" w:hint="eastAsia"/>
          <w:sz w:val="21"/>
          <w:szCs w:val="21"/>
        </w:rPr>
        <w:t>为采煤机滚筒的调高提供依据</w:t>
      </w:r>
      <w:r w:rsidR="009679F3" w:rsidRPr="000745A9">
        <w:rPr>
          <w:rFonts w:cs="Calibri" w:hint="eastAsia"/>
          <w:sz w:val="21"/>
          <w:szCs w:val="21"/>
        </w:rPr>
        <w:t>。</w:t>
      </w:r>
    </w:p>
    <w:p w14:paraId="2A80BB58" w14:textId="77777777" w:rsidR="00714259" w:rsidRDefault="00714259">
      <w:pPr>
        <w:ind w:firstLine="420"/>
        <w:rPr>
          <w:rFonts w:cs="Calibri"/>
          <w:sz w:val="21"/>
          <w:szCs w:val="21"/>
        </w:rPr>
      </w:pPr>
      <w:r w:rsidRPr="00714259">
        <w:rPr>
          <w:rFonts w:cs="Calibri" w:hint="eastAsia"/>
          <w:sz w:val="21"/>
          <w:szCs w:val="21"/>
        </w:rPr>
        <w:t>4.0.2</w:t>
      </w:r>
    </w:p>
    <w:p w14:paraId="088B89F8" w14:textId="7BB068D4" w:rsidR="00714259" w:rsidRDefault="00714259">
      <w:pPr>
        <w:ind w:firstLine="420"/>
        <w:rPr>
          <w:rFonts w:cs="Calibri"/>
          <w:sz w:val="21"/>
          <w:szCs w:val="21"/>
        </w:rPr>
      </w:pPr>
      <w:r w:rsidRPr="00714259">
        <w:rPr>
          <w:rFonts w:cs="Calibri" w:hint="eastAsia"/>
          <w:sz w:val="21"/>
          <w:szCs w:val="21"/>
        </w:rPr>
        <w:t>利用</w:t>
      </w:r>
      <w:r w:rsidRPr="00CF56CE">
        <w:rPr>
          <w:rFonts w:cs="Calibri" w:hint="eastAsia"/>
          <w:sz w:val="21"/>
          <w:szCs w:val="21"/>
        </w:rPr>
        <w:t>煤</w:t>
      </w:r>
      <w:proofErr w:type="gramStart"/>
      <w:r w:rsidRPr="00CF56CE">
        <w:rPr>
          <w:rFonts w:cs="Calibri" w:hint="eastAsia"/>
          <w:sz w:val="21"/>
          <w:szCs w:val="21"/>
        </w:rPr>
        <w:t>岩层位</w:t>
      </w:r>
      <w:proofErr w:type="gramEnd"/>
      <w:r w:rsidRPr="00CF56CE">
        <w:rPr>
          <w:rFonts w:cs="Calibri" w:hint="eastAsia"/>
          <w:sz w:val="21"/>
          <w:szCs w:val="21"/>
        </w:rPr>
        <w:t>探测地质雷达</w:t>
      </w:r>
      <w:r w:rsidRPr="00714259">
        <w:rPr>
          <w:rFonts w:cs="Calibri" w:hint="eastAsia"/>
          <w:sz w:val="21"/>
          <w:szCs w:val="21"/>
        </w:rPr>
        <w:t>对</w:t>
      </w:r>
      <w:r>
        <w:rPr>
          <w:rFonts w:cs="Calibri" w:hint="eastAsia"/>
          <w:sz w:val="21"/>
          <w:szCs w:val="21"/>
        </w:rPr>
        <w:t>矿井煤</w:t>
      </w:r>
      <w:proofErr w:type="gramStart"/>
      <w:r>
        <w:rPr>
          <w:rFonts w:cs="Calibri" w:hint="eastAsia"/>
          <w:sz w:val="21"/>
          <w:szCs w:val="21"/>
        </w:rPr>
        <w:t>岩层位</w:t>
      </w:r>
      <w:proofErr w:type="gramEnd"/>
      <w:r w:rsidRPr="00714259">
        <w:rPr>
          <w:rFonts w:cs="Calibri" w:hint="eastAsia"/>
          <w:sz w:val="21"/>
          <w:szCs w:val="21"/>
        </w:rPr>
        <w:t>进行探测时，应首先确定</w:t>
      </w:r>
      <w:r>
        <w:rPr>
          <w:rFonts w:cs="Calibri" w:hint="eastAsia"/>
          <w:sz w:val="21"/>
          <w:szCs w:val="21"/>
        </w:rPr>
        <w:t>需要探测的目标深度，</w:t>
      </w:r>
      <w:r w:rsidRPr="00CF56CE">
        <w:rPr>
          <w:rFonts w:cs="Calibri" w:hint="eastAsia"/>
          <w:sz w:val="21"/>
          <w:szCs w:val="21"/>
        </w:rPr>
        <w:t>煤</w:t>
      </w:r>
      <w:proofErr w:type="gramStart"/>
      <w:r w:rsidRPr="00CF56CE">
        <w:rPr>
          <w:rFonts w:cs="Calibri" w:hint="eastAsia"/>
          <w:sz w:val="21"/>
          <w:szCs w:val="21"/>
        </w:rPr>
        <w:t>岩层位</w:t>
      </w:r>
      <w:proofErr w:type="gramEnd"/>
      <w:r w:rsidRPr="00CF56CE">
        <w:rPr>
          <w:rFonts w:cs="Calibri" w:hint="eastAsia"/>
          <w:sz w:val="21"/>
          <w:szCs w:val="21"/>
        </w:rPr>
        <w:t>探测地质雷达</w:t>
      </w:r>
      <w:r>
        <w:rPr>
          <w:rFonts w:cs="Calibri" w:hint="eastAsia"/>
          <w:sz w:val="21"/>
          <w:szCs w:val="21"/>
        </w:rPr>
        <w:t>中心频率的选取原则为在满足有效探测距离内尽可能的选取高频天线。</w:t>
      </w:r>
    </w:p>
    <w:p w14:paraId="62C5CA67" w14:textId="77777777" w:rsidR="00AD2532" w:rsidRDefault="00AD2532" w:rsidP="00AD2532">
      <w:pPr>
        <w:ind w:firstLine="420"/>
        <w:rPr>
          <w:rFonts w:ascii="黑体" w:eastAsia="黑体" w:hAnsi="黑体" w:cs="黑体" w:hint="eastAsia"/>
          <w:sz w:val="21"/>
          <w:szCs w:val="21"/>
        </w:rPr>
      </w:pPr>
      <w:r>
        <w:rPr>
          <w:rFonts w:ascii="黑体" w:eastAsia="黑体" w:hAnsi="黑体" w:cs="黑体"/>
          <w:sz w:val="21"/>
          <w:szCs w:val="21"/>
        </w:rPr>
        <w:t>4.0</w:t>
      </w:r>
      <w:r>
        <w:rPr>
          <w:rFonts w:ascii="黑体" w:eastAsia="黑体" w:hAnsi="黑体" w:cs="黑体" w:hint="eastAsia"/>
          <w:sz w:val="21"/>
          <w:szCs w:val="21"/>
        </w:rPr>
        <w:t>.</w:t>
      </w:r>
      <w:r>
        <w:rPr>
          <w:rFonts w:ascii="黑体" w:eastAsia="黑体" w:hAnsi="黑体" w:cs="黑体"/>
          <w:sz w:val="21"/>
          <w:szCs w:val="21"/>
        </w:rPr>
        <w:t>3</w:t>
      </w:r>
      <w:r>
        <w:rPr>
          <w:rFonts w:ascii="黑体" w:eastAsia="黑体" w:hAnsi="黑体" w:cs="黑体" w:hint="eastAsia"/>
          <w:sz w:val="21"/>
          <w:szCs w:val="21"/>
        </w:rPr>
        <w:t xml:space="preserve"> </w:t>
      </w:r>
    </w:p>
    <w:p w14:paraId="033EA774" w14:textId="20933CD5" w:rsidR="00AD2532" w:rsidRDefault="00AD2532" w:rsidP="00AD2532">
      <w:pPr>
        <w:ind w:firstLine="420"/>
        <w:rPr>
          <w:rFonts w:cs="Calibri"/>
          <w:sz w:val="21"/>
          <w:szCs w:val="21"/>
        </w:rPr>
      </w:pPr>
      <w:r w:rsidRPr="009A2CA4">
        <w:rPr>
          <w:rFonts w:cs="Calibri" w:hint="eastAsia"/>
          <w:sz w:val="21"/>
          <w:szCs w:val="21"/>
        </w:rPr>
        <w:t>煤</w:t>
      </w:r>
      <w:proofErr w:type="gramStart"/>
      <w:r w:rsidRPr="009A2CA4">
        <w:rPr>
          <w:rFonts w:cs="Calibri" w:hint="eastAsia"/>
          <w:sz w:val="21"/>
          <w:szCs w:val="21"/>
        </w:rPr>
        <w:t>岩层位</w:t>
      </w:r>
      <w:proofErr w:type="gramEnd"/>
      <w:r w:rsidRPr="009A2CA4">
        <w:rPr>
          <w:rFonts w:cs="Calibri" w:hint="eastAsia"/>
          <w:sz w:val="21"/>
          <w:szCs w:val="21"/>
        </w:rPr>
        <w:t>探测地质雷达探测作业前应进行</w:t>
      </w:r>
      <w:r w:rsidR="000E0626">
        <w:rPr>
          <w:rFonts w:cs="Calibri" w:hint="eastAsia"/>
          <w:sz w:val="21"/>
          <w:szCs w:val="21"/>
        </w:rPr>
        <w:t>地质雷达</w:t>
      </w:r>
      <w:r w:rsidRPr="009A2CA4">
        <w:rPr>
          <w:rFonts w:cs="Calibri" w:hint="eastAsia"/>
          <w:sz w:val="21"/>
          <w:szCs w:val="21"/>
        </w:rPr>
        <w:t>天线检查、智能支架检查和处理单元工作状态检查。</w:t>
      </w:r>
      <w:r w:rsidR="000E0626">
        <w:rPr>
          <w:rFonts w:cs="Calibri" w:hint="eastAsia"/>
          <w:sz w:val="21"/>
          <w:szCs w:val="21"/>
        </w:rPr>
        <w:t>地质雷达</w:t>
      </w:r>
      <w:r w:rsidR="000E0626" w:rsidRPr="00CF56CE">
        <w:rPr>
          <w:rFonts w:cs="Calibri" w:hint="eastAsia"/>
          <w:sz w:val="21"/>
          <w:szCs w:val="21"/>
        </w:rPr>
        <w:t>天线</w:t>
      </w:r>
      <w:r w:rsidRPr="009A2CA4">
        <w:rPr>
          <w:rFonts w:cs="Calibri" w:hint="eastAsia"/>
          <w:sz w:val="21"/>
          <w:szCs w:val="21"/>
        </w:rPr>
        <w:t>检查包括天线工作状态检查、回波信号检查，智能支架检查应该包括支架结构安全性检查、支架自动调节检查；处理单元工作状态检查包括层位定位检查、煤</w:t>
      </w:r>
      <w:proofErr w:type="gramStart"/>
      <w:r w:rsidRPr="009A2CA4">
        <w:rPr>
          <w:rFonts w:cs="Calibri" w:hint="eastAsia"/>
          <w:sz w:val="21"/>
          <w:szCs w:val="21"/>
        </w:rPr>
        <w:t>岩层位</w:t>
      </w:r>
      <w:proofErr w:type="gramEnd"/>
      <w:r w:rsidRPr="009A2CA4">
        <w:rPr>
          <w:rFonts w:cs="Calibri" w:hint="eastAsia"/>
          <w:sz w:val="21"/>
          <w:szCs w:val="21"/>
        </w:rPr>
        <w:t>探测深度检查、定位信息检查。</w:t>
      </w:r>
    </w:p>
    <w:p w14:paraId="20839396" w14:textId="035192E0" w:rsidR="00E216A1" w:rsidRDefault="00E216A1" w:rsidP="00E216A1">
      <w:pPr>
        <w:ind w:firstLine="420"/>
        <w:rPr>
          <w:rFonts w:ascii="黑体" w:eastAsia="黑体" w:hAnsi="黑体" w:cs="黑体" w:hint="eastAsia"/>
          <w:sz w:val="21"/>
          <w:szCs w:val="21"/>
        </w:rPr>
      </w:pPr>
      <w:r>
        <w:rPr>
          <w:rFonts w:ascii="黑体" w:eastAsia="黑体" w:hAnsi="黑体" w:cs="黑体"/>
          <w:sz w:val="21"/>
          <w:szCs w:val="21"/>
        </w:rPr>
        <w:t>4.0</w:t>
      </w:r>
      <w:r>
        <w:rPr>
          <w:rFonts w:ascii="黑体" w:eastAsia="黑体" w:hAnsi="黑体" w:cs="黑体" w:hint="eastAsia"/>
          <w:sz w:val="21"/>
          <w:szCs w:val="21"/>
        </w:rPr>
        <w:t>.</w:t>
      </w:r>
      <w:r>
        <w:rPr>
          <w:rFonts w:ascii="黑体" w:eastAsia="黑体" w:hAnsi="黑体" w:cs="黑体"/>
          <w:sz w:val="21"/>
          <w:szCs w:val="21"/>
        </w:rPr>
        <w:t>4</w:t>
      </w:r>
    </w:p>
    <w:p w14:paraId="4EEC3E72" w14:textId="112DE622" w:rsidR="00E216A1" w:rsidRPr="009A2CA4" w:rsidRDefault="00787054" w:rsidP="00E216A1">
      <w:pPr>
        <w:ind w:firstLine="420"/>
        <w:rPr>
          <w:rFonts w:cs="Calibri"/>
          <w:sz w:val="21"/>
          <w:szCs w:val="21"/>
        </w:rPr>
      </w:pPr>
      <w:r w:rsidRPr="00413C8E">
        <w:rPr>
          <w:rFonts w:cs="Calibri" w:hint="eastAsia"/>
          <w:sz w:val="21"/>
          <w:szCs w:val="21"/>
        </w:rPr>
        <w:t>地质雷达天线</w:t>
      </w:r>
      <w:r w:rsidR="00E216A1" w:rsidRPr="009A2CA4">
        <w:rPr>
          <w:rFonts w:cs="Calibri" w:hint="eastAsia"/>
          <w:sz w:val="21"/>
          <w:szCs w:val="21"/>
        </w:rPr>
        <w:t>与煤层表面距离保持在</w:t>
      </w:r>
      <w:r w:rsidR="00E216A1" w:rsidRPr="009A2CA4">
        <w:rPr>
          <w:rFonts w:cs="Calibri"/>
          <w:sz w:val="21"/>
          <w:szCs w:val="21"/>
        </w:rPr>
        <w:t>300mm-400mm</w:t>
      </w:r>
      <w:r w:rsidR="00E216A1" w:rsidRPr="009A2CA4">
        <w:rPr>
          <w:rFonts w:cs="Calibri" w:hint="eastAsia"/>
          <w:sz w:val="21"/>
          <w:szCs w:val="21"/>
        </w:rPr>
        <w:t>，通过智能支架的调节，确保天线处在合理探测范围内</w:t>
      </w:r>
      <w:r w:rsidRPr="009A2CA4">
        <w:rPr>
          <w:rFonts w:cs="Calibri" w:hint="eastAsia"/>
          <w:sz w:val="21"/>
          <w:szCs w:val="21"/>
        </w:rPr>
        <w:t>。</w:t>
      </w:r>
    </w:p>
    <w:p w14:paraId="0F0DE79B" w14:textId="1C98FF79" w:rsidR="00714259" w:rsidRDefault="00714259" w:rsidP="00714259">
      <w:pPr>
        <w:ind w:firstLine="420"/>
        <w:rPr>
          <w:rFonts w:ascii="黑体" w:eastAsia="黑体" w:hAnsi="黑体" w:cs="黑体" w:hint="eastAsia"/>
          <w:sz w:val="21"/>
          <w:szCs w:val="21"/>
        </w:rPr>
      </w:pPr>
      <w:r>
        <w:rPr>
          <w:rFonts w:ascii="黑体" w:eastAsia="黑体" w:hAnsi="黑体" w:cs="黑体"/>
          <w:sz w:val="21"/>
          <w:szCs w:val="21"/>
        </w:rPr>
        <w:t>4.0</w:t>
      </w:r>
      <w:r>
        <w:rPr>
          <w:rFonts w:ascii="黑体" w:eastAsia="黑体" w:hAnsi="黑体" w:cs="黑体" w:hint="eastAsia"/>
          <w:sz w:val="21"/>
          <w:szCs w:val="21"/>
        </w:rPr>
        <w:t>.</w:t>
      </w:r>
      <w:r w:rsidR="00E216A1">
        <w:rPr>
          <w:rFonts w:ascii="黑体" w:eastAsia="黑体" w:hAnsi="黑体" w:cs="黑体"/>
          <w:sz w:val="21"/>
          <w:szCs w:val="21"/>
        </w:rPr>
        <w:t>5</w:t>
      </w:r>
      <w:r>
        <w:rPr>
          <w:rFonts w:ascii="黑体" w:eastAsia="黑体" w:hAnsi="黑体" w:cs="黑体" w:hint="eastAsia"/>
          <w:sz w:val="21"/>
          <w:szCs w:val="21"/>
        </w:rPr>
        <w:t xml:space="preserve"> </w:t>
      </w:r>
    </w:p>
    <w:p w14:paraId="237AE36D" w14:textId="77777777" w:rsidR="00714259" w:rsidRPr="00BC7D21" w:rsidRDefault="00714259" w:rsidP="00714259">
      <w:pPr>
        <w:ind w:firstLine="420"/>
        <w:rPr>
          <w:rFonts w:cs="Calibri"/>
          <w:sz w:val="21"/>
          <w:szCs w:val="21"/>
        </w:rPr>
      </w:pPr>
      <w:r w:rsidRPr="00CF56CE">
        <w:rPr>
          <w:rFonts w:cs="Calibri" w:hint="eastAsia"/>
          <w:sz w:val="21"/>
          <w:szCs w:val="21"/>
        </w:rPr>
        <w:t>煤</w:t>
      </w:r>
      <w:proofErr w:type="gramStart"/>
      <w:r w:rsidRPr="00CF56CE">
        <w:rPr>
          <w:rFonts w:cs="Calibri" w:hint="eastAsia"/>
          <w:sz w:val="21"/>
          <w:szCs w:val="21"/>
        </w:rPr>
        <w:t>岩层位</w:t>
      </w:r>
      <w:proofErr w:type="gramEnd"/>
      <w:r w:rsidRPr="00CF56CE">
        <w:rPr>
          <w:rFonts w:cs="Calibri" w:hint="eastAsia"/>
          <w:sz w:val="21"/>
          <w:szCs w:val="21"/>
        </w:rPr>
        <w:t>探测地质雷达</w:t>
      </w:r>
      <w:r>
        <w:rPr>
          <w:rFonts w:cs="Calibri" w:hint="eastAsia"/>
          <w:sz w:val="21"/>
          <w:szCs w:val="21"/>
        </w:rPr>
        <w:t>数据</w:t>
      </w:r>
      <w:r w:rsidRPr="00BC7D21">
        <w:rPr>
          <w:rFonts w:cs="Calibri" w:hint="eastAsia"/>
          <w:sz w:val="21"/>
          <w:szCs w:val="21"/>
        </w:rPr>
        <w:t>采集应保证定位测量的准确性、采集数据的完整性、数据质量的可靠性。</w:t>
      </w:r>
    </w:p>
    <w:p w14:paraId="50BBDECD" w14:textId="350F6C71" w:rsidR="00714259" w:rsidRDefault="00714259">
      <w:pPr>
        <w:ind w:firstLine="420"/>
        <w:rPr>
          <w:rFonts w:cs="Calibri"/>
          <w:sz w:val="21"/>
          <w:szCs w:val="21"/>
        </w:rPr>
      </w:pPr>
      <w:r>
        <w:rPr>
          <w:rFonts w:ascii="黑体" w:eastAsia="黑体" w:hAnsi="黑体" w:cs="黑体"/>
          <w:sz w:val="21"/>
          <w:szCs w:val="21"/>
        </w:rPr>
        <w:t>4.0</w:t>
      </w:r>
      <w:r>
        <w:rPr>
          <w:rFonts w:ascii="黑体" w:eastAsia="黑体" w:hAnsi="黑体" w:cs="黑体" w:hint="eastAsia"/>
          <w:sz w:val="21"/>
          <w:szCs w:val="21"/>
        </w:rPr>
        <w:t>.</w:t>
      </w:r>
      <w:r w:rsidR="00E216A1">
        <w:rPr>
          <w:rFonts w:ascii="黑体" w:eastAsia="黑体" w:hAnsi="黑体" w:cs="黑体"/>
          <w:sz w:val="21"/>
          <w:szCs w:val="21"/>
        </w:rPr>
        <w:t>6</w:t>
      </w:r>
      <w:r>
        <w:rPr>
          <w:rFonts w:ascii="黑体" w:eastAsia="黑体" w:hAnsi="黑体" w:cs="黑体" w:hint="eastAsia"/>
          <w:sz w:val="21"/>
          <w:szCs w:val="21"/>
        </w:rPr>
        <w:t xml:space="preserve"> </w:t>
      </w:r>
    </w:p>
    <w:p w14:paraId="2B6A5671" w14:textId="5ABE708C" w:rsidR="00714259" w:rsidRDefault="00714259">
      <w:pPr>
        <w:ind w:firstLine="420"/>
        <w:rPr>
          <w:rFonts w:cs="Calibri"/>
          <w:sz w:val="21"/>
          <w:szCs w:val="21"/>
        </w:rPr>
      </w:pPr>
      <w:r w:rsidRPr="00CF56CE">
        <w:rPr>
          <w:rFonts w:cs="Calibri" w:hint="eastAsia"/>
          <w:sz w:val="21"/>
          <w:szCs w:val="21"/>
        </w:rPr>
        <w:t>煤</w:t>
      </w:r>
      <w:proofErr w:type="gramStart"/>
      <w:r w:rsidRPr="00CF56CE">
        <w:rPr>
          <w:rFonts w:cs="Calibri" w:hint="eastAsia"/>
          <w:sz w:val="21"/>
          <w:szCs w:val="21"/>
        </w:rPr>
        <w:t>岩层位</w:t>
      </w:r>
      <w:proofErr w:type="gramEnd"/>
      <w:r w:rsidRPr="00CF56CE">
        <w:rPr>
          <w:rFonts w:cs="Calibri" w:hint="eastAsia"/>
          <w:sz w:val="21"/>
          <w:szCs w:val="21"/>
        </w:rPr>
        <w:t>探测地质雷达</w:t>
      </w:r>
      <w:r w:rsidRPr="00714259">
        <w:rPr>
          <w:rFonts w:cs="Calibri" w:hint="eastAsia"/>
          <w:sz w:val="21"/>
          <w:szCs w:val="21"/>
        </w:rPr>
        <w:t>资料处理应遵循高信噪比、高分辨率和高保真度原则，在保持数据真实性的前提下，采用</w:t>
      </w:r>
      <w:r>
        <w:rPr>
          <w:rFonts w:cs="Calibri" w:hint="eastAsia"/>
          <w:sz w:val="21"/>
          <w:szCs w:val="21"/>
        </w:rPr>
        <w:t>背景去噪、一维</w:t>
      </w:r>
      <w:r w:rsidRPr="00714259">
        <w:rPr>
          <w:rFonts w:cs="Calibri" w:hint="eastAsia"/>
          <w:sz w:val="21"/>
          <w:szCs w:val="21"/>
        </w:rPr>
        <w:t>滤波、反褶积、偏移等数据处理方法，提高雷达资料的信噪比和分辨率。</w:t>
      </w:r>
    </w:p>
    <w:p w14:paraId="6FAD9C8F" w14:textId="2879041F" w:rsidR="000745A9" w:rsidRDefault="00A32D1A">
      <w:pPr>
        <w:ind w:firstLine="420"/>
        <w:rPr>
          <w:rFonts w:ascii="黑体" w:eastAsia="黑体" w:hAnsi="黑体" w:cs="黑体" w:hint="eastAsia"/>
          <w:sz w:val="21"/>
          <w:szCs w:val="21"/>
        </w:rPr>
      </w:pPr>
      <w:bookmarkStart w:id="22" w:name="_Toc16935"/>
      <w:bookmarkStart w:id="23" w:name="_Toc15336"/>
      <w:bookmarkStart w:id="24" w:name="_Toc5008"/>
      <w:bookmarkStart w:id="25" w:name="_Toc24223"/>
      <w:r>
        <w:rPr>
          <w:rFonts w:ascii="黑体" w:eastAsia="黑体" w:hAnsi="黑体" w:cs="黑体"/>
          <w:sz w:val="21"/>
          <w:szCs w:val="21"/>
        </w:rPr>
        <w:t>4.</w:t>
      </w:r>
      <w:r w:rsidR="000745A9">
        <w:rPr>
          <w:rFonts w:ascii="黑体" w:eastAsia="黑体" w:hAnsi="黑体" w:cs="黑体"/>
          <w:sz w:val="21"/>
          <w:szCs w:val="21"/>
        </w:rPr>
        <w:t>0</w:t>
      </w:r>
      <w:r w:rsidR="009679F3">
        <w:rPr>
          <w:rFonts w:ascii="黑体" w:eastAsia="黑体" w:hAnsi="黑体" w:cs="黑体" w:hint="eastAsia"/>
          <w:sz w:val="21"/>
          <w:szCs w:val="21"/>
        </w:rPr>
        <w:t>.</w:t>
      </w:r>
      <w:r w:rsidR="00E216A1">
        <w:rPr>
          <w:rFonts w:ascii="黑体" w:eastAsia="黑体" w:hAnsi="黑体" w:cs="黑体"/>
          <w:sz w:val="21"/>
          <w:szCs w:val="21"/>
        </w:rPr>
        <w:t>7</w:t>
      </w:r>
    </w:p>
    <w:p w14:paraId="72B41BCF" w14:textId="098B987A" w:rsidR="009679F3" w:rsidRPr="000745A9" w:rsidRDefault="009679F3">
      <w:pPr>
        <w:ind w:firstLine="420"/>
        <w:rPr>
          <w:rFonts w:cs="Calibri"/>
          <w:sz w:val="21"/>
          <w:szCs w:val="21"/>
        </w:rPr>
      </w:pPr>
      <w:r w:rsidRPr="000745A9">
        <w:rPr>
          <w:rFonts w:cs="Calibri" w:hint="eastAsia"/>
          <w:sz w:val="21"/>
          <w:szCs w:val="21"/>
        </w:rPr>
        <w:t>煤</w:t>
      </w:r>
      <w:proofErr w:type="gramStart"/>
      <w:r w:rsidRPr="000745A9">
        <w:rPr>
          <w:rFonts w:cs="Calibri" w:hint="eastAsia"/>
          <w:sz w:val="21"/>
          <w:szCs w:val="21"/>
        </w:rPr>
        <w:t>岩</w:t>
      </w:r>
      <w:r w:rsidR="0002447A">
        <w:rPr>
          <w:rFonts w:cs="Calibri" w:hint="eastAsia"/>
          <w:sz w:val="21"/>
          <w:szCs w:val="21"/>
        </w:rPr>
        <w:t>层位</w:t>
      </w:r>
      <w:proofErr w:type="gramEnd"/>
      <w:r w:rsidR="00E31C92">
        <w:rPr>
          <w:rFonts w:cs="Calibri" w:hint="eastAsia"/>
          <w:sz w:val="21"/>
          <w:szCs w:val="21"/>
        </w:rPr>
        <w:t>探测地质雷达数据</w:t>
      </w:r>
      <w:r w:rsidR="0002447A">
        <w:rPr>
          <w:rFonts w:cs="Calibri" w:hint="eastAsia"/>
          <w:sz w:val="21"/>
          <w:szCs w:val="21"/>
        </w:rPr>
        <w:t>处理应满足实时处理的要求，并将</w:t>
      </w:r>
      <w:r w:rsidRPr="000745A9">
        <w:rPr>
          <w:rFonts w:cs="Calibri" w:hint="eastAsia"/>
          <w:sz w:val="21"/>
          <w:szCs w:val="21"/>
        </w:rPr>
        <w:t>结果</w:t>
      </w:r>
      <w:r w:rsidR="0002447A">
        <w:rPr>
          <w:rFonts w:cs="Calibri" w:hint="eastAsia"/>
          <w:sz w:val="21"/>
          <w:szCs w:val="21"/>
        </w:rPr>
        <w:t>直接发送给</w:t>
      </w:r>
      <w:r w:rsidRPr="000745A9">
        <w:rPr>
          <w:rFonts w:cs="Calibri" w:hint="eastAsia"/>
          <w:sz w:val="21"/>
          <w:szCs w:val="21"/>
        </w:rPr>
        <w:t>采煤机，</w:t>
      </w:r>
      <w:r w:rsidR="0002447A">
        <w:rPr>
          <w:rFonts w:cs="Calibri" w:hint="eastAsia"/>
          <w:sz w:val="21"/>
          <w:szCs w:val="21"/>
        </w:rPr>
        <w:t>同时建议</w:t>
      </w:r>
      <w:r w:rsidR="0002447A" w:rsidRPr="000745A9">
        <w:rPr>
          <w:rFonts w:cs="Calibri" w:hint="eastAsia"/>
          <w:sz w:val="21"/>
          <w:szCs w:val="21"/>
        </w:rPr>
        <w:t>发送给手持终端</w:t>
      </w:r>
      <w:r w:rsidR="0002447A">
        <w:rPr>
          <w:rFonts w:cs="Calibri" w:hint="eastAsia"/>
          <w:sz w:val="21"/>
          <w:szCs w:val="21"/>
        </w:rPr>
        <w:t>，</w:t>
      </w:r>
      <w:r w:rsidR="00E216A1">
        <w:rPr>
          <w:rFonts w:cs="Calibri" w:hint="eastAsia"/>
          <w:sz w:val="21"/>
          <w:szCs w:val="21"/>
        </w:rPr>
        <w:t>一</w:t>
      </w:r>
      <w:r w:rsidR="00E216A1" w:rsidRPr="00413C8E">
        <w:rPr>
          <w:rFonts w:cs="Calibri" w:hint="eastAsia"/>
          <w:sz w:val="21"/>
          <w:szCs w:val="21"/>
        </w:rPr>
        <w:t>方面</w:t>
      </w:r>
      <w:r w:rsidR="00E216A1" w:rsidRPr="009A2CA4">
        <w:rPr>
          <w:rFonts w:cs="Calibri" w:hint="eastAsia"/>
          <w:sz w:val="21"/>
          <w:szCs w:val="21"/>
        </w:rPr>
        <w:t>可以进行人工交互调整，另一方面</w:t>
      </w:r>
      <w:r w:rsidR="0002447A" w:rsidRPr="00E216A1">
        <w:rPr>
          <w:rFonts w:cs="Calibri" w:hint="eastAsia"/>
          <w:sz w:val="21"/>
          <w:szCs w:val="21"/>
        </w:rPr>
        <w:t>实现对煤</w:t>
      </w:r>
      <w:proofErr w:type="gramStart"/>
      <w:r w:rsidR="0002447A" w:rsidRPr="00E216A1">
        <w:rPr>
          <w:rFonts w:cs="Calibri" w:hint="eastAsia"/>
          <w:sz w:val="21"/>
          <w:szCs w:val="21"/>
        </w:rPr>
        <w:t>岩层位</w:t>
      </w:r>
      <w:proofErr w:type="gramEnd"/>
      <w:r w:rsidR="0002447A" w:rsidRPr="00E216A1">
        <w:rPr>
          <w:rFonts w:cs="Calibri" w:hint="eastAsia"/>
          <w:sz w:val="21"/>
          <w:szCs w:val="21"/>
        </w:rPr>
        <w:t>探测地质雷达工</w:t>
      </w:r>
      <w:r w:rsidR="0002447A">
        <w:rPr>
          <w:rFonts w:cs="Calibri" w:hint="eastAsia"/>
          <w:sz w:val="21"/>
          <w:szCs w:val="21"/>
        </w:rPr>
        <w:t>作状态的监视</w:t>
      </w:r>
      <w:r w:rsidRPr="000745A9">
        <w:rPr>
          <w:rFonts w:cs="Calibri" w:hint="eastAsia"/>
          <w:sz w:val="21"/>
          <w:szCs w:val="21"/>
        </w:rPr>
        <w:t>。</w:t>
      </w:r>
    </w:p>
    <w:p w14:paraId="1B58144E" w14:textId="4D6F6D10" w:rsidR="000745A9" w:rsidRDefault="00A32D1A">
      <w:pPr>
        <w:ind w:firstLine="420"/>
        <w:rPr>
          <w:rFonts w:ascii="黑体" w:eastAsia="黑体" w:hAnsi="黑体" w:cs="黑体" w:hint="eastAsia"/>
          <w:bCs/>
          <w:sz w:val="21"/>
          <w:szCs w:val="21"/>
        </w:rPr>
      </w:pPr>
      <w:r>
        <w:rPr>
          <w:rFonts w:ascii="黑体" w:eastAsia="黑体" w:hAnsi="黑体" w:cs="黑体"/>
          <w:sz w:val="21"/>
          <w:szCs w:val="21"/>
        </w:rPr>
        <w:t>4.0</w:t>
      </w:r>
      <w:r w:rsidR="009679F3">
        <w:rPr>
          <w:rFonts w:ascii="黑体" w:eastAsia="黑体" w:hAnsi="黑体" w:cs="黑体" w:hint="eastAsia"/>
          <w:sz w:val="21"/>
          <w:szCs w:val="21"/>
        </w:rPr>
        <w:t>.</w:t>
      </w:r>
      <w:r w:rsidR="00E216A1">
        <w:rPr>
          <w:rFonts w:ascii="黑体" w:eastAsia="黑体" w:hAnsi="黑体" w:cs="黑体"/>
          <w:sz w:val="21"/>
          <w:szCs w:val="21"/>
        </w:rPr>
        <w:t>8</w:t>
      </w:r>
    </w:p>
    <w:p w14:paraId="2E8F4C69" w14:textId="46B7CE03" w:rsidR="009679F3" w:rsidRPr="000745A9" w:rsidRDefault="0002447A">
      <w:pPr>
        <w:ind w:firstLine="420"/>
        <w:rPr>
          <w:rFonts w:cs="Calibri"/>
          <w:sz w:val="21"/>
          <w:szCs w:val="21"/>
        </w:rPr>
      </w:pPr>
      <w:r w:rsidRPr="00CF56CE">
        <w:rPr>
          <w:rFonts w:cs="Calibri" w:hint="eastAsia"/>
          <w:sz w:val="21"/>
          <w:szCs w:val="21"/>
        </w:rPr>
        <w:t>煤</w:t>
      </w:r>
      <w:proofErr w:type="gramStart"/>
      <w:r w:rsidRPr="00CF56CE">
        <w:rPr>
          <w:rFonts w:cs="Calibri" w:hint="eastAsia"/>
          <w:sz w:val="21"/>
          <w:szCs w:val="21"/>
        </w:rPr>
        <w:t>岩层位</w:t>
      </w:r>
      <w:proofErr w:type="gramEnd"/>
      <w:r w:rsidRPr="00CF56CE">
        <w:rPr>
          <w:rFonts w:cs="Calibri" w:hint="eastAsia"/>
          <w:sz w:val="21"/>
          <w:szCs w:val="21"/>
        </w:rPr>
        <w:t>探测地质雷达</w:t>
      </w:r>
      <w:r w:rsidR="009679F3" w:rsidRPr="000745A9">
        <w:rPr>
          <w:rFonts w:cs="Calibri" w:hint="eastAsia"/>
          <w:sz w:val="21"/>
          <w:szCs w:val="21"/>
        </w:rPr>
        <w:t>应通过防爆安全鉴定，并取得安全标志证书。</w:t>
      </w:r>
    </w:p>
    <w:p w14:paraId="4A7312BE" w14:textId="5FEA9EED" w:rsidR="009679F3" w:rsidRPr="00A32D1A" w:rsidRDefault="00A32D1A" w:rsidP="00A32D1A">
      <w:pPr>
        <w:pStyle w:val="af7"/>
        <w:spacing w:beforeLines="100" w:before="400" w:afterLines="100" w:after="400"/>
        <w:outlineLvl w:val="0"/>
        <w:rPr>
          <w:rFonts w:ascii="Times New Roman" w:cs="黑体"/>
          <w:szCs w:val="21"/>
        </w:rPr>
      </w:pPr>
      <w:bookmarkStart w:id="26" w:name="_Toc4160"/>
      <w:bookmarkStart w:id="27" w:name="_Toc3357"/>
      <w:bookmarkStart w:id="28" w:name="_Toc16319"/>
      <w:bookmarkStart w:id="29" w:name="_Toc32050"/>
      <w:bookmarkStart w:id="30" w:name="_Toc74951724"/>
      <w:bookmarkEnd w:id="22"/>
      <w:bookmarkEnd w:id="23"/>
      <w:bookmarkEnd w:id="24"/>
      <w:bookmarkEnd w:id="25"/>
      <w:r>
        <w:rPr>
          <w:rFonts w:ascii="Times New Roman" w:cs="黑体"/>
          <w:szCs w:val="21"/>
        </w:rPr>
        <w:lastRenderedPageBreak/>
        <w:t>5</w:t>
      </w:r>
      <w:r w:rsidR="009679F3" w:rsidRPr="00A32D1A">
        <w:rPr>
          <w:rFonts w:ascii="Times New Roman" w:cs="黑体" w:hint="eastAsia"/>
          <w:szCs w:val="21"/>
        </w:rPr>
        <w:t xml:space="preserve">  </w:t>
      </w:r>
      <w:bookmarkEnd w:id="26"/>
      <w:bookmarkEnd w:id="27"/>
      <w:bookmarkEnd w:id="28"/>
      <w:bookmarkEnd w:id="29"/>
      <w:r w:rsidR="00EF6CA9" w:rsidRPr="00A32D1A">
        <w:rPr>
          <w:rFonts w:ascii="Times New Roman" w:cs="黑体" w:hint="eastAsia"/>
          <w:szCs w:val="21"/>
        </w:rPr>
        <w:t>仪器设备</w:t>
      </w:r>
      <w:bookmarkEnd w:id="30"/>
    </w:p>
    <w:p w14:paraId="3BA2CF27" w14:textId="150D1617" w:rsidR="009679F3" w:rsidRPr="00A32D1A" w:rsidRDefault="00A32D1A" w:rsidP="00761414">
      <w:pPr>
        <w:pStyle w:val="2"/>
        <w:ind w:firstLine="420"/>
        <w:rPr>
          <w:rFonts w:ascii="黑体" w:hAnsi="黑体" w:cs="黑体" w:hint="eastAsia"/>
          <w:sz w:val="21"/>
          <w:szCs w:val="21"/>
        </w:rPr>
      </w:pPr>
      <w:bookmarkStart w:id="31" w:name="_Toc74951725"/>
      <w:r w:rsidRPr="00A32D1A">
        <w:rPr>
          <w:rFonts w:ascii="黑体" w:hAnsi="黑体" w:cs="黑体"/>
          <w:sz w:val="21"/>
          <w:szCs w:val="21"/>
        </w:rPr>
        <w:t>5</w:t>
      </w:r>
      <w:r w:rsidR="009679F3" w:rsidRPr="00A32D1A">
        <w:rPr>
          <w:rFonts w:ascii="黑体" w:hAnsi="黑体" w:cs="黑体" w:hint="eastAsia"/>
          <w:sz w:val="21"/>
          <w:szCs w:val="21"/>
        </w:rPr>
        <w:t>.1  一般规定</w:t>
      </w:r>
      <w:bookmarkEnd w:id="31"/>
    </w:p>
    <w:p w14:paraId="474304FE" w14:textId="29DBEA42" w:rsidR="002B676E" w:rsidRPr="00413C8E" w:rsidRDefault="002B676E" w:rsidP="002B676E">
      <w:pPr>
        <w:ind w:firstLine="420"/>
        <w:rPr>
          <w:rFonts w:ascii="宋体" w:hAnsi="宋体" w:cs="黑体" w:hint="eastAsia"/>
          <w:bCs/>
          <w:sz w:val="21"/>
          <w:szCs w:val="21"/>
        </w:rPr>
      </w:pPr>
      <w:r w:rsidRPr="009A2CA4">
        <w:rPr>
          <w:rFonts w:ascii="黑体" w:eastAsia="黑体" w:hAnsi="黑体" w:cs="黑体"/>
          <w:bCs/>
          <w:sz w:val="21"/>
          <w:szCs w:val="21"/>
        </w:rPr>
        <w:t>5.1.1</w:t>
      </w:r>
      <w:r w:rsidRPr="00413C8E">
        <w:rPr>
          <w:rFonts w:ascii="宋体" w:hAnsi="宋体" w:cs="黑体" w:hint="eastAsia"/>
          <w:bCs/>
          <w:sz w:val="21"/>
          <w:szCs w:val="21"/>
        </w:rPr>
        <w:t xml:space="preserve">　依据</w:t>
      </w:r>
      <w:r>
        <w:rPr>
          <w:rFonts w:ascii="宋体" w:hAnsi="宋体" w:cs="黑体" w:hint="eastAsia"/>
          <w:bCs/>
          <w:sz w:val="21"/>
          <w:szCs w:val="21"/>
        </w:rPr>
        <w:t>矿井环境</w:t>
      </w:r>
      <w:r w:rsidRPr="00413C8E">
        <w:rPr>
          <w:rFonts w:ascii="宋体" w:hAnsi="宋体" w:cs="黑体" w:hint="eastAsia"/>
          <w:bCs/>
          <w:sz w:val="21"/>
          <w:szCs w:val="21"/>
        </w:rPr>
        <w:t>、</w:t>
      </w:r>
      <w:r>
        <w:rPr>
          <w:rFonts w:ascii="宋体" w:hAnsi="宋体" w:cs="黑体" w:hint="eastAsia"/>
          <w:bCs/>
          <w:sz w:val="21"/>
          <w:szCs w:val="21"/>
        </w:rPr>
        <w:t>煤机参数</w:t>
      </w:r>
      <w:r w:rsidRPr="00413C8E">
        <w:rPr>
          <w:rFonts w:ascii="宋体" w:hAnsi="宋体" w:cs="黑体" w:hint="eastAsia"/>
          <w:bCs/>
          <w:sz w:val="21"/>
          <w:szCs w:val="21"/>
        </w:rPr>
        <w:t>和技术要求，合理选用</w:t>
      </w:r>
      <w:r>
        <w:rPr>
          <w:rFonts w:ascii="宋体" w:hAnsi="宋体" w:cs="黑体" w:hint="eastAsia"/>
          <w:bCs/>
          <w:sz w:val="21"/>
          <w:szCs w:val="21"/>
        </w:rPr>
        <w:t>不同频率的</w:t>
      </w:r>
      <w:r w:rsidR="000E0626">
        <w:rPr>
          <w:rFonts w:cs="Calibri" w:hint="eastAsia"/>
          <w:sz w:val="21"/>
          <w:szCs w:val="21"/>
        </w:rPr>
        <w:t>地质雷达</w:t>
      </w:r>
      <w:r w:rsidR="000E0626" w:rsidRPr="00CF56CE">
        <w:rPr>
          <w:rFonts w:cs="Calibri" w:hint="eastAsia"/>
          <w:sz w:val="21"/>
          <w:szCs w:val="21"/>
        </w:rPr>
        <w:t>天线</w:t>
      </w:r>
      <w:r w:rsidRPr="00413C8E">
        <w:rPr>
          <w:rFonts w:ascii="宋体" w:hAnsi="宋体" w:cs="黑体" w:hint="eastAsia"/>
          <w:bCs/>
          <w:sz w:val="21"/>
          <w:szCs w:val="21"/>
        </w:rPr>
        <w:t>，仪器的技术性能有：天线频率、</w:t>
      </w:r>
      <w:r w:rsidR="00E216A1">
        <w:rPr>
          <w:rFonts w:ascii="宋体" w:hAnsi="宋体" w:cs="黑体" w:hint="eastAsia"/>
          <w:bCs/>
          <w:sz w:val="21"/>
          <w:szCs w:val="21"/>
        </w:rPr>
        <w:t>天线悬空高度、</w:t>
      </w:r>
      <w:r w:rsidRPr="00413C8E">
        <w:rPr>
          <w:rFonts w:ascii="宋体" w:hAnsi="宋体" w:cs="黑体" w:hint="eastAsia"/>
          <w:bCs/>
          <w:sz w:val="21"/>
          <w:szCs w:val="21"/>
        </w:rPr>
        <w:t>最大采样点数等。</w:t>
      </w:r>
    </w:p>
    <w:p w14:paraId="506760D8" w14:textId="775EDB1B" w:rsidR="00E216A1" w:rsidRPr="000745A9" w:rsidRDefault="00E216A1" w:rsidP="00E216A1">
      <w:pPr>
        <w:ind w:firstLine="420"/>
        <w:rPr>
          <w:rFonts w:cs="Calibri"/>
          <w:sz w:val="21"/>
          <w:szCs w:val="21"/>
        </w:rPr>
      </w:pPr>
      <w:r>
        <w:rPr>
          <w:rFonts w:ascii="黑体" w:eastAsia="黑体" w:hAnsi="黑体" w:cs="黑体"/>
          <w:bCs/>
          <w:sz w:val="21"/>
          <w:szCs w:val="21"/>
        </w:rPr>
        <w:t>5</w:t>
      </w:r>
      <w:r>
        <w:rPr>
          <w:rFonts w:ascii="黑体" w:eastAsia="黑体" w:hAnsi="黑体" w:cs="黑体" w:hint="eastAsia"/>
          <w:bCs/>
          <w:sz w:val="21"/>
          <w:szCs w:val="21"/>
        </w:rPr>
        <w:t>.1.</w:t>
      </w:r>
      <w:r>
        <w:rPr>
          <w:rFonts w:ascii="黑体" w:eastAsia="黑体" w:hAnsi="黑体" w:cs="黑体"/>
          <w:bCs/>
          <w:sz w:val="21"/>
          <w:szCs w:val="21"/>
        </w:rPr>
        <w:t>2</w:t>
      </w:r>
      <w:r>
        <w:rPr>
          <w:rFonts w:ascii="黑体" w:eastAsia="黑体" w:hAnsi="黑体" w:cs="黑体" w:hint="eastAsia"/>
          <w:bCs/>
          <w:sz w:val="21"/>
          <w:szCs w:val="21"/>
        </w:rPr>
        <w:t xml:space="preserve">  </w:t>
      </w:r>
      <w:r w:rsidRPr="000745A9">
        <w:rPr>
          <w:rFonts w:cs="Calibri" w:hint="eastAsia"/>
          <w:sz w:val="21"/>
          <w:szCs w:val="21"/>
        </w:rPr>
        <w:t>智能支架根据其可以调节的高度，共分为两种类型：</w:t>
      </w:r>
    </w:p>
    <w:p w14:paraId="28FB2D70" w14:textId="77777777" w:rsidR="00E216A1" w:rsidRPr="000745A9" w:rsidRDefault="00E216A1" w:rsidP="00E216A1">
      <w:pPr>
        <w:ind w:firstLine="420"/>
        <w:rPr>
          <w:rFonts w:cs="Calibri"/>
          <w:sz w:val="21"/>
          <w:szCs w:val="21"/>
        </w:rPr>
      </w:pPr>
      <w:r w:rsidRPr="000745A9">
        <w:rPr>
          <w:rFonts w:cs="Calibri" w:hint="eastAsia"/>
          <w:sz w:val="21"/>
          <w:szCs w:val="21"/>
        </w:rPr>
        <w:t>a</w:t>
      </w:r>
      <w:r w:rsidRPr="000745A9">
        <w:rPr>
          <w:rFonts w:cs="Calibri" w:hint="eastAsia"/>
          <w:sz w:val="21"/>
          <w:szCs w:val="21"/>
        </w:rPr>
        <w:t>）适用于</w:t>
      </w:r>
      <w:r w:rsidRPr="000745A9">
        <w:rPr>
          <w:rFonts w:cs="Calibri" w:hint="eastAsia"/>
          <w:sz w:val="21"/>
          <w:szCs w:val="21"/>
        </w:rPr>
        <w:t>5m</w:t>
      </w:r>
      <w:r w:rsidRPr="000745A9">
        <w:rPr>
          <w:rFonts w:cs="Calibri" w:hint="eastAsia"/>
          <w:sz w:val="21"/>
          <w:szCs w:val="21"/>
        </w:rPr>
        <w:t>以下采高的智能支架；</w:t>
      </w:r>
    </w:p>
    <w:p w14:paraId="470AFBE7" w14:textId="77777777" w:rsidR="00E216A1" w:rsidRPr="000745A9" w:rsidRDefault="00E216A1" w:rsidP="00E216A1">
      <w:pPr>
        <w:ind w:firstLine="420"/>
        <w:rPr>
          <w:rFonts w:cs="Calibri"/>
          <w:sz w:val="21"/>
          <w:szCs w:val="21"/>
        </w:rPr>
      </w:pPr>
      <w:r w:rsidRPr="000745A9">
        <w:rPr>
          <w:rFonts w:cs="Calibri" w:hint="eastAsia"/>
          <w:sz w:val="21"/>
          <w:szCs w:val="21"/>
        </w:rPr>
        <w:t>b</w:t>
      </w:r>
      <w:r w:rsidRPr="000745A9">
        <w:rPr>
          <w:rFonts w:cs="Calibri" w:hint="eastAsia"/>
          <w:sz w:val="21"/>
          <w:szCs w:val="21"/>
        </w:rPr>
        <w:t>）适用于</w:t>
      </w:r>
      <w:r w:rsidRPr="000745A9">
        <w:rPr>
          <w:rFonts w:cs="Calibri" w:hint="eastAsia"/>
          <w:sz w:val="21"/>
          <w:szCs w:val="21"/>
        </w:rPr>
        <w:t>5m</w:t>
      </w:r>
      <w:r w:rsidRPr="000745A9">
        <w:rPr>
          <w:rFonts w:cs="Calibri" w:hint="eastAsia"/>
          <w:sz w:val="21"/>
          <w:szCs w:val="21"/>
        </w:rPr>
        <w:t>以上采高的智能支架，根据不同矿井采高，选用相应型号的智能支架。</w:t>
      </w:r>
    </w:p>
    <w:p w14:paraId="71236BF9" w14:textId="02A82E41" w:rsidR="002B676E" w:rsidRPr="00413C8E" w:rsidRDefault="002B676E" w:rsidP="002B676E">
      <w:pPr>
        <w:ind w:firstLine="420"/>
        <w:rPr>
          <w:rFonts w:ascii="宋体" w:hAnsi="宋体" w:cs="黑体" w:hint="eastAsia"/>
          <w:bCs/>
          <w:sz w:val="21"/>
          <w:szCs w:val="21"/>
        </w:rPr>
      </w:pPr>
      <w:r w:rsidRPr="009A2CA4">
        <w:rPr>
          <w:rFonts w:ascii="黑体" w:eastAsia="黑体" w:hAnsi="黑体" w:cs="黑体"/>
          <w:bCs/>
          <w:sz w:val="21"/>
          <w:szCs w:val="21"/>
        </w:rPr>
        <w:t>5.1.</w:t>
      </w:r>
      <w:r w:rsidR="00E216A1">
        <w:rPr>
          <w:rFonts w:ascii="黑体" w:eastAsia="黑体" w:hAnsi="黑体" w:cs="黑体"/>
          <w:bCs/>
          <w:sz w:val="21"/>
          <w:szCs w:val="21"/>
        </w:rPr>
        <w:t>3</w:t>
      </w:r>
      <w:r w:rsidRPr="00413C8E">
        <w:rPr>
          <w:rFonts w:ascii="宋体" w:hAnsi="宋体" w:cs="黑体" w:hint="eastAsia"/>
          <w:bCs/>
          <w:sz w:val="21"/>
          <w:szCs w:val="21"/>
        </w:rPr>
        <w:t xml:space="preserve">　所有仪器设备，应指定专人负责，严格按操作手册规定使用、维护和管理。</w:t>
      </w:r>
    </w:p>
    <w:p w14:paraId="2AE2C465" w14:textId="77777777" w:rsidR="00E216A1" w:rsidRPr="00E216A1" w:rsidRDefault="00E216A1" w:rsidP="00E216A1">
      <w:pPr>
        <w:ind w:firstLine="420"/>
        <w:rPr>
          <w:rFonts w:ascii="宋体" w:hAnsi="宋体" w:cs="黑体" w:hint="eastAsia"/>
          <w:bCs/>
          <w:sz w:val="21"/>
          <w:szCs w:val="21"/>
        </w:rPr>
      </w:pPr>
      <w:r w:rsidRPr="00E216A1">
        <w:rPr>
          <w:rFonts w:ascii="宋体" w:hAnsi="宋体" w:cs="黑体" w:hint="eastAsia"/>
          <w:bCs/>
          <w:sz w:val="21"/>
          <w:szCs w:val="21"/>
        </w:rPr>
        <w:t>5.1.4　作业施工前和收工后，应对仪器设备进行全面检查、维护和校准。</w:t>
      </w:r>
    </w:p>
    <w:p w14:paraId="409A607E" w14:textId="6CF27468" w:rsidR="002B676E" w:rsidRDefault="00E216A1" w:rsidP="00E216A1">
      <w:pPr>
        <w:ind w:firstLine="420"/>
        <w:rPr>
          <w:rFonts w:ascii="宋体" w:hAnsi="宋体" w:cs="黑体" w:hint="eastAsia"/>
          <w:bCs/>
          <w:sz w:val="21"/>
          <w:szCs w:val="21"/>
        </w:rPr>
      </w:pPr>
      <w:r w:rsidRPr="00E216A1">
        <w:rPr>
          <w:rFonts w:ascii="宋体" w:hAnsi="宋体" w:cs="黑体" w:hint="eastAsia"/>
          <w:bCs/>
          <w:sz w:val="21"/>
          <w:szCs w:val="21"/>
        </w:rPr>
        <w:t>5.1.5　非工作期间，所有仪器设备每月应进行一次通电检查、仪器电池应按说明书要求定期充电。</w:t>
      </w:r>
    </w:p>
    <w:p w14:paraId="03FDB982" w14:textId="6A9E8627" w:rsidR="00EF6CA9" w:rsidRPr="00A32D1A" w:rsidRDefault="00A32D1A" w:rsidP="00761414">
      <w:pPr>
        <w:pStyle w:val="2"/>
        <w:ind w:firstLine="420"/>
        <w:rPr>
          <w:rFonts w:ascii="黑体" w:hAnsi="黑体" w:cs="黑体" w:hint="eastAsia"/>
          <w:sz w:val="21"/>
          <w:szCs w:val="21"/>
        </w:rPr>
      </w:pPr>
      <w:bookmarkStart w:id="32" w:name="_Toc74951726"/>
      <w:r w:rsidRPr="00A32D1A">
        <w:rPr>
          <w:rFonts w:ascii="黑体" w:hAnsi="黑体" w:cs="黑体"/>
          <w:sz w:val="21"/>
          <w:szCs w:val="21"/>
        </w:rPr>
        <w:t xml:space="preserve">5.2 </w:t>
      </w:r>
      <w:r w:rsidRPr="00A32D1A">
        <w:rPr>
          <w:rFonts w:ascii="黑体" w:hAnsi="黑体" w:cs="黑体" w:hint="eastAsia"/>
          <w:sz w:val="21"/>
          <w:szCs w:val="21"/>
        </w:rPr>
        <w:t>设备构成</w:t>
      </w:r>
      <w:bookmarkEnd w:id="32"/>
    </w:p>
    <w:p w14:paraId="7069A577" w14:textId="0A1CBBBC" w:rsidR="00D63BF0" w:rsidRPr="000745A9" w:rsidRDefault="00D63BF0" w:rsidP="00D63BF0">
      <w:pPr>
        <w:ind w:firstLine="420"/>
        <w:rPr>
          <w:rFonts w:cs="Calibri"/>
          <w:sz w:val="21"/>
          <w:szCs w:val="21"/>
        </w:rPr>
      </w:pPr>
      <w:r>
        <w:rPr>
          <w:rFonts w:ascii="黑体" w:eastAsia="黑体" w:hAnsi="黑体" w:cs="黑体"/>
          <w:bCs/>
          <w:sz w:val="21"/>
          <w:szCs w:val="21"/>
        </w:rPr>
        <w:t>5</w:t>
      </w:r>
      <w:r w:rsidRPr="00492F1C">
        <w:rPr>
          <w:rFonts w:ascii="黑体" w:eastAsia="黑体" w:hAnsi="黑体" w:cs="黑体"/>
          <w:bCs/>
          <w:sz w:val="21"/>
          <w:szCs w:val="21"/>
        </w:rPr>
        <w:t>.2.</w:t>
      </w:r>
      <w:r>
        <w:rPr>
          <w:rFonts w:ascii="黑体" w:eastAsia="黑体" w:hAnsi="黑体" w:cs="黑体"/>
          <w:bCs/>
          <w:sz w:val="21"/>
          <w:szCs w:val="21"/>
        </w:rPr>
        <w:t xml:space="preserve">1  </w:t>
      </w:r>
      <w:r w:rsidR="00787054" w:rsidRPr="00CF56CE">
        <w:rPr>
          <w:rFonts w:cs="Calibri" w:hint="eastAsia"/>
          <w:sz w:val="21"/>
          <w:szCs w:val="21"/>
        </w:rPr>
        <w:t>煤</w:t>
      </w:r>
      <w:proofErr w:type="gramStart"/>
      <w:r w:rsidR="00787054" w:rsidRPr="00CF56CE">
        <w:rPr>
          <w:rFonts w:cs="Calibri" w:hint="eastAsia"/>
          <w:sz w:val="21"/>
          <w:szCs w:val="21"/>
        </w:rPr>
        <w:t>岩层位</w:t>
      </w:r>
      <w:proofErr w:type="gramEnd"/>
      <w:r w:rsidR="00787054" w:rsidRPr="00CF56CE">
        <w:rPr>
          <w:rFonts w:cs="Calibri" w:hint="eastAsia"/>
          <w:sz w:val="21"/>
          <w:szCs w:val="21"/>
        </w:rPr>
        <w:t>探测地质雷达</w:t>
      </w:r>
      <w:r w:rsidRPr="000745A9">
        <w:rPr>
          <w:rFonts w:cs="Calibri" w:hint="eastAsia"/>
          <w:sz w:val="21"/>
          <w:szCs w:val="21"/>
        </w:rPr>
        <w:t>应包括：</w:t>
      </w:r>
      <w:r w:rsidR="00787054" w:rsidRPr="00CF56CE">
        <w:rPr>
          <w:rFonts w:cs="Calibri" w:hint="eastAsia"/>
          <w:sz w:val="21"/>
          <w:szCs w:val="21"/>
        </w:rPr>
        <w:t>地质雷达</w:t>
      </w:r>
      <w:r w:rsidRPr="000745A9">
        <w:rPr>
          <w:rFonts w:cs="Calibri" w:hint="eastAsia"/>
          <w:sz w:val="21"/>
          <w:szCs w:val="21"/>
        </w:rPr>
        <w:t>天线、采集触发系统、采集控制系统、屏蔽装置、支架调节系统等，</w:t>
      </w:r>
      <w:proofErr w:type="gramStart"/>
      <w:r w:rsidRPr="000745A9">
        <w:rPr>
          <w:rFonts w:cs="Calibri" w:hint="eastAsia"/>
          <w:sz w:val="21"/>
          <w:szCs w:val="21"/>
        </w:rPr>
        <w:t>宜包括</w:t>
      </w:r>
      <w:proofErr w:type="gramEnd"/>
      <w:r w:rsidRPr="000745A9">
        <w:rPr>
          <w:rFonts w:cs="Calibri" w:hint="eastAsia"/>
          <w:sz w:val="21"/>
          <w:szCs w:val="21"/>
        </w:rPr>
        <w:t>惯性导航系统等</w:t>
      </w:r>
      <w:r w:rsidR="000E0626">
        <w:rPr>
          <w:rFonts w:cs="Calibri" w:hint="eastAsia"/>
          <w:sz w:val="21"/>
          <w:szCs w:val="21"/>
        </w:rPr>
        <w:t>。</w:t>
      </w:r>
    </w:p>
    <w:p w14:paraId="1FFDBBA5" w14:textId="5C65611C" w:rsidR="00D63BF0" w:rsidRDefault="00D63BF0" w:rsidP="00D63BF0">
      <w:pPr>
        <w:ind w:firstLine="420"/>
        <w:rPr>
          <w:rFonts w:ascii="黑体" w:eastAsia="黑体" w:hAnsi="黑体" w:cs="黑体" w:hint="eastAsia"/>
          <w:bCs/>
          <w:caps/>
          <w:sz w:val="21"/>
          <w:szCs w:val="21"/>
        </w:rPr>
      </w:pPr>
      <w:r>
        <w:rPr>
          <w:rFonts w:ascii="黑体" w:eastAsia="黑体" w:hAnsi="黑体" w:cs="黑体"/>
          <w:bCs/>
          <w:sz w:val="21"/>
          <w:szCs w:val="21"/>
        </w:rPr>
        <w:t>5</w:t>
      </w:r>
      <w:r w:rsidRPr="00F60DA8">
        <w:rPr>
          <w:rFonts w:ascii="黑体" w:eastAsia="黑体" w:hAnsi="黑体" w:cs="黑体"/>
          <w:bCs/>
          <w:sz w:val="21"/>
          <w:szCs w:val="21"/>
        </w:rPr>
        <w:t>.2.2</w:t>
      </w:r>
      <w:r>
        <w:rPr>
          <w:rFonts w:ascii="黑体" w:eastAsia="黑体" w:hAnsi="黑体" w:cs="黑体"/>
          <w:bCs/>
          <w:sz w:val="21"/>
          <w:szCs w:val="21"/>
        </w:rPr>
        <w:t xml:space="preserve">  </w:t>
      </w:r>
      <w:r w:rsidR="000E0626" w:rsidRPr="00CF56CE">
        <w:rPr>
          <w:rFonts w:cs="Calibri" w:hint="eastAsia"/>
          <w:sz w:val="21"/>
          <w:szCs w:val="21"/>
        </w:rPr>
        <w:t>地质雷达</w:t>
      </w:r>
      <w:r w:rsidR="000E0626" w:rsidRPr="000745A9">
        <w:rPr>
          <w:rFonts w:cs="Calibri" w:hint="eastAsia"/>
          <w:sz w:val="21"/>
          <w:szCs w:val="21"/>
        </w:rPr>
        <w:t>天线</w:t>
      </w:r>
      <w:r w:rsidRPr="000745A9">
        <w:rPr>
          <w:rFonts w:cs="Calibri" w:hint="eastAsia"/>
          <w:sz w:val="21"/>
          <w:szCs w:val="21"/>
        </w:rPr>
        <w:t>主要由接收天线</w:t>
      </w:r>
      <w:r w:rsidR="000E0626">
        <w:rPr>
          <w:rFonts w:cs="Calibri" w:hint="eastAsia"/>
          <w:sz w:val="21"/>
          <w:szCs w:val="21"/>
        </w:rPr>
        <w:t>、</w:t>
      </w:r>
      <w:r w:rsidRPr="000745A9">
        <w:rPr>
          <w:rFonts w:cs="Calibri" w:hint="eastAsia"/>
          <w:sz w:val="21"/>
          <w:szCs w:val="21"/>
        </w:rPr>
        <w:t>发射天线</w:t>
      </w:r>
      <w:r w:rsidR="000E0626">
        <w:rPr>
          <w:rFonts w:cs="Calibri" w:hint="eastAsia"/>
          <w:sz w:val="21"/>
          <w:szCs w:val="21"/>
        </w:rPr>
        <w:t>、</w:t>
      </w:r>
      <w:r w:rsidR="000E0626" w:rsidRPr="000745A9">
        <w:rPr>
          <w:rFonts w:cs="Calibri" w:hint="eastAsia"/>
          <w:sz w:val="21"/>
          <w:szCs w:val="21"/>
        </w:rPr>
        <w:t>接收机和发射机</w:t>
      </w:r>
      <w:r w:rsidRPr="000745A9">
        <w:rPr>
          <w:rFonts w:cs="Calibri" w:hint="eastAsia"/>
          <w:sz w:val="21"/>
          <w:szCs w:val="21"/>
        </w:rPr>
        <w:t>构成</w:t>
      </w:r>
      <w:r w:rsidR="000E0626">
        <w:rPr>
          <w:rFonts w:cs="Calibri" w:hint="eastAsia"/>
          <w:sz w:val="21"/>
          <w:szCs w:val="21"/>
        </w:rPr>
        <w:t>。</w:t>
      </w:r>
    </w:p>
    <w:p w14:paraId="641474B1" w14:textId="0B652798" w:rsidR="00D63BF0" w:rsidRDefault="00D63BF0" w:rsidP="00D63BF0">
      <w:pPr>
        <w:ind w:firstLine="420"/>
        <w:rPr>
          <w:rFonts w:ascii="黑体" w:eastAsia="黑体" w:hAnsi="黑体" w:cs="黑体" w:hint="eastAsia"/>
          <w:bCs/>
          <w:caps/>
          <w:sz w:val="21"/>
          <w:szCs w:val="21"/>
        </w:rPr>
      </w:pPr>
      <w:r>
        <w:rPr>
          <w:rFonts w:ascii="黑体" w:eastAsia="黑体" w:hAnsi="黑体" w:cs="黑体" w:hint="eastAsia"/>
          <w:bCs/>
          <w:caps/>
          <w:sz w:val="21"/>
          <w:szCs w:val="21"/>
        </w:rPr>
        <w:t>5</w:t>
      </w:r>
      <w:r>
        <w:rPr>
          <w:rFonts w:ascii="黑体" w:eastAsia="黑体" w:hAnsi="黑体" w:cs="黑体"/>
          <w:bCs/>
          <w:caps/>
          <w:sz w:val="21"/>
          <w:szCs w:val="21"/>
        </w:rPr>
        <w:t xml:space="preserve">.2.3  </w:t>
      </w:r>
      <w:r w:rsidRPr="000745A9">
        <w:rPr>
          <w:rFonts w:cs="Calibri" w:hint="eastAsia"/>
          <w:sz w:val="21"/>
          <w:szCs w:val="21"/>
        </w:rPr>
        <w:t>采集触发系统包括下位机</w:t>
      </w:r>
      <w:r w:rsidR="000E0626">
        <w:rPr>
          <w:rFonts w:cs="Calibri" w:hint="eastAsia"/>
          <w:sz w:val="21"/>
          <w:szCs w:val="21"/>
        </w:rPr>
        <w:t>控制单元、</w:t>
      </w:r>
      <w:r w:rsidRPr="000745A9">
        <w:rPr>
          <w:rFonts w:cs="Calibri" w:hint="eastAsia"/>
          <w:sz w:val="21"/>
          <w:szCs w:val="21"/>
        </w:rPr>
        <w:t>采集板</w:t>
      </w:r>
      <w:r w:rsidR="000E0626">
        <w:rPr>
          <w:rFonts w:cs="Calibri" w:hint="eastAsia"/>
          <w:sz w:val="21"/>
          <w:szCs w:val="21"/>
        </w:rPr>
        <w:t>，</w:t>
      </w:r>
      <w:r w:rsidRPr="000745A9">
        <w:rPr>
          <w:rFonts w:cs="Calibri" w:hint="eastAsia"/>
          <w:sz w:val="21"/>
          <w:szCs w:val="21"/>
        </w:rPr>
        <w:t>触发模式采用时间触发模式</w:t>
      </w:r>
      <w:r w:rsidR="000E0626">
        <w:rPr>
          <w:rFonts w:cs="Calibri" w:hint="eastAsia"/>
          <w:sz w:val="21"/>
          <w:szCs w:val="21"/>
        </w:rPr>
        <w:t>。</w:t>
      </w:r>
    </w:p>
    <w:p w14:paraId="7FCD9CA3" w14:textId="42ACA5FF" w:rsidR="00D63BF0" w:rsidRPr="000745A9" w:rsidRDefault="00D63BF0" w:rsidP="00D63BF0">
      <w:pPr>
        <w:ind w:firstLine="420"/>
        <w:rPr>
          <w:rFonts w:cs="Calibri"/>
          <w:sz w:val="21"/>
          <w:szCs w:val="21"/>
        </w:rPr>
      </w:pPr>
      <w:r>
        <w:rPr>
          <w:rFonts w:ascii="黑体" w:eastAsia="黑体" w:hAnsi="黑体" w:cs="黑体" w:hint="eastAsia"/>
          <w:bCs/>
          <w:caps/>
          <w:sz w:val="21"/>
          <w:szCs w:val="21"/>
        </w:rPr>
        <w:t>5</w:t>
      </w:r>
      <w:r>
        <w:rPr>
          <w:rFonts w:ascii="黑体" w:eastAsia="黑体" w:hAnsi="黑体" w:cs="黑体"/>
          <w:bCs/>
          <w:caps/>
          <w:sz w:val="21"/>
          <w:szCs w:val="21"/>
        </w:rPr>
        <w:t xml:space="preserve">.2.4  </w:t>
      </w:r>
      <w:r w:rsidRPr="000745A9">
        <w:rPr>
          <w:rFonts w:cs="Calibri" w:hint="eastAsia"/>
          <w:sz w:val="21"/>
          <w:szCs w:val="21"/>
        </w:rPr>
        <w:t>采集控制系统包括远程上位机采集终端和采集软件，</w:t>
      </w:r>
      <w:proofErr w:type="gramStart"/>
      <w:r w:rsidRPr="000745A9">
        <w:rPr>
          <w:rFonts w:cs="Calibri" w:hint="eastAsia"/>
          <w:sz w:val="21"/>
          <w:szCs w:val="21"/>
        </w:rPr>
        <w:t>采集软成包括</w:t>
      </w:r>
      <w:proofErr w:type="gramEnd"/>
      <w:r w:rsidRPr="000745A9">
        <w:rPr>
          <w:rFonts w:cs="Calibri" w:hint="eastAsia"/>
          <w:sz w:val="21"/>
          <w:szCs w:val="21"/>
        </w:rPr>
        <w:t>参数设置模块、采集控制模块、数据显示模块等</w:t>
      </w:r>
      <w:r w:rsidR="000E0626">
        <w:rPr>
          <w:rFonts w:cs="Calibri" w:hint="eastAsia"/>
          <w:sz w:val="21"/>
          <w:szCs w:val="21"/>
        </w:rPr>
        <w:t>。</w:t>
      </w:r>
    </w:p>
    <w:p w14:paraId="0DFF2077" w14:textId="7468EED1" w:rsidR="00D63BF0" w:rsidRPr="000745A9" w:rsidRDefault="00D63BF0" w:rsidP="00D63BF0">
      <w:pPr>
        <w:ind w:firstLine="420"/>
        <w:rPr>
          <w:rFonts w:cs="Calibri"/>
          <w:sz w:val="21"/>
          <w:szCs w:val="21"/>
        </w:rPr>
      </w:pPr>
      <w:r>
        <w:rPr>
          <w:rFonts w:ascii="黑体" w:eastAsia="黑体" w:hAnsi="黑体" w:cs="黑体"/>
          <w:bCs/>
          <w:caps/>
          <w:sz w:val="21"/>
          <w:szCs w:val="21"/>
        </w:rPr>
        <w:t xml:space="preserve">5.2.5   </w:t>
      </w:r>
      <w:r w:rsidRPr="000745A9">
        <w:rPr>
          <w:rFonts w:cs="Calibri" w:hint="eastAsia"/>
          <w:sz w:val="21"/>
          <w:szCs w:val="21"/>
        </w:rPr>
        <w:t>屏蔽装置采用立方体屏蔽外壳和吸波材料构成</w:t>
      </w:r>
      <w:r w:rsidR="000E0626">
        <w:rPr>
          <w:rFonts w:cs="Calibri" w:hint="eastAsia"/>
          <w:sz w:val="21"/>
          <w:szCs w:val="21"/>
        </w:rPr>
        <w:t>。</w:t>
      </w:r>
    </w:p>
    <w:p w14:paraId="0F8D2377" w14:textId="77777777" w:rsidR="00D63BF0" w:rsidRPr="000745A9" w:rsidRDefault="00D63BF0" w:rsidP="00D63BF0">
      <w:pPr>
        <w:ind w:firstLine="420"/>
        <w:rPr>
          <w:rFonts w:cs="Calibri"/>
          <w:sz w:val="21"/>
          <w:szCs w:val="21"/>
        </w:rPr>
      </w:pPr>
      <w:r>
        <w:rPr>
          <w:rFonts w:ascii="黑体" w:eastAsia="黑体" w:hAnsi="黑体" w:cs="黑体" w:hint="eastAsia"/>
          <w:bCs/>
          <w:caps/>
          <w:sz w:val="21"/>
          <w:szCs w:val="21"/>
        </w:rPr>
        <w:t>5</w:t>
      </w:r>
      <w:r>
        <w:rPr>
          <w:rFonts w:ascii="黑体" w:eastAsia="黑体" w:hAnsi="黑体" w:cs="黑体"/>
          <w:bCs/>
          <w:caps/>
          <w:sz w:val="21"/>
          <w:szCs w:val="21"/>
        </w:rPr>
        <w:t xml:space="preserve">.2.6  </w:t>
      </w:r>
      <w:r w:rsidRPr="000745A9">
        <w:rPr>
          <w:rFonts w:cs="Calibri" w:hint="eastAsia"/>
          <w:sz w:val="21"/>
          <w:szCs w:val="21"/>
        </w:rPr>
        <w:t>支架调节系统包括包数控油缸、保护外壳、步进电机、步进电机控制器。</w:t>
      </w:r>
    </w:p>
    <w:p w14:paraId="3496427B" w14:textId="77777777" w:rsidR="00D63BF0" w:rsidRPr="00A15E3D" w:rsidRDefault="00D63BF0" w:rsidP="00761414">
      <w:pPr>
        <w:pStyle w:val="2"/>
        <w:ind w:firstLine="420"/>
        <w:rPr>
          <w:rFonts w:ascii="黑体" w:hAnsi="黑体" w:cs="黑体" w:hint="eastAsia"/>
          <w:sz w:val="21"/>
          <w:szCs w:val="21"/>
        </w:rPr>
      </w:pPr>
      <w:bookmarkStart w:id="33" w:name="_Toc74951727"/>
      <w:r w:rsidRPr="00A15E3D">
        <w:rPr>
          <w:rFonts w:ascii="黑体" w:hAnsi="黑体" w:cs="黑体"/>
          <w:bCs w:val="0"/>
          <w:sz w:val="21"/>
          <w:szCs w:val="21"/>
        </w:rPr>
        <w:t>5</w:t>
      </w:r>
      <w:r w:rsidRPr="00A15E3D">
        <w:rPr>
          <w:rFonts w:ascii="黑体" w:hAnsi="黑体" w:cs="黑体" w:hint="eastAsia"/>
          <w:bCs w:val="0"/>
          <w:sz w:val="21"/>
          <w:szCs w:val="21"/>
        </w:rPr>
        <w:t>.</w:t>
      </w:r>
      <w:r w:rsidRPr="00A15E3D">
        <w:rPr>
          <w:rFonts w:ascii="黑体" w:hAnsi="黑体" w:cs="黑体"/>
          <w:bCs w:val="0"/>
          <w:sz w:val="21"/>
          <w:szCs w:val="21"/>
        </w:rPr>
        <w:t>3</w:t>
      </w:r>
      <w:r w:rsidRPr="00A15E3D">
        <w:rPr>
          <w:rFonts w:ascii="黑体" w:hAnsi="黑体" w:cs="黑体" w:hint="eastAsia"/>
          <w:bCs w:val="0"/>
          <w:sz w:val="21"/>
          <w:szCs w:val="21"/>
        </w:rPr>
        <w:t xml:space="preserve"> </w:t>
      </w:r>
      <w:r w:rsidRPr="00A15E3D">
        <w:rPr>
          <w:rFonts w:ascii="黑体" w:hAnsi="黑体" w:cs="黑体"/>
          <w:bCs w:val="0"/>
          <w:sz w:val="21"/>
          <w:szCs w:val="21"/>
        </w:rPr>
        <w:t xml:space="preserve"> </w:t>
      </w:r>
      <w:r w:rsidRPr="00A15E3D">
        <w:rPr>
          <w:rFonts w:ascii="黑体" w:hAnsi="黑体" w:cs="黑体" w:hint="eastAsia"/>
          <w:bCs w:val="0"/>
          <w:sz w:val="21"/>
          <w:szCs w:val="21"/>
        </w:rPr>
        <w:t>性能要求</w:t>
      </w:r>
      <w:bookmarkEnd w:id="33"/>
    </w:p>
    <w:p w14:paraId="42C9C72F" w14:textId="789EB731" w:rsidR="0073320C" w:rsidRDefault="00D63BF0" w:rsidP="00D63BF0">
      <w:pPr>
        <w:ind w:firstLine="420"/>
        <w:rPr>
          <w:rFonts w:cs="Calibri"/>
          <w:sz w:val="21"/>
          <w:szCs w:val="21"/>
        </w:rPr>
      </w:pPr>
      <w:r>
        <w:rPr>
          <w:rFonts w:ascii="黑体" w:eastAsia="黑体" w:hAnsi="黑体" w:cs="黑体" w:hint="eastAsia"/>
          <w:bCs/>
          <w:sz w:val="21"/>
          <w:szCs w:val="21"/>
        </w:rPr>
        <w:t>5</w:t>
      </w:r>
      <w:r>
        <w:rPr>
          <w:rFonts w:ascii="黑体" w:eastAsia="黑体" w:hAnsi="黑体" w:cs="黑体"/>
          <w:bCs/>
          <w:sz w:val="21"/>
          <w:szCs w:val="21"/>
        </w:rPr>
        <w:t xml:space="preserve">.3.1 </w:t>
      </w:r>
      <w:r w:rsidR="0073320C" w:rsidRPr="00CF56CE">
        <w:rPr>
          <w:rFonts w:cs="Calibri" w:hint="eastAsia"/>
          <w:sz w:val="21"/>
          <w:szCs w:val="21"/>
        </w:rPr>
        <w:t>煤</w:t>
      </w:r>
      <w:proofErr w:type="gramStart"/>
      <w:r w:rsidR="0073320C" w:rsidRPr="00CF56CE">
        <w:rPr>
          <w:rFonts w:cs="Calibri" w:hint="eastAsia"/>
          <w:sz w:val="21"/>
          <w:szCs w:val="21"/>
        </w:rPr>
        <w:t>岩层位</w:t>
      </w:r>
      <w:proofErr w:type="gramEnd"/>
      <w:r w:rsidR="0073320C" w:rsidRPr="00CF56CE">
        <w:rPr>
          <w:rFonts w:cs="Calibri" w:hint="eastAsia"/>
          <w:sz w:val="21"/>
          <w:szCs w:val="21"/>
        </w:rPr>
        <w:t>探测地质雷达</w:t>
      </w:r>
      <w:r w:rsidR="0073320C">
        <w:rPr>
          <w:rFonts w:cs="Calibri" w:hint="eastAsia"/>
          <w:sz w:val="21"/>
          <w:szCs w:val="21"/>
        </w:rPr>
        <w:t>应同步采集煤岩介质电磁波信息、地质雷达天线坐标信息、测距编码信息、</w:t>
      </w:r>
      <w:proofErr w:type="gramStart"/>
      <w:r w:rsidR="0073320C">
        <w:rPr>
          <w:rFonts w:cs="Calibri" w:hint="eastAsia"/>
          <w:sz w:val="21"/>
          <w:szCs w:val="21"/>
        </w:rPr>
        <w:t>惯导坐标</w:t>
      </w:r>
      <w:proofErr w:type="gramEnd"/>
      <w:r w:rsidR="0073320C">
        <w:rPr>
          <w:rFonts w:cs="Calibri" w:hint="eastAsia"/>
          <w:sz w:val="21"/>
          <w:szCs w:val="21"/>
        </w:rPr>
        <w:t>信息等，并将以上数据融合处理。</w:t>
      </w:r>
    </w:p>
    <w:p w14:paraId="0E0D80F2" w14:textId="40B27136" w:rsidR="00D63BF0" w:rsidRPr="000745A9" w:rsidRDefault="00D63BF0" w:rsidP="00D63BF0">
      <w:pPr>
        <w:ind w:firstLine="420"/>
        <w:rPr>
          <w:rFonts w:cs="Calibri"/>
          <w:sz w:val="21"/>
          <w:szCs w:val="21"/>
        </w:rPr>
      </w:pPr>
      <w:r>
        <w:rPr>
          <w:rFonts w:ascii="黑体" w:eastAsia="黑体" w:hAnsi="黑体" w:cs="黑体" w:hint="eastAsia"/>
          <w:bCs/>
          <w:caps/>
          <w:sz w:val="21"/>
          <w:szCs w:val="21"/>
        </w:rPr>
        <w:t>5</w:t>
      </w:r>
      <w:r>
        <w:rPr>
          <w:rFonts w:ascii="黑体" w:eastAsia="黑体" w:hAnsi="黑体" w:cs="黑体"/>
          <w:bCs/>
          <w:caps/>
          <w:sz w:val="21"/>
          <w:szCs w:val="21"/>
        </w:rPr>
        <w:t xml:space="preserve">.3.2  </w:t>
      </w:r>
      <w:r w:rsidRPr="000745A9">
        <w:rPr>
          <w:rFonts w:cs="Calibri" w:hint="eastAsia"/>
          <w:sz w:val="21"/>
          <w:szCs w:val="21"/>
        </w:rPr>
        <w:t>数据采集软件应具有时间窗口、采样点数（采样频率）、信号叠加次数、采样间距等采集参数调整功能</w:t>
      </w:r>
      <w:r w:rsidR="0073320C">
        <w:rPr>
          <w:rFonts w:cs="Calibri" w:hint="eastAsia"/>
          <w:sz w:val="21"/>
          <w:szCs w:val="21"/>
        </w:rPr>
        <w:t>。</w:t>
      </w:r>
    </w:p>
    <w:p w14:paraId="371879A3" w14:textId="1C1B7439" w:rsidR="00D63BF0" w:rsidRPr="000745A9" w:rsidRDefault="00D63BF0" w:rsidP="00D63BF0">
      <w:pPr>
        <w:ind w:firstLine="420"/>
        <w:rPr>
          <w:rFonts w:cs="Calibri"/>
          <w:sz w:val="21"/>
          <w:szCs w:val="21"/>
        </w:rPr>
      </w:pPr>
      <w:r>
        <w:rPr>
          <w:rFonts w:ascii="黑体" w:eastAsia="黑体" w:hAnsi="黑体" w:cs="黑体" w:hint="eastAsia"/>
          <w:bCs/>
          <w:caps/>
          <w:sz w:val="21"/>
          <w:szCs w:val="21"/>
        </w:rPr>
        <w:t>5</w:t>
      </w:r>
      <w:r>
        <w:rPr>
          <w:rFonts w:ascii="黑体" w:eastAsia="黑体" w:hAnsi="黑体" w:cs="黑体"/>
          <w:bCs/>
          <w:caps/>
          <w:sz w:val="21"/>
          <w:szCs w:val="21"/>
        </w:rPr>
        <w:t xml:space="preserve">.3.3  </w:t>
      </w:r>
      <w:r w:rsidR="0073320C" w:rsidRPr="000745A9">
        <w:rPr>
          <w:rFonts w:cs="Calibri" w:hint="eastAsia"/>
          <w:sz w:val="21"/>
          <w:szCs w:val="21"/>
        </w:rPr>
        <w:t>数据采集软件</w:t>
      </w:r>
      <w:r w:rsidR="0073320C">
        <w:rPr>
          <w:rFonts w:cs="Calibri" w:hint="eastAsia"/>
          <w:sz w:val="21"/>
          <w:szCs w:val="21"/>
        </w:rPr>
        <w:t>应具有自动处理、识别并输出空气</w:t>
      </w:r>
      <w:r w:rsidR="0073320C">
        <w:rPr>
          <w:rFonts w:cs="Calibri" w:hint="eastAsia"/>
          <w:sz w:val="21"/>
          <w:szCs w:val="21"/>
        </w:rPr>
        <w:t>-</w:t>
      </w:r>
      <w:r w:rsidR="0073320C">
        <w:rPr>
          <w:rFonts w:cs="Calibri" w:hint="eastAsia"/>
          <w:sz w:val="21"/>
          <w:szCs w:val="21"/>
        </w:rPr>
        <w:t>煤</w:t>
      </w:r>
      <w:r w:rsidR="0073320C" w:rsidRPr="000745A9">
        <w:rPr>
          <w:rFonts w:cs="Calibri" w:hint="eastAsia"/>
          <w:sz w:val="21"/>
          <w:szCs w:val="21"/>
        </w:rPr>
        <w:t>表面</w:t>
      </w:r>
      <w:r w:rsidR="0073320C">
        <w:rPr>
          <w:rFonts w:cs="Calibri" w:hint="eastAsia"/>
          <w:sz w:val="21"/>
          <w:szCs w:val="21"/>
        </w:rPr>
        <w:t>、</w:t>
      </w:r>
      <w:r w:rsidRPr="000745A9">
        <w:rPr>
          <w:rFonts w:cs="Calibri" w:hint="eastAsia"/>
          <w:sz w:val="21"/>
          <w:szCs w:val="21"/>
        </w:rPr>
        <w:t>煤</w:t>
      </w:r>
      <w:r w:rsidR="0073320C">
        <w:rPr>
          <w:rFonts w:cs="Calibri" w:hint="eastAsia"/>
          <w:sz w:val="21"/>
          <w:szCs w:val="21"/>
        </w:rPr>
        <w:t>-</w:t>
      </w:r>
      <w:r w:rsidRPr="000745A9">
        <w:rPr>
          <w:rFonts w:cs="Calibri" w:hint="eastAsia"/>
          <w:sz w:val="21"/>
          <w:szCs w:val="21"/>
        </w:rPr>
        <w:t>岩界面的</w:t>
      </w:r>
      <w:r w:rsidR="0073320C">
        <w:rPr>
          <w:rFonts w:cs="Calibri" w:hint="eastAsia"/>
          <w:sz w:val="21"/>
          <w:szCs w:val="21"/>
        </w:rPr>
        <w:t>层位和</w:t>
      </w:r>
      <w:r w:rsidRPr="000745A9">
        <w:rPr>
          <w:rFonts w:cs="Calibri" w:hint="eastAsia"/>
          <w:sz w:val="21"/>
          <w:szCs w:val="21"/>
        </w:rPr>
        <w:t>深度信息</w:t>
      </w:r>
      <w:r w:rsidR="0073320C">
        <w:rPr>
          <w:rFonts w:cs="Calibri" w:hint="eastAsia"/>
          <w:sz w:val="21"/>
          <w:szCs w:val="21"/>
        </w:rPr>
        <w:t>的功能。</w:t>
      </w:r>
    </w:p>
    <w:p w14:paraId="40FF451F" w14:textId="00288350" w:rsidR="00D63BF0" w:rsidRPr="000745A9" w:rsidRDefault="00D63BF0" w:rsidP="00D63BF0">
      <w:pPr>
        <w:ind w:firstLine="420"/>
        <w:rPr>
          <w:rFonts w:cs="Calibri"/>
          <w:sz w:val="21"/>
          <w:szCs w:val="21"/>
        </w:rPr>
      </w:pPr>
      <w:r>
        <w:rPr>
          <w:rFonts w:ascii="黑体" w:eastAsia="黑体" w:hAnsi="黑体" w:cs="黑体" w:hint="eastAsia"/>
          <w:bCs/>
          <w:caps/>
          <w:sz w:val="21"/>
          <w:szCs w:val="21"/>
        </w:rPr>
        <w:t>5</w:t>
      </w:r>
      <w:r>
        <w:rPr>
          <w:rFonts w:ascii="黑体" w:eastAsia="黑体" w:hAnsi="黑体" w:cs="黑体"/>
          <w:bCs/>
          <w:caps/>
          <w:sz w:val="21"/>
          <w:szCs w:val="21"/>
        </w:rPr>
        <w:t xml:space="preserve">.3.4 </w:t>
      </w:r>
      <w:r w:rsidR="0073320C" w:rsidRPr="000745A9">
        <w:rPr>
          <w:rFonts w:cs="Calibri" w:hint="eastAsia"/>
          <w:sz w:val="21"/>
          <w:szCs w:val="21"/>
        </w:rPr>
        <w:t>数据采集软件</w:t>
      </w:r>
      <w:r w:rsidRPr="000745A9">
        <w:rPr>
          <w:rFonts w:cs="Calibri" w:hint="eastAsia"/>
          <w:sz w:val="21"/>
          <w:szCs w:val="21"/>
        </w:rPr>
        <w:t>应具备控制</w:t>
      </w:r>
      <w:r w:rsidR="0073320C">
        <w:rPr>
          <w:rFonts w:cs="Calibri" w:hint="eastAsia"/>
          <w:sz w:val="21"/>
          <w:szCs w:val="21"/>
        </w:rPr>
        <w:t>地质雷达</w:t>
      </w:r>
      <w:r w:rsidRPr="000745A9">
        <w:rPr>
          <w:rFonts w:cs="Calibri" w:hint="eastAsia"/>
          <w:sz w:val="21"/>
          <w:szCs w:val="21"/>
        </w:rPr>
        <w:t>的采集</w:t>
      </w:r>
      <w:r w:rsidR="0067212E">
        <w:rPr>
          <w:rFonts w:cs="Calibri" w:hint="eastAsia"/>
          <w:sz w:val="21"/>
          <w:szCs w:val="21"/>
        </w:rPr>
        <w:t>、暂停、结束控制功能，以及获取定位信息的</w:t>
      </w:r>
      <w:r w:rsidRPr="000745A9">
        <w:rPr>
          <w:rFonts w:cs="Calibri" w:hint="eastAsia"/>
          <w:sz w:val="21"/>
          <w:szCs w:val="21"/>
        </w:rPr>
        <w:t>功能</w:t>
      </w:r>
      <w:r w:rsidR="0073320C">
        <w:rPr>
          <w:rFonts w:cs="Calibri" w:hint="eastAsia"/>
          <w:sz w:val="21"/>
          <w:szCs w:val="21"/>
        </w:rPr>
        <w:t>。</w:t>
      </w:r>
    </w:p>
    <w:p w14:paraId="1C0B871D" w14:textId="2D424A9D" w:rsidR="00D63BF0" w:rsidRPr="000745A9" w:rsidRDefault="00D63BF0" w:rsidP="00D63BF0">
      <w:pPr>
        <w:ind w:firstLine="420"/>
        <w:rPr>
          <w:rFonts w:cs="Calibri"/>
          <w:sz w:val="21"/>
          <w:szCs w:val="21"/>
        </w:rPr>
      </w:pPr>
      <w:r>
        <w:rPr>
          <w:rFonts w:ascii="黑体" w:eastAsia="黑体" w:hAnsi="黑体" w:cs="黑体"/>
          <w:bCs/>
          <w:caps/>
          <w:sz w:val="21"/>
          <w:szCs w:val="21"/>
        </w:rPr>
        <w:t xml:space="preserve">5.3.5  </w:t>
      </w:r>
      <w:r w:rsidRPr="000745A9">
        <w:rPr>
          <w:rFonts w:cs="Calibri" w:hint="eastAsia"/>
          <w:sz w:val="21"/>
          <w:szCs w:val="21"/>
        </w:rPr>
        <w:t>屏蔽装置应当具有屏蔽开采工作面设备电磁干扰的功能</w:t>
      </w:r>
      <w:r w:rsidR="0073320C">
        <w:rPr>
          <w:rFonts w:cs="Calibri" w:hint="eastAsia"/>
          <w:sz w:val="21"/>
          <w:szCs w:val="21"/>
        </w:rPr>
        <w:t>。</w:t>
      </w:r>
    </w:p>
    <w:p w14:paraId="014B16A4" w14:textId="63352580" w:rsidR="00D63BF0" w:rsidRDefault="00D63BF0" w:rsidP="00D63BF0">
      <w:pPr>
        <w:ind w:firstLine="420"/>
        <w:rPr>
          <w:rFonts w:cs="Calibri"/>
          <w:sz w:val="21"/>
          <w:szCs w:val="21"/>
        </w:rPr>
      </w:pPr>
      <w:r>
        <w:rPr>
          <w:rFonts w:ascii="黑体" w:eastAsia="黑体" w:hAnsi="黑体" w:cs="黑体" w:hint="eastAsia"/>
          <w:bCs/>
          <w:caps/>
          <w:sz w:val="21"/>
          <w:szCs w:val="21"/>
        </w:rPr>
        <w:lastRenderedPageBreak/>
        <w:t>5</w:t>
      </w:r>
      <w:r>
        <w:rPr>
          <w:rFonts w:ascii="黑体" w:eastAsia="黑体" w:hAnsi="黑体" w:cs="黑体"/>
          <w:bCs/>
          <w:caps/>
          <w:sz w:val="21"/>
          <w:szCs w:val="21"/>
        </w:rPr>
        <w:t xml:space="preserve">.3.6  </w:t>
      </w:r>
      <w:r w:rsidR="006D7228">
        <w:rPr>
          <w:rFonts w:ascii="黑体" w:eastAsia="黑体" w:hAnsi="黑体" w:cs="黑体" w:hint="eastAsia"/>
          <w:bCs/>
          <w:caps/>
          <w:sz w:val="21"/>
          <w:szCs w:val="21"/>
        </w:rPr>
        <w:t>智能</w:t>
      </w:r>
      <w:r w:rsidRPr="000745A9">
        <w:rPr>
          <w:rFonts w:cs="Calibri" w:hint="eastAsia"/>
          <w:sz w:val="21"/>
          <w:szCs w:val="21"/>
        </w:rPr>
        <w:t>支架控制系统应当具有自动伸缩调节功能和避障功能</w:t>
      </w:r>
      <w:r w:rsidR="0073320C">
        <w:rPr>
          <w:rFonts w:cs="Calibri" w:hint="eastAsia"/>
          <w:sz w:val="21"/>
          <w:szCs w:val="21"/>
        </w:rPr>
        <w:t>。</w:t>
      </w:r>
    </w:p>
    <w:p w14:paraId="4A280594" w14:textId="6540F074" w:rsidR="006D7228" w:rsidRPr="000745A9" w:rsidRDefault="006D7228" w:rsidP="006D7228">
      <w:pPr>
        <w:ind w:firstLine="420"/>
        <w:rPr>
          <w:rFonts w:cs="Calibri"/>
          <w:sz w:val="21"/>
          <w:szCs w:val="21"/>
        </w:rPr>
      </w:pPr>
      <w:r>
        <w:rPr>
          <w:rFonts w:ascii="黑体" w:eastAsia="黑体" w:hAnsi="黑体" w:cs="黑体" w:hint="eastAsia"/>
          <w:bCs/>
          <w:caps/>
          <w:sz w:val="21"/>
          <w:szCs w:val="21"/>
        </w:rPr>
        <w:t>5</w:t>
      </w:r>
      <w:r>
        <w:rPr>
          <w:rFonts w:ascii="黑体" w:eastAsia="黑体" w:hAnsi="黑体" w:cs="黑体"/>
          <w:bCs/>
          <w:caps/>
          <w:sz w:val="21"/>
          <w:szCs w:val="21"/>
        </w:rPr>
        <w:t xml:space="preserve">.3.7  </w:t>
      </w:r>
      <w:r>
        <w:rPr>
          <w:rFonts w:ascii="黑体" w:eastAsia="黑体" w:hAnsi="黑体" w:cs="黑体" w:hint="eastAsia"/>
          <w:bCs/>
          <w:caps/>
          <w:sz w:val="21"/>
          <w:szCs w:val="21"/>
        </w:rPr>
        <w:t>智能</w:t>
      </w:r>
      <w:r w:rsidRPr="000745A9">
        <w:rPr>
          <w:rFonts w:cs="Calibri" w:hint="eastAsia"/>
          <w:sz w:val="21"/>
          <w:szCs w:val="21"/>
        </w:rPr>
        <w:t>支架应当具有</w:t>
      </w:r>
      <w:r>
        <w:rPr>
          <w:rFonts w:cs="Calibri" w:hint="eastAsia"/>
          <w:sz w:val="21"/>
          <w:szCs w:val="21"/>
        </w:rPr>
        <w:t>抗煤岩块砸落和冲击的功能。</w:t>
      </w:r>
    </w:p>
    <w:p w14:paraId="22DE6DD3" w14:textId="77777777" w:rsidR="006D7228" w:rsidRPr="004B7250" w:rsidRDefault="006D7228" w:rsidP="00D63BF0">
      <w:pPr>
        <w:ind w:firstLine="420"/>
        <w:rPr>
          <w:rFonts w:cs="Calibri"/>
          <w:sz w:val="21"/>
          <w:szCs w:val="21"/>
        </w:rPr>
      </w:pPr>
    </w:p>
    <w:p w14:paraId="38B04069" w14:textId="77777777" w:rsidR="00D63BF0" w:rsidRPr="00A15E3D" w:rsidRDefault="00D63BF0" w:rsidP="00761414">
      <w:pPr>
        <w:pStyle w:val="2"/>
        <w:ind w:firstLine="420"/>
        <w:rPr>
          <w:rFonts w:ascii="黑体" w:hAnsi="黑体" w:cs="黑体" w:hint="eastAsia"/>
          <w:sz w:val="21"/>
          <w:szCs w:val="21"/>
        </w:rPr>
      </w:pPr>
      <w:bookmarkStart w:id="34" w:name="_Toc74951728"/>
      <w:r w:rsidRPr="00A15E3D">
        <w:rPr>
          <w:rFonts w:ascii="黑体" w:hAnsi="黑体" w:cs="黑体"/>
          <w:sz w:val="21"/>
          <w:szCs w:val="21"/>
        </w:rPr>
        <w:t>5</w:t>
      </w:r>
      <w:r w:rsidRPr="00A15E3D">
        <w:rPr>
          <w:rFonts w:ascii="黑体" w:hAnsi="黑体" w:cs="黑体" w:hint="eastAsia"/>
          <w:sz w:val="21"/>
          <w:szCs w:val="21"/>
        </w:rPr>
        <w:t>.</w:t>
      </w:r>
      <w:r w:rsidRPr="00A15E3D">
        <w:rPr>
          <w:rFonts w:ascii="黑体" w:hAnsi="黑体" w:cs="黑体"/>
          <w:sz w:val="21"/>
          <w:szCs w:val="21"/>
        </w:rPr>
        <w:t>4</w:t>
      </w:r>
      <w:r w:rsidRPr="00A15E3D">
        <w:rPr>
          <w:rFonts w:ascii="黑体" w:hAnsi="黑体" w:cs="黑体" w:hint="eastAsia"/>
          <w:sz w:val="21"/>
          <w:szCs w:val="21"/>
        </w:rPr>
        <w:t xml:space="preserve">  性能指标</w:t>
      </w:r>
      <w:bookmarkEnd w:id="34"/>
    </w:p>
    <w:p w14:paraId="5CA3C3C7" w14:textId="77777777" w:rsidR="00D63BF0" w:rsidRPr="004B7250" w:rsidRDefault="00D63BF0" w:rsidP="00D63BF0">
      <w:pPr>
        <w:ind w:firstLine="420"/>
        <w:rPr>
          <w:rFonts w:cs="Calibri"/>
          <w:sz w:val="21"/>
          <w:szCs w:val="21"/>
        </w:rPr>
      </w:pPr>
      <w:r w:rsidRPr="004B7250">
        <w:rPr>
          <w:rFonts w:cs="Calibri" w:hint="eastAsia"/>
          <w:sz w:val="21"/>
          <w:szCs w:val="21"/>
        </w:rPr>
        <w:t>数据采集设备主要性能指标应满足下列要求：</w:t>
      </w:r>
    </w:p>
    <w:p w14:paraId="119A811D" w14:textId="787B30C6" w:rsidR="00D63BF0" w:rsidRPr="007E6784" w:rsidRDefault="00D63BF0" w:rsidP="00D63BF0">
      <w:pPr>
        <w:ind w:firstLine="420"/>
        <w:rPr>
          <w:rFonts w:cs="Calibri"/>
          <w:sz w:val="21"/>
          <w:szCs w:val="21"/>
        </w:rPr>
      </w:pPr>
      <w:r w:rsidRPr="007E6784">
        <w:rPr>
          <w:rFonts w:cs="Calibri"/>
          <w:sz w:val="21"/>
          <w:szCs w:val="21"/>
        </w:rPr>
        <w:t xml:space="preserve">a) </w:t>
      </w:r>
      <w:r w:rsidR="007E6784" w:rsidRPr="009A2CA4">
        <w:rPr>
          <w:rFonts w:cs="Calibri" w:hint="eastAsia"/>
          <w:sz w:val="21"/>
          <w:szCs w:val="21"/>
        </w:rPr>
        <w:t>系统最大动态范围：</w:t>
      </w:r>
      <w:r w:rsidR="007E6784" w:rsidRPr="009A2CA4">
        <w:rPr>
          <w:rFonts w:cs="Calibri"/>
          <w:sz w:val="21"/>
          <w:szCs w:val="21"/>
        </w:rPr>
        <w:t>192</w:t>
      </w:r>
      <w:r w:rsidRPr="007E6784">
        <w:rPr>
          <w:rFonts w:cs="Calibri"/>
          <w:sz w:val="21"/>
          <w:szCs w:val="21"/>
        </w:rPr>
        <w:t>dB</w:t>
      </w:r>
      <w:r w:rsidRPr="007E6784">
        <w:rPr>
          <w:rFonts w:cs="Calibri" w:hint="eastAsia"/>
          <w:sz w:val="21"/>
          <w:szCs w:val="21"/>
        </w:rPr>
        <w:t>；</w:t>
      </w:r>
    </w:p>
    <w:p w14:paraId="6F57E483" w14:textId="1C811D95" w:rsidR="00D63BF0" w:rsidRPr="007E6784" w:rsidRDefault="00D63BF0" w:rsidP="00D63BF0">
      <w:pPr>
        <w:ind w:firstLine="420"/>
        <w:rPr>
          <w:rFonts w:cs="Calibri"/>
          <w:sz w:val="21"/>
          <w:szCs w:val="21"/>
        </w:rPr>
      </w:pPr>
      <w:r w:rsidRPr="007E6784">
        <w:rPr>
          <w:rFonts w:cs="Calibri"/>
          <w:sz w:val="21"/>
          <w:szCs w:val="21"/>
        </w:rPr>
        <w:t xml:space="preserve">b) </w:t>
      </w:r>
      <w:r w:rsidR="007E6784" w:rsidRPr="009A2CA4">
        <w:rPr>
          <w:rFonts w:cs="Calibri" w:hint="eastAsia"/>
          <w:sz w:val="21"/>
          <w:szCs w:val="21"/>
        </w:rPr>
        <w:t>低噪声放大器动态参数：</w:t>
      </w:r>
      <w:r w:rsidR="007E6784" w:rsidRPr="009A2CA4">
        <w:rPr>
          <w:rFonts w:cs="Calibri"/>
          <w:sz w:val="21"/>
          <w:szCs w:val="21"/>
        </w:rPr>
        <w:t>48db</w:t>
      </w:r>
      <w:r w:rsidR="007E6784" w:rsidRPr="009A2CA4">
        <w:rPr>
          <w:rFonts w:cs="Calibri" w:hint="eastAsia"/>
          <w:sz w:val="21"/>
          <w:szCs w:val="21"/>
        </w:rPr>
        <w:t>；</w:t>
      </w:r>
    </w:p>
    <w:p w14:paraId="3154E63C" w14:textId="4F2F6995" w:rsidR="007E6784" w:rsidRPr="009A2CA4" w:rsidRDefault="00D63BF0" w:rsidP="004B7250">
      <w:pPr>
        <w:ind w:firstLine="420"/>
        <w:rPr>
          <w:rFonts w:cs="Calibri"/>
          <w:sz w:val="21"/>
          <w:szCs w:val="21"/>
        </w:rPr>
      </w:pPr>
      <w:r w:rsidRPr="007E6784">
        <w:rPr>
          <w:rFonts w:cs="Calibri"/>
          <w:sz w:val="21"/>
          <w:szCs w:val="21"/>
        </w:rPr>
        <w:t xml:space="preserve">c) </w:t>
      </w:r>
      <w:r w:rsidR="007E6784" w:rsidRPr="009A2CA4">
        <w:rPr>
          <w:rFonts w:cs="Calibri" w:hint="eastAsia"/>
          <w:sz w:val="21"/>
          <w:szCs w:val="21"/>
        </w:rPr>
        <w:t>最</w:t>
      </w:r>
      <w:proofErr w:type="gramStart"/>
      <w:r w:rsidR="007E6784" w:rsidRPr="009A2CA4">
        <w:rPr>
          <w:rFonts w:cs="Calibri" w:hint="eastAsia"/>
          <w:sz w:val="21"/>
          <w:szCs w:val="21"/>
        </w:rPr>
        <w:t>小步进</w:t>
      </w:r>
      <w:proofErr w:type="gramEnd"/>
      <w:r w:rsidR="007E6784" w:rsidRPr="009A2CA4">
        <w:rPr>
          <w:rFonts w:cs="Calibri"/>
          <w:sz w:val="21"/>
          <w:szCs w:val="21"/>
        </w:rPr>
        <w:t>(</w:t>
      </w:r>
      <w:r w:rsidR="007E6784" w:rsidRPr="009A2CA4">
        <w:rPr>
          <w:rFonts w:cs="Calibri" w:hint="eastAsia"/>
          <w:sz w:val="21"/>
          <w:szCs w:val="21"/>
        </w:rPr>
        <w:t>最小采样间隔</w:t>
      </w:r>
      <w:r w:rsidR="007E6784" w:rsidRPr="009A2CA4">
        <w:rPr>
          <w:rFonts w:cs="Calibri"/>
          <w:sz w:val="21"/>
          <w:szCs w:val="21"/>
        </w:rPr>
        <w:t>)</w:t>
      </w:r>
      <w:r w:rsidR="007E6784" w:rsidRPr="009A2CA4">
        <w:rPr>
          <w:rFonts w:cs="Calibri" w:hint="eastAsia"/>
          <w:sz w:val="21"/>
          <w:szCs w:val="21"/>
        </w:rPr>
        <w:t>：</w:t>
      </w:r>
      <w:r w:rsidR="007E6784" w:rsidRPr="009A2CA4">
        <w:rPr>
          <w:rFonts w:cs="Calibri"/>
          <w:sz w:val="21"/>
          <w:szCs w:val="21"/>
        </w:rPr>
        <w:t>1ps</w:t>
      </w:r>
      <w:r w:rsidR="007E6784" w:rsidRPr="009A2CA4">
        <w:rPr>
          <w:rFonts w:cs="Calibri" w:hint="eastAsia"/>
          <w:sz w:val="21"/>
          <w:szCs w:val="21"/>
        </w:rPr>
        <w:t>；</w:t>
      </w:r>
    </w:p>
    <w:p w14:paraId="389DE5F1" w14:textId="3DBC3075" w:rsidR="00D63BF0" w:rsidRPr="009A2CA4" w:rsidRDefault="00D63BF0" w:rsidP="00D63BF0">
      <w:pPr>
        <w:ind w:firstLine="420"/>
        <w:rPr>
          <w:rFonts w:cs="Calibri"/>
          <w:sz w:val="21"/>
          <w:szCs w:val="21"/>
        </w:rPr>
      </w:pPr>
      <w:r w:rsidRPr="004B7250">
        <w:rPr>
          <w:rFonts w:cs="Calibri" w:hint="eastAsia"/>
          <w:sz w:val="21"/>
          <w:szCs w:val="21"/>
        </w:rPr>
        <w:t>d) A/D</w:t>
      </w:r>
      <w:r w:rsidRPr="007E6784">
        <w:rPr>
          <w:rFonts w:cs="Calibri" w:hint="eastAsia"/>
          <w:sz w:val="21"/>
          <w:szCs w:val="21"/>
        </w:rPr>
        <w:t>转换不低于</w:t>
      </w:r>
      <w:r w:rsidRPr="007E6784">
        <w:rPr>
          <w:rFonts w:cs="Calibri"/>
          <w:sz w:val="21"/>
          <w:szCs w:val="21"/>
        </w:rPr>
        <w:t>16bit</w:t>
      </w:r>
      <w:r w:rsidRPr="007E6784">
        <w:rPr>
          <w:rFonts w:cs="Calibri" w:hint="eastAsia"/>
          <w:sz w:val="21"/>
          <w:szCs w:val="21"/>
        </w:rPr>
        <w:t>；</w:t>
      </w:r>
    </w:p>
    <w:p w14:paraId="779BBC50" w14:textId="2AFFC6B3" w:rsidR="007E6784" w:rsidRPr="007E6784" w:rsidRDefault="007E6784" w:rsidP="00D63BF0">
      <w:pPr>
        <w:ind w:firstLine="420"/>
        <w:rPr>
          <w:rFonts w:cs="Calibri"/>
          <w:sz w:val="21"/>
          <w:szCs w:val="21"/>
        </w:rPr>
      </w:pPr>
      <w:r w:rsidRPr="009A2CA4">
        <w:rPr>
          <w:rFonts w:cs="Calibri"/>
          <w:sz w:val="21"/>
          <w:szCs w:val="21"/>
        </w:rPr>
        <w:t>e)</w:t>
      </w:r>
      <w:r w:rsidRPr="009A2CA4">
        <w:rPr>
          <w:rFonts w:cs="Calibri" w:hint="eastAsia"/>
          <w:sz w:val="21"/>
          <w:szCs w:val="21"/>
        </w:rPr>
        <w:t>信号分辨率：</w:t>
      </w:r>
      <w:r w:rsidRPr="009A2CA4">
        <w:rPr>
          <w:rFonts w:cs="Calibri"/>
          <w:sz w:val="21"/>
          <w:szCs w:val="21"/>
        </w:rPr>
        <w:t>1.5</w:t>
      </w:r>
      <w:r w:rsidRPr="009A2CA4">
        <w:rPr>
          <w:rFonts w:cs="Calibri" w:hint="eastAsia"/>
          <w:sz w:val="21"/>
          <w:szCs w:val="21"/>
        </w:rPr>
        <w:t>μ</w:t>
      </w:r>
      <w:r w:rsidRPr="009A2CA4">
        <w:rPr>
          <w:rFonts w:cs="Calibri"/>
          <w:sz w:val="21"/>
          <w:szCs w:val="21"/>
        </w:rPr>
        <w:t>V</w:t>
      </w:r>
      <w:r w:rsidRPr="009A2CA4">
        <w:rPr>
          <w:rFonts w:cs="Calibri" w:hint="eastAsia"/>
          <w:sz w:val="21"/>
          <w:szCs w:val="21"/>
        </w:rPr>
        <w:t>；</w:t>
      </w:r>
    </w:p>
    <w:p w14:paraId="1C8B143D" w14:textId="68F25A89" w:rsidR="00D63BF0" w:rsidRPr="007E6784" w:rsidRDefault="007E6784" w:rsidP="00D63BF0">
      <w:pPr>
        <w:ind w:firstLine="420"/>
        <w:rPr>
          <w:rFonts w:cs="Calibri"/>
          <w:sz w:val="21"/>
          <w:szCs w:val="21"/>
        </w:rPr>
      </w:pPr>
      <w:r w:rsidRPr="009A2CA4">
        <w:rPr>
          <w:rFonts w:cs="Calibri"/>
          <w:sz w:val="21"/>
          <w:szCs w:val="21"/>
        </w:rPr>
        <w:t>f</w:t>
      </w:r>
      <w:r w:rsidR="00D63BF0" w:rsidRPr="004B7250">
        <w:rPr>
          <w:rFonts w:cs="Calibri" w:hint="eastAsia"/>
          <w:sz w:val="21"/>
          <w:szCs w:val="21"/>
        </w:rPr>
        <w:t xml:space="preserve">) </w:t>
      </w:r>
      <w:r w:rsidR="00D63BF0" w:rsidRPr="007E6784">
        <w:rPr>
          <w:rFonts w:cs="Calibri" w:hint="eastAsia"/>
          <w:sz w:val="21"/>
          <w:szCs w:val="21"/>
        </w:rPr>
        <w:t>工作温度</w:t>
      </w:r>
      <w:r w:rsidR="00D63BF0" w:rsidRPr="007E6784">
        <w:rPr>
          <w:rFonts w:cs="Calibri"/>
          <w:sz w:val="21"/>
          <w:szCs w:val="21"/>
        </w:rPr>
        <w:t>-20</w:t>
      </w:r>
      <w:r w:rsidR="00D63BF0" w:rsidRPr="007E6784">
        <w:rPr>
          <w:rFonts w:cs="Calibri" w:hint="eastAsia"/>
          <w:sz w:val="21"/>
          <w:szCs w:val="21"/>
        </w:rPr>
        <w:t>℃～</w:t>
      </w:r>
      <w:r w:rsidR="00D63BF0" w:rsidRPr="007E6784">
        <w:rPr>
          <w:rFonts w:cs="Calibri"/>
          <w:sz w:val="21"/>
          <w:szCs w:val="21"/>
        </w:rPr>
        <w:t>60</w:t>
      </w:r>
      <w:r w:rsidR="00D63BF0" w:rsidRPr="007E6784">
        <w:rPr>
          <w:rFonts w:cs="Calibri" w:hint="eastAsia"/>
          <w:sz w:val="21"/>
          <w:szCs w:val="21"/>
        </w:rPr>
        <w:t>℃；</w:t>
      </w:r>
    </w:p>
    <w:p w14:paraId="1E9418CA" w14:textId="348818B4" w:rsidR="00D63BF0" w:rsidRPr="007E6784" w:rsidRDefault="007E6784" w:rsidP="00D63BF0">
      <w:pPr>
        <w:ind w:firstLine="420"/>
        <w:rPr>
          <w:rFonts w:cs="Calibri"/>
          <w:sz w:val="21"/>
          <w:szCs w:val="21"/>
        </w:rPr>
      </w:pPr>
      <w:r w:rsidRPr="009A2CA4">
        <w:rPr>
          <w:rFonts w:cs="Calibri"/>
          <w:sz w:val="21"/>
          <w:szCs w:val="21"/>
        </w:rPr>
        <w:t>g</w:t>
      </w:r>
      <w:r w:rsidR="00D63BF0" w:rsidRPr="004B7250">
        <w:rPr>
          <w:rFonts w:cs="Calibri" w:hint="eastAsia"/>
          <w:sz w:val="21"/>
          <w:szCs w:val="21"/>
        </w:rPr>
        <w:t>）采样频率位于</w:t>
      </w:r>
      <w:r w:rsidR="00D63BF0" w:rsidRPr="007E6784">
        <w:rPr>
          <w:rFonts w:cs="Calibri"/>
          <w:sz w:val="21"/>
          <w:szCs w:val="21"/>
        </w:rPr>
        <w:t>45</w:t>
      </w:r>
      <w:r w:rsidR="00D63BF0" w:rsidRPr="007E6784">
        <w:rPr>
          <w:rFonts w:cs="Calibri" w:hint="eastAsia"/>
          <w:sz w:val="21"/>
          <w:szCs w:val="21"/>
        </w:rPr>
        <w:t>～</w:t>
      </w:r>
      <w:r w:rsidR="00D63BF0" w:rsidRPr="007E6784">
        <w:rPr>
          <w:rFonts w:cs="Calibri"/>
          <w:sz w:val="21"/>
          <w:szCs w:val="21"/>
        </w:rPr>
        <w:t>55Hz</w:t>
      </w:r>
      <w:r w:rsidR="00D63BF0" w:rsidRPr="007E6784">
        <w:rPr>
          <w:rFonts w:cs="Calibri" w:hint="eastAsia"/>
          <w:sz w:val="21"/>
          <w:szCs w:val="21"/>
        </w:rPr>
        <w:t>之间；</w:t>
      </w:r>
    </w:p>
    <w:p w14:paraId="3287D2CD" w14:textId="6428908C" w:rsidR="00D63BF0" w:rsidRPr="007E6784" w:rsidRDefault="007E6784" w:rsidP="00D63BF0">
      <w:pPr>
        <w:ind w:firstLine="420"/>
        <w:rPr>
          <w:rFonts w:cs="Calibri"/>
          <w:sz w:val="21"/>
          <w:szCs w:val="21"/>
        </w:rPr>
      </w:pPr>
      <w:r w:rsidRPr="009A2CA4">
        <w:rPr>
          <w:rFonts w:cs="Calibri"/>
          <w:sz w:val="21"/>
          <w:szCs w:val="21"/>
        </w:rPr>
        <w:t>h</w:t>
      </w:r>
      <w:r w:rsidR="00D63BF0" w:rsidRPr="004B7250">
        <w:rPr>
          <w:rFonts w:cs="Calibri" w:hint="eastAsia"/>
          <w:sz w:val="21"/>
          <w:szCs w:val="21"/>
        </w:rPr>
        <w:t>）采样点数不小于</w:t>
      </w:r>
      <w:r w:rsidR="00D63BF0" w:rsidRPr="007E6784">
        <w:rPr>
          <w:rFonts w:cs="Calibri"/>
          <w:sz w:val="21"/>
          <w:szCs w:val="21"/>
        </w:rPr>
        <w:t>512</w:t>
      </w:r>
      <w:r w:rsidR="00D63BF0" w:rsidRPr="007E6784">
        <w:rPr>
          <w:rFonts w:cs="Calibri" w:hint="eastAsia"/>
          <w:sz w:val="21"/>
          <w:szCs w:val="21"/>
        </w:rPr>
        <w:t>个样点；</w:t>
      </w:r>
    </w:p>
    <w:p w14:paraId="1FAEDF03" w14:textId="033E3EED" w:rsidR="00D63BF0" w:rsidRPr="007E6784" w:rsidRDefault="007E6784" w:rsidP="00D63BF0">
      <w:pPr>
        <w:ind w:firstLine="420"/>
        <w:rPr>
          <w:rFonts w:cs="Calibri"/>
          <w:sz w:val="21"/>
          <w:szCs w:val="21"/>
        </w:rPr>
      </w:pPr>
      <w:proofErr w:type="spellStart"/>
      <w:r w:rsidRPr="009A2CA4">
        <w:rPr>
          <w:rFonts w:cs="Calibri"/>
          <w:sz w:val="21"/>
          <w:szCs w:val="21"/>
        </w:rPr>
        <w:t>i</w:t>
      </w:r>
      <w:proofErr w:type="spellEnd"/>
      <w:r w:rsidR="00D63BF0" w:rsidRPr="004B7250">
        <w:rPr>
          <w:rFonts w:cs="Calibri" w:hint="eastAsia"/>
          <w:sz w:val="21"/>
          <w:szCs w:val="21"/>
        </w:rPr>
        <w:t>）地质雷达</w:t>
      </w:r>
      <w:r w:rsidRPr="009A2CA4">
        <w:rPr>
          <w:rFonts w:cs="Calibri" w:hint="eastAsia"/>
          <w:sz w:val="21"/>
          <w:szCs w:val="21"/>
        </w:rPr>
        <w:t>天线</w:t>
      </w:r>
      <w:r w:rsidR="00D63BF0" w:rsidRPr="004B7250">
        <w:rPr>
          <w:rFonts w:cs="Calibri" w:hint="eastAsia"/>
          <w:sz w:val="21"/>
          <w:szCs w:val="21"/>
        </w:rPr>
        <w:t>距离探测表面间距</w:t>
      </w:r>
      <w:r w:rsidRPr="009A2CA4">
        <w:rPr>
          <w:rFonts w:cs="Calibri" w:hint="eastAsia"/>
          <w:sz w:val="21"/>
          <w:szCs w:val="21"/>
        </w:rPr>
        <w:t>不小于</w:t>
      </w:r>
      <w:r w:rsidRPr="009A2CA4">
        <w:rPr>
          <w:rFonts w:cs="Calibri"/>
          <w:sz w:val="21"/>
          <w:szCs w:val="21"/>
        </w:rPr>
        <w:t>20cm</w:t>
      </w:r>
      <w:r w:rsidRPr="009A2CA4">
        <w:rPr>
          <w:rFonts w:cs="Calibri" w:hint="eastAsia"/>
          <w:sz w:val="21"/>
          <w:szCs w:val="21"/>
        </w:rPr>
        <w:t>，</w:t>
      </w:r>
      <w:r w:rsidR="00D63BF0" w:rsidRPr="004B7250">
        <w:rPr>
          <w:rFonts w:cs="Calibri" w:hint="eastAsia"/>
          <w:sz w:val="21"/>
          <w:szCs w:val="21"/>
        </w:rPr>
        <w:t>不大于</w:t>
      </w:r>
      <w:r w:rsidR="00D63BF0" w:rsidRPr="007E6784">
        <w:rPr>
          <w:rFonts w:cs="Calibri"/>
          <w:sz w:val="21"/>
          <w:szCs w:val="21"/>
        </w:rPr>
        <w:t>50cm</w:t>
      </w:r>
      <w:r w:rsidR="00D63BF0" w:rsidRPr="007E6784">
        <w:rPr>
          <w:rFonts w:cs="Calibri" w:hint="eastAsia"/>
          <w:sz w:val="21"/>
          <w:szCs w:val="21"/>
        </w:rPr>
        <w:t>；</w:t>
      </w:r>
    </w:p>
    <w:p w14:paraId="2C10B9E5" w14:textId="21C0DDB5" w:rsidR="00EF6CA9" w:rsidRPr="00A32D1A" w:rsidRDefault="00A15E3D" w:rsidP="00A32D1A">
      <w:pPr>
        <w:pStyle w:val="af7"/>
        <w:spacing w:beforeLines="100" w:before="400" w:afterLines="100" w:after="400"/>
        <w:outlineLvl w:val="0"/>
        <w:rPr>
          <w:rFonts w:ascii="Times New Roman" w:cs="黑体"/>
          <w:szCs w:val="21"/>
        </w:rPr>
      </w:pPr>
      <w:bookmarkStart w:id="35" w:name="_Toc74951729"/>
      <w:r>
        <w:t>6</w:t>
      </w:r>
      <w:r w:rsidR="00EF6CA9">
        <w:rPr>
          <w:rFonts w:hint="eastAsia"/>
        </w:rPr>
        <w:t xml:space="preserve">  技术设计</w:t>
      </w:r>
      <w:bookmarkEnd w:id="35"/>
    </w:p>
    <w:p w14:paraId="18B86235" w14:textId="6D41609D" w:rsidR="00EF6CA9" w:rsidRPr="00A15E3D" w:rsidRDefault="00A15E3D" w:rsidP="009A2CA4">
      <w:pPr>
        <w:pStyle w:val="2"/>
        <w:ind w:firstLineChars="0" w:firstLine="0"/>
        <w:rPr>
          <w:rFonts w:ascii="黑体" w:hAnsi="黑体" w:cs="黑体" w:hint="eastAsia"/>
          <w:sz w:val="21"/>
          <w:szCs w:val="21"/>
        </w:rPr>
      </w:pPr>
      <w:bookmarkStart w:id="36" w:name="_Toc74951730"/>
      <w:r>
        <w:rPr>
          <w:rFonts w:ascii="黑体" w:hAnsi="黑体" w:cs="黑体"/>
          <w:sz w:val="21"/>
          <w:szCs w:val="21"/>
        </w:rPr>
        <w:t>6</w:t>
      </w:r>
      <w:r w:rsidR="00EF6CA9" w:rsidRPr="00A15E3D">
        <w:rPr>
          <w:rFonts w:ascii="黑体" w:hAnsi="黑体" w:cs="黑体" w:hint="eastAsia"/>
          <w:sz w:val="21"/>
          <w:szCs w:val="21"/>
        </w:rPr>
        <w:t>.1  资料收集与现场踏勘</w:t>
      </w:r>
      <w:bookmarkEnd w:id="36"/>
    </w:p>
    <w:p w14:paraId="749C40D3" w14:textId="0DB0B6E5" w:rsidR="00EF6CA9" w:rsidRPr="00A15E3D" w:rsidRDefault="00A15E3D" w:rsidP="00A15E3D">
      <w:pPr>
        <w:spacing w:beforeLines="50" w:before="200" w:afterLines="50" w:after="200" w:line="240" w:lineRule="auto"/>
        <w:ind w:firstLineChars="0" w:firstLine="0"/>
        <w:rPr>
          <w:rFonts w:ascii="黑体" w:eastAsia="黑体" w:hAnsi="黑体" w:cs="黑体" w:hint="eastAsia"/>
          <w:sz w:val="21"/>
          <w:szCs w:val="21"/>
        </w:rPr>
      </w:pPr>
      <w:r>
        <w:rPr>
          <w:rFonts w:ascii="黑体" w:eastAsia="黑体" w:hAnsi="黑体" w:cs="黑体"/>
          <w:sz w:val="21"/>
          <w:szCs w:val="21"/>
        </w:rPr>
        <w:t>6</w:t>
      </w:r>
      <w:r w:rsidR="00924CE7" w:rsidRPr="00A15E3D">
        <w:rPr>
          <w:rFonts w:ascii="黑体" w:eastAsia="黑体" w:hAnsi="黑体" w:cs="黑体"/>
          <w:sz w:val="21"/>
          <w:szCs w:val="21"/>
        </w:rPr>
        <w:t xml:space="preserve">.1.1 </w:t>
      </w:r>
      <w:r w:rsidR="00924CE7" w:rsidRPr="00A15E3D">
        <w:rPr>
          <w:rFonts w:ascii="黑体" w:eastAsia="黑体" w:hAnsi="黑体" w:cs="黑体" w:hint="eastAsia"/>
          <w:sz w:val="21"/>
          <w:szCs w:val="21"/>
        </w:rPr>
        <w:t>资料收集</w:t>
      </w:r>
    </w:p>
    <w:p w14:paraId="52F9DB66" w14:textId="3076CFF0" w:rsidR="00924CE7" w:rsidRPr="000745A9" w:rsidRDefault="00924CE7" w:rsidP="000745A9">
      <w:pPr>
        <w:ind w:firstLine="420"/>
        <w:rPr>
          <w:rFonts w:cs="Calibri"/>
          <w:sz w:val="21"/>
          <w:szCs w:val="21"/>
        </w:rPr>
      </w:pPr>
      <w:r w:rsidRPr="000745A9">
        <w:rPr>
          <w:rFonts w:cs="Calibri" w:hint="eastAsia"/>
          <w:sz w:val="21"/>
          <w:szCs w:val="21"/>
        </w:rPr>
        <w:t>在技术设计书编制前宜收集以下资料</w:t>
      </w:r>
    </w:p>
    <w:p w14:paraId="156BDAE9" w14:textId="54CB4176" w:rsidR="00924CE7" w:rsidRPr="000745A9" w:rsidRDefault="00924CE7" w:rsidP="000745A9">
      <w:pPr>
        <w:ind w:firstLine="420"/>
        <w:rPr>
          <w:rFonts w:cs="Calibri"/>
          <w:sz w:val="21"/>
          <w:szCs w:val="21"/>
        </w:rPr>
      </w:pPr>
      <w:r w:rsidRPr="000745A9">
        <w:rPr>
          <w:rFonts w:cs="Calibri" w:hint="eastAsia"/>
          <w:sz w:val="21"/>
          <w:szCs w:val="21"/>
        </w:rPr>
        <w:t>a</w:t>
      </w:r>
      <w:r w:rsidRPr="000745A9">
        <w:rPr>
          <w:rFonts w:cs="Calibri"/>
          <w:sz w:val="21"/>
          <w:szCs w:val="21"/>
        </w:rPr>
        <w:t>)</w:t>
      </w:r>
      <w:r w:rsidRPr="000745A9">
        <w:rPr>
          <w:rFonts w:cs="Calibri" w:hint="eastAsia"/>
          <w:sz w:val="21"/>
          <w:szCs w:val="21"/>
        </w:rPr>
        <w:t>综采工作面所属行政区划、地面位置、井下位置及四邻采掘情况</w:t>
      </w:r>
      <w:r w:rsidR="00557032">
        <w:rPr>
          <w:rFonts w:cs="Calibri" w:hint="eastAsia"/>
          <w:sz w:val="21"/>
          <w:szCs w:val="21"/>
        </w:rPr>
        <w:t>；</w:t>
      </w:r>
    </w:p>
    <w:p w14:paraId="75CE8EC3" w14:textId="48797F7C" w:rsidR="00924CE7" w:rsidRPr="000745A9" w:rsidRDefault="00924CE7" w:rsidP="000745A9">
      <w:pPr>
        <w:ind w:firstLine="420"/>
        <w:rPr>
          <w:rFonts w:cs="Calibri"/>
          <w:sz w:val="21"/>
          <w:szCs w:val="21"/>
        </w:rPr>
      </w:pPr>
      <w:r w:rsidRPr="000745A9">
        <w:rPr>
          <w:rFonts w:cs="Calibri" w:hint="eastAsia"/>
          <w:sz w:val="21"/>
          <w:szCs w:val="21"/>
        </w:rPr>
        <w:t>b</w:t>
      </w:r>
      <w:r w:rsidRPr="000745A9">
        <w:rPr>
          <w:rFonts w:cs="Calibri"/>
          <w:sz w:val="21"/>
          <w:szCs w:val="21"/>
        </w:rPr>
        <w:t>)</w:t>
      </w:r>
      <w:r w:rsidRPr="000745A9">
        <w:rPr>
          <w:rFonts w:cs="Calibri" w:hint="eastAsia"/>
          <w:sz w:val="21"/>
          <w:szCs w:val="21"/>
        </w:rPr>
        <w:t>综采工作面地面标高、底板标高、长、宽等；</w:t>
      </w:r>
    </w:p>
    <w:p w14:paraId="0C3B12D5" w14:textId="3CCABB20" w:rsidR="00924CE7" w:rsidRPr="000745A9" w:rsidRDefault="00924CE7" w:rsidP="000745A9">
      <w:pPr>
        <w:ind w:firstLine="420"/>
        <w:rPr>
          <w:rFonts w:cs="Calibri"/>
          <w:sz w:val="21"/>
          <w:szCs w:val="21"/>
        </w:rPr>
      </w:pPr>
      <w:r w:rsidRPr="000745A9">
        <w:rPr>
          <w:rFonts w:cs="Calibri" w:hint="eastAsia"/>
          <w:sz w:val="21"/>
          <w:szCs w:val="21"/>
        </w:rPr>
        <w:t>c</w:t>
      </w:r>
      <w:r w:rsidRPr="000745A9">
        <w:rPr>
          <w:rFonts w:cs="Calibri"/>
          <w:sz w:val="21"/>
          <w:szCs w:val="21"/>
        </w:rPr>
        <w:t>)</w:t>
      </w:r>
      <w:r w:rsidRPr="000745A9">
        <w:rPr>
          <w:rFonts w:cs="Calibri" w:hint="eastAsia"/>
          <w:sz w:val="21"/>
          <w:szCs w:val="21"/>
        </w:rPr>
        <w:t>综采工作面煤层厚度、煤层倾角、稳定情况等；</w:t>
      </w:r>
    </w:p>
    <w:p w14:paraId="7F5B3B04" w14:textId="0600CB70" w:rsidR="00924CE7" w:rsidRPr="000745A9" w:rsidRDefault="00924CE7" w:rsidP="000745A9">
      <w:pPr>
        <w:ind w:firstLine="420"/>
        <w:rPr>
          <w:rFonts w:cs="Calibri"/>
          <w:sz w:val="21"/>
          <w:szCs w:val="21"/>
        </w:rPr>
      </w:pPr>
      <w:r w:rsidRPr="000745A9">
        <w:rPr>
          <w:rFonts w:cs="Calibri" w:hint="eastAsia"/>
          <w:sz w:val="21"/>
          <w:szCs w:val="21"/>
        </w:rPr>
        <w:t>d</w:t>
      </w:r>
      <w:r w:rsidRPr="000745A9">
        <w:rPr>
          <w:rFonts w:cs="Calibri"/>
          <w:sz w:val="21"/>
          <w:szCs w:val="21"/>
        </w:rPr>
        <w:t>)</w:t>
      </w:r>
      <w:r w:rsidRPr="000745A9">
        <w:rPr>
          <w:rFonts w:cs="Calibri" w:hint="eastAsia"/>
          <w:sz w:val="21"/>
          <w:szCs w:val="21"/>
        </w:rPr>
        <w:t>煤层顶底板情况</w:t>
      </w:r>
      <w:r w:rsidR="00A269C4">
        <w:rPr>
          <w:rFonts w:cs="Calibri" w:hint="eastAsia"/>
          <w:sz w:val="21"/>
          <w:szCs w:val="21"/>
        </w:rPr>
        <w:t>，</w:t>
      </w:r>
      <w:r w:rsidRPr="000745A9">
        <w:rPr>
          <w:rFonts w:cs="Calibri" w:hint="eastAsia"/>
          <w:sz w:val="21"/>
          <w:szCs w:val="21"/>
        </w:rPr>
        <w:t>包括顶底板岩层名称、厚度等；</w:t>
      </w:r>
    </w:p>
    <w:p w14:paraId="6E434175" w14:textId="4884B226" w:rsidR="00924CE7" w:rsidRPr="000745A9" w:rsidRDefault="00924CE7" w:rsidP="000745A9">
      <w:pPr>
        <w:ind w:firstLine="420"/>
        <w:rPr>
          <w:rFonts w:cs="Calibri"/>
          <w:sz w:val="21"/>
          <w:szCs w:val="21"/>
        </w:rPr>
      </w:pPr>
      <w:r w:rsidRPr="000745A9">
        <w:rPr>
          <w:rFonts w:cs="Calibri" w:hint="eastAsia"/>
          <w:sz w:val="21"/>
          <w:szCs w:val="21"/>
        </w:rPr>
        <w:t>e</w:t>
      </w:r>
      <w:r w:rsidRPr="000745A9">
        <w:rPr>
          <w:rFonts w:cs="Calibri"/>
          <w:sz w:val="21"/>
          <w:szCs w:val="21"/>
        </w:rPr>
        <w:t>)</w:t>
      </w:r>
      <w:r w:rsidRPr="000745A9">
        <w:rPr>
          <w:rFonts w:cs="Calibri" w:hint="eastAsia"/>
          <w:sz w:val="21"/>
          <w:szCs w:val="21"/>
        </w:rPr>
        <w:t>综采工作面地质、水文情况；</w:t>
      </w:r>
    </w:p>
    <w:p w14:paraId="25B32DEE" w14:textId="523FBA36" w:rsidR="00924CE7" w:rsidRPr="000745A9" w:rsidRDefault="00924CE7" w:rsidP="000745A9">
      <w:pPr>
        <w:ind w:firstLine="420"/>
        <w:rPr>
          <w:rFonts w:cs="Calibri"/>
          <w:sz w:val="21"/>
          <w:szCs w:val="21"/>
        </w:rPr>
      </w:pPr>
      <w:r w:rsidRPr="000745A9">
        <w:rPr>
          <w:rFonts w:cs="Calibri" w:hint="eastAsia"/>
          <w:sz w:val="21"/>
          <w:szCs w:val="21"/>
        </w:rPr>
        <w:t>f</w:t>
      </w:r>
      <w:r w:rsidRPr="000745A9">
        <w:rPr>
          <w:rFonts w:cs="Calibri"/>
          <w:sz w:val="21"/>
          <w:szCs w:val="21"/>
        </w:rPr>
        <w:t>)</w:t>
      </w:r>
      <w:r w:rsidRPr="000745A9">
        <w:rPr>
          <w:rFonts w:cs="Calibri" w:hint="eastAsia"/>
          <w:sz w:val="21"/>
          <w:szCs w:val="21"/>
        </w:rPr>
        <w:t>综采工作面内既有的探测情况或探测工作有关的其他资料。</w:t>
      </w:r>
    </w:p>
    <w:p w14:paraId="71D78AF2" w14:textId="650732BB" w:rsidR="00924CE7" w:rsidRDefault="00A15E3D" w:rsidP="00A15E3D">
      <w:pPr>
        <w:spacing w:beforeLines="50" w:before="200" w:afterLines="50" w:after="200" w:line="240" w:lineRule="auto"/>
        <w:ind w:firstLineChars="0" w:firstLine="0"/>
      </w:pPr>
      <w:r>
        <w:rPr>
          <w:rFonts w:ascii="黑体" w:eastAsia="黑体" w:hAnsi="黑体" w:cs="黑体"/>
          <w:sz w:val="21"/>
          <w:szCs w:val="21"/>
        </w:rPr>
        <w:t>6</w:t>
      </w:r>
      <w:r w:rsidR="00924CE7" w:rsidRPr="00A15E3D">
        <w:rPr>
          <w:rFonts w:ascii="黑体" w:eastAsia="黑体" w:hAnsi="黑体" w:cs="黑体"/>
          <w:sz w:val="21"/>
          <w:szCs w:val="21"/>
        </w:rPr>
        <w:t xml:space="preserve">.1.2 </w:t>
      </w:r>
      <w:r w:rsidR="00924CE7" w:rsidRPr="00A15E3D">
        <w:rPr>
          <w:rFonts w:ascii="黑体" w:eastAsia="黑体" w:hAnsi="黑体" w:cs="黑体" w:hint="eastAsia"/>
          <w:sz w:val="21"/>
          <w:szCs w:val="21"/>
        </w:rPr>
        <w:t>现场踏勘</w:t>
      </w:r>
    </w:p>
    <w:p w14:paraId="633F32AA" w14:textId="0969763A" w:rsidR="00924CE7" w:rsidRPr="000745A9" w:rsidRDefault="00924CE7" w:rsidP="000745A9">
      <w:pPr>
        <w:ind w:firstLine="420"/>
        <w:rPr>
          <w:rFonts w:cs="Calibri"/>
          <w:sz w:val="21"/>
          <w:szCs w:val="21"/>
        </w:rPr>
      </w:pPr>
      <w:r w:rsidRPr="000745A9">
        <w:rPr>
          <w:rFonts w:cs="Calibri" w:hint="eastAsia"/>
          <w:sz w:val="21"/>
          <w:szCs w:val="21"/>
        </w:rPr>
        <w:t>在资料收集的基础上，应对综采工作面进行现场踏勘，主要包括：</w:t>
      </w:r>
    </w:p>
    <w:p w14:paraId="2DE941F3" w14:textId="77C0B135" w:rsidR="00924CE7" w:rsidRPr="000745A9" w:rsidRDefault="00924CE7" w:rsidP="000745A9">
      <w:pPr>
        <w:ind w:firstLine="420"/>
        <w:rPr>
          <w:rFonts w:cs="Calibri"/>
          <w:sz w:val="21"/>
          <w:szCs w:val="21"/>
        </w:rPr>
      </w:pPr>
      <w:r w:rsidRPr="000745A9">
        <w:rPr>
          <w:rFonts w:cs="Calibri" w:hint="eastAsia"/>
          <w:sz w:val="21"/>
          <w:szCs w:val="21"/>
        </w:rPr>
        <w:t>a</w:t>
      </w:r>
      <w:r w:rsidRPr="000745A9">
        <w:rPr>
          <w:rFonts w:cs="Calibri"/>
          <w:sz w:val="21"/>
          <w:szCs w:val="21"/>
        </w:rPr>
        <w:t>)</w:t>
      </w:r>
      <w:r w:rsidR="00642AB4" w:rsidRPr="000745A9">
        <w:rPr>
          <w:rFonts w:cs="Calibri" w:hint="eastAsia"/>
          <w:sz w:val="21"/>
          <w:szCs w:val="21"/>
        </w:rPr>
        <w:t>了解综采工作面固有设备使用情况，工作环境条件；</w:t>
      </w:r>
    </w:p>
    <w:p w14:paraId="365B3D68" w14:textId="3B2644C4" w:rsidR="00642AB4" w:rsidRPr="000745A9" w:rsidRDefault="00642AB4" w:rsidP="000745A9">
      <w:pPr>
        <w:ind w:firstLine="420"/>
        <w:rPr>
          <w:rFonts w:cs="Calibri"/>
          <w:sz w:val="21"/>
          <w:szCs w:val="21"/>
        </w:rPr>
      </w:pPr>
      <w:r w:rsidRPr="000745A9">
        <w:rPr>
          <w:rFonts w:cs="Calibri" w:hint="eastAsia"/>
          <w:sz w:val="21"/>
          <w:szCs w:val="21"/>
        </w:rPr>
        <w:t>b</w:t>
      </w:r>
      <w:r w:rsidRPr="000745A9">
        <w:rPr>
          <w:rFonts w:cs="Calibri"/>
          <w:sz w:val="21"/>
          <w:szCs w:val="21"/>
        </w:rPr>
        <w:t>)</w:t>
      </w:r>
      <w:r w:rsidRPr="000745A9">
        <w:rPr>
          <w:rFonts w:cs="Calibri" w:hint="eastAsia"/>
          <w:sz w:val="21"/>
          <w:szCs w:val="21"/>
        </w:rPr>
        <w:t>了解综采工作面电力、液压动力、网络通讯等设施情况；</w:t>
      </w:r>
    </w:p>
    <w:p w14:paraId="4628DD02" w14:textId="4231E0F5" w:rsidR="00642AB4" w:rsidRPr="000745A9" w:rsidRDefault="00642AB4" w:rsidP="000745A9">
      <w:pPr>
        <w:ind w:firstLine="420"/>
        <w:rPr>
          <w:rFonts w:cs="Calibri"/>
          <w:sz w:val="21"/>
          <w:szCs w:val="21"/>
        </w:rPr>
      </w:pPr>
      <w:r w:rsidRPr="000745A9">
        <w:rPr>
          <w:rFonts w:cs="Calibri" w:hint="eastAsia"/>
          <w:sz w:val="21"/>
          <w:szCs w:val="21"/>
        </w:rPr>
        <w:t>c</w:t>
      </w:r>
      <w:r w:rsidRPr="000745A9">
        <w:rPr>
          <w:rFonts w:cs="Calibri"/>
          <w:sz w:val="21"/>
          <w:szCs w:val="21"/>
        </w:rPr>
        <w:t>)</w:t>
      </w:r>
      <w:r w:rsidRPr="000745A9">
        <w:rPr>
          <w:rFonts w:cs="Calibri" w:hint="eastAsia"/>
          <w:sz w:val="21"/>
          <w:szCs w:val="21"/>
        </w:rPr>
        <w:t>了解综采工作面现行采煤作业规范；</w:t>
      </w:r>
    </w:p>
    <w:p w14:paraId="0E8FEDD9" w14:textId="3F84332F" w:rsidR="00642AB4" w:rsidRPr="000745A9" w:rsidRDefault="00642AB4" w:rsidP="000745A9">
      <w:pPr>
        <w:ind w:firstLine="420"/>
        <w:rPr>
          <w:rFonts w:cs="Calibri"/>
          <w:sz w:val="21"/>
          <w:szCs w:val="21"/>
        </w:rPr>
      </w:pPr>
      <w:r w:rsidRPr="000745A9">
        <w:rPr>
          <w:rFonts w:cs="Calibri" w:hint="eastAsia"/>
          <w:sz w:val="21"/>
          <w:szCs w:val="21"/>
        </w:rPr>
        <w:t>d</w:t>
      </w:r>
      <w:r w:rsidRPr="000745A9">
        <w:rPr>
          <w:rFonts w:cs="Calibri"/>
          <w:sz w:val="21"/>
          <w:szCs w:val="21"/>
        </w:rPr>
        <w:t>)</w:t>
      </w:r>
      <w:r w:rsidRPr="000745A9">
        <w:rPr>
          <w:rFonts w:cs="Calibri" w:hint="eastAsia"/>
          <w:sz w:val="21"/>
          <w:szCs w:val="21"/>
        </w:rPr>
        <w:t xml:space="preserve"> </w:t>
      </w:r>
      <w:r w:rsidRPr="000745A9">
        <w:rPr>
          <w:rFonts w:cs="Calibri" w:hint="eastAsia"/>
          <w:sz w:val="21"/>
          <w:szCs w:val="21"/>
        </w:rPr>
        <w:t>核实已收集资料的完备性及可利用程度，评估现场作业风险。</w:t>
      </w:r>
    </w:p>
    <w:p w14:paraId="30498041" w14:textId="18632E17" w:rsidR="00436CB1" w:rsidRDefault="00A15E3D" w:rsidP="009A2CA4">
      <w:pPr>
        <w:pStyle w:val="2"/>
        <w:ind w:firstLineChars="0" w:firstLine="0"/>
        <w:rPr>
          <w:rFonts w:ascii="黑体" w:hAnsi="黑体" w:cs="黑体" w:hint="eastAsia"/>
          <w:sz w:val="21"/>
          <w:szCs w:val="21"/>
        </w:rPr>
      </w:pPr>
      <w:bookmarkStart w:id="37" w:name="_Toc32755"/>
      <w:bookmarkStart w:id="38" w:name="_Toc18955"/>
      <w:bookmarkStart w:id="39" w:name="_Toc16969"/>
      <w:bookmarkStart w:id="40" w:name="_Toc74951731"/>
      <w:r>
        <w:rPr>
          <w:rFonts w:ascii="黑体" w:hAnsi="黑体" w:cs="黑体"/>
          <w:sz w:val="21"/>
          <w:szCs w:val="21"/>
        </w:rPr>
        <w:lastRenderedPageBreak/>
        <w:t>6</w:t>
      </w:r>
      <w:r w:rsidR="00436CB1">
        <w:rPr>
          <w:rFonts w:ascii="黑体" w:hAnsi="黑体" w:cs="黑体"/>
          <w:sz w:val="21"/>
          <w:szCs w:val="21"/>
        </w:rPr>
        <w:t>.</w:t>
      </w:r>
      <w:bookmarkEnd w:id="37"/>
      <w:bookmarkEnd w:id="38"/>
      <w:bookmarkEnd w:id="39"/>
      <w:r w:rsidR="00AF798B">
        <w:rPr>
          <w:rFonts w:ascii="黑体" w:hAnsi="黑体" w:cs="黑体"/>
          <w:sz w:val="21"/>
          <w:szCs w:val="21"/>
        </w:rPr>
        <w:t>2</w:t>
      </w:r>
      <w:r w:rsidR="00436CB1">
        <w:rPr>
          <w:rFonts w:ascii="黑体" w:hAnsi="黑体" w:cs="黑体"/>
          <w:sz w:val="21"/>
          <w:szCs w:val="21"/>
        </w:rPr>
        <w:t xml:space="preserve">  </w:t>
      </w:r>
      <w:r w:rsidR="00436CB1">
        <w:rPr>
          <w:rFonts w:ascii="黑体" w:hAnsi="黑体" w:cs="黑体" w:hint="eastAsia"/>
          <w:sz w:val="21"/>
          <w:szCs w:val="21"/>
        </w:rPr>
        <w:t>煤</w:t>
      </w:r>
      <w:proofErr w:type="gramStart"/>
      <w:r w:rsidR="00436CB1">
        <w:rPr>
          <w:rFonts w:ascii="黑体" w:hAnsi="黑体" w:cs="黑体" w:hint="eastAsia"/>
          <w:sz w:val="21"/>
          <w:szCs w:val="21"/>
        </w:rPr>
        <w:t>岩层位</w:t>
      </w:r>
      <w:proofErr w:type="gramEnd"/>
      <w:r w:rsidR="00A13F7E">
        <w:rPr>
          <w:rFonts w:ascii="黑体" w:hAnsi="黑体" w:cs="黑体" w:hint="eastAsia"/>
          <w:sz w:val="21"/>
          <w:szCs w:val="21"/>
        </w:rPr>
        <w:t>探测</w:t>
      </w:r>
      <w:r w:rsidR="00436CB1">
        <w:rPr>
          <w:rFonts w:ascii="黑体" w:hAnsi="黑体" w:cs="黑体" w:hint="eastAsia"/>
          <w:sz w:val="21"/>
          <w:szCs w:val="21"/>
        </w:rPr>
        <w:t>地质雷达</w:t>
      </w:r>
      <w:bookmarkEnd w:id="40"/>
    </w:p>
    <w:p w14:paraId="0ECA0D91" w14:textId="67894A26" w:rsidR="00436CB1" w:rsidRPr="00A15E3D" w:rsidRDefault="00A15E3D" w:rsidP="00A15E3D">
      <w:pPr>
        <w:spacing w:beforeLines="50" w:before="200" w:afterLines="50" w:after="200" w:line="240" w:lineRule="auto"/>
        <w:ind w:firstLineChars="0" w:firstLine="0"/>
        <w:rPr>
          <w:rFonts w:ascii="黑体" w:eastAsia="黑体" w:hAnsi="黑体" w:cs="黑体" w:hint="eastAsia"/>
          <w:sz w:val="21"/>
          <w:szCs w:val="21"/>
        </w:rPr>
      </w:pPr>
      <w:r>
        <w:rPr>
          <w:rFonts w:ascii="黑体" w:eastAsia="黑体" w:hAnsi="黑体" w:cs="黑体"/>
          <w:sz w:val="21"/>
          <w:szCs w:val="21"/>
        </w:rPr>
        <w:t>6</w:t>
      </w:r>
      <w:r w:rsidR="00436CB1" w:rsidRPr="00A15E3D">
        <w:rPr>
          <w:rFonts w:ascii="黑体" w:eastAsia="黑体" w:hAnsi="黑体" w:cs="黑体"/>
          <w:sz w:val="21"/>
          <w:szCs w:val="21"/>
        </w:rPr>
        <w:t>.</w:t>
      </w:r>
      <w:r>
        <w:rPr>
          <w:rFonts w:ascii="黑体" w:eastAsia="黑体" w:hAnsi="黑体" w:cs="黑体"/>
          <w:sz w:val="21"/>
          <w:szCs w:val="21"/>
        </w:rPr>
        <w:t>2</w:t>
      </w:r>
      <w:r w:rsidR="00436CB1" w:rsidRPr="00A15E3D">
        <w:rPr>
          <w:rFonts w:ascii="黑体" w:eastAsia="黑体" w:hAnsi="黑体" w:cs="黑体"/>
          <w:sz w:val="21"/>
          <w:szCs w:val="21"/>
        </w:rPr>
        <w:t>.</w:t>
      </w:r>
      <w:r>
        <w:rPr>
          <w:rFonts w:ascii="黑体" w:eastAsia="黑体" w:hAnsi="黑体" w:cs="黑体"/>
          <w:sz w:val="21"/>
          <w:szCs w:val="21"/>
        </w:rPr>
        <w:t>1</w:t>
      </w:r>
      <w:r w:rsidR="00436CB1" w:rsidRPr="00A15E3D">
        <w:rPr>
          <w:rFonts w:ascii="黑体" w:eastAsia="黑体" w:hAnsi="黑体" w:cs="黑体"/>
          <w:sz w:val="21"/>
          <w:szCs w:val="21"/>
        </w:rPr>
        <w:t xml:space="preserve">  </w:t>
      </w:r>
      <w:r w:rsidR="00A269C4" w:rsidRPr="00A269C4">
        <w:rPr>
          <w:rFonts w:ascii="黑体" w:eastAsia="黑体" w:hAnsi="黑体" w:cs="黑体" w:hint="eastAsia"/>
          <w:sz w:val="21"/>
          <w:szCs w:val="21"/>
        </w:rPr>
        <w:t>煤</w:t>
      </w:r>
      <w:proofErr w:type="gramStart"/>
      <w:r w:rsidR="00A269C4" w:rsidRPr="00A269C4">
        <w:rPr>
          <w:rFonts w:ascii="黑体" w:eastAsia="黑体" w:hAnsi="黑体" w:cs="黑体" w:hint="eastAsia"/>
          <w:sz w:val="21"/>
          <w:szCs w:val="21"/>
        </w:rPr>
        <w:t>岩层位</w:t>
      </w:r>
      <w:proofErr w:type="gramEnd"/>
      <w:r w:rsidR="00A269C4" w:rsidRPr="00A269C4">
        <w:rPr>
          <w:rFonts w:ascii="黑体" w:eastAsia="黑体" w:hAnsi="黑体" w:cs="黑体" w:hint="eastAsia"/>
          <w:sz w:val="21"/>
          <w:szCs w:val="21"/>
        </w:rPr>
        <w:t>探测地质雷达</w:t>
      </w:r>
      <w:r w:rsidR="00436CB1" w:rsidRPr="00A15E3D">
        <w:rPr>
          <w:rFonts w:ascii="黑体" w:eastAsia="黑体" w:hAnsi="黑体" w:cs="黑体" w:hint="eastAsia"/>
          <w:sz w:val="21"/>
          <w:szCs w:val="21"/>
        </w:rPr>
        <w:t>应满足以下要求：</w:t>
      </w:r>
    </w:p>
    <w:p w14:paraId="78771FE1" w14:textId="6BAE85D8" w:rsidR="00436CB1" w:rsidRPr="000745A9" w:rsidRDefault="00436CB1" w:rsidP="000745A9">
      <w:pPr>
        <w:ind w:firstLine="420"/>
        <w:rPr>
          <w:rFonts w:cs="Calibri"/>
          <w:sz w:val="21"/>
          <w:szCs w:val="21"/>
        </w:rPr>
      </w:pPr>
      <w:r w:rsidRPr="000745A9">
        <w:rPr>
          <w:rFonts w:cs="Calibri" w:hint="eastAsia"/>
          <w:sz w:val="21"/>
          <w:szCs w:val="21"/>
        </w:rPr>
        <w:t>a</w:t>
      </w:r>
      <w:r w:rsidRPr="000745A9">
        <w:rPr>
          <w:rFonts w:cs="Calibri" w:hint="eastAsia"/>
          <w:sz w:val="21"/>
          <w:szCs w:val="21"/>
        </w:rPr>
        <w:t>）</w:t>
      </w:r>
      <w:r w:rsidRPr="000745A9">
        <w:rPr>
          <w:rFonts w:cs="Calibri" w:hint="eastAsia"/>
          <w:sz w:val="21"/>
          <w:szCs w:val="21"/>
        </w:rPr>
        <w:t xml:space="preserve"> </w:t>
      </w:r>
      <w:r w:rsidRPr="000745A9">
        <w:rPr>
          <w:rFonts w:cs="Calibri" w:hint="eastAsia"/>
          <w:sz w:val="21"/>
          <w:szCs w:val="21"/>
        </w:rPr>
        <w:t>满足矿井对仪器设备的防爆安全要求；</w:t>
      </w:r>
    </w:p>
    <w:p w14:paraId="0D0F0163" w14:textId="5326C9C0" w:rsidR="00436CB1" w:rsidRPr="000745A9" w:rsidRDefault="00436CB1" w:rsidP="000745A9">
      <w:pPr>
        <w:ind w:firstLine="420"/>
        <w:rPr>
          <w:rFonts w:cs="Calibri"/>
          <w:sz w:val="21"/>
          <w:szCs w:val="21"/>
        </w:rPr>
      </w:pPr>
      <w:r w:rsidRPr="000745A9">
        <w:rPr>
          <w:rFonts w:cs="Calibri" w:hint="eastAsia"/>
          <w:sz w:val="21"/>
          <w:szCs w:val="21"/>
        </w:rPr>
        <w:t>b</w:t>
      </w:r>
      <w:r w:rsidRPr="000745A9">
        <w:rPr>
          <w:rFonts w:cs="Calibri" w:hint="eastAsia"/>
          <w:sz w:val="21"/>
          <w:szCs w:val="21"/>
        </w:rPr>
        <w:t>）</w:t>
      </w:r>
      <w:r w:rsidRPr="000745A9">
        <w:rPr>
          <w:rFonts w:cs="Calibri" w:hint="eastAsia"/>
          <w:sz w:val="21"/>
          <w:szCs w:val="21"/>
        </w:rPr>
        <w:t xml:space="preserve"> </w:t>
      </w:r>
      <w:r w:rsidRPr="000745A9">
        <w:rPr>
          <w:rFonts w:cs="Calibri" w:hint="eastAsia"/>
          <w:sz w:val="21"/>
          <w:szCs w:val="21"/>
        </w:rPr>
        <w:t>满足自身安全防护性能的要求</w:t>
      </w:r>
    </w:p>
    <w:p w14:paraId="13B4F62E" w14:textId="0CB48400" w:rsidR="00436CB1" w:rsidRPr="000745A9" w:rsidRDefault="00436CB1" w:rsidP="000745A9">
      <w:pPr>
        <w:ind w:firstLine="420"/>
        <w:rPr>
          <w:rFonts w:cs="Calibri"/>
          <w:sz w:val="21"/>
          <w:szCs w:val="21"/>
        </w:rPr>
      </w:pPr>
      <w:r w:rsidRPr="000745A9">
        <w:rPr>
          <w:rFonts w:cs="Calibri" w:hint="eastAsia"/>
          <w:sz w:val="21"/>
          <w:szCs w:val="21"/>
        </w:rPr>
        <w:t>c</w:t>
      </w:r>
      <w:r w:rsidRPr="000745A9">
        <w:rPr>
          <w:rFonts w:cs="Calibri" w:hint="eastAsia"/>
          <w:sz w:val="21"/>
          <w:szCs w:val="21"/>
        </w:rPr>
        <w:t>）</w:t>
      </w:r>
      <w:r w:rsidRPr="000745A9">
        <w:rPr>
          <w:rFonts w:cs="Calibri" w:hint="eastAsia"/>
          <w:sz w:val="21"/>
          <w:szCs w:val="21"/>
        </w:rPr>
        <w:t xml:space="preserve"> </w:t>
      </w:r>
      <w:r w:rsidRPr="000745A9">
        <w:rPr>
          <w:rFonts w:cs="Calibri" w:hint="eastAsia"/>
          <w:sz w:val="21"/>
          <w:szCs w:val="21"/>
        </w:rPr>
        <w:t>技术成熟、耐久性好、抗干扰性强，适应使用环境；</w:t>
      </w:r>
    </w:p>
    <w:p w14:paraId="2054F391" w14:textId="0E4110B1" w:rsidR="00436CB1" w:rsidRPr="000745A9" w:rsidRDefault="00436CB1" w:rsidP="000745A9">
      <w:pPr>
        <w:ind w:firstLine="420"/>
        <w:rPr>
          <w:rFonts w:cs="Calibri"/>
          <w:sz w:val="21"/>
          <w:szCs w:val="21"/>
        </w:rPr>
      </w:pPr>
      <w:r w:rsidRPr="000745A9">
        <w:rPr>
          <w:rFonts w:cs="Calibri" w:hint="eastAsia"/>
          <w:sz w:val="21"/>
          <w:szCs w:val="21"/>
        </w:rPr>
        <w:t>d</w:t>
      </w:r>
      <w:r w:rsidRPr="000745A9">
        <w:rPr>
          <w:rFonts w:cs="Calibri" w:hint="eastAsia"/>
          <w:sz w:val="21"/>
          <w:szCs w:val="21"/>
        </w:rPr>
        <w:t>）</w:t>
      </w:r>
      <w:r w:rsidRPr="000745A9">
        <w:rPr>
          <w:rFonts w:cs="Calibri" w:hint="eastAsia"/>
          <w:sz w:val="21"/>
          <w:szCs w:val="21"/>
        </w:rPr>
        <w:t xml:space="preserve"> </w:t>
      </w:r>
      <w:r w:rsidRPr="000745A9">
        <w:rPr>
          <w:rFonts w:cs="Calibri" w:hint="eastAsia"/>
          <w:sz w:val="21"/>
          <w:szCs w:val="21"/>
        </w:rPr>
        <w:t>满足自动化要求；</w:t>
      </w:r>
    </w:p>
    <w:p w14:paraId="7610C5A2" w14:textId="139F81A2" w:rsidR="00436CB1" w:rsidRPr="000745A9" w:rsidRDefault="00436CB1" w:rsidP="000745A9">
      <w:pPr>
        <w:ind w:firstLine="420"/>
        <w:rPr>
          <w:rFonts w:cs="Calibri"/>
          <w:sz w:val="21"/>
          <w:szCs w:val="21"/>
        </w:rPr>
      </w:pPr>
      <w:r w:rsidRPr="000745A9">
        <w:rPr>
          <w:rFonts w:cs="Calibri" w:hint="eastAsia"/>
          <w:sz w:val="21"/>
          <w:szCs w:val="21"/>
        </w:rPr>
        <w:t>e</w:t>
      </w:r>
      <w:r w:rsidRPr="000745A9">
        <w:rPr>
          <w:rFonts w:cs="Calibri" w:hint="eastAsia"/>
          <w:sz w:val="21"/>
          <w:szCs w:val="21"/>
        </w:rPr>
        <w:t>）</w:t>
      </w:r>
      <w:r w:rsidRPr="000745A9">
        <w:rPr>
          <w:rFonts w:cs="Calibri" w:hint="eastAsia"/>
          <w:sz w:val="21"/>
          <w:szCs w:val="21"/>
        </w:rPr>
        <w:t xml:space="preserve"> </w:t>
      </w:r>
      <w:r w:rsidRPr="000745A9">
        <w:rPr>
          <w:rFonts w:cs="Calibri" w:hint="eastAsia"/>
          <w:sz w:val="21"/>
          <w:szCs w:val="21"/>
        </w:rPr>
        <w:t>探测深度、探测精度、分辨率应该满足</w:t>
      </w:r>
      <w:r w:rsidR="00A269C4">
        <w:rPr>
          <w:rFonts w:cs="Calibri" w:hint="eastAsia"/>
          <w:sz w:val="21"/>
          <w:szCs w:val="21"/>
        </w:rPr>
        <w:t>智能</w:t>
      </w:r>
      <w:r w:rsidRPr="000745A9">
        <w:rPr>
          <w:rFonts w:cs="Calibri" w:hint="eastAsia"/>
          <w:sz w:val="21"/>
          <w:szCs w:val="21"/>
        </w:rPr>
        <w:t>开采要求；</w:t>
      </w:r>
    </w:p>
    <w:p w14:paraId="77C1BA36" w14:textId="40033354" w:rsidR="00825327" w:rsidRPr="00A15E3D" w:rsidRDefault="00A15E3D" w:rsidP="00A15E3D">
      <w:pPr>
        <w:spacing w:beforeLines="50" w:before="200" w:afterLines="50" w:after="200" w:line="240" w:lineRule="auto"/>
        <w:ind w:firstLineChars="0" w:firstLine="0"/>
        <w:rPr>
          <w:rFonts w:ascii="黑体" w:eastAsia="黑体" w:hAnsi="黑体" w:cs="黑体" w:hint="eastAsia"/>
          <w:sz w:val="21"/>
          <w:szCs w:val="21"/>
        </w:rPr>
      </w:pPr>
      <w:r>
        <w:rPr>
          <w:rFonts w:ascii="黑体" w:eastAsia="黑体" w:hAnsi="黑体" w:cs="黑体"/>
          <w:sz w:val="21"/>
          <w:szCs w:val="21"/>
        </w:rPr>
        <w:t>6.2</w:t>
      </w:r>
      <w:r w:rsidR="00825327" w:rsidRPr="00A15E3D">
        <w:rPr>
          <w:rFonts w:ascii="黑体" w:eastAsia="黑体" w:hAnsi="黑体" w:cs="黑体"/>
          <w:sz w:val="21"/>
          <w:szCs w:val="21"/>
        </w:rPr>
        <w:t>.2</w:t>
      </w:r>
      <w:r>
        <w:rPr>
          <w:rFonts w:ascii="黑体" w:eastAsia="黑体" w:hAnsi="黑体" w:cs="黑体"/>
          <w:sz w:val="21"/>
          <w:szCs w:val="21"/>
        </w:rPr>
        <w:t xml:space="preserve"> </w:t>
      </w:r>
      <w:r w:rsidR="00825327" w:rsidRPr="00A15E3D">
        <w:rPr>
          <w:rFonts w:ascii="黑体" w:eastAsia="黑体" w:hAnsi="黑体" w:cs="黑体"/>
          <w:sz w:val="21"/>
          <w:szCs w:val="21"/>
        </w:rPr>
        <w:t xml:space="preserve"> </w:t>
      </w:r>
      <w:r w:rsidR="0002447A">
        <w:rPr>
          <w:rFonts w:ascii="黑体" w:eastAsia="黑体" w:hAnsi="黑体" w:cs="黑体" w:hint="eastAsia"/>
          <w:sz w:val="21"/>
          <w:szCs w:val="21"/>
        </w:rPr>
        <w:t>煤</w:t>
      </w:r>
      <w:proofErr w:type="gramStart"/>
      <w:r w:rsidR="0002447A">
        <w:rPr>
          <w:rFonts w:ascii="黑体" w:eastAsia="黑体" w:hAnsi="黑体" w:cs="黑体" w:hint="eastAsia"/>
          <w:sz w:val="21"/>
          <w:szCs w:val="21"/>
        </w:rPr>
        <w:t>岩层位</w:t>
      </w:r>
      <w:proofErr w:type="gramEnd"/>
      <w:r w:rsidR="00A13F7E">
        <w:rPr>
          <w:rFonts w:ascii="黑体" w:eastAsia="黑体" w:hAnsi="黑体" w:cs="黑体" w:hint="eastAsia"/>
          <w:sz w:val="21"/>
          <w:szCs w:val="21"/>
        </w:rPr>
        <w:t>探测</w:t>
      </w:r>
      <w:r w:rsidR="00825327" w:rsidRPr="00A15E3D">
        <w:rPr>
          <w:rFonts w:ascii="黑体" w:eastAsia="黑体" w:hAnsi="黑体" w:cs="黑体" w:hint="eastAsia"/>
          <w:sz w:val="21"/>
          <w:szCs w:val="21"/>
        </w:rPr>
        <w:t>地质雷达天线频率确定</w:t>
      </w:r>
    </w:p>
    <w:p w14:paraId="63319720" w14:textId="77777777" w:rsidR="00825327" w:rsidRPr="000745A9" w:rsidRDefault="00825327" w:rsidP="000745A9">
      <w:pPr>
        <w:ind w:firstLine="420"/>
        <w:rPr>
          <w:rFonts w:cs="Calibri"/>
          <w:sz w:val="21"/>
          <w:szCs w:val="21"/>
        </w:rPr>
      </w:pPr>
      <w:r w:rsidRPr="000745A9">
        <w:rPr>
          <w:rFonts w:cs="Calibri" w:hint="eastAsia"/>
          <w:sz w:val="21"/>
          <w:szCs w:val="21"/>
        </w:rPr>
        <w:t>天线频率应根据探测深度及所探测的目标等综合分析选定，并应符合下列规定：</w:t>
      </w:r>
    </w:p>
    <w:p w14:paraId="007F9287" w14:textId="77777777" w:rsidR="00825327" w:rsidRPr="000745A9" w:rsidRDefault="00825327" w:rsidP="000745A9">
      <w:pPr>
        <w:ind w:firstLine="420"/>
        <w:rPr>
          <w:rFonts w:cs="Calibri"/>
          <w:sz w:val="21"/>
          <w:szCs w:val="21"/>
        </w:rPr>
      </w:pPr>
      <w:r w:rsidRPr="000745A9">
        <w:rPr>
          <w:rFonts w:cs="Calibri" w:hint="eastAsia"/>
          <w:sz w:val="21"/>
          <w:szCs w:val="21"/>
        </w:rPr>
        <w:t>a</w:t>
      </w:r>
      <w:r w:rsidRPr="000745A9">
        <w:rPr>
          <w:rFonts w:cs="Calibri" w:hint="eastAsia"/>
          <w:sz w:val="21"/>
          <w:szCs w:val="21"/>
        </w:rPr>
        <w:t>）当多种频率的天线均能满足分辨率条件时，宜选择频率相对较低的天线；</w:t>
      </w:r>
    </w:p>
    <w:p w14:paraId="3924E7BC" w14:textId="77777777" w:rsidR="00825327" w:rsidRPr="000745A9" w:rsidRDefault="00825327" w:rsidP="000745A9">
      <w:pPr>
        <w:ind w:firstLine="420"/>
        <w:rPr>
          <w:rFonts w:cs="Calibri"/>
          <w:sz w:val="21"/>
          <w:szCs w:val="21"/>
        </w:rPr>
      </w:pPr>
      <w:r w:rsidRPr="000745A9">
        <w:rPr>
          <w:rFonts w:cs="Calibri" w:hint="eastAsia"/>
          <w:sz w:val="21"/>
          <w:szCs w:val="21"/>
        </w:rPr>
        <w:t>b</w:t>
      </w:r>
      <w:r w:rsidRPr="000745A9">
        <w:rPr>
          <w:rFonts w:cs="Calibri" w:hint="eastAsia"/>
          <w:sz w:val="21"/>
          <w:szCs w:val="21"/>
        </w:rPr>
        <w:t>）当多种频率的天线均能满足探测深度条件时，宜选择频率相对较高的天线。</w:t>
      </w:r>
    </w:p>
    <w:p w14:paraId="57DAF4F5" w14:textId="7B280BC0" w:rsidR="00825327" w:rsidRPr="00761414" w:rsidRDefault="00761414" w:rsidP="00761414">
      <w:pPr>
        <w:spacing w:beforeLines="50" w:before="200" w:afterLines="50" w:after="200" w:line="240" w:lineRule="auto"/>
        <w:ind w:firstLineChars="0" w:firstLine="0"/>
        <w:rPr>
          <w:rFonts w:ascii="黑体" w:eastAsia="黑体" w:hAnsi="黑体" w:cs="黑体" w:hint="eastAsia"/>
          <w:sz w:val="21"/>
          <w:szCs w:val="21"/>
        </w:rPr>
      </w:pPr>
      <w:r w:rsidRPr="00761414">
        <w:rPr>
          <w:rFonts w:ascii="黑体" w:eastAsia="黑体" w:hAnsi="黑体" w:cs="黑体"/>
          <w:sz w:val="21"/>
          <w:szCs w:val="21"/>
        </w:rPr>
        <w:t>6.2</w:t>
      </w:r>
      <w:r w:rsidR="00825327" w:rsidRPr="00761414">
        <w:rPr>
          <w:rFonts w:ascii="黑体" w:eastAsia="黑体" w:hAnsi="黑体" w:cs="黑体"/>
          <w:sz w:val="21"/>
          <w:szCs w:val="21"/>
        </w:rPr>
        <w:t xml:space="preserve">.3 </w:t>
      </w:r>
      <w:r w:rsidR="0002447A">
        <w:rPr>
          <w:rFonts w:ascii="黑体" w:eastAsia="黑体" w:hAnsi="黑体" w:cs="黑体" w:hint="eastAsia"/>
          <w:sz w:val="21"/>
          <w:szCs w:val="21"/>
        </w:rPr>
        <w:t>煤</w:t>
      </w:r>
      <w:proofErr w:type="gramStart"/>
      <w:r w:rsidR="0002447A">
        <w:rPr>
          <w:rFonts w:ascii="黑体" w:eastAsia="黑体" w:hAnsi="黑体" w:cs="黑体" w:hint="eastAsia"/>
          <w:sz w:val="21"/>
          <w:szCs w:val="21"/>
        </w:rPr>
        <w:t>岩层位</w:t>
      </w:r>
      <w:proofErr w:type="gramEnd"/>
      <w:r w:rsidR="00A13F7E">
        <w:rPr>
          <w:rFonts w:ascii="黑体" w:eastAsia="黑体" w:hAnsi="黑体" w:cs="黑体" w:hint="eastAsia"/>
          <w:sz w:val="21"/>
          <w:szCs w:val="21"/>
        </w:rPr>
        <w:t>探测</w:t>
      </w:r>
      <w:r w:rsidR="00825327" w:rsidRPr="00761414">
        <w:rPr>
          <w:rFonts w:ascii="黑体" w:eastAsia="黑体" w:hAnsi="黑体" w:cs="黑体" w:hint="eastAsia"/>
          <w:sz w:val="21"/>
          <w:szCs w:val="21"/>
        </w:rPr>
        <w:t>地质雷达主要采集参数设置</w:t>
      </w:r>
    </w:p>
    <w:p w14:paraId="05F44242" w14:textId="77777777" w:rsidR="00825327" w:rsidRPr="000745A9" w:rsidRDefault="00825327" w:rsidP="000745A9">
      <w:pPr>
        <w:ind w:firstLine="420"/>
        <w:rPr>
          <w:rFonts w:cs="Calibri"/>
          <w:sz w:val="21"/>
          <w:szCs w:val="21"/>
        </w:rPr>
      </w:pPr>
      <w:r w:rsidRPr="000745A9">
        <w:rPr>
          <w:rFonts w:cs="Calibri" w:hint="eastAsia"/>
          <w:sz w:val="21"/>
          <w:szCs w:val="21"/>
        </w:rPr>
        <w:t>主要采集参数包括时窗、采样频率、信号增益、信噪比、电磁波传播速度等。具体为：</w:t>
      </w:r>
    </w:p>
    <w:p w14:paraId="069E9CFF" w14:textId="77777777" w:rsidR="00825327" w:rsidRPr="000745A9" w:rsidRDefault="00825327" w:rsidP="000745A9">
      <w:pPr>
        <w:ind w:firstLine="420"/>
        <w:rPr>
          <w:rFonts w:cs="Calibri"/>
          <w:sz w:val="21"/>
          <w:szCs w:val="21"/>
        </w:rPr>
      </w:pPr>
      <w:r w:rsidRPr="000745A9">
        <w:rPr>
          <w:rFonts w:cs="Calibri" w:hint="eastAsia"/>
          <w:sz w:val="21"/>
          <w:szCs w:val="21"/>
        </w:rPr>
        <w:t>a</w:t>
      </w:r>
      <w:r w:rsidRPr="000745A9">
        <w:rPr>
          <w:rFonts w:cs="Calibri" w:hint="eastAsia"/>
          <w:sz w:val="21"/>
          <w:szCs w:val="21"/>
        </w:rPr>
        <w:t>）时窗</w:t>
      </w:r>
    </w:p>
    <w:p w14:paraId="0DF98CE6" w14:textId="77777777" w:rsidR="00825327" w:rsidRPr="000745A9" w:rsidRDefault="00825327" w:rsidP="000745A9">
      <w:pPr>
        <w:ind w:firstLine="420"/>
        <w:rPr>
          <w:rFonts w:cs="Calibri"/>
          <w:sz w:val="21"/>
          <w:szCs w:val="21"/>
        </w:rPr>
      </w:pPr>
      <w:r w:rsidRPr="000745A9">
        <w:rPr>
          <w:rFonts w:cs="Calibri" w:hint="eastAsia"/>
          <w:sz w:val="21"/>
          <w:szCs w:val="21"/>
        </w:rPr>
        <w:t>宜根据最大探测深度和煤层介质的电磁波传播速度综合确定，可按下式计算：</w:t>
      </w:r>
    </w:p>
    <w:p w14:paraId="399F181D" w14:textId="77777777" w:rsidR="00825327" w:rsidRPr="000745A9" w:rsidRDefault="00825327" w:rsidP="000745A9">
      <w:pPr>
        <w:ind w:firstLine="420"/>
        <w:jc w:val="center"/>
        <w:rPr>
          <w:rFonts w:cs="Calibri"/>
          <w:sz w:val="21"/>
          <w:szCs w:val="21"/>
        </w:rPr>
      </w:pPr>
      <w:r w:rsidRPr="000745A9">
        <w:rPr>
          <w:rFonts w:cs="Calibri"/>
          <w:sz w:val="21"/>
          <w:szCs w:val="21"/>
        </w:rPr>
        <w:object w:dxaOrig="1191" w:dyaOrig="563" w14:anchorId="6090C9C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28.5pt" o:ole="">
            <v:imagedata r:id="rId18" o:title=""/>
          </v:shape>
          <o:OLEObject Type="Embed" ProgID="Equation.DSMT4" ShapeID="_x0000_i1025" DrawAspect="Content" ObjectID="_1784189549" r:id="rId19"/>
        </w:object>
      </w:r>
      <w:r w:rsidRPr="000745A9">
        <w:rPr>
          <w:rFonts w:cs="Calibri" w:hint="eastAsia"/>
          <w:sz w:val="21"/>
          <w:szCs w:val="21"/>
        </w:rPr>
        <w:t xml:space="preserve">                                    </w:t>
      </w:r>
      <w:r w:rsidRPr="000745A9">
        <w:rPr>
          <w:rFonts w:cs="Calibri" w:hint="eastAsia"/>
          <w:sz w:val="21"/>
          <w:szCs w:val="21"/>
        </w:rPr>
        <w:t>（</w:t>
      </w:r>
      <w:r w:rsidRPr="000745A9">
        <w:rPr>
          <w:rFonts w:cs="Calibri" w:hint="eastAsia"/>
          <w:sz w:val="21"/>
          <w:szCs w:val="21"/>
        </w:rPr>
        <w:t>1</w:t>
      </w:r>
      <w:r w:rsidRPr="000745A9">
        <w:rPr>
          <w:rFonts w:cs="Calibri" w:hint="eastAsia"/>
          <w:sz w:val="21"/>
          <w:szCs w:val="21"/>
        </w:rPr>
        <w:t>）</w:t>
      </w:r>
    </w:p>
    <w:p w14:paraId="276CF218" w14:textId="11F7F739" w:rsidR="00825327" w:rsidRPr="000745A9" w:rsidRDefault="00825327" w:rsidP="000745A9">
      <w:pPr>
        <w:ind w:firstLine="420"/>
        <w:rPr>
          <w:rFonts w:cs="Calibri"/>
          <w:sz w:val="21"/>
          <w:szCs w:val="21"/>
        </w:rPr>
      </w:pPr>
      <w:r w:rsidRPr="000745A9">
        <w:rPr>
          <w:rFonts w:cs="Calibri" w:hint="eastAsia"/>
          <w:sz w:val="21"/>
          <w:szCs w:val="21"/>
        </w:rPr>
        <w:t>式中：</w:t>
      </w:r>
      <w:r w:rsidRPr="009A2CA4">
        <w:rPr>
          <w:rFonts w:cs="Calibri"/>
          <w:i/>
          <w:iCs/>
          <w:sz w:val="21"/>
          <w:szCs w:val="21"/>
        </w:rPr>
        <w:t xml:space="preserve">  T</w:t>
      </w:r>
      <w:r w:rsidR="00A269C4">
        <w:rPr>
          <w:rFonts w:cs="Calibri" w:hint="eastAsia"/>
          <w:sz w:val="21"/>
          <w:szCs w:val="21"/>
        </w:rPr>
        <w:t>—</w:t>
      </w:r>
      <w:proofErr w:type="gramStart"/>
      <w:r w:rsidRPr="000745A9">
        <w:rPr>
          <w:rFonts w:cs="Calibri" w:hint="eastAsia"/>
          <w:sz w:val="21"/>
          <w:szCs w:val="21"/>
        </w:rPr>
        <w:t>时窗长度</w:t>
      </w:r>
      <w:proofErr w:type="gramEnd"/>
      <w:r w:rsidRPr="000745A9">
        <w:rPr>
          <w:rFonts w:cs="Calibri" w:hint="eastAsia"/>
          <w:sz w:val="21"/>
          <w:szCs w:val="21"/>
        </w:rPr>
        <w:t>（</w:t>
      </w:r>
      <w:r w:rsidRPr="000745A9">
        <w:rPr>
          <w:rFonts w:cs="Calibri" w:hint="eastAsia"/>
          <w:sz w:val="21"/>
          <w:szCs w:val="21"/>
        </w:rPr>
        <w:t>ns</w:t>
      </w:r>
      <w:r w:rsidRPr="000745A9">
        <w:rPr>
          <w:rFonts w:cs="Calibri" w:hint="eastAsia"/>
          <w:sz w:val="21"/>
          <w:szCs w:val="21"/>
        </w:rPr>
        <w:t>）；</w:t>
      </w:r>
    </w:p>
    <w:p w14:paraId="1990493B" w14:textId="2C6D3177" w:rsidR="00825327" w:rsidRPr="000745A9" w:rsidRDefault="00825327" w:rsidP="009A2CA4">
      <w:pPr>
        <w:ind w:firstLineChars="500" w:firstLine="1050"/>
        <w:rPr>
          <w:rFonts w:cs="Calibri"/>
          <w:sz w:val="21"/>
          <w:szCs w:val="21"/>
        </w:rPr>
      </w:pPr>
      <w:r w:rsidRPr="009A2CA4">
        <w:rPr>
          <w:rFonts w:cs="Calibri"/>
          <w:i/>
          <w:iCs/>
          <w:sz w:val="21"/>
          <w:szCs w:val="21"/>
        </w:rPr>
        <w:t>K</w:t>
      </w:r>
      <w:r w:rsidRPr="000745A9">
        <w:rPr>
          <w:rFonts w:cs="Calibri" w:hint="eastAsia"/>
          <w:sz w:val="21"/>
          <w:szCs w:val="21"/>
        </w:rPr>
        <w:t>—</w:t>
      </w:r>
      <w:proofErr w:type="gramStart"/>
      <w:r w:rsidRPr="000745A9">
        <w:rPr>
          <w:rFonts w:cs="Calibri" w:hint="eastAsia"/>
          <w:sz w:val="21"/>
          <w:szCs w:val="21"/>
        </w:rPr>
        <w:t>时窗加权</w:t>
      </w:r>
      <w:proofErr w:type="gramEnd"/>
      <w:r w:rsidRPr="000745A9">
        <w:rPr>
          <w:rFonts w:cs="Calibri" w:hint="eastAsia"/>
          <w:sz w:val="21"/>
          <w:szCs w:val="21"/>
        </w:rPr>
        <w:t>系数，取</w:t>
      </w:r>
      <w:r w:rsidRPr="000745A9">
        <w:rPr>
          <w:rFonts w:cs="Calibri" w:hint="eastAsia"/>
          <w:sz w:val="21"/>
          <w:szCs w:val="21"/>
        </w:rPr>
        <w:t>1.</w:t>
      </w:r>
      <w:r w:rsidR="00A269C4">
        <w:rPr>
          <w:rFonts w:cs="Calibri"/>
          <w:sz w:val="21"/>
          <w:szCs w:val="21"/>
        </w:rPr>
        <w:t>2</w:t>
      </w:r>
      <w:r w:rsidRPr="000745A9">
        <w:rPr>
          <w:rFonts w:cs="Calibri" w:hint="eastAsia"/>
          <w:sz w:val="21"/>
          <w:szCs w:val="21"/>
        </w:rPr>
        <w:t>，</w:t>
      </w:r>
      <w:proofErr w:type="gramStart"/>
      <w:r w:rsidRPr="000745A9">
        <w:rPr>
          <w:rFonts w:cs="Calibri" w:hint="eastAsia"/>
          <w:sz w:val="21"/>
          <w:szCs w:val="21"/>
        </w:rPr>
        <w:t>时窗选取</w:t>
      </w:r>
      <w:proofErr w:type="gramEnd"/>
      <w:r w:rsidRPr="000745A9">
        <w:rPr>
          <w:rFonts w:cs="Calibri" w:hint="eastAsia"/>
          <w:sz w:val="21"/>
          <w:szCs w:val="21"/>
        </w:rPr>
        <w:t>时宜增加</w:t>
      </w:r>
      <w:r w:rsidR="00A269C4">
        <w:rPr>
          <w:rFonts w:cs="Calibri"/>
          <w:sz w:val="21"/>
          <w:szCs w:val="21"/>
        </w:rPr>
        <w:t>2</w:t>
      </w:r>
      <w:r w:rsidRPr="000745A9">
        <w:rPr>
          <w:rFonts w:cs="Calibri" w:hint="eastAsia"/>
          <w:sz w:val="21"/>
          <w:szCs w:val="21"/>
        </w:rPr>
        <w:t>0%</w:t>
      </w:r>
      <w:r w:rsidRPr="000745A9">
        <w:rPr>
          <w:rFonts w:cs="Calibri" w:hint="eastAsia"/>
          <w:sz w:val="21"/>
          <w:szCs w:val="21"/>
        </w:rPr>
        <w:t>，为电磁波在地下介质中的传播速度与目标深度的变化提供余量；</w:t>
      </w:r>
    </w:p>
    <w:p w14:paraId="4F560CFD" w14:textId="740F74A6" w:rsidR="00825327" w:rsidRPr="000745A9" w:rsidRDefault="00825327" w:rsidP="009A2CA4">
      <w:pPr>
        <w:ind w:firstLineChars="400" w:firstLine="840"/>
        <w:rPr>
          <w:rFonts w:cs="Calibri"/>
          <w:sz w:val="21"/>
          <w:szCs w:val="21"/>
        </w:rPr>
      </w:pPr>
      <w:proofErr w:type="spellStart"/>
      <w:r w:rsidRPr="009A2CA4">
        <w:rPr>
          <w:rFonts w:cs="Calibri"/>
          <w:i/>
          <w:iCs/>
          <w:sz w:val="21"/>
          <w:szCs w:val="21"/>
        </w:rPr>
        <w:t>H</w:t>
      </w:r>
      <w:r w:rsidR="00A269C4" w:rsidRPr="009A2CA4">
        <w:rPr>
          <w:rFonts w:cs="Calibri"/>
          <w:sz w:val="21"/>
          <w:szCs w:val="21"/>
          <w:vertAlign w:val="subscript"/>
        </w:rPr>
        <w:t>max</w:t>
      </w:r>
      <w:proofErr w:type="spellEnd"/>
      <w:proofErr w:type="gramStart"/>
      <w:r w:rsidRPr="000745A9">
        <w:rPr>
          <w:rFonts w:cs="Calibri" w:hint="eastAsia"/>
          <w:sz w:val="21"/>
          <w:szCs w:val="21"/>
        </w:rPr>
        <w:t>—最大</w:t>
      </w:r>
      <w:proofErr w:type="gramEnd"/>
      <w:r w:rsidRPr="000745A9">
        <w:rPr>
          <w:rFonts w:cs="Calibri" w:hint="eastAsia"/>
          <w:sz w:val="21"/>
          <w:szCs w:val="21"/>
        </w:rPr>
        <w:t>探测深度（</w:t>
      </w:r>
      <w:r w:rsidRPr="000745A9">
        <w:rPr>
          <w:rFonts w:cs="Calibri" w:hint="eastAsia"/>
          <w:sz w:val="21"/>
          <w:szCs w:val="21"/>
        </w:rPr>
        <w:t>m</w:t>
      </w:r>
      <w:r w:rsidRPr="000745A9">
        <w:rPr>
          <w:rFonts w:cs="Calibri" w:hint="eastAsia"/>
          <w:sz w:val="21"/>
          <w:szCs w:val="21"/>
        </w:rPr>
        <w:t>）；</w:t>
      </w:r>
    </w:p>
    <w:p w14:paraId="333D145C" w14:textId="77777777" w:rsidR="00825327" w:rsidRPr="000745A9" w:rsidRDefault="00825327" w:rsidP="009A2CA4">
      <w:pPr>
        <w:ind w:firstLineChars="400" w:firstLine="840"/>
        <w:rPr>
          <w:rFonts w:cs="Calibri"/>
          <w:sz w:val="21"/>
          <w:szCs w:val="21"/>
        </w:rPr>
      </w:pPr>
      <w:r w:rsidRPr="009A2CA4">
        <w:rPr>
          <w:rFonts w:cs="Calibri"/>
          <w:i/>
          <w:iCs/>
          <w:sz w:val="21"/>
          <w:szCs w:val="21"/>
        </w:rPr>
        <w:t>v</w:t>
      </w:r>
      <w:r w:rsidRPr="000745A9">
        <w:rPr>
          <w:rFonts w:cs="Calibri" w:hint="eastAsia"/>
          <w:sz w:val="21"/>
          <w:szCs w:val="21"/>
        </w:rPr>
        <w:t>——电磁波在地下介质中的传播速度（</w:t>
      </w:r>
      <w:r w:rsidRPr="000745A9">
        <w:rPr>
          <w:rFonts w:cs="Calibri" w:hint="eastAsia"/>
          <w:sz w:val="21"/>
          <w:szCs w:val="21"/>
        </w:rPr>
        <w:t>m/ns</w:t>
      </w:r>
      <w:r w:rsidRPr="000745A9">
        <w:rPr>
          <w:rFonts w:cs="Calibri" w:hint="eastAsia"/>
          <w:sz w:val="21"/>
          <w:szCs w:val="21"/>
        </w:rPr>
        <w:t>）。</w:t>
      </w:r>
    </w:p>
    <w:p w14:paraId="4942EE14" w14:textId="77777777" w:rsidR="00825327" w:rsidRPr="001F02B6" w:rsidRDefault="00825327" w:rsidP="000745A9">
      <w:pPr>
        <w:ind w:firstLine="420"/>
        <w:rPr>
          <w:rFonts w:cs="Calibri"/>
          <w:sz w:val="21"/>
          <w:szCs w:val="21"/>
        </w:rPr>
      </w:pPr>
      <w:r w:rsidRPr="001F02B6">
        <w:rPr>
          <w:rFonts w:cs="Calibri" w:hint="eastAsia"/>
          <w:sz w:val="21"/>
          <w:szCs w:val="21"/>
        </w:rPr>
        <w:t>电磁波在地下介质中的传播速度有不同的计算方法，可根据实际情况选择：</w:t>
      </w:r>
    </w:p>
    <w:p w14:paraId="27B45B3F" w14:textId="77777777" w:rsidR="00825327" w:rsidRPr="001F02B6" w:rsidRDefault="00825327" w:rsidP="000745A9">
      <w:pPr>
        <w:ind w:firstLine="420"/>
        <w:rPr>
          <w:rFonts w:cs="Calibri"/>
          <w:sz w:val="21"/>
          <w:szCs w:val="21"/>
        </w:rPr>
      </w:pPr>
      <w:r w:rsidRPr="001F02B6">
        <w:rPr>
          <w:rFonts w:cs="Calibri" w:hint="eastAsia"/>
          <w:sz w:val="21"/>
          <w:szCs w:val="21"/>
        </w:rPr>
        <w:t xml:space="preserve">1) </w:t>
      </w:r>
      <w:r w:rsidRPr="001F02B6">
        <w:rPr>
          <w:rFonts w:cs="Calibri" w:hint="eastAsia"/>
          <w:sz w:val="21"/>
          <w:szCs w:val="21"/>
        </w:rPr>
        <w:t>已知介质的介电常数，计算电磁波波速：</w:t>
      </w:r>
    </w:p>
    <w:p w14:paraId="4D1D3B87" w14:textId="77777777" w:rsidR="00825327" w:rsidRPr="001F02B6" w:rsidRDefault="00825327" w:rsidP="000745A9">
      <w:pPr>
        <w:ind w:firstLine="420"/>
        <w:jc w:val="center"/>
        <w:rPr>
          <w:rFonts w:cs="Calibri"/>
          <w:sz w:val="21"/>
          <w:szCs w:val="21"/>
        </w:rPr>
      </w:pPr>
      <w:r w:rsidRPr="001F02B6">
        <w:rPr>
          <w:rFonts w:cs="Calibri"/>
          <w:sz w:val="21"/>
          <w:szCs w:val="21"/>
        </w:rPr>
        <w:object w:dxaOrig="754" w:dyaOrig="646" w14:anchorId="2D9AB67C">
          <v:shape id="_x0000_i1026" type="#_x0000_t75" style="width:37.5pt;height:32.25pt" o:ole="">
            <v:imagedata r:id="rId20" o:title=""/>
          </v:shape>
          <o:OLEObject Type="Embed" ProgID="Equation.DSMT4" ShapeID="_x0000_i1026" DrawAspect="Content" ObjectID="_1784189550" r:id="rId21"/>
        </w:object>
      </w:r>
      <w:r w:rsidRPr="001F02B6">
        <w:rPr>
          <w:rFonts w:cs="Calibri" w:hint="eastAsia"/>
          <w:sz w:val="21"/>
          <w:szCs w:val="21"/>
        </w:rPr>
        <w:t xml:space="preserve">                          </w:t>
      </w:r>
      <w:r w:rsidRPr="001F02B6">
        <w:rPr>
          <w:rFonts w:cs="Calibri" w:hint="eastAsia"/>
          <w:sz w:val="21"/>
          <w:szCs w:val="21"/>
        </w:rPr>
        <w:t>（</w:t>
      </w:r>
      <w:r w:rsidRPr="001F02B6">
        <w:rPr>
          <w:rFonts w:cs="Calibri"/>
          <w:sz w:val="21"/>
          <w:szCs w:val="21"/>
        </w:rPr>
        <w:t>2</w:t>
      </w:r>
      <w:r w:rsidRPr="001F02B6">
        <w:rPr>
          <w:rFonts w:cs="Calibri" w:hint="eastAsia"/>
          <w:sz w:val="21"/>
          <w:szCs w:val="21"/>
        </w:rPr>
        <w:t>）</w:t>
      </w:r>
    </w:p>
    <w:p w14:paraId="75819A5C" w14:textId="77777777" w:rsidR="00825327" w:rsidRPr="001F02B6" w:rsidRDefault="00825327" w:rsidP="000745A9">
      <w:pPr>
        <w:ind w:firstLine="420"/>
        <w:rPr>
          <w:rFonts w:cs="Calibri"/>
          <w:sz w:val="21"/>
          <w:szCs w:val="21"/>
        </w:rPr>
      </w:pPr>
      <w:r w:rsidRPr="001F02B6">
        <w:rPr>
          <w:rFonts w:cs="Calibri" w:hint="eastAsia"/>
          <w:sz w:val="21"/>
          <w:szCs w:val="21"/>
        </w:rPr>
        <w:t>式中：</w:t>
      </w:r>
      <w:r w:rsidRPr="001F02B6">
        <w:rPr>
          <w:rFonts w:cs="Calibri" w:hint="eastAsia"/>
          <w:sz w:val="21"/>
          <w:szCs w:val="21"/>
        </w:rPr>
        <w:t xml:space="preserve"> </w:t>
      </w:r>
      <w:r w:rsidRPr="001F02B6">
        <w:rPr>
          <w:rFonts w:cs="Calibri"/>
          <w:sz w:val="21"/>
          <w:szCs w:val="21"/>
        </w:rPr>
        <w:object w:dxaOrig="181" w:dyaOrig="201" w14:anchorId="235773F0">
          <v:shape id="_x0000_i1027" type="#_x0000_t75" style="width:8.25pt;height:9.75pt" o:ole="">
            <v:imagedata r:id="rId22" o:title=""/>
          </v:shape>
          <o:OLEObject Type="Embed" ProgID="Equation.DSMT4" ShapeID="_x0000_i1027" DrawAspect="Content" ObjectID="_1784189551" r:id="rId23"/>
        </w:object>
      </w:r>
      <w:r w:rsidRPr="001F02B6">
        <w:rPr>
          <w:rFonts w:cs="Calibri"/>
          <w:sz w:val="21"/>
          <w:szCs w:val="21"/>
        </w:rPr>
        <w:t>——</w:t>
      </w:r>
      <w:r w:rsidRPr="001F02B6">
        <w:rPr>
          <w:rFonts w:cs="Calibri" w:hint="eastAsia"/>
          <w:sz w:val="21"/>
          <w:szCs w:val="21"/>
        </w:rPr>
        <w:t>电磁波在地下介质中的传播速度（</w:t>
      </w:r>
      <w:r w:rsidRPr="001F02B6">
        <w:rPr>
          <w:rFonts w:cs="Calibri" w:hint="eastAsia"/>
          <w:sz w:val="21"/>
          <w:szCs w:val="21"/>
        </w:rPr>
        <w:t>m/ns</w:t>
      </w:r>
      <w:r w:rsidRPr="001F02B6">
        <w:rPr>
          <w:rFonts w:cs="Calibri" w:hint="eastAsia"/>
          <w:sz w:val="21"/>
          <w:szCs w:val="21"/>
        </w:rPr>
        <w:t>）；</w:t>
      </w:r>
    </w:p>
    <w:p w14:paraId="080B9FFB" w14:textId="6878F790" w:rsidR="00825327" w:rsidRPr="001F02B6" w:rsidRDefault="00825327" w:rsidP="000745A9">
      <w:pPr>
        <w:ind w:firstLine="420"/>
        <w:rPr>
          <w:rFonts w:cs="Calibri"/>
          <w:sz w:val="21"/>
          <w:szCs w:val="21"/>
        </w:rPr>
      </w:pPr>
      <w:r w:rsidRPr="001F02B6">
        <w:rPr>
          <w:rFonts w:cs="Calibri" w:hint="eastAsia"/>
          <w:sz w:val="21"/>
          <w:szCs w:val="21"/>
        </w:rPr>
        <w:t xml:space="preserve">     </w:t>
      </w:r>
      <w:r w:rsidR="00A269C4">
        <w:rPr>
          <w:rFonts w:cs="Calibri"/>
          <w:sz w:val="21"/>
          <w:szCs w:val="21"/>
        </w:rPr>
        <w:t xml:space="preserve">     </w:t>
      </w:r>
      <w:r w:rsidRPr="001F02B6">
        <w:rPr>
          <w:rFonts w:cs="Calibri" w:hint="eastAsia"/>
          <w:sz w:val="21"/>
          <w:szCs w:val="21"/>
        </w:rPr>
        <w:t xml:space="preserve">  </w:t>
      </w:r>
      <w:r w:rsidRPr="001F02B6">
        <w:rPr>
          <w:rFonts w:cs="Calibri"/>
          <w:sz w:val="21"/>
          <w:szCs w:val="21"/>
        </w:rPr>
        <w:object w:dxaOrig="181" w:dyaOrig="201" w14:anchorId="6D077D33">
          <v:shape id="_x0000_i1028" type="#_x0000_t75" style="width:8.25pt;height:9.75pt" o:ole="">
            <v:imagedata r:id="rId24" o:title=""/>
          </v:shape>
          <o:OLEObject Type="Embed" ProgID="Equation.DSMT4" ShapeID="_x0000_i1028" DrawAspect="Content" ObjectID="_1784189552" r:id="rId25"/>
        </w:object>
      </w:r>
      <w:r w:rsidRPr="001F02B6">
        <w:rPr>
          <w:rFonts w:cs="Calibri"/>
          <w:sz w:val="21"/>
          <w:szCs w:val="21"/>
        </w:rPr>
        <w:t>——</w:t>
      </w:r>
      <w:r w:rsidRPr="001F02B6">
        <w:rPr>
          <w:rFonts w:cs="Calibri" w:hint="eastAsia"/>
          <w:sz w:val="21"/>
          <w:szCs w:val="21"/>
        </w:rPr>
        <w:t>真空中的电磁波速度，取</w:t>
      </w:r>
      <w:r w:rsidRPr="001F02B6">
        <w:rPr>
          <w:rFonts w:cs="Calibri" w:hint="eastAsia"/>
          <w:sz w:val="21"/>
          <w:szCs w:val="21"/>
        </w:rPr>
        <w:t>0.3 m/ns</w:t>
      </w:r>
      <w:r w:rsidRPr="001F02B6">
        <w:rPr>
          <w:rFonts w:cs="Calibri" w:hint="eastAsia"/>
          <w:sz w:val="21"/>
          <w:szCs w:val="21"/>
        </w:rPr>
        <w:t>；</w:t>
      </w:r>
    </w:p>
    <w:p w14:paraId="41050AAB" w14:textId="66FC1C1B" w:rsidR="00825327" w:rsidRPr="001F02B6" w:rsidRDefault="00825327" w:rsidP="000745A9">
      <w:pPr>
        <w:ind w:firstLine="420"/>
        <w:rPr>
          <w:rFonts w:cs="Calibri"/>
          <w:sz w:val="21"/>
          <w:szCs w:val="21"/>
        </w:rPr>
      </w:pPr>
      <w:r w:rsidRPr="001F02B6">
        <w:rPr>
          <w:rFonts w:cs="Calibri" w:hint="eastAsia"/>
          <w:sz w:val="21"/>
          <w:szCs w:val="21"/>
        </w:rPr>
        <w:t xml:space="preserve">   </w:t>
      </w:r>
      <w:r w:rsidR="00A269C4">
        <w:rPr>
          <w:rFonts w:cs="Calibri"/>
          <w:sz w:val="21"/>
          <w:szCs w:val="21"/>
        </w:rPr>
        <w:t xml:space="preserve">    </w:t>
      </w:r>
      <w:r w:rsidRPr="001F02B6">
        <w:rPr>
          <w:rFonts w:cs="Calibri" w:hint="eastAsia"/>
          <w:sz w:val="21"/>
          <w:szCs w:val="21"/>
        </w:rPr>
        <w:t xml:space="preserve">    </w:t>
      </w:r>
      <w:r w:rsidRPr="001F02B6">
        <w:rPr>
          <w:rFonts w:cs="Calibri"/>
          <w:sz w:val="21"/>
          <w:szCs w:val="21"/>
        </w:rPr>
        <w:object w:dxaOrig="238" w:dyaOrig="327" w14:anchorId="535B0483">
          <v:shape id="_x0000_i1029" type="#_x0000_t75" style="width:12pt;height:16.5pt" o:ole="">
            <v:imagedata r:id="rId26" o:title=""/>
          </v:shape>
          <o:OLEObject Type="Embed" ProgID="Equation.DSMT4" ShapeID="_x0000_i1029" DrawAspect="Content" ObjectID="_1784189553" r:id="rId27"/>
        </w:object>
      </w:r>
      <w:r w:rsidRPr="001F02B6">
        <w:rPr>
          <w:rFonts w:cs="Calibri"/>
          <w:sz w:val="21"/>
          <w:szCs w:val="21"/>
        </w:rPr>
        <w:t>——</w:t>
      </w:r>
      <w:r w:rsidRPr="001F02B6">
        <w:rPr>
          <w:rFonts w:cs="Calibri" w:hint="eastAsia"/>
          <w:sz w:val="21"/>
          <w:szCs w:val="21"/>
        </w:rPr>
        <w:t>介质的相对介电常数。</w:t>
      </w:r>
    </w:p>
    <w:p w14:paraId="79771B95" w14:textId="77777777" w:rsidR="00825327" w:rsidRPr="001F02B6" w:rsidRDefault="00825327" w:rsidP="000745A9">
      <w:pPr>
        <w:ind w:firstLine="420"/>
        <w:rPr>
          <w:rFonts w:cs="Calibri"/>
          <w:sz w:val="21"/>
          <w:szCs w:val="21"/>
        </w:rPr>
      </w:pPr>
      <w:r w:rsidRPr="001F02B6">
        <w:rPr>
          <w:rFonts w:cs="Calibri" w:hint="eastAsia"/>
          <w:sz w:val="21"/>
          <w:szCs w:val="21"/>
        </w:rPr>
        <w:t xml:space="preserve">2) </w:t>
      </w:r>
      <w:r w:rsidRPr="001F02B6">
        <w:rPr>
          <w:rFonts w:cs="Calibri" w:hint="eastAsia"/>
          <w:sz w:val="21"/>
          <w:szCs w:val="21"/>
        </w:rPr>
        <w:t>已知目标体埋深，计算电磁波波速：</w:t>
      </w:r>
    </w:p>
    <w:p w14:paraId="696A1EAF" w14:textId="77777777" w:rsidR="00825327" w:rsidRPr="001F02B6" w:rsidRDefault="00825327" w:rsidP="000745A9">
      <w:pPr>
        <w:ind w:firstLine="420"/>
        <w:jc w:val="center"/>
        <w:rPr>
          <w:rFonts w:cs="Calibri"/>
          <w:sz w:val="21"/>
          <w:szCs w:val="21"/>
        </w:rPr>
      </w:pPr>
      <w:r w:rsidRPr="001F02B6">
        <w:rPr>
          <w:rFonts w:cs="Calibri"/>
          <w:sz w:val="21"/>
          <w:szCs w:val="21"/>
        </w:rPr>
        <w:object w:dxaOrig="629" w:dyaOrig="560" w14:anchorId="65C90083">
          <v:shape id="_x0000_i1030" type="#_x0000_t75" style="width:31.5pt;height:29.25pt" o:ole="">
            <v:imagedata r:id="rId28" o:title=""/>
          </v:shape>
          <o:OLEObject Type="Embed" ProgID="Equation.DSMT4" ShapeID="_x0000_i1030" DrawAspect="Content" ObjectID="_1784189554" r:id="rId29"/>
        </w:object>
      </w:r>
      <w:r w:rsidRPr="001F02B6">
        <w:rPr>
          <w:rFonts w:cs="Calibri" w:hint="eastAsia"/>
          <w:sz w:val="21"/>
          <w:szCs w:val="21"/>
        </w:rPr>
        <w:t xml:space="preserve">                             </w:t>
      </w:r>
      <w:r w:rsidRPr="001F02B6">
        <w:rPr>
          <w:rFonts w:cs="Calibri" w:hint="eastAsia"/>
          <w:sz w:val="21"/>
          <w:szCs w:val="21"/>
        </w:rPr>
        <w:t>（</w:t>
      </w:r>
      <w:r w:rsidRPr="001F02B6">
        <w:rPr>
          <w:rFonts w:cs="Calibri"/>
          <w:sz w:val="21"/>
          <w:szCs w:val="21"/>
        </w:rPr>
        <w:t>3</w:t>
      </w:r>
      <w:r w:rsidRPr="001F02B6">
        <w:rPr>
          <w:rFonts w:cs="Calibri" w:hint="eastAsia"/>
          <w:sz w:val="21"/>
          <w:szCs w:val="21"/>
        </w:rPr>
        <w:t>）</w:t>
      </w:r>
    </w:p>
    <w:p w14:paraId="27280DA5" w14:textId="77777777" w:rsidR="00825327" w:rsidRPr="001F02B6" w:rsidRDefault="00825327" w:rsidP="000745A9">
      <w:pPr>
        <w:ind w:firstLine="420"/>
        <w:rPr>
          <w:rFonts w:cs="Calibri"/>
          <w:sz w:val="21"/>
          <w:szCs w:val="21"/>
        </w:rPr>
      </w:pPr>
      <w:r w:rsidRPr="001F02B6">
        <w:rPr>
          <w:rFonts w:cs="Calibri" w:hint="eastAsia"/>
          <w:sz w:val="21"/>
          <w:szCs w:val="21"/>
        </w:rPr>
        <w:lastRenderedPageBreak/>
        <w:t>式中：</w:t>
      </w:r>
      <w:r w:rsidRPr="001F02B6">
        <w:rPr>
          <w:rFonts w:cs="Calibri" w:hint="eastAsia"/>
          <w:sz w:val="21"/>
          <w:szCs w:val="21"/>
        </w:rPr>
        <w:t xml:space="preserve"> </w:t>
      </w:r>
      <w:r w:rsidRPr="001F02B6">
        <w:rPr>
          <w:rFonts w:cs="Calibri"/>
          <w:sz w:val="21"/>
          <w:szCs w:val="21"/>
        </w:rPr>
        <w:object w:dxaOrig="181" w:dyaOrig="201" w14:anchorId="6B258325">
          <v:shape id="_x0000_i1031" type="#_x0000_t75" style="width:8.25pt;height:9.75pt" o:ole="">
            <v:imagedata r:id="rId22" o:title=""/>
          </v:shape>
          <o:OLEObject Type="Embed" ProgID="Equation.DSMT4" ShapeID="_x0000_i1031" DrawAspect="Content" ObjectID="_1784189555" r:id="rId30"/>
        </w:object>
      </w:r>
      <w:r w:rsidRPr="001F02B6">
        <w:rPr>
          <w:rFonts w:cs="Calibri"/>
          <w:sz w:val="21"/>
          <w:szCs w:val="21"/>
        </w:rPr>
        <w:t>——</w:t>
      </w:r>
      <w:r w:rsidRPr="001F02B6">
        <w:rPr>
          <w:rFonts w:cs="Calibri" w:hint="eastAsia"/>
          <w:sz w:val="21"/>
          <w:szCs w:val="21"/>
        </w:rPr>
        <w:t>电磁波在地下介质中的传播速度（</w:t>
      </w:r>
      <w:r w:rsidRPr="001F02B6">
        <w:rPr>
          <w:rFonts w:cs="Calibri" w:hint="eastAsia"/>
          <w:sz w:val="21"/>
          <w:szCs w:val="21"/>
        </w:rPr>
        <w:t>m/ns</w:t>
      </w:r>
      <w:r w:rsidRPr="001F02B6">
        <w:rPr>
          <w:rFonts w:cs="Calibri" w:hint="eastAsia"/>
          <w:sz w:val="21"/>
          <w:szCs w:val="21"/>
        </w:rPr>
        <w:t>）；</w:t>
      </w:r>
    </w:p>
    <w:p w14:paraId="46A04643" w14:textId="7438A47E" w:rsidR="00825327" w:rsidRPr="001F02B6" w:rsidRDefault="00825327" w:rsidP="000745A9">
      <w:pPr>
        <w:ind w:firstLine="420"/>
        <w:rPr>
          <w:rFonts w:cs="Calibri"/>
          <w:sz w:val="21"/>
          <w:szCs w:val="21"/>
        </w:rPr>
      </w:pPr>
      <w:r w:rsidRPr="001F02B6">
        <w:rPr>
          <w:rFonts w:cs="Calibri" w:hint="eastAsia"/>
          <w:sz w:val="21"/>
          <w:szCs w:val="21"/>
        </w:rPr>
        <w:t xml:space="preserve">     </w:t>
      </w:r>
      <w:r w:rsidR="00A269C4">
        <w:rPr>
          <w:rFonts w:cs="Calibri"/>
          <w:sz w:val="21"/>
          <w:szCs w:val="21"/>
        </w:rPr>
        <w:t xml:space="preserve">      </w:t>
      </w:r>
      <w:r w:rsidRPr="001F02B6">
        <w:rPr>
          <w:rFonts w:cs="Calibri" w:hint="eastAsia"/>
          <w:sz w:val="21"/>
          <w:szCs w:val="21"/>
        </w:rPr>
        <w:t xml:space="preserve">  </w:t>
      </w:r>
      <w:r w:rsidRPr="001F02B6">
        <w:rPr>
          <w:rFonts w:cs="Calibri"/>
          <w:sz w:val="21"/>
          <w:szCs w:val="21"/>
        </w:rPr>
        <w:object w:dxaOrig="193" w:dyaOrig="255" w14:anchorId="19250F51">
          <v:shape id="_x0000_i1032" type="#_x0000_t75" style="width:9.75pt;height:12.75pt" o:ole="">
            <v:imagedata r:id="rId31" o:title=""/>
          </v:shape>
          <o:OLEObject Type="Embed" ProgID="Equation.DSMT4" ShapeID="_x0000_i1032" DrawAspect="Content" ObjectID="_1784189556" r:id="rId32"/>
        </w:object>
      </w:r>
      <w:r w:rsidRPr="001F02B6">
        <w:rPr>
          <w:rFonts w:cs="Calibri"/>
          <w:sz w:val="21"/>
          <w:szCs w:val="21"/>
        </w:rPr>
        <w:t>——</w:t>
      </w:r>
      <w:r w:rsidRPr="001F02B6">
        <w:rPr>
          <w:rFonts w:cs="Calibri" w:hint="eastAsia"/>
          <w:sz w:val="21"/>
          <w:szCs w:val="21"/>
        </w:rPr>
        <w:t>已知目标体埋深（</w:t>
      </w:r>
      <w:r w:rsidRPr="001F02B6">
        <w:rPr>
          <w:rFonts w:cs="Calibri" w:hint="eastAsia"/>
          <w:sz w:val="21"/>
          <w:szCs w:val="21"/>
        </w:rPr>
        <w:t>m</w:t>
      </w:r>
      <w:r w:rsidRPr="001F02B6">
        <w:rPr>
          <w:rFonts w:cs="Calibri" w:hint="eastAsia"/>
          <w:sz w:val="21"/>
          <w:szCs w:val="21"/>
        </w:rPr>
        <w:t>）；</w:t>
      </w:r>
    </w:p>
    <w:p w14:paraId="0DB45195" w14:textId="2C3B264A" w:rsidR="00825327" w:rsidRPr="001F02B6" w:rsidRDefault="00825327" w:rsidP="000745A9">
      <w:pPr>
        <w:ind w:firstLine="420"/>
        <w:rPr>
          <w:rFonts w:cs="Calibri"/>
          <w:sz w:val="21"/>
          <w:szCs w:val="21"/>
        </w:rPr>
      </w:pPr>
      <w:r w:rsidRPr="001F02B6">
        <w:rPr>
          <w:rFonts w:cs="Calibri" w:hint="eastAsia"/>
          <w:sz w:val="21"/>
          <w:szCs w:val="21"/>
        </w:rPr>
        <w:t xml:space="preserve">    </w:t>
      </w:r>
      <w:r w:rsidR="00A269C4">
        <w:rPr>
          <w:rFonts w:cs="Calibri"/>
          <w:sz w:val="21"/>
          <w:szCs w:val="21"/>
        </w:rPr>
        <w:t xml:space="preserve">      </w:t>
      </w:r>
      <w:r w:rsidRPr="001F02B6">
        <w:rPr>
          <w:rFonts w:cs="Calibri" w:hint="eastAsia"/>
          <w:sz w:val="21"/>
          <w:szCs w:val="21"/>
        </w:rPr>
        <w:t xml:space="preserve">   </w:t>
      </w:r>
      <w:r w:rsidRPr="001F02B6">
        <w:rPr>
          <w:rFonts w:cs="Calibri"/>
          <w:sz w:val="21"/>
          <w:szCs w:val="21"/>
        </w:rPr>
        <w:object w:dxaOrig="130" w:dyaOrig="220" w14:anchorId="3DC9470E">
          <v:shape id="_x0000_i1033" type="#_x0000_t75" style="width:6pt;height:11.25pt" o:ole="">
            <v:imagedata r:id="rId33" o:title=""/>
          </v:shape>
          <o:OLEObject Type="Embed" ProgID="Equation.DSMT4" ShapeID="_x0000_i1033" DrawAspect="Content" ObjectID="_1784189557" r:id="rId34"/>
        </w:object>
      </w:r>
      <w:r w:rsidRPr="001F02B6">
        <w:rPr>
          <w:rFonts w:cs="Calibri"/>
          <w:sz w:val="21"/>
          <w:szCs w:val="21"/>
        </w:rPr>
        <w:t>——</w:t>
      </w:r>
      <w:r w:rsidRPr="001F02B6">
        <w:rPr>
          <w:rFonts w:cs="Calibri" w:hint="eastAsia"/>
          <w:sz w:val="21"/>
          <w:szCs w:val="21"/>
        </w:rPr>
        <w:t>接收到已知目标体所反射的电磁波时间（</w:t>
      </w:r>
      <w:r w:rsidRPr="001F02B6">
        <w:rPr>
          <w:rFonts w:cs="Calibri" w:hint="eastAsia"/>
          <w:sz w:val="21"/>
          <w:szCs w:val="21"/>
        </w:rPr>
        <w:t>ns</w:t>
      </w:r>
      <w:r w:rsidRPr="001F02B6">
        <w:rPr>
          <w:rFonts w:cs="Calibri" w:hint="eastAsia"/>
          <w:sz w:val="21"/>
          <w:szCs w:val="21"/>
        </w:rPr>
        <w:t>）。</w:t>
      </w:r>
    </w:p>
    <w:p w14:paraId="59AA816B" w14:textId="77777777" w:rsidR="00825327" w:rsidRPr="001F02B6" w:rsidRDefault="00825327" w:rsidP="000745A9">
      <w:pPr>
        <w:ind w:firstLine="420"/>
        <w:rPr>
          <w:rFonts w:cs="Calibri"/>
          <w:sz w:val="21"/>
          <w:szCs w:val="21"/>
        </w:rPr>
      </w:pPr>
      <w:r w:rsidRPr="001F02B6">
        <w:rPr>
          <w:rFonts w:cs="Calibri" w:hint="eastAsia"/>
          <w:sz w:val="21"/>
          <w:szCs w:val="21"/>
        </w:rPr>
        <w:t xml:space="preserve">3) </w:t>
      </w:r>
      <w:r w:rsidRPr="001F02B6">
        <w:rPr>
          <w:rFonts w:cs="Calibri" w:hint="eastAsia"/>
          <w:sz w:val="21"/>
          <w:szCs w:val="21"/>
        </w:rPr>
        <w:t>共中心点法（</w:t>
      </w:r>
      <w:r w:rsidRPr="001F02B6">
        <w:rPr>
          <w:rFonts w:cs="Calibri" w:hint="eastAsia"/>
          <w:sz w:val="21"/>
          <w:szCs w:val="21"/>
        </w:rPr>
        <w:t>CMP</w:t>
      </w:r>
      <w:r w:rsidRPr="001F02B6">
        <w:rPr>
          <w:rFonts w:cs="Calibri" w:hint="eastAsia"/>
          <w:sz w:val="21"/>
          <w:szCs w:val="21"/>
        </w:rPr>
        <w:t>），计算电磁波波速：</w:t>
      </w:r>
    </w:p>
    <w:p w14:paraId="7D33B9DD" w14:textId="77777777" w:rsidR="00825327" w:rsidRPr="001F02B6" w:rsidRDefault="00825327" w:rsidP="000745A9">
      <w:pPr>
        <w:ind w:firstLine="420"/>
        <w:jc w:val="center"/>
        <w:rPr>
          <w:rFonts w:cs="Calibri"/>
          <w:sz w:val="21"/>
          <w:szCs w:val="21"/>
        </w:rPr>
      </w:pPr>
      <w:r w:rsidRPr="001F02B6">
        <w:rPr>
          <w:rFonts w:cs="Calibri"/>
          <w:sz w:val="21"/>
          <w:szCs w:val="21"/>
        </w:rPr>
        <w:object w:dxaOrig="1084" w:dyaOrig="670" w14:anchorId="6DB7B980">
          <v:shape id="_x0000_i1034" type="#_x0000_t75" style="width:54pt;height:33.75pt" o:ole="">
            <v:imagedata r:id="rId35" o:title=""/>
          </v:shape>
          <o:OLEObject Type="Embed" ProgID="Equation.DSMT4" ShapeID="_x0000_i1034" DrawAspect="Content" ObjectID="_1784189558" r:id="rId36"/>
        </w:object>
      </w:r>
      <w:r w:rsidRPr="001F02B6">
        <w:rPr>
          <w:rFonts w:cs="Calibri" w:hint="eastAsia"/>
          <w:sz w:val="21"/>
          <w:szCs w:val="21"/>
        </w:rPr>
        <w:t xml:space="preserve">                            </w:t>
      </w:r>
      <w:r w:rsidRPr="001F02B6">
        <w:rPr>
          <w:rFonts w:cs="Calibri" w:hint="eastAsia"/>
          <w:sz w:val="21"/>
          <w:szCs w:val="21"/>
        </w:rPr>
        <w:t>（</w:t>
      </w:r>
      <w:r w:rsidRPr="001F02B6">
        <w:rPr>
          <w:rFonts w:cs="Calibri"/>
          <w:sz w:val="21"/>
          <w:szCs w:val="21"/>
        </w:rPr>
        <w:t>4</w:t>
      </w:r>
      <w:r w:rsidRPr="001F02B6">
        <w:rPr>
          <w:rFonts w:cs="Calibri" w:hint="eastAsia"/>
          <w:sz w:val="21"/>
          <w:szCs w:val="21"/>
        </w:rPr>
        <w:t>）</w:t>
      </w:r>
    </w:p>
    <w:p w14:paraId="446E44E0" w14:textId="77777777" w:rsidR="00825327" w:rsidRPr="001F02B6" w:rsidRDefault="00825327" w:rsidP="000745A9">
      <w:pPr>
        <w:ind w:firstLine="420"/>
        <w:rPr>
          <w:rFonts w:cs="Calibri"/>
          <w:sz w:val="21"/>
          <w:szCs w:val="21"/>
        </w:rPr>
      </w:pPr>
      <w:r w:rsidRPr="001F02B6">
        <w:rPr>
          <w:rFonts w:cs="Calibri" w:hint="eastAsia"/>
          <w:sz w:val="21"/>
          <w:szCs w:val="21"/>
        </w:rPr>
        <w:t>式中：</w:t>
      </w:r>
      <w:r w:rsidRPr="001F02B6">
        <w:rPr>
          <w:rFonts w:cs="Calibri" w:hint="eastAsia"/>
          <w:sz w:val="21"/>
          <w:szCs w:val="21"/>
        </w:rPr>
        <w:t xml:space="preserve"> </w:t>
      </w:r>
      <w:r w:rsidRPr="001F02B6">
        <w:rPr>
          <w:rFonts w:cs="Calibri"/>
          <w:sz w:val="21"/>
          <w:szCs w:val="21"/>
        </w:rPr>
        <w:object w:dxaOrig="181" w:dyaOrig="201" w14:anchorId="3C546666">
          <v:shape id="_x0000_i1035" type="#_x0000_t75" style="width:8.25pt;height:9.75pt" o:ole="">
            <v:imagedata r:id="rId22" o:title=""/>
          </v:shape>
          <o:OLEObject Type="Embed" ProgID="Equation.DSMT4" ShapeID="_x0000_i1035" DrawAspect="Content" ObjectID="_1784189559" r:id="rId37"/>
        </w:object>
      </w:r>
      <w:r w:rsidRPr="001F02B6">
        <w:rPr>
          <w:rFonts w:cs="Calibri"/>
          <w:sz w:val="21"/>
          <w:szCs w:val="21"/>
        </w:rPr>
        <w:t>——</w:t>
      </w:r>
      <w:r w:rsidRPr="001F02B6">
        <w:rPr>
          <w:rFonts w:cs="Calibri" w:hint="eastAsia"/>
          <w:sz w:val="21"/>
          <w:szCs w:val="21"/>
        </w:rPr>
        <w:t>电磁波在地下介质中的传播速度（</w:t>
      </w:r>
      <w:r w:rsidRPr="001F02B6">
        <w:rPr>
          <w:rFonts w:cs="Calibri" w:hint="eastAsia"/>
          <w:sz w:val="21"/>
          <w:szCs w:val="21"/>
        </w:rPr>
        <w:t>m/ns</w:t>
      </w:r>
      <w:r w:rsidRPr="001F02B6">
        <w:rPr>
          <w:rFonts w:cs="Calibri" w:hint="eastAsia"/>
          <w:sz w:val="21"/>
          <w:szCs w:val="21"/>
        </w:rPr>
        <w:t>）；</w:t>
      </w:r>
    </w:p>
    <w:p w14:paraId="55552D4D" w14:textId="40E2E905" w:rsidR="00825327" w:rsidRPr="001F02B6" w:rsidRDefault="00825327" w:rsidP="000745A9">
      <w:pPr>
        <w:ind w:firstLine="420"/>
        <w:rPr>
          <w:rFonts w:cs="Calibri"/>
          <w:sz w:val="21"/>
          <w:szCs w:val="21"/>
        </w:rPr>
      </w:pPr>
      <w:r w:rsidRPr="001F02B6">
        <w:rPr>
          <w:rFonts w:cs="Calibri" w:hint="eastAsia"/>
          <w:sz w:val="21"/>
          <w:szCs w:val="21"/>
        </w:rPr>
        <w:t xml:space="preserve">      </w:t>
      </w:r>
      <w:r w:rsidR="00A269C4">
        <w:rPr>
          <w:rFonts w:cs="Calibri"/>
          <w:sz w:val="21"/>
          <w:szCs w:val="21"/>
        </w:rPr>
        <w:t xml:space="preserve">     </w:t>
      </w:r>
      <w:r w:rsidRPr="001F02B6">
        <w:rPr>
          <w:rFonts w:cs="Calibri" w:hint="eastAsia"/>
          <w:sz w:val="21"/>
          <w:szCs w:val="21"/>
        </w:rPr>
        <w:t xml:space="preserve"> </w:t>
      </w:r>
      <w:r w:rsidRPr="001F02B6">
        <w:rPr>
          <w:rFonts w:cs="Calibri"/>
          <w:sz w:val="21"/>
          <w:szCs w:val="21"/>
        </w:rPr>
        <w:object w:dxaOrig="244" w:dyaOrig="233" w14:anchorId="0CE93D7C">
          <v:shape id="_x0000_i1036" type="#_x0000_t75" style="width:12pt;height:11.25pt" o:ole="">
            <v:imagedata r:id="rId38" o:title=""/>
          </v:shape>
          <o:OLEObject Type="Embed" ProgID="Equation.DSMT4" ShapeID="_x0000_i1036" DrawAspect="Content" ObjectID="_1784189560" r:id="rId39"/>
        </w:object>
      </w:r>
      <w:r w:rsidRPr="001F02B6">
        <w:rPr>
          <w:rFonts w:cs="Calibri"/>
          <w:sz w:val="21"/>
          <w:szCs w:val="21"/>
        </w:rPr>
        <w:t>——</w:t>
      </w:r>
      <w:r w:rsidRPr="001F02B6">
        <w:rPr>
          <w:rFonts w:cs="Calibri" w:hint="eastAsia"/>
          <w:sz w:val="21"/>
          <w:szCs w:val="21"/>
        </w:rPr>
        <w:t>雷达天线距中点距离（</w:t>
      </w:r>
      <w:r w:rsidRPr="001F02B6">
        <w:rPr>
          <w:rFonts w:cs="Calibri" w:hint="eastAsia"/>
          <w:sz w:val="21"/>
          <w:szCs w:val="21"/>
        </w:rPr>
        <w:t>m</w:t>
      </w:r>
      <w:r w:rsidRPr="001F02B6">
        <w:rPr>
          <w:rFonts w:cs="Calibri" w:hint="eastAsia"/>
          <w:sz w:val="21"/>
          <w:szCs w:val="21"/>
        </w:rPr>
        <w:t>）；</w:t>
      </w:r>
    </w:p>
    <w:p w14:paraId="3FB7BA57" w14:textId="519FE20B" w:rsidR="00825327" w:rsidRPr="001F02B6" w:rsidRDefault="00825327" w:rsidP="000745A9">
      <w:pPr>
        <w:ind w:firstLine="420"/>
        <w:rPr>
          <w:rFonts w:cs="Calibri"/>
          <w:sz w:val="21"/>
          <w:szCs w:val="21"/>
        </w:rPr>
      </w:pPr>
      <w:r w:rsidRPr="001F02B6">
        <w:rPr>
          <w:rFonts w:cs="Calibri" w:hint="eastAsia"/>
          <w:sz w:val="21"/>
          <w:szCs w:val="21"/>
        </w:rPr>
        <w:t xml:space="preserve">   </w:t>
      </w:r>
      <w:r w:rsidR="00A269C4">
        <w:rPr>
          <w:rFonts w:cs="Calibri"/>
          <w:sz w:val="21"/>
          <w:szCs w:val="21"/>
        </w:rPr>
        <w:t xml:space="preserve">      </w:t>
      </w:r>
      <w:r w:rsidRPr="001F02B6">
        <w:rPr>
          <w:rFonts w:cs="Calibri" w:hint="eastAsia"/>
          <w:sz w:val="21"/>
          <w:szCs w:val="21"/>
        </w:rPr>
        <w:t xml:space="preserve">    </w:t>
      </w:r>
      <w:r w:rsidRPr="001F02B6">
        <w:rPr>
          <w:rFonts w:cs="Calibri"/>
          <w:sz w:val="21"/>
          <w:szCs w:val="21"/>
        </w:rPr>
        <w:object w:dxaOrig="198" w:dyaOrig="348" w14:anchorId="6AE87D22">
          <v:shape id="_x0000_i1037" type="#_x0000_t75" style="width:9.75pt;height:17.25pt" o:ole="">
            <v:imagedata r:id="rId40" o:title=""/>
          </v:shape>
          <o:OLEObject Type="Embed" ProgID="Equation.DSMT4" ShapeID="_x0000_i1037" DrawAspect="Content" ObjectID="_1784189561" r:id="rId41"/>
        </w:object>
      </w:r>
      <w:r w:rsidRPr="001F02B6">
        <w:rPr>
          <w:rFonts w:cs="Calibri"/>
          <w:sz w:val="21"/>
          <w:szCs w:val="21"/>
        </w:rPr>
        <w:t>——</w:t>
      </w:r>
      <w:r w:rsidRPr="001F02B6">
        <w:rPr>
          <w:rFonts w:cs="Calibri" w:hint="eastAsia"/>
          <w:sz w:val="21"/>
          <w:szCs w:val="21"/>
        </w:rPr>
        <w:t>不同</w:t>
      </w:r>
      <w:r w:rsidRPr="001F02B6">
        <w:rPr>
          <w:rFonts w:cs="Calibri" w:hint="eastAsia"/>
          <w:sz w:val="21"/>
          <w:szCs w:val="21"/>
        </w:rPr>
        <w:t xml:space="preserve"> </w:t>
      </w:r>
      <w:r w:rsidRPr="001F02B6">
        <w:rPr>
          <w:rFonts w:cs="Calibri" w:hint="eastAsia"/>
          <w:sz w:val="21"/>
          <w:szCs w:val="21"/>
        </w:rPr>
        <w:t>点上的雷达的反射时间（</w:t>
      </w:r>
      <w:r w:rsidRPr="001F02B6">
        <w:rPr>
          <w:rFonts w:cs="Calibri" w:hint="eastAsia"/>
          <w:sz w:val="21"/>
          <w:szCs w:val="21"/>
        </w:rPr>
        <w:t>ns</w:t>
      </w:r>
      <w:r w:rsidRPr="001F02B6">
        <w:rPr>
          <w:rFonts w:cs="Calibri" w:hint="eastAsia"/>
          <w:sz w:val="21"/>
          <w:szCs w:val="21"/>
        </w:rPr>
        <w:t>）；</w:t>
      </w:r>
    </w:p>
    <w:p w14:paraId="06746D82" w14:textId="6F3AD89A" w:rsidR="00825327" w:rsidRPr="001F02B6" w:rsidRDefault="00825327" w:rsidP="000745A9">
      <w:pPr>
        <w:ind w:firstLine="420"/>
        <w:rPr>
          <w:rFonts w:cs="Calibri"/>
          <w:sz w:val="21"/>
          <w:szCs w:val="21"/>
        </w:rPr>
      </w:pPr>
      <w:r w:rsidRPr="001F02B6">
        <w:rPr>
          <w:rFonts w:cs="Calibri" w:hint="eastAsia"/>
          <w:sz w:val="21"/>
          <w:szCs w:val="21"/>
        </w:rPr>
        <w:t xml:space="preserve">   </w:t>
      </w:r>
      <w:r w:rsidR="00A269C4">
        <w:rPr>
          <w:rFonts w:cs="Calibri"/>
          <w:sz w:val="21"/>
          <w:szCs w:val="21"/>
        </w:rPr>
        <w:t xml:space="preserve">      </w:t>
      </w:r>
      <w:r w:rsidRPr="001F02B6">
        <w:rPr>
          <w:rFonts w:cs="Calibri" w:hint="eastAsia"/>
          <w:sz w:val="21"/>
          <w:szCs w:val="21"/>
        </w:rPr>
        <w:t xml:space="preserve">    </w:t>
      </w:r>
      <w:r w:rsidRPr="001F02B6">
        <w:rPr>
          <w:rFonts w:cs="Calibri"/>
          <w:sz w:val="21"/>
          <w:szCs w:val="21"/>
        </w:rPr>
        <w:object w:dxaOrig="198" w:dyaOrig="348" w14:anchorId="74157F4E">
          <v:shape id="_x0000_i1038" type="#_x0000_t75" style="width:9.75pt;height:17.25pt" o:ole="">
            <v:imagedata r:id="rId42" o:title=""/>
          </v:shape>
          <o:OLEObject Type="Embed" ProgID="Equation.DSMT4" ShapeID="_x0000_i1038" DrawAspect="Content" ObjectID="_1784189562" r:id="rId43"/>
        </w:object>
      </w:r>
      <w:r w:rsidRPr="001F02B6">
        <w:rPr>
          <w:rFonts w:cs="Calibri"/>
          <w:sz w:val="21"/>
          <w:szCs w:val="21"/>
        </w:rPr>
        <w:t>——</w:t>
      </w:r>
      <w:r w:rsidRPr="001F02B6">
        <w:rPr>
          <w:rFonts w:cs="Calibri" w:hint="eastAsia"/>
          <w:sz w:val="21"/>
          <w:szCs w:val="21"/>
        </w:rPr>
        <w:t>中点反射时间（</w:t>
      </w:r>
      <w:r w:rsidRPr="001F02B6">
        <w:rPr>
          <w:rFonts w:cs="Calibri" w:hint="eastAsia"/>
          <w:sz w:val="21"/>
          <w:szCs w:val="21"/>
        </w:rPr>
        <w:t>ns</w:t>
      </w:r>
      <w:r w:rsidRPr="001F02B6">
        <w:rPr>
          <w:rFonts w:cs="Calibri" w:hint="eastAsia"/>
          <w:sz w:val="21"/>
          <w:szCs w:val="21"/>
        </w:rPr>
        <w:t>）。</w:t>
      </w:r>
    </w:p>
    <w:p w14:paraId="3B99B5CC" w14:textId="0FFAFD04" w:rsidR="00825327" w:rsidRPr="000745A9" w:rsidRDefault="00825327" w:rsidP="000745A9">
      <w:pPr>
        <w:ind w:firstLine="420"/>
        <w:rPr>
          <w:rFonts w:cs="Calibri"/>
          <w:sz w:val="21"/>
          <w:szCs w:val="21"/>
        </w:rPr>
      </w:pPr>
      <w:r w:rsidRPr="000745A9">
        <w:rPr>
          <w:rFonts w:cs="Calibri" w:hint="eastAsia"/>
          <w:sz w:val="21"/>
          <w:szCs w:val="21"/>
        </w:rPr>
        <w:t>b</w:t>
      </w:r>
      <w:r w:rsidRPr="000745A9">
        <w:rPr>
          <w:rFonts w:cs="Calibri" w:hint="eastAsia"/>
          <w:sz w:val="21"/>
          <w:szCs w:val="21"/>
        </w:rPr>
        <w:t>）采样频率。设置采样频率不宜低于所采用天线主频的</w:t>
      </w:r>
      <w:r w:rsidR="00A269C4" w:rsidRPr="000745A9">
        <w:rPr>
          <w:rFonts w:cs="Calibri" w:hint="eastAsia"/>
          <w:sz w:val="21"/>
          <w:szCs w:val="21"/>
        </w:rPr>
        <w:t>1</w:t>
      </w:r>
      <w:r w:rsidR="00A269C4">
        <w:rPr>
          <w:rFonts w:cs="Calibri"/>
          <w:sz w:val="21"/>
          <w:szCs w:val="21"/>
        </w:rPr>
        <w:t>0</w:t>
      </w:r>
      <w:r w:rsidRPr="000745A9">
        <w:rPr>
          <w:rFonts w:cs="Calibri" w:hint="eastAsia"/>
          <w:sz w:val="21"/>
          <w:szCs w:val="21"/>
        </w:rPr>
        <w:t>倍；</w:t>
      </w:r>
    </w:p>
    <w:p w14:paraId="12E014F9" w14:textId="77777777" w:rsidR="00825327" w:rsidRPr="000745A9" w:rsidRDefault="00825327" w:rsidP="000745A9">
      <w:pPr>
        <w:ind w:firstLine="420"/>
        <w:rPr>
          <w:rFonts w:cs="Calibri"/>
          <w:sz w:val="21"/>
          <w:szCs w:val="21"/>
        </w:rPr>
      </w:pPr>
      <w:r w:rsidRPr="000745A9">
        <w:rPr>
          <w:rFonts w:cs="Calibri" w:hint="eastAsia"/>
          <w:sz w:val="21"/>
          <w:szCs w:val="21"/>
        </w:rPr>
        <w:t>c</w:t>
      </w:r>
      <w:r w:rsidRPr="000745A9">
        <w:rPr>
          <w:rFonts w:cs="Calibri" w:hint="eastAsia"/>
          <w:sz w:val="21"/>
          <w:szCs w:val="21"/>
        </w:rPr>
        <w:t>）信号增益。信号幅值不宜超出信号监视窗口的</w:t>
      </w:r>
      <w:r w:rsidRPr="000745A9">
        <w:rPr>
          <w:rFonts w:cs="Calibri" w:hint="eastAsia"/>
          <w:sz w:val="21"/>
          <w:szCs w:val="21"/>
        </w:rPr>
        <w:t>3/4</w:t>
      </w:r>
      <w:r w:rsidRPr="000745A9">
        <w:rPr>
          <w:rFonts w:cs="Calibri" w:hint="eastAsia"/>
          <w:sz w:val="21"/>
          <w:szCs w:val="21"/>
        </w:rPr>
        <w:t>；</w:t>
      </w:r>
    </w:p>
    <w:p w14:paraId="39916156" w14:textId="77777777" w:rsidR="00825327" w:rsidRPr="000745A9" w:rsidRDefault="00825327" w:rsidP="000745A9">
      <w:pPr>
        <w:ind w:firstLine="420"/>
        <w:rPr>
          <w:rFonts w:cs="Calibri"/>
          <w:sz w:val="21"/>
          <w:szCs w:val="21"/>
        </w:rPr>
      </w:pPr>
      <w:r w:rsidRPr="000745A9">
        <w:rPr>
          <w:rFonts w:cs="Calibri" w:hint="eastAsia"/>
          <w:sz w:val="21"/>
          <w:szCs w:val="21"/>
        </w:rPr>
        <w:t>d</w:t>
      </w:r>
      <w:r w:rsidRPr="000745A9">
        <w:rPr>
          <w:rFonts w:cs="Calibri" w:hint="eastAsia"/>
          <w:sz w:val="21"/>
          <w:szCs w:val="21"/>
        </w:rPr>
        <w:t>）叠加次数。宜采用叠加采集的方式提高信号的信噪比，叠加次数的设置根据试验确定；</w:t>
      </w:r>
    </w:p>
    <w:p w14:paraId="194FE1A8" w14:textId="77777777" w:rsidR="00825327" w:rsidRPr="000745A9" w:rsidRDefault="00825327" w:rsidP="000745A9">
      <w:pPr>
        <w:ind w:firstLine="420"/>
        <w:rPr>
          <w:rFonts w:cs="Calibri"/>
          <w:sz w:val="21"/>
          <w:szCs w:val="21"/>
        </w:rPr>
      </w:pPr>
      <w:r w:rsidRPr="000745A9">
        <w:rPr>
          <w:rFonts w:cs="Calibri" w:hint="eastAsia"/>
          <w:sz w:val="21"/>
          <w:szCs w:val="21"/>
        </w:rPr>
        <w:t>e</w:t>
      </w:r>
      <w:r w:rsidRPr="000745A9">
        <w:rPr>
          <w:rFonts w:cs="Calibri" w:hint="eastAsia"/>
          <w:sz w:val="21"/>
          <w:szCs w:val="21"/>
        </w:rPr>
        <w:t>）电磁波速度。通过已知深度目标转换法标定测区地层平均电磁波传播速度；</w:t>
      </w:r>
    </w:p>
    <w:p w14:paraId="7C7ACE63" w14:textId="09ADCFAA" w:rsidR="00436CB1" w:rsidRPr="000745A9" w:rsidRDefault="00A15E3D" w:rsidP="00A15E3D">
      <w:pPr>
        <w:spacing w:beforeLines="50" w:before="200" w:afterLines="50" w:after="200" w:line="240" w:lineRule="auto"/>
        <w:ind w:firstLineChars="0" w:firstLine="0"/>
        <w:rPr>
          <w:rFonts w:cs="Calibri"/>
          <w:sz w:val="21"/>
          <w:szCs w:val="21"/>
        </w:rPr>
      </w:pPr>
      <w:r w:rsidRPr="00A15E3D">
        <w:rPr>
          <w:rFonts w:ascii="黑体" w:eastAsia="黑体" w:hAnsi="黑体" w:cs="黑体"/>
          <w:sz w:val="21"/>
          <w:szCs w:val="21"/>
        </w:rPr>
        <w:t>6.2.</w:t>
      </w:r>
      <w:r w:rsidR="00761414">
        <w:rPr>
          <w:rFonts w:ascii="黑体" w:eastAsia="黑体" w:hAnsi="黑体" w:cs="黑体"/>
          <w:sz w:val="21"/>
          <w:szCs w:val="21"/>
        </w:rPr>
        <w:t>4</w:t>
      </w:r>
      <w:r w:rsidR="00436CB1" w:rsidRPr="00A15E3D">
        <w:rPr>
          <w:rFonts w:ascii="黑体" w:eastAsia="黑体" w:hAnsi="黑体" w:cs="黑体" w:hint="eastAsia"/>
          <w:sz w:val="21"/>
          <w:szCs w:val="21"/>
        </w:rPr>
        <w:t xml:space="preserve"> </w:t>
      </w:r>
      <w:r w:rsidR="00436CB1" w:rsidRPr="00A15E3D">
        <w:rPr>
          <w:rFonts w:ascii="黑体" w:eastAsia="黑体" w:hAnsi="黑体" w:cs="黑体"/>
          <w:sz w:val="21"/>
          <w:szCs w:val="21"/>
        </w:rPr>
        <w:t xml:space="preserve"> </w:t>
      </w:r>
      <w:r w:rsidR="00436CB1" w:rsidRPr="000745A9">
        <w:rPr>
          <w:rFonts w:cs="Calibri" w:hint="eastAsia"/>
          <w:sz w:val="21"/>
          <w:szCs w:val="21"/>
        </w:rPr>
        <w:t>雷达安装位置、安装方式、安装工艺与耐久性应符合井下开采方案要求；安装完毕后，作好现场标识及保护措施，绘制设备布置图。</w:t>
      </w:r>
    </w:p>
    <w:p w14:paraId="0E4C9398" w14:textId="252DA302" w:rsidR="00436CB1" w:rsidRDefault="00A15E3D" w:rsidP="009A2CA4">
      <w:pPr>
        <w:pStyle w:val="2"/>
        <w:ind w:firstLineChars="0" w:firstLine="0"/>
        <w:rPr>
          <w:rFonts w:ascii="黑体" w:hAnsi="黑体" w:cs="黑体" w:hint="eastAsia"/>
          <w:sz w:val="21"/>
          <w:szCs w:val="21"/>
        </w:rPr>
      </w:pPr>
      <w:bookmarkStart w:id="41" w:name="_Toc74951732"/>
      <w:r>
        <w:rPr>
          <w:rFonts w:ascii="黑体" w:hAnsi="黑体" w:cs="黑体"/>
          <w:sz w:val="21"/>
          <w:szCs w:val="21"/>
        </w:rPr>
        <w:t>6.</w:t>
      </w:r>
      <w:r w:rsidR="00436CB1">
        <w:rPr>
          <w:rFonts w:ascii="黑体" w:hAnsi="黑体" w:cs="黑体"/>
          <w:sz w:val="21"/>
          <w:szCs w:val="21"/>
        </w:rPr>
        <w:t>3</w:t>
      </w:r>
      <w:r w:rsidR="00436CB1">
        <w:rPr>
          <w:rFonts w:ascii="黑体" w:hAnsi="黑体" w:cs="黑体" w:hint="eastAsia"/>
          <w:sz w:val="21"/>
          <w:szCs w:val="21"/>
        </w:rPr>
        <w:t xml:space="preserve">  智能支架</w:t>
      </w:r>
      <w:bookmarkEnd w:id="41"/>
    </w:p>
    <w:p w14:paraId="2AC6E9CA" w14:textId="16CE1921" w:rsidR="00436CB1" w:rsidRPr="00A15E3D" w:rsidRDefault="00A15E3D" w:rsidP="00A15E3D">
      <w:pPr>
        <w:spacing w:beforeLines="50" w:before="200" w:afterLines="50" w:after="200" w:line="240" w:lineRule="auto"/>
        <w:ind w:firstLineChars="0" w:firstLine="0"/>
        <w:rPr>
          <w:rFonts w:ascii="黑体" w:eastAsia="黑体" w:hAnsi="黑体" w:cs="黑体" w:hint="eastAsia"/>
          <w:sz w:val="21"/>
          <w:szCs w:val="21"/>
        </w:rPr>
      </w:pPr>
      <w:r w:rsidRPr="00A15E3D">
        <w:rPr>
          <w:rFonts w:ascii="黑体" w:eastAsia="黑体" w:hAnsi="黑体" w:cs="黑体"/>
          <w:sz w:val="21"/>
          <w:szCs w:val="21"/>
        </w:rPr>
        <w:t>6.3</w:t>
      </w:r>
      <w:r w:rsidR="00436CB1" w:rsidRPr="00A15E3D">
        <w:rPr>
          <w:rFonts w:ascii="黑体" w:eastAsia="黑体" w:hAnsi="黑体" w:cs="黑体"/>
          <w:sz w:val="21"/>
          <w:szCs w:val="21"/>
        </w:rPr>
        <w:t xml:space="preserve">.1  </w:t>
      </w:r>
      <w:r w:rsidR="00436CB1" w:rsidRPr="00A15E3D">
        <w:rPr>
          <w:rFonts w:ascii="黑体" w:eastAsia="黑体" w:hAnsi="黑体" w:cs="黑体" w:hint="eastAsia"/>
          <w:sz w:val="21"/>
          <w:szCs w:val="21"/>
        </w:rPr>
        <w:t>智能支架应满足以下要求：</w:t>
      </w:r>
    </w:p>
    <w:p w14:paraId="2C03AD5F" w14:textId="2855F1FD" w:rsidR="00436CB1" w:rsidRPr="000745A9" w:rsidRDefault="00436CB1" w:rsidP="00436CB1">
      <w:pPr>
        <w:ind w:firstLine="420"/>
        <w:rPr>
          <w:rFonts w:cs="Calibri"/>
          <w:sz w:val="21"/>
          <w:szCs w:val="21"/>
        </w:rPr>
      </w:pPr>
      <w:r w:rsidRPr="000745A9">
        <w:rPr>
          <w:rFonts w:cs="Calibri" w:hint="eastAsia"/>
          <w:sz w:val="21"/>
          <w:szCs w:val="21"/>
        </w:rPr>
        <w:t>a</w:t>
      </w:r>
      <w:r w:rsidRPr="000745A9">
        <w:rPr>
          <w:rFonts w:cs="Calibri" w:hint="eastAsia"/>
          <w:sz w:val="21"/>
          <w:szCs w:val="21"/>
        </w:rPr>
        <w:t>）强度高，耐久强，不易变形，适用于井下环境；</w:t>
      </w:r>
    </w:p>
    <w:p w14:paraId="241ED7D3" w14:textId="0431509A" w:rsidR="00436CB1" w:rsidRPr="000745A9" w:rsidRDefault="00436CB1" w:rsidP="00436CB1">
      <w:pPr>
        <w:ind w:firstLine="420"/>
        <w:rPr>
          <w:rFonts w:cs="Calibri"/>
          <w:sz w:val="21"/>
          <w:szCs w:val="21"/>
        </w:rPr>
      </w:pPr>
      <w:r w:rsidRPr="000745A9">
        <w:rPr>
          <w:rFonts w:cs="Calibri" w:hint="eastAsia"/>
          <w:sz w:val="21"/>
          <w:szCs w:val="21"/>
        </w:rPr>
        <w:t>b</w:t>
      </w:r>
      <w:r w:rsidRPr="000745A9">
        <w:rPr>
          <w:rFonts w:cs="Calibri" w:hint="eastAsia"/>
          <w:sz w:val="21"/>
          <w:szCs w:val="21"/>
        </w:rPr>
        <w:t>）保护雷达天线系统，同时不会对采集以及数据传输产生干扰；</w:t>
      </w:r>
    </w:p>
    <w:p w14:paraId="4E4A89FA" w14:textId="72EDE7AD" w:rsidR="00436CB1" w:rsidRPr="000745A9" w:rsidRDefault="00436CB1" w:rsidP="00436CB1">
      <w:pPr>
        <w:ind w:firstLine="420"/>
        <w:rPr>
          <w:rFonts w:cs="Calibri"/>
          <w:sz w:val="21"/>
          <w:szCs w:val="21"/>
        </w:rPr>
      </w:pPr>
      <w:r w:rsidRPr="000745A9">
        <w:rPr>
          <w:rFonts w:cs="Calibri" w:hint="eastAsia"/>
          <w:sz w:val="21"/>
          <w:szCs w:val="21"/>
        </w:rPr>
        <w:t>c</w:t>
      </w:r>
      <w:r w:rsidRPr="000745A9">
        <w:rPr>
          <w:rFonts w:cs="Calibri" w:hint="eastAsia"/>
          <w:sz w:val="21"/>
          <w:szCs w:val="21"/>
        </w:rPr>
        <w:t>）可实现支架升降的自动调节；</w:t>
      </w:r>
    </w:p>
    <w:p w14:paraId="327381A6" w14:textId="0EBA9E42" w:rsidR="00A15E3D" w:rsidRPr="0047450D" w:rsidRDefault="00A15E3D" w:rsidP="0047450D">
      <w:pPr>
        <w:spacing w:beforeLines="50" w:before="200" w:afterLines="50" w:after="200" w:line="240" w:lineRule="auto"/>
        <w:ind w:firstLineChars="0" w:firstLine="0"/>
        <w:rPr>
          <w:rFonts w:ascii="黑体" w:eastAsia="黑体" w:hAnsi="黑体" w:cs="黑体" w:hint="eastAsia"/>
          <w:sz w:val="21"/>
          <w:szCs w:val="21"/>
        </w:rPr>
      </w:pPr>
      <w:r w:rsidRPr="0047450D">
        <w:rPr>
          <w:rFonts w:ascii="黑体" w:eastAsia="黑体" w:hAnsi="黑体" w:cs="黑体"/>
          <w:sz w:val="21"/>
          <w:szCs w:val="21"/>
        </w:rPr>
        <w:t xml:space="preserve">6.3.2 </w:t>
      </w:r>
      <w:r w:rsidR="0047450D">
        <w:rPr>
          <w:rFonts w:ascii="黑体" w:eastAsia="黑体" w:hAnsi="黑体" w:cs="黑体"/>
          <w:sz w:val="21"/>
          <w:szCs w:val="21"/>
        </w:rPr>
        <w:t xml:space="preserve"> </w:t>
      </w:r>
      <w:r w:rsidRPr="0047450D">
        <w:rPr>
          <w:rFonts w:ascii="黑体" w:eastAsia="黑体" w:hAnsi="黑体" w:cs="黑体" w:hint="eastAsia"/>
          <w:sz w:val="21"/>
          <w:szCs w:val="21"/>
        </w:rPr>
        <w:t>智能支架参数确定</w:t>
      </w:r>
    </w:p>
    <w:p w14:paraId="333EF8E4" w14:textId="1EDC9205" w:rsidR="00A15E3D" w:rsidRPr="000745A9" w:rsidRDefault="00A15E3D" w:rsidP="004B7250">
      <w:pPr>
        <w:ind w:firstLine="420"/>
        <w:rPr>
          <w:rFonts w:cs="Calibri"/>
          <w:sz w:val="21"/>
          <w:szCs w:val="21"/>
        </w:rPr>
      </w:pPr>
      <w:r w:rsidRPr="000745A9">
        <w:rPr>
          <w:rFonts w:cs="Calibri" w:hint="eastAsia"/>
          <w:sz w:val="21"/>
          <w:szCs w:val="21"/>
        </w:rPr>
        <w:t>智能支架是作为雷达天线的载体，应根据综采工作面采高变化范围，煤层倾角等参数，以及煤机机身高度综合分析选定，应符合：能够实现雷达天线</w:t>
      </w:r>
      <w:proofErr w:type="gramStart"/>
      <w:r w:rsidRPr="000745A9">
        <w:rPr>
          <w:rFonts w:cs="Calibri" w:hint="eastAsia"/>
          <w:sz w:val="21"/>
          <w:szCs w:val="21"/>
        </w:rPr>
        <w:t>距离顶煤</w:t>
      </w:r>
      <w:proofErr w:type="gramEnd"/>
      <w:r w:rsidRPr="000745A9">
        <w:rPr>
          <w:rFonts w:cs="Calibri" w:hint="eastAsia"/>
          <w:sz w:val="21"/>
          <w:szCs w:val="21"/>
        </w:rPr>
        <w:t>3</w:t>
      </w:r>
      <w:r w:rsidRPr="000745A9">
        <w:rPr>
          <w:rFonts w:cs="Calibri"/>
          <w:sz w:val="21"/>
          <w:szCs w:val="21"/>
        </w:rPr>
        <w:t>0</w:t>
      </w:r>
      <w:r w:rsidRPr="000745A9">
        <w:rPr>
          <w:rFonts w:cs="Calibri" w:hint="eastAsia"/>
          <w:sz w:val="21"/>
          <w:szCs w:val="21"/>
        </w:rPr>
        <w:t>cm</w:t>
      </w:r>
      <w:r w:rsidRPr="000745A9">
        <w:rPr>
          <w:rFonts w:cs="Calibri" w:hint="eastAsia"/>
          <w:sz w:val="21"/>
          <w:szCs w:val="21"/>
        </w:rPr>
        <w:t>范围内进行探测作业，同时不被现场环境及固有设施所干涉破坏。</w:t>
      </w:r>
    </w:p>
    <w:p w14:paraId="1C9C0ADF" w14:textId="44134EF7" w:rsidR="00436CB1" w:rsidRPr="000745A9" w:rsidRDefault="00A15E3D" w:rsidP="00A15E3D">
      <w:pPr>
        <w:spacing w:beforeLines="50" w:before="200" w:afterLines="50" w:after="200" w:line="240" w:lineRule="auto"/>
        <w:ind w:firstLineChars="0" w:firstLine="0"/>
        <w:rPr>
          <w:rFonts w:cs="Calibri"/>
          <w:sz w:val="21"/>
          <w:szCs w:val="21"/>
        </w:rPr>
      </w:pPr>
      <w:r>
        <w:rPr>
          <w:rFonts w:ascii="黑体" w:eastAsia="黑体" w:hAnsi="黑体" w:cs="黑体"/>
          <w:sz w:val="21"/>
          <w:szCs w:val="21"/>
        </w:rPr>
        <w:t>6.3.3</w:t>
      </w:r>
      <w:r w:rsidR="00436CB1" w:rsidRPr="00A15E3D">
        <w:rPr>
          <w:rFonts w:ascii="黑体" w:eastAsia="黑体" w:hAnsi="黑体" w:cs="黑体"/>
          <w:sz w:val="21"/>
          <w:szCs w:val="21"/>
        </w:rPr>
        <w:t xml:space="preserve"> </w:t>
      </w:r>
      <w:r w:rsidR="00436CB1" w:rsidRPr="00A15E3D">
        <w:rPr>
          <w:rFonts w:ascii="黑体" w:eastAsia="黑体" w:hAnsi="黑体" w:cs="黑体" w:hint="eastAsia"/>
          <w:sz w:val="21"/>
          <w:szCs w:val="21"/>
        </w:rPr>
        <w:t xml:space="preserve"> </w:t>
      </w:r>
      <w:r w:rsidR="00436CB1" w:rsidRPr="000745A9">
        <w:rPr>
          <w:rFonts w:cs="Calibri" w:hint="eastAsia"/>
          <w:sz w:val="21"/>
          <w:szCs w:val="21"/>
        </w:rPr>
        <w:t>支架安装位置、安装方式、安装工艺与耐久性应符合井下开采方案要求；安装完毕后，作好现场标识及保护措施，绘制设备布置图。</w:t>
      </w:r>
    </w:p>
    <w:p w14:paraId="2959D8B1" w14:textId="74949B9E" w:rsidR="00436CB1" w:rsidRDefault="00A15E3D" w:rsidP="009A2CA4">
      <w:pPr>
        <w:pStyle w:val="2"/>
        <w:ind w:firstLineChars="0" w:firstLine="0"/>
        <w:rPr>
          <w:rFonts w:ascii="黑体" w:hAnsi="黑体" w:cs="黑体" w:hint="eastAsia"/>
          <w:sz w:val="21"/>
          <w:szCs w:val="21"/>
        </w:rPr>
      </w:pPr>
      <w:bookmarkStart w:id="42" w:name="_Toc7276"/>
      <w:bookmarkStart w:id="43" w:name="_Toc29105"/>
      <w:bookmarkStart w:id="44" w:name="_Toc7463"/>
      <w:bookmarkStart w:id="45" w:name="_Toc74951733"/>
      <w:r>
        <w:rPr>
          <w:rFonts w:ascii="黑体" w:hAnsi="黑体" w:cs="黑体"/>
          <w:sz w:val="21"/>
          <w:szCs w:val="21"/>
        </w:rPr>
        <w:t>6.</w:t>
      </w:r>
      <w:r w:rsidR="00436CB1">
        <w:rPr>
          <w:rFonts w:ascii="黑体" w:hAnsi="黑体" w:cs="黑体"/>
          <w:sz w:val="21"/>
          <w:szCs w:val="21"/>
        </w:rPr>
        <w:t>4</w:t>
      </w:r>
      <w:r w:rsidR="00436CB1">
        <w:rPr>
          <w:rFonts w:ascii="黑体" w:hAnsi="黑体" w:cs="黑体" w:hint="eastAsia"/>
          <w:sz w:val="21"/>
          <w:szCs w:val="21"/>
        </w:rPr>
        <w:t xml:space="preserve">  数据采集与传输</w:t>
      </w:r>
      <w:bookmarkEnd w:id="42"/>
      <w:bookmarkEnd w:id="43"/>
      <w:bookmarkEnd w:id="44"/>
      <w:bookmarkEnd w:id="45"/>
    </w:p>
    <w:p w14:paraId="76DAC34F" w14:textId="402A21E1" w:rsidR="00436CB1" w:rsidRPr="00A15E3D" w:rsidRDefault="00A15E3D" w:rsidP="00A15E3D">
      <w:pPr>
        <w:spacing w:beforeLines="50" w:before="200" w:afterLines="50" w:after="200" w:line="240" w:lineRule="auto"/>
        <w:ind w:firstLineChars="0" w:firstLine="0"/>
        <w:rPr>
          <w:rFonts w:ascii="黑体" w:eastAsia="黑体" w:hAnsi="黑体" w:cs="黑体" w:hint="eastAsia"/>
          <w:sz w:val="21"/>
          <w:szCs w:val="21"/>
        </w:rPr>
      </w:pPr>
      <w:r>
        <w:rPr>
          <w:rFonts w:ascii="黑体" w:eastAsia="黑体" w:hAnsi="黑体" w:cs="黑体"/>
          <w:sz w:val="21"/>
          <w:szCs w:val="21"/>
        </w:rPr>
        <w:t>6.4</w:t>
      </w:r>
      <w:r w:rsidR="00436CB1" w:rsidRPr="00A15E3D">
        <w:rPr>
          <w:rFonts w:ascii="黑体" w:eastAsia="黑体" w:hAnsi="黑体" w:cs="黑体"/>
          <w:sz w:val="21"/>
          <w:szCs w:val="21"/>
        </w:rPr>
        <w:t xml:space="preserve">.1 </w:t>
      </w:r>
      <w:r w:rsidR="00436CB1" w:rsidRPr="00A15E3D">
        <w:rPr>
          <w:rFonts w:ascii="黑体" w:eastAsia="黑体" w:hAnsi="黑体" w:cs="黑体" w:hint="eastAsia"/>
          <w:sz w:val="21"/>
          <w:szCs w:val="21"/>
        </w:rPr>
        <w:t xml:space="preserve"> 数据采集设备应符合下列要求：</w:t>
      </w:r>
    </w:p>
    <w:p w14:paraId="418392B4" w14:textId="4A57D12A" w:rsidR="00436CB1" w:rsidRPr="000745A9" w:rsidRDefault="00436CB1" w:rsidP="00436CB1">
      <w:pPr>
        <w:ind w:firstLineChars="400" w:firstLine="840"/>
        <w:rPr>
          <w:rFonts w:cs="Calibri"/>
          <w:sz w:val="21"/>
          <w:szCs w:val="21"/>
        </w:rPr>
      </w:pPr>
      <w:r w:rsidRPr="000745A9">
        <w:rPr>
          <w:rFonts w:cs="Calibri" w:hint="eastAsia"/>
          <w:sz w:val="21"/>
          <w:szCs w:val="21"/>
        </w:rPr>
        <w:t>a</w:t>
      </w:r>
      <w:r w:rsidRPr="000745A9">
        <w:rPr>
          <w:rFonts w:cs="Calibri" w:hint="eastAsia"/>
          <w:sz w:val="21"/>
          <w:szCs w:val="21"/>
        </w:rPr>
        <w:t>）煤岩探测地质雷达天线实现非接触测量，与探测表面的距离保持在</w:t>
      </w:r>
      <w:r w:rsidRPr="000745A9">
        <w:rPr>
          <w:rFonts w:cs="Calibri" w:hint="eastAsia"/>
          <w:sz w:val="21"/>
          <w:szCs w:val="21"/>
        </w:rPr>
        <w:t>300mm</w:t>
      </w:r>
      <w:r w:rsidRPr="000745A9">
        <w:rPr>
          <w:rFonts w:cs="Calibri" w:hint="eastAsia"/>
          <w:sz w:val="21"/>
          <w:szCs w:val="21"/>
        </w:rPr>
        <w:t>，通过智能</w:t>
      </w:r>
      <w:r w:rsidRPr="000745A9">
        <w:rPr>
          <w:rFonts w:cs="Calibri" w:hint="eastAsia"/>
          <w:sz w:val="21"/>
          <w:szCs w:val="21"/>
        </w:rPr>
        <w:lastRenderedPageBreak/>
        <w:t>支架的自动调节确保雷达天线处于合适探测位置；</w:t>
      </w:r>
    </w:p>
    <w:p w14:paraId="6F9FD788" w14:textId="26002162" w:rsidR="00436CB1" w:rsidRPr="000745A9" w:rsidRDefault="00436CB1" w:rsidP="00436CB1">
      <w:pPr>
        <w:ind w:firstLineChars="400" w:firstLine="840"/>
        <w:rPr>
          <w:rFonts w:cs="Calibri"/>
          <w:sz w:val="21"/>
          <w:szCs w:val="21"/>
        </w:rPr>
      </w:pPr>
      <w:r w:rsidRPr="000745A9">
        <w:rPr>
          <w:rFonts w:cs="Calibri" w:hint="eastAsia"/>
          <w:sz w:val="21"/>
          <w:szCs w:val="21"/>
        </w:rPr>
        <w:t>b</w:t>
      </w:r>
      <w:r w:rsidRPr="000745A9">
        <w:rPr>
          <w:rFonts w:cs="Calibri" w:hint="eastAsia"/>
          <w:sz w:val="21"/>
          <w:szCs w:val="21"/>
        </w:rPr>
        <w:t>）煤岩探测地质雷达系统需经过防爆安全鉴定，适用于井下环境；</w:t>
      </w:r>
    </w:p>
    <w:p w14:paraId="621C7BEF" w14:textId="3508E647" w:rsidR="00436CB1" w:rsidRPr="00A15E3D" w:rsidRDefault="00A15E3D" w:rsidP="00A15E3D">
      <w:pPr>
        <w:spacing w:beforeLines="50" w:before="200" w:afterLines="50" w:after="200" w:line="240" w:lineRule="auto"/>
        <w:ind w:firstLineChars="0" w:firstLine="0"/>
        <w:rPr>
          <w:rFonts w:ascii="黑体" w:eastAsia="黑体" w:hAnsi="黑体" w:cs="黑体" w:hint="eastAsia"/>
          <w:sz w:val="21"/>
          <w:szCs w:val="21"/>
        </w:rPr>
      </w:pPr>
      <w:r>
        <w:rPr>
          <w:rFonts w:ascii="黑体" w:eastAsia="黑体" w:hAnsi="黑体" w:cs="黑体"/>
          <w:sz w:val="21"/>
          <w:szCs w:val="21"/>
        </w:rPr>
        <w:t>6.4.</w:t>
      </w:r>
      <w:r w:rsidR="00436CB1" w:rsidRPr="00A15E3D">
        <w:rPr>
          <w:rFonts w:ascii="黑体" w:eastAsia="黑体" w:hAnsi="黑体" w:cs="黑体"/>
          <w:sz w:val="21"/>
          <w:szCs w:val="21"/>
        </w:rPr>
        <w:t>2</w:t>
      </w:r>
      <w:r w:rsidR="00436CB1" w:rsidRPr="00A15E3D">
        <w:rPr>
          <w:rFonts w:ascii="黑体" w:eastAsia="黑体" w:hAnsi="黑体" w:cs="黑体" w:hint="eastAsia"/>
          <w:sz w:val="21"/>
          <w:szCs w:val="21"/>
        </w:rPr>
        <w:t xml:space="preserve"> 数据采集软件应符合下列要求：</w:t>
      </w:r>
    </w:p>
    <w:p w14:paraId="79CB5FA8" w14:textId="5BCD1819" w:rsidR="00436CB1" w:rsidRPr="000745A9" w:rsidRDefault="00F30ADA" w:rsidP="00436CB1">
      <w:pPr>
        <w:ind w:firstLineChars="400" w:firstLine="840"/>
        <w:rPr>
          <w:rFonts w:cs="Calibri"/>
          <w:sz w:val="21"/>
          <w:szCs w:val="21"/>
        </w:rPr>
      </w:pPr>
      <w:r w:rsidRPr="000745A9">
        <w:rPr>
          <w:rFonts w:cs="Calibri"/>
          <w:sz w:val="21"/>
          <w:szCs w:val="21"/>
        </w:rPr>
        <w:t>a</w:t>
      </w:r>
      <w:r w:rsidR="00436CB1" w:rsidRPr="000745A9">
        <w:rPr>
          <w:rFonts w:cs="Calibri" w:hint="eastAsia"/>
          <w:sz w:val="21"/>
          <w:szCs w:val="21"/>
        </w:rPr>
        <w:t>）具备自动、触发启动采集、实时处理等功能，还应具有人工交互干预采集参数的功能；</w:t>
      </w:r>
    </w:p>
    <w:p w14:paraId="0A219616" w14:textId="514B760C" w:rsidR="00436CB1" w:rsidRPr="000745A9" w:rsidRDefault="00F30ADA" w:rsidP="00436CB1">
      <w:pPr>
        <w:ind w:firstLineChars="400" w:firstLine="840"/>
        <w:rPr>
          <w:rFonts w:cs="Calibri"/>
          <w:sz w:val="21"/>
          <w:szCs w:val="21"/>
        </w:rPr>
      </w:pPr>
      <w:r w:rsidRPr="000745A9">
        <w:rPr>
          <w:rFonts w:cs="Calibri" w:hint="eastAsia"/>
          <w:sz w:val="21"/>
          <w:szCs w:val="21"/>
        </w:rPr>
        <w:t>b</w:t>
      </w:r>
      <w:r w:rsidR="00436CB1" w:rsidRPr="000745A9">
        <w:rPr>
          <w:rFonts w:cs="Calibri" w:hint="eastAsia"/>
          <w:sz w:val="21"/>
          <w:szCs w:val="21"/>
        </w:rPr>
        <w:t>）具备对天线及支架异常信息的自诊断功能，提供支架微调控制参数，用以调节天线距离煤层表面的距离；</w:t>
      </w:r>
    </w:p>
    <w:p w14:paraId="45878CC1" w14:textId="33598851" w:rsidR="00436CB1" w:rsidRPr="000745A9" w:rsidRDefault="00F30ADA" w:rsidP="00436CB1">
      <w:pPr>
        <w:ind w:firstLineChars="400" w:firstLine="840"/>
        <w:rPr>
          <w:rFonts w:cs="Calibri"/>
          <w:sz w:val="21"/>
          <w:szCs w:val="21"/>
        </w:rPr>
      </w:pPr>
      <w:r w:rsidRPr="000745A9">
        <w:rPr>
          <w:rFonts w:cs="Calibri" w:hint="eastAsia"/>
          <w:sz w:val="21"/>
          <w:szCs w:val="21"/>
        </w:rPr>
        <w:t>c</w:t>
      </w:r>
      <w:r w:rsidR="00436CB1" w:rsidRPr="000745A9">
        <w:rPr>
          <w:rFonts w:cs="Calibri" w:hint="eastAsia"/>
          <w:sz w:val="21"/>
          <w:szCs w:val="21"/>
        </w:rPr>
        <w:t>）具备与煤机控制系统相匹配的通信协议与接口；</w:t>
      </w:r>
    </w:p>
    <w:p w14:paraId="7C2F9BE1" w14:textId="0A86BDBA" w:rsidR="00436CB1" w:rsidRPr="000745A9" w:rsidRDefault="00F30ADA" w:rsidP="00436CB1">
      <w:pPr>
        <w:ind w:firstLineChars="400" w:firstLine="840"/>
        <w:rPr>
          <w:rFonts w:cs="Calibri"/>
          <w:sz w:val="21"/>
          <w:szCs w:val="21"/>
        </w:rPr>
      </w:pPr>
      <w:r w:rsidRPr="000745A9">
        <w:rPr>
          <w:rFonts w:cs="Calibri" w:hint="eastAsia"/>
          <w:sz w:val="21"/>
          <w:szCs w:val="21"/>
        </w:rPr>
        <w:t>d</w:t>
      </w:r>
      <w:r w:rsidR="00436CB1" w:rsidRPr="000745A9">
        <w:rPr>
          <w:rFonts w:cs="Calibri" w:hint="eastAsia"/>
          <w:sz w:val="21"/>
          <w:szCs w:val="21"/>
        </w:rPr>
        <w:t>）</w:t>
      </w:r>
      <w:proofErr w:type="gramStart"/>
      <w:r w:rsidR="00436CB1" w:rsidRPr="000745A9">
        <w:rPr>
          <w:rFonts w:cs="Calibri" w:hint="eastAsia"/>
          <w:sz w:val="21"/>
          <w:szCs w:val="21"/>
        </w:rPr>
        <w:t>具备打标功能</w:t>
      </w:r>
      <w:proofErr w:type="gramEnd"/>
      <w:r w:rsidR="00436CB1" w:rsidRPr="000745A9">
        <w:rPr>
          <w:rFonts w:cs="Calibri" w:hint="eastAsia"/>
          <w:sz w:val="21"/>
          <w:szCs w:val="21"/>
        </w:rPr>
        <w:t>；</w:t>
      </w:r>
    </w:p>
    <w:p w14:paraId="497C09CA" w14:textId="715082AA" w:rsidR="00436CB1" w:rsidRPr="00A15E3D" w:rsidRDefault="00A15E3D" w:rsidP="00A15E3D">
      <w:pPr>
        <w:spacing w:beforeLines="50" w:before="200" w:afterLines="50" w:after="200" w:line="240" w:lineRule="auto"/>
        <w:ind w:firstLineChars="0" w:firstLine="0"/>
        <w:rPr>
          <w:rFonts w:ascii="黑体" w:eastAsia="黑体" w:hAnsi="黑体" w:cs="黑体" w:hint="eastAsia"/>
          <w:sz w:val="21"/>
          <w:szCs w:val="21"/>
        </w:rPr>
      </w:pPr>
      <w:r w:rsidRPr="00A15E3D">
        <w:rPr>
          <w:rFonts w:ascii="黑体" w:eastAsia="黑体" w:hAnsi="黑体" w:cs="黑体"/>
          <w:sz w:val="21"/>
          <w:szCs w:val="21"/>
        </w:rPr>
        <w:t>6.4.3</w:t>
      </w:r>
      <w:r w:rsidR="00436CB1" w:rsidRPr="00A15E3D">
        <w:rPr>
          <w:rFonts w:ascii="黑体" w:eastAsia="黑体" w:hAnsi="黑体" w:cs="黑体" w:hint="eastAsia"/>
          <w:sz w:val="21"/>
          <w:szCs w:val="21"/>
        </w:rPr>
        <w:t xml:space="preserve"> 数据传输系统应符合下列要求：</w:t>
      </w:r>
    </w:p>
    <w:p w14:paraId="36905862" w14:textId="3E05AABD" w:rsidR="00436CB1" w:rsidRPr="000745A9" w:rsidRDefault="00F30ADA" w:rsidP="00436CB1">
      <w:pPr>
        <w:ind w:firstLineChars="400" w:firstLine="840"/>
        <w:rPr>
          <w:rFonts w:cs="Calibri"/>
          <w:sz w:val="21"/>
          <w:szCs w:val="21"/>
        </w:rPr>
      </w:pPr>
      <w:r w:rsidRPr="000745A9">
        <w:rPr>
          <w:rFonts w:cs="Calibri" w:hint="eastAsia"/>
          <w:sz w:val="21"/>
          <w:szCs w:val="21"/>
        </w:rPr>
        <w:t>a</w:t>
      </w:r>
      <w:r w:rsidR="00436CB1" w:rsidRPr="000745A9">
        <w:rPr>
          <w:rFonts w:cs="Calibri" w:hint="eastAsia"/>
          <w:sz w:val="21"/>
          <w:szCs w:val="21"/>
        </w:rPr>
        <w:t>）数据传输系统具有可靠性、安全性、高效性，并应保证传输数据不失真、不丢失；</w:t>
      </w:r>
    </w:p>
    <w:p w14:paraId="5A9B84D0" w14:textId="4A4FB02B" w:rsidR="00436CB1" w:rsidRPr="000745A9" w:rsidRDefault="00F30ADA" w:rsidP="00436CB1">
      <w:pPr>
        <w:ind w:firstLineChars="400" w:firstLine="840"/>
        <w:rPr>
          <w:rFonts w:cs="Calibri"/>
          <w:sz w:val="21"/>
          <w:szCs w:val="21"/>
        </w:rPr>
      </w:pPr>
      <w:r w:rsidRPr="000745A9">
        <w:rPr>
          <w:rFonts w:cs="Calibri" w:hint="eastAsia"/>
          <w:sz w:val="21"/>
          <w:szCs w:val="21"/>
        </w:rPr>
        <w:t>b</w:t>
      </w:r>
      <w:r w:rsidR="00436CB1" w:rsidRPr="000745A9">
        <w:rPr>
          <w:rFonts w:cs="Calibri" w:hint="eastAsia"/>
          <w:sz w:val="21"/>
          <w:szCs w:val="21"/>
        </w:rPr>
        <w:t>）可支持无线或者有线数据传输；</w:t>
      </w:r>
    </w:p>
    <w:p w14:paraId="1B42F7E8" w14:textId="4D35E1B8" w:rsidR="00436CB1" w:rsidRDefault="00A15E3D" w:rsidP="009A2CA4">
      <w:pPr>
        <w:pStyle w:val="2"/>
        <w:ind w:firstLineChars="0" w:firstLine="0"/>
        <w:rPr>
          <w:rFonts w:ascii="黑体" w:hAnsi="黑体" w:cs="黑体" w:hint="eastAsia"/>
          <w:sz w:val="21"/>
          <w:szCs w:val="21"/>
        </w:rPr>
      </w:pPr>
      <w:bookmarkStart w:id="46" w:name="_Toc10403"/>
      <w:bookmarkStart w:id="47" w:name="_Toc25295"/>
      <w:bookmarkStart w:id="48" w:name="_Toc27725"/>
      <w:bookmarkStart w:id="49" w:name="_Toc74951734"/>
      <w:r>
        <w:rPr>
          <w:rFonts w:ascii="黑体" w:hAnsi="黑体" w:cs="黑体"/>
          <w:sz w:val="21"/>
          <w:szCs w:val="21"/>
        </w:rPr>
        <w:t>6.</w:t>
      </w:r>
      <w:r w:rsidR="00F30ADA">
        <w:rPr>
          <w:rFonts w:ascii="黑体" w:hAnsi="黑体" w:cs="黑体"/>
          <w:sz w:val="21"/>
          <w:szCs w:val="21"/>
        </w:rPr>
        <w:t>5</w:t>
      </w:r>
      <w:r w:rsidR="00436CB1">
        <w:rPr>
          <w:rFonts w:ascii="黑体" w:hAnsi="黑体" w:cs="黑体" w:hint="eastAsia"/>
          <w:sz w:val="21"/>
          <w:szCs w:val="21"/>
        </w:rPr>
        <w:t xml:space="preserve">  数据处理</w:t>
      </w:r>
      <w:bookmarkEnd w:id="46"/>
      <w:bookmarkEnd w:id="47"/>
      <w:bookmarkEnd w:id="48"/>
      <w:r w:rsidR="00436CB1">
        <w:rPr>
          <w:rFonts w:ascii="黑体" w:hAnsi="黑体" w:cs="黑体" w:hint="eastAsia"/>
          <w:sz w:val="21"/>
          <w:szCs w:val="21"/>
        </w:rPr>
        <w:t>分析</w:t>
      </w:r>
      <w:bookmarkEnd w:id="49"/>
    </w:p>
    <w:p w14:paraId="732D38AC" w14:textId="47175083" w:rsidR="00436CB1" w:rsidRPr="00A15E3D" w:rsidRDefault="00A15E3D" w:rsidP="00A15E3D">
      <w:pPr>
        <w:spacing w:beforeLines="50" w:before="200" w:afterLines="50" w:after="200" w:line="240" w:lineRule="auto"/>
        <w:ind w:firstLineChars="0" w:firstLine="0"/>
        <w:rPr>
          <w:rFonts w:ascii="黑体" w:eastAsia="黑体" w:hAnsi="黑体" w:cs="黑体" w:hint="eastAsia"/>
          <w:sz w:val="21"/>
          <w:szCs w:val="21"/>
        </w:rPr>
      </w:pPr>
      <w:bookmarkStart w:id="50" w:name="_Toc1739"/>
      <w:bookmarkStart w:id="51" w:name="_Toc28401"/>
      <w:bookmarkStart w:id="52" w:name="_Toc26741"/>
      <w:r w:rsidRPr="00A15E3D">
        <w:rPr>
          <w:rFonts w:ascii="黑体" w:eastAsia="黑体" w:hAnsi="黑体" w:cs="黑体"/>
          <w:sz w:val="21"/>
          <w:szCs w:val="21"/>
        </w:rPr>
        <w:t>6.5.</w:t>
      </w:r>
      <w:r w:rsidR="00436CB1" w:rsidRPr="00A15E3D">
        <w:rPr>
          <w:rFonts w:ascii="黑体" w:eastAsia="黑体" w:hAnsi="黑体" w:cs="黑体"/>
          <w:sz w:val="21"/>
          <w:szCs w:val="21"/>
        </w:rPr>
        <w:t>1</w:t>
      </w:r>
      <w:r w:rsidR="00436CB1" w:rsidRPr="00A15E3D">
        <w:rPr>
          <w:rFonts w:ascii="黑体" w:eastAsia="黑体" w:hAnsi="黑体" w:cs="黑体" w:hint="eastAsia"/>
          <w:sz w:val="21"/>
          <w:szCs w:val="21"/>
        </w:rPr>
        <w:t xml:space="preserve"> 数据处理分析一般功能要求应包括：</w:t>
      </w:r>
    </w:p>
    <w:p w14:paraId="28E423EF" w14:textId="72AC80D3" w:rsidR="00436CB1" w:rsidRPr="000745A9" w:rsidRDefault="00F30ADA" w:rsidP="000745A9">
      <w:pPr>
        <w:ind w:firstLineChars="400" w:firstLine="840"/>
        <w:rPr>
          <w:rFonts w:cs="Calibri"/>
          <w:sz w:val="21"/>
          <w:szCs w:val="21"/>
        </w:rPr>
      </w:pPr>
      <w:r w:rsidRPr="000745A9">
        <w:rPr>
          <w:rFonts w:cs="Calibri"/>
          <w:sz w:val="21"/>
          <w:szCs w:val="21"/>
        </w:rPr>
        <w:t>a)</w:t>
      </w:r>
      <w:r w:rsidR="00436CB1" w:rsidRPr="000745A9">
        <w:rPr>
          <w:rFonts w:cs="Calibri" w:hint="eastAsia"/>
          <w:sz w:val="21"/>
          <w:szCs w:val="21"/>
        </w:rPr>
        <w:t>具有数据预处理、种子点的选取和煤</w:t>
      </w:r>
      <w:proofErr w:type="gramStart"/>
      <w:r w:rsidR="00436CB1" w:rsidRPr="000745A9">
        <w:rPr>
          <w:rFonts w:cs="Calibri" w:hint="eastAsia"/>
          <w:sz w:val="21"/>
          <w:szCs w:val="21"/>
        </w:rPr>
        <w:t>岩层位</w:t>
      </w:r>
      <w:proofErr w:type="gramEnd"/>
      <w:r w:rsidR="00436CB1" w:rsidRPr="000745A9">
        <w:rPr>
          <w:rFonts w:cs="Calibri" w:hint="eastAsia"/>
          <w:sz w:val="21"/>
          <w:szCs w:val="21"/>
        </w:rPr>
        <w:t>的自动追踪功能；</w:t>
      </w:r>
    </w:p>
    <w:p w14:paraId="53434EA1" w14:textId="7A66504E" w:rsidR="00436CB1" w:rsidRPr="000745A9" w:rsidRDefault="00F30ADA" w:rsidP="000745A9">
      <w:pPr>
        <w:ind w:firstLineChars="400" w:firstLine="840"/>
        <w:rPr>
          <w:rFonts w:cs="Calibri"/>
          <w:sz w:val="21"/>
          <w:szCs w:val="21"/>
        </w:rPr>
      </w:pPr>
      <w:r w:rsidRPr="000745A9">
        <w:rPr>
          <w:rFonts w:cs="Calibri"/>
          <w:sz w:val="21"/>
          <w:szCs w:val="21"/>
        </w:rPr>
        <w:t>b)</w:t>
      </w:r>
      <w:r w:rsidR="00436CB1" w:rsidRPr="000745A9">
        <w:rPr>
          <w:rFonts w:cs="Calibri" w:hint="eastAsia"/>
          <w:sz w:val="21"/>
          <w:szCs w:val="21"/>
        </w:rPr>
        <w:t>煤层厚度的自动时</w:t>
      </w:r>
      <w:r w:rsidR="00436CB1" w:rsidRPr="000745A9">
        <w:rPr>
          <w:rFonts w:cs="Calibri" w:hint="eastAsia"/>
          <w:sz w:val="21"/>
          <w:szCs w:val="21"/>
        </w:rPr>
        <w:t>-</w:t>
      </w:r>
      <w:r w:rsidR="00436CB1" w:rsidRPr="000745A9">
        <w:rPr>
          <w:rFonts w:cs="Calibri" w:hint="eastAsia"/>
          <w:sz w:val="21"/>
          <w:szCs w:val="21"/>
        </w:rPr>
        <w:t>深转换；</w:t>
      </w:r>
    </w:p>
    <w:p w14:paraId="582C6947" w14:textId="6ECF74C6" w:rsidR="00436CB1" w:rsidRPr="000745A9" w:rsidRDefault="00F30ADA" w:rsidP="000745A9">
      <w:pPr>
        <w:ind w:firstLineChars="400" w:firstLine="840"/>
        <w:rPr>
          <w:rFonts w:cs="Calibri"/>
          <w:sz w:val="21"/>
          <w:szCs w:val="21"/>
        </w:rPr>
      </w:pPr>
      <w:r w:rsidRPr="000745A9">
        <w:rPr>
          <w:rFonts w:cs="Calibri"/>
          <w:sz w:val="21"/>
          <w:szCs w:val="21"/>
        </w:rPr>
        <w:t>c)</w:t>
      </w:r>
      <w:r w:rsidR="00436CB1" w:rsidRPr="000745A9">
        <w:rPr>
          <w:rFonts w:cs="Calibri" w:hint="eastAsia"/>
          <w:sz w:val="21"/>
          <w:szCs w:val="21"/>
        </w:rPr>
        <w:t>煤</w:t>
      </w:r>
      <w:proofErr w:type="gramStart"/>
      <w:r w:rsidR="00436CB1" w:rsidRPr="000745A9">
        <w:rPr>
          <w:rFonts w:cs="Calibri" w:hint="eastAsia"/>
          <w:sz w:val="21"/>
          <w:szCs w:val="21"/>
        </w:rPr>
        <w:t>岩层位</w:t>
      </w:r>
      <w:proofErr w:type="gramEnd"/>
      <w:r w:rsidR="00436CB1" w:rsidRPr="000745A9">
        <w:rPr>
          <w:rFonts w:cs="Calibri" w:hint="eastAsia"/>
          <w:sz w:val="21"/>
          <w:szCs w:val="21"/>
        </w:rPr>
        <w:t>变化曲线的绘制；</w:t>
      </w:r>
    </w:p>
    <w:p w14:paraId="186039B1" w14:textId="77777777" w:rsidR="0047450D" w:rsidRPr="000745A9" w:rsidRDefault="00F30ADA" w:rsidP="000745A9">
      <w:pPr>
        <w:ind w:firstLineChars="400" w:firstLine="840"/>
        <w:rPr>
          <w:rFonts w:cs="Calibri"/>
          <w:sz w:val="21"/>
          <w:szCs w:val="21"/>
        </w:rPr>
      </w:pPr>
      <w:r w:rsidRPr="000745A9">
        <w:rPr>
          <w:rFonts w:cs="Calibri"/>
          <w:sz w:val="21"/>
          <w:szCs w:val="21"/>
        </w:rPr>
        <w:t>d)</w:t>
      </w:r>
      <w:r w:rsidR="00436CB1" w:rsidRPr="000745A9">
        <w:rPr>
          <w:rFonts w:cs="Calibri" w:hint="eastAsia"/>
          <w:sz w:val="21"/>
          <w:szCs w:val="21"/>
        </w:rPr>
        <w:t>其它特定功能；</w:t>
      </w:r>
      <w:bookmarkEnd w:id="50"/>
      <w:bookmarkEnd w:id="51"/>
      <w:bookmarkEnd w:id="52"/>
    </w:p>
    <w:p w14:paraId="791838B1" w14:textId="06EEE60D" w:rsidR="0047450D" w:rsidRPr="0047450D" w:rsidRDefault="0047450D" w:rsidP="009A2CA4">
      <w:pPr>
        <w:pStyle w:val="2"/>
        <w:ind w:firstLineChars="0" w:firstLine="0"/>
        <w:rPr>
          <w:rFonts w:ascii="黑体" w:hAnsi="黑体" w:cs="黑体" w:hint="eastAsia"/>
          <w:sz w:val="21"/>
          <w:szCs w:val="21"/>
        </w:rPr>
      </w:pPr>
      <w:bookmarkStart w:id="53" w:name="_Toc74951735"/>
      <w:r>
        <w:rPr>
          <w:rFonts w:ascii="黑体" w:hAnsi="黑体" w:cs="黑体"/>
          <w:sz w:val="21"/>
          <w:szCs w:val="21"/>
        </w:rPr>
        <w:t>6.6</w:t>
      </w:r>
      <w:r w:rsidRPr="0047450D">
        <w:rPr>
          <w:rFonts w:ascii="黑体" w:hAnsi="黑体" w:cs="黑体" w:hint="eastAsia"/>
          <w:sz w:val="21"/>
          <w:szCs w:val="21"/>
        </w:rPr>
        <w:t xml:space="preserve">  数据通信协议</w:t>
      </w:r>
      <w:bookmarkEnd w:id="53"/>
    </w:p>
    <w:p w14:paraId="3143E433" w14:textId="77777777" w:rsidR="0047450D" w:rsidRPr="000745A9" w:rsidRDefault="0047450D" w:rsidP="000745A9">
      <w:pPr>
        <w:spacing w:line="240" w:lineRule="auto"/>
        <w:ind w:firstLine="420"/>
        <w:rPr>
          <w:rFonts w:cs="Calibri"/>
          <w:sz w:val="21"/>
          <w:szCs w:val="21"/>
        </w:rPr>
      </w:pPr>
      <w:r w:rsidRPr="000745A9">
        <w:rPr>
          <w:rFonts w:cs="Calibri" w:hint="eastAsia"/>
          <w:sz w:val="21"/>
          <w:szCs w:val="21"/>
        </w:rPr>
        <w:t>数据通讯包括雷达数据和煤</w:t>
      </w:r>
      <w:proofErr w:type="gramStart"/>
      <w:r w:rsidRPr="000745A9">
        <w:rPr>
          <w:rFonts w:cs="Calibri" w:hint="eastAsia"/>
          <w:sz w:val="21"/>
          <w:szCs w:val="21"/>
        </w:rPr>
        <w:t>岩层位</w:t>
      </w:r>
      <w:proofErr w:type="gramEnd"/>
      <w:r w:rsidRPr="000745A9">
        <w:rPr>
          <w:rFonts w:cs="Calibri" w:hint="eastAsia"/>
          <w:sz w:val="21"/>
          <w:szCs w:val="21"/>
        </w:rPr>
        <w:t>信息的通讯，其中煤</w:t>
      </w:r>
      <w:proofErr w:type="gramStart"/>
      <w:r w:rsidRPr="000745A9">
        <w:rPr>
          <w:rFonts w:cs="Calibri" w:hint="eastAsia"/>
          <w:sz w:val="21"/>
          <w:szCs w:val="21"/>
        </w:rPr>
        <w:t>岩层位</w:t>
      </w:r>
      <w:proofErr w:type="gramEnd"/>
      <w:r w:rsidRPr="000745A9">
        <w:rPr>
          <w:rFonts w:cs="Calibri" w:hint="eastAsia"/>
          <w:sz w:val="21"/>
          <w:szCs w:val="21"/>
        </w:rPr>
        <w:t>信息包括天线与煤层表面之间的距离和煤层表面与岩石层表面之间的距离，为保障数据传输的有效性、实时性、稳定性，并结合矿下具体环境，数据通讯均采用</w:t>
      </w:r>
      <w:r w:rsidRPr="000745A9">
        <w:rPr>
          <w:rFonts w:cs="Calibri" w:hint="eastAsia"/>
          <w:sz w:val="21"/>
          <w:szCs w:val="21"/>
        </w:rPr>
        <w:t>TCP/IP</w:t>
      </w:r>
      <w:r w:rsidRPr="000745A9">
        <w:rPr>
          <w:rFonts w:cs="Calibri" w:hint="eastAsia"/>
          <w:sz w:val="21"/>
          <w:szCs w:val="21"/>
        </w:rPr>
        <w:t>网络通讯协议进行传输。</w:t>
      </w:r>
    </w:p>
    <w:p w14:paraId="02BC12AD" w14:textId="07E414C5" w:rsidR="002F29A8" w:rsidRPr="0047450D" w:rsidRDefault="0047450D" w:rsidP="009A2CA4">
      <w:pPr>
        <w:pStyle w:val="2"/>
        <w:ind w:firstLineChars="0" w:firstLine="0"/>
        <w:rPr>
          <w:rFonts w:ascii="黑体" w:hAnsi="黑体" w:cs="黑体" w:hint="eastAsia"/>
          <w:sz w:val="21"/>
          <w:szCs w:val="21"/>
        </w:rPr>
      </w:pPr>
      <w:bookmarkStart w:id="54" w:name="_Toc74951736"/>
      <w:r w:rsidRPr="0047450D">
        <w:rPr>
          <w:rFonts w:ascii="黑体" w:hAnsi="黑体" w:cs="黑体"/>
          <w:sz w:val="21"/>
          <w:szCs w:val="21"/>
        </w:rPr>
        <w:t>6.</w:t>
      </w:r>
      <w:r>
        <w:rPr>
          <w:rFonts w:ascii="黑体" w:hAnsi="黑体" w:cs="黑体"/>
          <w:sz w:val="21"/>
          <w:szCs w:val="21"/>
        </w:rPr>
        <w:t>7</w:t>
      </w:r>
      <w:r w:rsidR="002F29A8" w:rsidRPr="0047450D">
        <w:rPr>
          <w:rFonts w:ascii="黑体" w:hAnsi="黑体" w:cs="黑体" w:hint="eastAsia"/>
          <w:sz w:val="21"/>
          <w:szCs w:val="21"/>
        </w:rPr>
        <w:t xml:space="preserve">  设计书编制</w:t>
      </w:r>
      <w:bookmarkEnd w:id="54"/>
    </w:p>
    <w:p w14:paraId="03A815A4" w14:textId="4170411D" w:rsidR="001F02B6" w:rsidRPr="0047450D" w:rsidRDefault="0047450D" w:rsidP="0047450D">
      <w:pPr>
        <w:spacing w:beforeLines="50" w:before="200" w:afterLines="50" w:after="200" w:line="240" w:lineRule="auto"/>
        <w:ind w:firstLineChars="0" w:firstLine="0"/>
        <w:rPr>
          <w:rFonts w:ascii="黑体" w:eastAsia="黑体" w:hAnsi="黑体" w:cs="黑体" w:hint="eastAsia"/>
          <w:sz w:val="21"/>
          <w:szCs w:val="21"/>
        </w:rPr>
      </w:pPr>
      <w:r w:rsidRPr="0047450D">
        <w:rPr>
          <w:rFonts w:ascii="黑体" w:eastAsia="黑体" w:hAnsi="黑体" w:cs="黑体"/>
          <w:sz w:val="21"/>
          <w:szCs w:val="21"/>
        </w:rPr>
        <w:t>6.</w:t>
      </w:r>
      <w:r>
        <w:rPr>
          <w:rFonts w:ascii="黑体" w:eastAsia="黑体" w:hAnsi="黑体" w:cs="黑体"/>
          <w:sz w:val="21"/>
          <w:szCs w:val="21"/>
        </w:rPr>
        <w:t>7</w:t>
      </w:r>
      <w:r w:rsidR="001F02B6" w:rsidRPr="0047450D">
        <w:rPr>
          <w:rFonts w:ascii="黑体" w:eastAsia="黑体" w:hAnsi="黑体" w:cs="黑体" w:hint="eastAsia"/>
          <w:sz w:val="21"/>
          <w:szCs w:val="21"/>
        </w:rPr>
        <w:t>.1</w:t>
      </w:r>
      <w:r>
        <w:rPr>
          <w:rFonts w:ascii="黑体" w:eastAsia="黑体" w:hAnsi="黑体" w:cs="黑体"/>
          <w:sz w:val="21"/>
          <w:szCs w:val="21"/>
        </w:rPr>
        <w:t xml:space="preserve"> </w:t>
      </w:r>
      <w:r w:rsidR="001F02B6" w:rsidRPr="0047450D">
        <w:rPr>
          <w:rFonts w:ascii="黑体" w:eastAsia="黑体" w:hAnsi="黑体" w:cs="黑体" w:hint="eastAsia"/>
          <w:sz w:val="21"/>
          <w:szCs w:val="21"/>
        </w:rPr>
        <w:t xml:space="preserve"> 设计书编制</w:t>
      </w:r>
    </w:p>
    <w:p w14:paraId="6252EE59" w14:textId="77777777" w:rsidR="001F02B6" w:rsidRPr="000745A9" w:rsidRDefault="001F02B6" w:rsidP="00732AB9">
      <w:pPr>
        <w:pStyle w:val="af5"/>
        <w:ind w:firstLine="420"/>
        <w:rPr>
          <w:rFonts w:ascii="Times New Roman" w:cs="Calibri"/>
          <w:kern w:val="2"/>
          <w:szCs w:val="21"/>
        </w:rPr>
      </w:pPr>
      <w:r w:rsidRPr="000745A9">
        <w:rPr>
          <w:rFonts w:ascii="Times New Roman" w:cs="Calibri" w:hint="eastAsia"/>
          <w:kern w:val="2"/>
          <w:szCs w:val="21"/>
        </w:rPr>
        <w:t>设计书编制工作应符合以下规定：</w:t>
      </w:r>
    </w:p>
    <w:p w14:paraId="228EA7E6" w14:textId="77777777" w:rsidR="001F02B6" w:rsidRPr="000745A9" w:rsidRDefault="001F02B6" w:rsidP="00732AB9">
      <w:pPr>
        <w:pStyle w:val="af5"/>
        <w:ind w:firstLine="420"/>
        <w:rPr>
          <w:rFonts w:ascii="Times New Roman" w:cs="Calibri"/>
          <w:kern w:val="2"/>
          <w:szCs w:val="21"/>
        </w:rPr>
      </w:pPr>
      <w:r w:rsidRPr="000745A9">
        <w:rPr>
          <w:rFonts w:ascii="Times New Roman" w:cs="Calibri" w:hint="eastAsia"/>
          <w:kern w:val="2"/>
          <w:szCs w:val="21"/>
        </w:rPr>
        <w:t xml:space="preserve">a) </w:t>
      </w:r>
      <w:r w:rsidRPr="000745A9">
        <w:rPr>
          <w:rFonts w:ascii="Times New Roman" w:cs="Calibri" w:hint="eastAsia"/>
          <w:kern w:val="2"/>
          <w:szCs w:val="21"/>
        </w:rPr>
        <w:t>设计书依据任务书、合同（协议）书及相关标准编制；</w:t>
      </w:r>
    </w:p>
    <w:p w14:paraId="55CBD4AE" w14:textId="77777777" w:rsidR="001F02B6" w:rsidRPr="000745A9" w:rsidRDefault="001F02B6" w:rsidP="00732AB9">
      <w:pPr>
        <w:pStyle w:val="af5"/>
        <w:ind w:firstLine="420"/>
        <w:rPr>
          <w:rFonts w:ascii="Times New Roman" w:cs="Calibri"/>
          <w:kern w:val="2"/>
          <w:szCs w:val="21"/>
        </w:rPr>
      </w:pPr>
      <w:r w:rsidRPr="000745A9">
        <w:rPr>
          <w:rFonts w:ascii="Times New Roman" w:cs="Calibri" w:hint="eastAsia"/>
          <w:kern w:val="2"/>
          <w:szCs w:val="21"/>
        </w:rPr>
        <w:t xml:space="preserve">b) </w:t>
      </w:r>
      <w:r w:rsidRPr="000745A9">
        <w:rPr>
          <w:rFonts w:ascii="Times New Roman" w:cs="Calibri" w:hint="eastAsia"/>
          <w:kern w:val="2"/>
          <w:szCs w:val="21"/>
        </w:rPr>
        <w:t>设计书应在资料收集、现场踏勘、方法可行性试验的基础上编制；</w:t>
      </w:r>
    </w:p>
    <w:p w14:paraId="07AB04E9" w14:textId="371DFDC5" w:rsidR="001F02B6" w:rsidRPr="000745A9" w:rsidRDefault="001F02B6" w:rsidP="00732AB9">
      <w:pPr>
        <w:pStyle w:val="af5"/>
        <w:ind w:firstLine="420"/>
        <w:rPr>
          <w:rFonts w:ascii="Times New Roman" w:cs="Calibri"/>
          <w:kern w:val="2"/>
          <w:szCs w:val="21"/>
        </w:rPr>
      </w:pPr>
      <w:r w:rsidRPr="000745A9">
        <w:rPr>
          <w:rFonts w:ascii="Times New Roman" w:cs="Calibri" w:hint="eastAsia"/>
          <w:kern w:val="2"/>
          <w:szCs w:val="21"/>
        </w:rPr>
        <w:t xml:space="preserve">c) </w:t>
      </w:r>
      <w:r w:rsidRPr="000745A9">
        <w:rPr>
          <w:rFonts w:ascii="Times New Roman" w:cs="Calibri" w:hint="eastAsia"/>
          <w:kern w:val="2"/>
          <w:szCs w:val="21"/>
        </w:rPr>
        <w:t>设计执行中如有重大变更（如工作方法、综采工作面范围），应报相关部门批准后方可实施。</w:t>
      </w:r>
    </w:p>
    <w:p w14:paraId="46E80F1F" w14:textId="3C9EB64A" w:rsidR="001F02B6" w:rsidRPr="0047450D" w:rsidRDefault="0047450D" w:rsidP="0047450D">
      <w:pPr>
        <w:spacing w:beforeLines="50" w:before="200" w:afterLines="50" w:after="200" w:line="240" w:lineRule="auto"/>
        <w:ind w:firstLineChars="0" w:firstLine="0"/>
        <w:rPr>
          <w:rFonts w:ascii="黑体" w:eastAsia="黑体" w:hAnsi="黑体" w:cs="黑体" w:hint="eastAsia"/>
          <w:sz w:val="21"/>
          <w:szCs w:val="21"/>
        </w:rPr>
      </w:pPr>
      <w:r w:rsidRPr="0047450D">
        <w:rPr>
          <w:rFonts w:ascii="黑体" w:eastAsia="黑体" w:hAnsi="黑体" w:cs="黑体"/>
          <w:sz w:val="21"/>
          <w:szCs w:val="21"/>
        </w:rPr>
        <w:t>6.</w:t>
      </w:r>
      <w:r>
        <w:rPr>
          <w:rFonts w:ascii="黑体" w:eastAsia="黑体" w:hAnsi="黑体" w:cs="黑体"/>
          <w:sz w:val="21"/>
          <w:szCs w:val="21"/>
        </w:rPr>
        <w:t>7</w:t>
      </w:r>
      <w:r w:rsidRPr="0047450D">
        <w:rPr>
          <w:rFonts w:ascii="黑体" w:eastAsia="黑体" w:hAnsi="黑体" w:cs="黑体"/>
          <w:sz w:val="21"/>
          <w:szCs w:val="21"/>
        </w:rPr>
        <w:t xml:space="preserve">.2  </w:t>
      </w:r>
      <w:r w:rsidR="001F02B6" w:rsidRPr="0047450D">
        <w:rPr>
          <w:rFonts w:ascii="黑体" w:eastAsia="黑体" w:hAnsi="黑体" w:cs="黑体" w:hint="eastAsia"/>
          <w:sz w:val="21"/>
          <w:szCs w:val="21"/>
        </w:rPr>
        <w:t>设计书内容</w:t>
      </w:r>
    </w:p>
    <w:p w14:paraId="4F99061B" w14:textId="77777777" w:rsidR="001F02B6" w:rsidRPr="000745A9" w:rsidRDefault="001F02B6" w:rsidP="000745A9">
      <w:pPr>
        <w:pStyle w:val="af5"/>
        <w:ind w:firstLine="420"/>
        <w:rPr>
          <w:rFonts w:ascii="Times New Roman" w:cs="Calibri"/>
          <w:kern w:val="2"/>
          <w:szCs w:val="21"/>
        </w:rPr>
      </w:pPr>
      <w:r w:rsidRPr="000745A9">
        <w:rPr>
          <w:rFonts w:ascii="Times New Roman" w:cs="Calibri" w:hint="eastAsia"/>
          <w:kern w:val="2"/>
          <w:szCs w:val="21"/>
        </w:rPr>
        <w:t>设计书内容与要求参见附录</w:t>
      </w:r>
      <w:r w:rsidRPr="000745A9">
        <w:rPr>
          <w:rFonts w:ascii="Times New Roman" w:cs="Calibri" w:hint="eastAsia"/>
          <w:kern w:val="2"/>
          <w:szCs w:val="21"/>
        </w:rPr>
        <w:t>A</w:t>
      </w:r>
      <w:r w:rsidRPr="000745A9">
        <w:rPr>
          <w:rFonts w:ascii="Times New Roman" w:cs="Calibri" w:hint="eastAsia"/>
          <w:kern w:val="2"/>
          <w:szCs w:val="21"/>
        </w:rPr>
        <w:t>。其主要内容</w:t>
      </w:r>
      <w:proofErr w:type="gramStart"/>
      <w:r w:rsidRPr="000745A9">
        <w:rPr>
          <w:rFonts w:ascii="Times New Roman" w:cs="Calibri" w:hint="eastAsia"/>
          <w:kern w:val="2"/>
          <w:szCs w:val="21"/>
        </w:rPr>
        <w:t>宜包括</w:t>
      </w:r>
      <w:proofErr w:type="gramEnd"/>
      <w:r w:rsidRPr="000745A9">
        <w:rPr>
          <w:rFonts w:ascii="Times New Roman" w:cs="Calibri" w:hint="eastAsia"/>
          <w:kern w:val="2"/>
          <w:szCs w:val="21"/>
        </w:rPr>
        <w:t>以下方面：</w:t>
      </w:r>
    </w:p>
    <w:p w14:paraId="28E7A7C4" w14:textId="2B8A25DB" w:rsidR="001F02B6" w:rsidRDefault="001F02B6" w:rsidP="000745A9">
      <w:pPr>
        <w:pStyle w:val="af5"/>
        <w:ind w:firstLine="420"/>
        <w:rPr>
          <w:rFonts w:ascii="Times New Roman" w:cs="Calibri"/>
          <w:kern w:val="2"/>
          <w:szCs w:val="21"/>
        </w:rPr>
      </w:pPr>
      <w:r w:rsidRPr="000745A9">
        <w:rPr>
          <w:rFonts w:ascii="Times New Roman" w:cs="Calibri" w:hint="eastAsia"/>
          <w:kern w:val="2"/>
          <w:szCs w:val="21"/>
        </w:rPr>
        <w:lastRenderedPageBreak/>
        <w:t xml:space="preserve">a) </w:t>
      </w:r>
      <w:r w:rsidR="004B7250">
        <w:rPr>
          <w:rFonts w:ascii="Times New Roman" w:cs="Calibri" w:hint="eastAsia"/>
          <w:kern w:val="2"/>
          <w:szCs w:val="21"/>
        </w:rPr>
        <w:t>工作</w:t>
      </w:r>
      <w:r w:rsidRPr="000745A9">
        <w:rPr>
          <w:rFonts w:ascii="Times New Roman" w:cs="Calibri" w:hint="eastAsia"/>
          <w:kern w:val="2"/>
          <w:szCs w:val="21"/>
        </w:rPr>
        <w:t>概况</w:t>
      </w:r>
      <w:r w:rsidR="004B7250">
        <w:rPr>
          <w:rFonts w:ascii="Times New Roman" w:cs="Calibri" w:hint="eastAsia"/>
          <w:kern w:val="2"/>
          <w:szCs w:val="21"/>
        </w:rPr>
        <w:t>；</w:t>
      </w:r>
    </w:p>
    <w:p w14:paraId="283A59A7" w14:textId="3CBFEDD5" w:rsidR="004B7250" w:rsidRDefault="004B7250" w:rsidP="004B7250">
      <w:pPr>
        <w:pStyle w:val="af5"/>
        <w:ind w:firstLine="420"/>
        <w:rPr>
          <w:rFonts w:ascii="Times New Roman" w:cs="Calibri"/>
          <w:kern w:val="2"/>
          <w:szCs w:val="21"/>
        </w:rPr>
      </w:pPr>
      <w:r w:rsidRPr="004B7250">
        <w:rPr>
          <w:rFonts w:ascii="Times New Roman" w:cs="Calibri" w:hint="eastAsia"/>
          <w:kern w:val="2"/>
          <w:szCs w:val="21"/>
        </w:rPr>
        <w:t>b)</w:t>
      </w:r>
      <w:r>
        <w:rPr>
          <w:rFonts w:ascii="Times New Roman" w:cs="Calibri"/>
          <w:kern w:val="2"/>
          <w:szCs w:val="21"/>
        </w:rPr>
        <w:t xml:space="preserve"> </w:t>
      </w:r>
      <w:r>
        <w:rPr>
          <w:rFonts w:ascii="Times New Roman" w:cs="Calibri" w:hint="eastAsia"/>
          <w:kern w:val="2"/>
          <w:szCs w:val="21"/>
        </w:rPr>
        <w:t>矿井工作面</w:t>
      </w:r>
      <w:r w:rsidRPr="004B7250">
        <w:rPr>
          <w:rFonts w:ascii="Times New Roman" w:cs="Calibri" w:hint="eastAsia"/>
          <w:kern w:val="2"/>
          <w:szCs w:val="21"/>
        </w:rPr>
        <w:t>地质、地球物理特征</w:t>
      </w:r>
      <w:r>
        <w:rPr>
          <w:rFonts w:ascii="Times New Roman" w:cs="Calibri" w:hint="eastAsia"/>
          <w:kern w:val="2"/>
          <w:szCs w:val="21"/>
        </w:rPr>
        <w:t>；</w:t>
      </w:r>
    </w:p>
    <w:p w14:paraId="377BA94F" w14:textId="3F255FE2" w:rsidR="004B7250" w:rsidRDefault="004B7250" w:rsidP="004B7250">
      <w:pPr>
        <w:pStyle w:val="af5"/>
        <w:ind w:firstLine="420"/>
      </w:pPr>
      <w:r>
        <w:rPr>
          <w:rFonts w:hint="eastAsia"/>
        </w:rPr>
        <w:t>c)工作环境分析；</w:t>
      </w:r>
    </w:p>
    <w:p w14:paraId="618E2459" w14:textId="1EDB4E27" w:rsidR="004B7250" w:rsidRPr="004B7250" w:rsidRDefault="004B7250" w:rsidP="004B7250">
      <w:pPr>
        <w:pStyle w:val="af5"/>
        <w:ind w:firstLine="420"/>
        <w:rPr>
          <w:rFonts w:ascii="Times New Roman" w:cs="Calibri"/>
          <w:kern w:val="2"/>
          <w:szCs w:val="21"/>
        </w:rPr>
      </w:pPr>
      <w:r>
        <w:rPr>
          <w:rFonts w:ascii="Times New Roman" w:cs="Calibri"/>
          <w:kern w:val="2"/>
          <w:szCs w:val="21"/>
        </w:rPr>
        <w:t>d</w:t>
      </w:r>
      <w:r w:rsidRPr="004B7250">
        <w:rPr>
          <w:rFonts w:ascii="Times New Roman" w:cs="Calibri" w:hint="eastAsia"/>
          <w:kern w:val="2"/>
          <w:szCs w:val="21"/>
        </w:rPr>
        <w:t xml:space="preserve">) </w:t>
      </w:r>
      <w:r w:rsidRPr="004B7250">
        <w:rPr>
          <w:rFonts w:ascii="Times New Roman" w:cs="Calibri" w:hint="eastAsia"/>
          <w:kern w:val="2"/>
          <w:szCs w:val="21"/>
        </w:rPr>
        <w:t>工作方法与技术</w:t>
      </w:r>
      <w:r>
        <w:rPr>
          <w:rFonts w:ascii="Times New Roman" w:cs="Calibri" w:hint="eastAsia"/>
          <w:kern w:val="2"/>
          <w:szCs w:val="21"/>
        </w:rPr>
        <w:t>；</w:t>
      </w:r>
    </w:p>
    <w:p w14:paraId="25154B84" w14:textId="77777777" w:rsidR="004B7250" w:rsidRPr="004B7250" w:rsidRDefault="004B7250" w:rsidP="004B7250">
      <w:pPr>
        <w:pStyle w:val="af5"/>
        <w:ind w:firstLine="420"/>
        <w:rPr>
          <w:rFonts w:ascii="Times New Roman" w:cs="Calibri"/>
          <w:kern w:val="2"/>
          <w:szCs w:val="21"/>
        </w:rPr>
      </w:pPr>
      <w:r w:rsidRPr="004B7250">
        <w:rPr>
          <w:rFonts w:ascii="Times New Roman" w:cs="Calibri" w:hint="eastAsia"/>
          <w:kern w:val="2"/>
          <w:szCs w:val="21"/>
        </w:rPr>
        <w:t xml:space="preserve">e) </w:t>
      </w:r>
      <w:r w:rsidRPr="004B7250">
        <w:rPr>
          <w:rFonts w:ascii="Times New Roman" w:cs="Calibri" w:hint="eastAsia"/>
          <w:kern w:val="2"/>
          <w:szCs w:val="21"/>
        </w:rPr>
        <w:t>项目存在的重难点及保障措施；</w:t>
      </w:r>
    </w:p>
    <w:p w14:paraId="3CFED0FC" w14:textId="08FF0973" w:rsidR="004B7250" w:rsidRPr="004B7250" w:rsidRDefault="004B7250" w:rsidP="004B7250">
      <w:pPr>
        <w:pStyle w:val="af5"/>
        <w:ind w:firstLine="420"/>
        <w:rPr>
          <w:rFonts w:ascii="Times New Roman" w:cs="Calibri"/>
          <w:kern w:val="2"/>
          <w:szCs w:val="21"/>
        </w:rPr>
      </w:pPr>
      <w:r>
        <w:rPr>
          <w:rFonts w:ascii="Times New Roman" w:cs="Calibri"/>
          <w:kern w:val="2"/>
          <w:szCs w:val="21"/>
        </w:rPr>
        <w:t>f</w:t>
      </w:r>
      <w:r w:rsidRPr="004B7250">
        <w:rPr>
          <w:rFonts w:ascii="Times New Roman" w:cs="Calibri" w:hint="eastAsia"/>
          <w:kern w:val="2"/>
          <w:szCs w:val="21"/>
        </w:rPr>
        <w:t xml:space="preserve">) </w:t>
      </w:r>
      <w:r w:rsidRPr="004B7250">
        <w:rPr>
          <w:rFonts w:ascii="Times New Roman" w:cs="Calibri" w:hint="eastAsia"/>
          <w:kern w:val="2"/>
          <w:szCs w:val="21"/>
        </w:rPr>
        <w:t>仪器设备、安全防护等配备情况；</w:t>
      </w:r>
    </w:p>
    <w:p w14:paraId="3054A455" w14:textId="77E60CB0" w:rsidR="004B7250" w:rsidRPr="004B7250" w:rsidRDefault="004B7250" w:rsidP="004B7250">
      <w:pPr>
        <w:pStyle w:val="af5"/>
        <w:ind w:firstLine="420"/>
        <w:rPr>
          <w:rFonts w:ascii="Times New Roman" w:cs="Calibri"/>
          <w:kern w:val="2"/>
          <w:szCs w:val="21"/>
        </w:rPr>
      </w:pPr>
      <w:r>
        <w:rPr>
          <w:rFonts w:ascii="Times New Roman" w:cs="Calibri"/>
          <w:kern w:val="2"/>
          <w:szCs w:val="21"/>
        </w:rPr>
        <w:t>g</w:t>
      </w:r>
      <w:r w:rsidRPr="004B7250">
        <w:rPr>
          <w:rFonts w:ascii="Times New Roman" w:cs="Calibri" w:hint="eastAsia"/>
          <w:kern w:val="2"/>
          <w:szCs w:val="21"/>
        </w:rPr>
        <w:t xml:space="preserve">) </w:t>
      </w:r>
      <w:r w:rsidRPr="004B7250">
        <w:rPr>
          <w:rFonts w:ascii="Times New Roman" w:cs="Calibri" w:hint="eastAsia"/>
          <w:kern w:val="2"/>
          <w:szCs w:val="21"/>
        </w:rPr>
        <w:t>作业组织管理与工作进度计划；</w:t>
      </w:r>
    </w:p>
    <w:p w14:paraId="3A311CC8" w14:textId="3C4A0336" w:rsidR="004B7250" w:rsidRPr="004B7250" w:rsidRDefault="004B7250" w:rsidP="004B7250">
      <w:pPr>
        <w:pStyle w:val="af5"/>
        <w:ind w:firstLine="420"/>
        <w:rPr>
          <w:rFonts w:ascii="Times New Roman" w:cs="Calibri"/>
          <w:kern w:val="2"/>
          <w:szCs w:val="21"/>
        </w:rPr>
      </w:pPr>
      <w:r>
        <w:rPr>
          <w:rFonts w:ascii="Times New Roman" w:cs="Calibri"/>
          <w:kern w:val="2"/>
          <w:szCs w:val="21"/>
        </w:rPr>
        <w:t>h</w:t>
      </w:r>
      <w:r w:rsidRPr="004B7250">
        <w:rPr>
          <w:rFonts w:ascii="Times New Roman" w:cs="Calibri" w:hint="eastAsia"/>
          <w:kern w:val="2"/>
          <w:szCs w:val="21"/>
        </w:rPr>
        <w:t xml:space="preserve">) </w:t>
      </w:r>
      <w:r w:rsidRPr="004B7250">
        <w:rPr>
          <w:rFonts w:ascii="Times New Roman" w:cs="Calibri" w:hint="eastAsia"/>
          <w:kern w:val="2"/>
          <w:szCs w:val="21"/>
        </w:rPr>
        <w:t>质量保证措施；</w:t>
      </w:r>
    </w:p>
    <w:p w14:paraId="7B085DB1" w14:textId="448B6569" w:rsidR="004B7250" w:rsidRPr="000745A9" w:rsidRDefault="004B7250" w:rsidP="004B7250">
      <w:pPr>
        <w:pStyle w:val="af5"/>
        <w:ind w:firstLine="420"/>
        <w:rPr>
          <w:rFonts w:ascii="Times New Roman" w:cs="Calibri"/>
          <w:kern w:val="2"/>
          <w:szCs w:val="21"/>
        </w:rPr>
      </w:pPr>
      <w:proofErr w:type="spellStart"/>
      <w:r>
        <w:rPr>
          <w:rFonts w:ascii="Times New Roman" w:cs="Calibri"/>
          <w:kern w:val="2"/>
          <w:szCs w:val="21"/>
        </w:rPr>
        <w:t>i</w:t>
      </w:r>
      <w:proofErr w:type="spellEnd"/>
      <w:r w:rsidRPr="004B7250">
        <w:rPr>
          <w:rFonts w:ascii="Times New Roman" w:cs="Calibri" w:hint="eastAsia"/>
          <w:kern w:val="2"/>
          <w:szCs w:val="21"/>
        </w:rPr>
        <w:t xml:space="preserve">) </w:t>
      </w:r>
      <w:r w:rsidRPr="004B7250">
        <w:rPr>
          <w:rFonts w:ascii="Times New Roman" w:cs="Calibri" w:hint="eastAsia"/>
          <w:kern w:val="2"/>
          <w:szCs w:val="21"/>
        </w:rPr>
        <w:t>提交成果</w:t>
      </w:r>
      <w:r>
        <w:rPr>
          <w:rFonts w:ascii="Times New Roman" w:cs="Calibri" w:hint="eastAsia"/>
          <w:kern w:val="2"/>
          <w:szCs w:val="21"/>
        </w:rPr>
        <w:t>；</w:t>
      </w:r>
    </w:p>
    <w:p w14:paraId="20BAE291" w14:textId="32A204C5" w:rsidR="002F29A8" w:rsidRPr="009A2CA4" w:rsidRDefault="0047450D" w:rsidP="009A2CA4">
      <w:pPr>
        <w:pStyle w:val="af7"/>
        <w:spacing w:beforeLines="100" w:before="400" w:afterLines="100" w:after="400"/>
        <w:outlineLvl w:val="0"/>
        <w:rPr>
          <w:b/>
          <w:bCs/>
        </w:rPr>
      </w:pPr>
      <w:bookmarkStart w:id="55" w:name="_Toc74951737"/>
      <w:r w:rsidRPr="000745A9">
        <w:t>7</w:t>
      </w:r>
      <w:r w:rsidR="002F29A8" w:rsidRPr="000745A9">
        <w:rPr>
          <w:rFonts w:hint="eastAsia"/>
        </w:rPr>
        <w:t xml:space="preserve">  数据采集与处理</w:t>
      </w:r>
      <w:bookmarkEnd w:id="55"/>
    </w:p>
    <w:p w14:paraId="3C9293BA" w14:textId="4AC2A58C" w:rsidR="002F29A8" w:rsidRPr="0047450D" w:rsidRDefault="0047450D" w:rsidP="009A2CA4">
      <w:pPr>
        <w:pStyle w:val="2"/>
        <w:ind w:firstLineChars="0" w:firstLine="0"/>
        <w:rPr>
          <w:rFonts w:ascii="黑体" w:hAnsi="黑体" w:cs="黑体" w:hint="eastAsia"/>
          <w:sz w:val="21"/>
          <w:szCs w:val="21"/>
        </w:rPr>
      </w:pPr>
      <w:bookmarkStart w:id="56" w:name="_Toc74951738"/>
      <w:r w:rsidRPr="0047450D">
        <w:rPr>
          <w:rFonts w:ascii="黑体" w:hAnsi="黑体" w:cs="黑体"/>
          <w:sz w:val="21"/>
          <w:szCs w:val="21"/>
        </w:rPr>
        <w:t>7</w:t>
      </w:r>
      <w:r w:rsidR="002F29A8" w:rsidRPr="0047450D">
        <w:rPr>
          <w:rFonts w:ascii="黑体" w:hAnsi="黑体" w:cs="黑体" w:hint="eastAsia"/>
          <w:sz w:val="21"/>
          <w:szCs w:val="21"/>
        </w:rPr>
        <w:t>.</w:t>
      </w:r>
      <w:r w:rsidR="002F29A8" w:rsidRPr="0047450D">
        <w:rPr>
          <w:rFonts w:ascii="黑体" w:hAnsi="黑体" w:cs="黑体"/>
          <w:sz w:val="21"/>
          <w:szCs w:val="21"/>
        </w:rPr>
        <w:t>1</w:t>
      </w:r>
      <w:r w:rsidR="002F29A8" w:rsidRPr="0047450D">
        <w:rPr>
          <w:rFonts w:ascii="黑体" w:hAnsi="黑体" w:cs="黑体" w:hint="eastAsia"/>
          <w:sz w:val="21"/>
          <w:szCs w:val="21"/>
        </w:rPr>
        <w:t xml:space="preserve">  作业前准备</w:t>
      </w:r>
      <w:bookmarkEnd w:id="56"/>
    </w:p>
    <w:p w14:paraId="5E3A2DDC" w14:textId="7B5ACF0B" w:rsidR="002F29A8" w:rsidRPr="0047450D" w:rsidRDefault="0047450D" w:rsidP="0047450D">
      <w:pPr>
        <w:spacing w:beforeLines="50" w:before="200" w:afterLines="50" w:after="200" w:line="240" w:lineRule="auto"/>
        <w:ind w:firstLineChars="0" w:firstLine="0"/>
        <w:rPr>
          <w:rFonts w:ascii="黑体" w:eastAsia="黑体" w:hAnsi="黑体" w:cs="黑体" w:hint="eastAsia"/>
          <w:sz w:val="21"/>
          <w:szCs w:val="21"/>
        </w:rPr>
      </w:pPr>
      <w:r w:rsidRPr="0047450D">
        <w:rPr>
          <w:rFonts w:ascii="黑体" w:eastAsia="黑体" w:hAnsi="黑体" w:cs="黑体"/>
          <w:sz w:val="21"/>
          <w:szCs w:val="21"/>
        </w:rPr>
        <w:t>7</w:t>
      </w:r>
      <w:r w:rsidR="00732AB9" w:rsidRPr="0047450D">
        <w:rPr>
          <w:rFonts w:ascii="黑体" w:eastAsia="黑体" w:hAnsi="黑体" w:cs="黑体"/>
          <w:sz w:val="21"/>
          <w:szCs w:val="21"/>
        </w:rPr>
        <w:t xml:space="preserve">.1.1 </w:t>
      </w:r>
      <w:r w:rsidR="00732AB9" w:rsidRPr="0047450D">
        <w:rPr>
          <w:rFonts w:ascii="黑体" w:eastAsia="黑体" w:hAnsi="黑体" w:cs="黑体" w:hint="eastAsia"/>
          <w:sz w:val="21"/>
          <w:szCs w:val="21"/>
        </w:rPr>
        <w:t>技术准备</w:t>
      </w:r>
    </w:p>
    <w:p w14:paraId="787B61BB" w14:textId="7269886D" w:rsidR="00732AB9" w:rsidRPr="00761414" w:rsidRDefault="0047450D" w:rsidP="0047450D">
      <w:pPr>
        <w:spacing w:beforeLines="50" w:before="200" w:afterLines="50" w:after="200" w:line="240" w:lineRule="auto"/>
        <w:ind w:firstLineChars="0" w:firstLine="0"/>
        <w:rPr>
          <w:rFonts w:cs="Calibri"/>
          <w:sz w:val="21"/>
          <w:szCs w:val="21"/>
        </w:rPr>
      </w:pPr>
      <w:r w:rsidRPr="0047450D">
        <w:rPr>
          <w:rFonts w:ascii="黑体" w:eastAsia="黑体" w:hAnsi="黑体" w:cs="黑体"/>
          <w:sz w:val="21"/>
          <w:szCs w:val="21"/>
        </w:rPr>
        <w:t>7</w:t>
      </w:r>
      <w:r w:rsidR="00732AB9" w:rsidRPr="0047450D">
        <w:rPr>
          <w:rFonts w:ascii="黑体" w:eastAsia="黑体" w:hAnsi="黑体" w:cs="黑体"/>
          <w:sz w:val="21"/>
          <w:szCs w:val="21"/>
        </w:rPr>
        <w:t xml:space="preserve">.1.1.1 </w:t>
      </w:r>
      <w:r w:rsidR="00732AB9" w:rsidRPr="00761414">
        <w:rPr>
          <w:rFonts w:cs="Calibri" w:hint="eastAsia"/>
          <w:sz w:val="21"/>
          <w:szCs w:val="21"/>
        </w:rPr>
        <w:t>组织学习相关标准和设计，明确相关技术要求。</w:t>
      </w:r>
    </w:p>
    <w:p w14:paraId="50D44D12" w14:textId="69DCB08F" w:rsidR="00732AB9" w:rsidRPr="00761414" w:rsidRDefault="0047450D" w:rsidP="0047450D">
      <w:pPr>
        <w:spacing w:beforeLines="50" w:before="200" w:afterLines="50" w:after="200" w:line="240" w:lineRule="auto"/>
        <w:ind w:firstLineChars="0" w:firstLine="0"/>
        <w:rPr>
          <w:rFonts w:cs="Calibri"/>
          <w:sz w:val="21"/>
          <w:szCs w:val="21"/>
        </w:rPr>
      </w:pPr>
      <w:r w:rsidRPr="0047450D">
        <w:rPr>
          <w:rFonts w:ascii="黑体" w:eastAsia="黑体" w:hAnsi="黑体" w:cs="黑体"/>
          <w:sz w:val="21"/>
          <w:szCs w:val="21"/>
        </w:rPr>
        <w:t>7</w:t>
      </w:r>
      <w:r w:rsidR="00732AB9" w:rsidRPr="0047450D">
        <w:rPr>
          <w:rFonts w:ascii="黑体" w:eastAsia="黑体" w:hAnsi="黑体" w:cs="黑体"/>
          <w:sz w:val="21"/>
          <w:szCs w:val="21"/>
        </w:rPr>
        <w:t xml:space="preserve">.1.1.2 </w:t>
      </w:r>
      <w:r w:rsidR="00732AB9" w:rsidRPr="00761414">
        <w:rPr>
          <w:rFonts w:cs="Calibri" w:hint="eastAsia"/>
          <w:sz w:val="21"/>
          <w:szCs w:val="21"/>
        </w:rPr>
        <w:t>召开</w:t>
      </w:r>
      <w:r w:rsidR="0002447A">
        <w:rPr>
          <w:rFonts w:cs="Calibri" w:hint="eastAsia"/>
          <w:sz w:val="21"/>
          <w:szCs w:val="21"/>
        </w:rPr>
        <w:t>煤</w:t>
      </w:r>
      <w:proofErr w:type="gramStart"/>
      <w:r w:rsidR="0002447A">
        <w:rPr>
          <w:rFonts w:cs="Calibri" w:hint="eastAsia"/>
          <w:sz w:val="21"/>
          <w:szCs w:val="21"/>
        </w:rPr>
        <w:t>岩层位</w:t>
      </w:r>
      <w:proofErr w:type="gramEnd"/>
      <w:r w:rsidR="00A13F7E">
        <w:rPr>
          <w:rFonts w:cs="Calibri" w:hint="eastAsia"/>
          <w:sz w:val="21"/>
          <w:szCs w:val="21"/>
        </w:rPr>
        <w:t>探测</w:t>
      </w:r>
      <w:r w:rsidR="00732AB9" w:rsidRPr="00761414">
        <w:rPr>
          <w:rFonts w:cs="Calibri" w:hint="eastAsia"/>
          <w:sz w:val="21"/>
          <w:szCs w:val="21"/>
        </w:rPr>
        <w:t>系统作业采集与安全交底会，包括下列内容：</w:t>
      </w:r>
    </w:p>
    <w:p w14:paraId="4B7DBEF8" w14:textId="78CD798D" w:rsidR="00732AB9" w:rsidRPr="000745A9" w:rsidRDefault="00732AB9" w:rsidP="000745A9">
      <w:pPr>
        <w:pStyle w:val="af5"/>
        <w:ind w:firstLine="420"/>
        <w:rPr>
          <w:rFonts w:ascii="Times New Roman" w:cs="Calibri"/>
          <w:kern w:val="2"/>
          <w:szCs w:val="21"/>
        </w:rPr>
      </w:pPr>
      <w:r w:rsidRPr="000745A9">
        <w:rPr>
          <w:rFonts w:ascii="Times New Roman" w:cs="Calibri" w:hint="eastAsia"/>
          <w:kern w:val="2"/>
          <w:szCs w:val="21"/>
        </w:rPr>
        <w:t>a</w:t>
      </w:r>
      <w:r w:rsidRPr="000745A9">
        <w:rPr>
          <w:rFonts w:ascii="Times New Roman" w:cs="Calibri"/>
          <w:kern w:val="2"/>
          <w:szCs w:val="21"/>
        </w:rPr>
        <w:t xml:space="preserve">) </w:t>
      </w:r>
      <w:r w:rsidRPr="000745A9">
        <w:rPr>
          <w:rFonts w:ascii="Times New Roman" w:cs="Calibri" w:hint="eastAsia"/>
          <w:kern w:val="2"/>
          <w:szCs w:val="21"/>
        </w:rPr>
        <w:t>项目概况；</w:t>
      </w:r>
    </w:p>
    <w:p w14:paraId="7AFF2424" w14:textId="7DBD0171" w:rsidR="00732AB9" w:rsidRPr="000745A9" w:rsidRDefault="00732AB9" w:rsidP="000745A9">
      <w:pPr>
        <w:pStyle w:val="af5"/>
        <w:ind w:firstLine="420"/>
        <w:rPr>
          <w:rFonts w:ascii="Times New Roman" w:cs="Calibri"/>
          <w:kern w:val="2"/>
          <w:szCs w:val="21"/>
        </w:rPr>
      </w:pPr>
      <w:r w:rsidRPr="000745A9">
        <w:rPr>
          <w:rFonts w:ascii="Times New Roman" w:cs="Calibri" w:hint="eastAsia"/>
          <w:kern w:val="2"/>
          <w:szCs w:val="21"/>
        </w:rPr>
        <w:t>b</w:t>
      </w:r>
      <w:r w:rsidRPr="000745A9">
        <w:rPr>
          <w:rFonts w:ascii="Times New Roman" w:cs="Calibri"/>
          <w:kern w:val="2"/>
          <w:szCs w:val="21"/>
        </w:rPr>
        <w:t xml:space="preserve">) </w:t>
      </w:r>
      <w:r w:rsidRPr="000745A9">
        <w:rPr>
          <w:rFonts w:ascii="Times New Roman" w:cs="Calibri" w:hint="eastAsia"/>
          <w:kern w:val="2"/>
          <w:szCs w:val="21"/>
        </w:rPr>
        <w:t>综采工作面概况；</w:t>
      </w:r>
    </w:p>
    <w:p w14:paraId="3CBA9A27" w14:textId="6C551A50" w:rsidR="00732AB9" w:rsidRDefault="00732AB9" w:rsidP="000745A9">
      <w:pPr>
        <w:pStyle w:val="af5"/>
        <w:ind w:firstLine="420"/>
        <w:rPr>
          <w:rFonts w:ascii="Times New Roman" w:cs="Calibri"/>
          <w:kern w:val="2"/>
          <w:szCs w:val="21"/>
        </w:rPr>
      </w:pPr>
      <w:r w:rsidRPr="000745A9">
        <w:rPr>
          <w:rFonts w:ascii="Times New Roman" w:cs="Calibri" w:hint="eastAsia"/>
          <w:kern w:val="2"/>
          <w:szCs w:val="21"/>
        </w:rPr>
        <w:t>c</w:t>
      </w:r>
      <w:r w:rsidRPr="000745A9">
        <w:rPr>
          <w:rFonts w:ascii="Times New Roman" w:cs="Calibri"/>
          <w:kern w:val="2"/>
          <w:szCs w:val="21"/>
        </w:rPr>
        <w:t xml:space="preserve">) </w:t>
      </w:r>
      <w:r w:rsidRPr="000745A9">
        <w:rPr>
          <w:rFonts w:ascii="Times New Roman" w:cs="Calibri" w:hint="eastAsia"/>
          <w:kern w:val="2"/>
          <w:szCs w:val="21"/>
        </w:rPr>
        <w:t>工作流程</w:t>
      </w:r>
      <w:r w:rsidR="00B01883">
        <w:rPr>
          <w:rFonts w:ascii="Times New Roman" w:cs="Calibri" w:hint="eastAsia"/>
          <w:kern w:val="2"/>
          <w:szCs w:val="21"/>
        </w:rPr>
        <w:t>及计划</w:t>
      </w:r>
      <w:r w:rsidRPr="000745A9">
        <w:rPr>
          <w:rFonts w:ascii="Times New Roman" w:cs="Calibri" w:hint="eastAsia"/>
          <w:kern w:val="2"/>
          <w:szCs w:val="21"/>
        </w:rPr>
        <w:t>；</w:t>
      </w:r>
    </w:p>
    <w:p w14:paraId="60F8DE6D" w14:textId="710784ED" w:rsidR="00B01883" w:rsidRDefault="00B01883" w:rsidP="00B01883">
      <w:pPr>
        <w:pStyle w:val="af5"/>
        <w:ind w:firstLine="420"/>
      </w:pPr>
      <w:r>
        <w:t>d</w:t>
      </w:r>
      <w:r>
        <w:rPr>
          <w:rFonts w:hint="eastAsia"/>
        </w:rPr>
        <w:t>) 仪器安装布置和施工要求；</w:t>
      </w:r>
    </w:p>
    <w:p w14:paraId="70B4B513" w14:textId="77777777" w:rsidR="00B01883" w:rsidRPr="004B7250" w:rsidRDefault="00B01883" w:rsidP="00B01883">
      <w:pPr>
        <w:pStyle w:val="af5"/>
        <w:ind w:firstLine="420"/>
        <w:rPr>
          <w:rFonts w:ascii="Times New Roman" w:cs="Calibri"/>
          <w:kern w:val="2"/>
          <w:szCs w:val="21"/>
        </w:rPr>
      </w:pPr>
      <w:r w:rsidRPr="004B7250">
        <w:rPr>
          <w:rFonts w:ascii="Times New Roman" w:cs="Calibri" w:hint="eastAsia"/>
          <w:kern w:val="2"/>
          <w:szCs w:val="21"/>
        </w:rPr>
        <w:t xml:space="preserve">e) </w:t>
      </w:r>
      <w:r w:rsidRPr="004B7250">
        <w:rPr>
          <w:rFonts w:ascii="Times New Roman" w:cs="Calibri" w:hint="eastAsia"/>
          <w:kern w:val="2"/>
          <w:szCs w:val="21"/>
        </w:rPr>
        <w:t>项目存在的重难点及保障措施；</w:t>
      </w:r>
    </w:p>
    <w:p w14:paraId="1FA12FFE" w14:textId="5B0D90E4" w:rsidR="00732AB9" w:rsidRPr="000745A9" w:rsidRDefault="00B01883" w:rsidP="000745A9">
      <w:pPr>
        <w:pStyle w:val="af5"/>
        <w:ind w:firstLine="420"/>
        <w:rPr>
          <w:rFonts w:ascii="Times New Roman" w:cs="Calibri"/>
          <w:kern w:val="2"/>
          <w:szCs w:val="21"/>
        </w:rPr>
      </w:pPr>
      <w:r>
        <w:rPr>
          <w:rFonts w:ascii="Times New Roman" w:cs="Calibri"/>
          <w:kern w:val="2"/>
          <w:szCs w:val="21"/>
        </w:rPr>
        <w:t>f</w:t>
      </w:r>
      <w:r w:rsidR="00732AB9" w:rsidRPr="000745A9">
        <w:rPr>
          <w:rFonts w:ascii="Times New Roman" w:cs="Calibri"/>
          <w:kern w:val="2"/>
          <w:szCs w:val="21"/>
        </w:rPr>
        <w:t xml:space="preserve">) </w:t>
      </w:r>
      <w:r w:rsidR="00732AB9" w:rsidRPr="000745A9">
        <w:rPr>
          <w:rFonts w:ascii="Times New Roman" w:cs="Calibri" w:hint="eastAsia"/>
          <w:kern w:val="2"/>
          <w:szCs w:val="21"/>
        </w:rPr>
        <w:t>安全注意事项；</w:t>
      </w:r>
    </w:p>
    <w:p w14:paraId="638624E8" w14:textId="327C515F" w:rsidR="00732AB9" w:rsidRPr="000745A9" w:rsidRDefault="00B01883" w:rsidP="000745A9">
      <w:pPr>
        <w:pStyle w:val="af5"/>
        <w:ind w:firstLine="420"/>
        <w:rPr>
          <w:rFonts w:ascii="Times New Roman" w:cs="Calibri"/>
          <w:kern w:val="2"/>
          <w:szCs w:val="21"/>
        </w:rPr>
      </w:pPr>
      <w:r>
        <w:rPr>
          <w:rFonts w:ascii="Times New Roman" w:cs="Calibri"/>
          <w:kern w:val="2"/>
          <w:szCs w:val="21"/>
        </w:rPr>
        <w:t>g</w:t>
      </w:r>
      <w:r w:rsidR="00732AB9" w:rsidRPr="000745A9">
        <w:rPr>
          <w:rFonts w:ascii="Times New Roman" w:cs="Calibri"/>
          <w:kern w:val="2"/>
          <w:szCs w:val="21"/>
        </w:rPr>
        <w:t xml:space="preserve">) </w:t>
      </w:r>
      <w:r w:rsidR="00732AB9" w:rsidRPr="000745A9">
        <w:rPr>
          <w:rFonts w:ascii="Times New Roman" w:cs="Calibri" w:hint="eastAsia"/>
          <w:kern w:val="2"/>
          <w:szCs w:val="21"/>
        </w:rPr>
        <w:t>常见故障解决办法。</w:t>
      </w:r>
    </w:p>
    <w:p w14:paraId="62741550" w14:textId="341C1488" w:rsidR="00350563" w:rsidRPr="0047450D" w:rsidRDefault="0047450D" w:rsidP="0047450D">
      <w:pPr>
        <w:spacing w:beforeLines="50" w:before="200" w:afterLines="50" w:after="200" w:line="240" w:lineRule="auto"/>
        <w:ind w:firstLineChars="0" w:firstLine="0"/>
        <w:rPr>
          <w:rFonts w:ascii="黑体" w:eastAsia="黑体" w:hAnsi="黑体" w:cs="黑体" w:hint="eastAsia"/>
          <w:sz w:val="21"/>
          <w:szCs w:val="21"/>
        </w:rPr>
      </w:pPr>
      <w:r w:rsidRPr="0047450D">
        <w:rPr>
          <w:rFonts w:ascii="黑体" w:eastAsia="黑体" w:hAnsi="黑体" w:cs="黑体"/>
          <w:sz w:val="21"/>
          <w:szCs w:val="21"/>
        </w:rPr>
        <w:t>7</w:t>
      </w:r>
      <w:r w:rsidR="00350563" w:rsidRPr="0047450D">
        <w:rPr>
          <w:rFonts w:ascii="黑体" w:eastAsia="黑体" w:hAnsi="黑体" w:cs="黑体"/>
          <w:sz w:val="21"/>
          <w:szCs w:val="21"/>
        </w:rPr>
        <w:t xml:space="preserve">.1.2 </w:t>
      </w:r>
      <w:r w:rsidR="00350563" w:rsidRPr="0047450D">
        <w:rPr>
          <w:rFonts w:ascii="黑体" w:eastAsia="黑体" w:hAnsi="黑体" w:cs="黑体" w:hint="eastAsia"/>
          <w:sz w:val="21"/>
          <w:szCs w:val="21"/>
        </w:rPr>
        <w:t>仪器设备准备</w:t>
      </w:r>
    </w:p>
    <w:p w14:paraId="7646F55B" w14:textId="7900BE6A" w:rsidR="00350563" w:rsidRPr="00B60251" w:rsidRDefault="00350563" w:rsidP="00B60251">
      <w:pPr>
        <w:pStyle w:val="af5"/>
        <w:ind w:firstLine="420"/>
        <w:rPr>
          <w:rFonts w:ascii="Times New Roman" w:cs="Calibri"/>
          <w:kern w:val="2"/>
          <w:szCs w:val="21"/>
        </w:rPr>
      </w:pPr>
      <w:r w:rsidRPr="00B60251">
        <w:rPr>
          <w:rFonts w:ascii="Times New Roman" w:cs="Calibri" w:hint="eastAsia"/>
          <w:kern w:val="2"/>
          <w:szCs w:val="21"/>
        </w:rPr>
        <w:t>应准备</w:t>
      </w:r>
      <w:r w:rsidR="0002447A">
        <w:rPr>
          <w:rFonts w:ascii="Times New Roman" w:cs="Calibri" w:hint="eastAsia"/>
          <w:kern w:val="2"/>
          <w:szCs w:val="21"/>
        </w:rPr>
        <w:t>煤</w:t>
      </w:r>
      <w:proofErr w:type="gramStart"/>
      <w:r w:rsidR="0002447A">
        <w:rPr>
          <w:rFonts w:ascii="Times New Roman" w:cs="Calibri" w:hint="eastAsia"/>
          <w:kern w:val="2"/>
          <w:szCs w:val="21"/>
        </w:rPr>
        <w:t>岩层位</w:t>
      </w:r>
      <w:proofErr w:type="gramEnd"/>
      <w:r w:rsidR="00A13F7E">
        <w:rPr>
          <w:rFonts w:ascii="Times New Roman" w:cs="Calibri" w:hint="eastAsia"/>
          <w:kern w:val="2"/>
          <w:szCs w:val="21"/>
        </w:rPr>
        <w:t>探测</w:t>
      </w:r>
      <w:r w:rsidRPr="00B60251">
        <w:rPr>
          <w:rFonts w:ascii="Times New Roman" w:cs="Calibri" w:hint="eastAsia"/>
          <w:kern w:val="2"/>
          <w:szCs w:val="21"/>
        </w:rPr>
        <w:t>所需仪器设备，并检测相关设备工作状态及相关精度是否满足规定要求。</w:t>
      </w:r>
    </w:p>
    <w:p w14:paraId="78FE26A3" w14:textId="742237EC" w:rsidR="002F29A8" w:rsidRPr="0047450D" w:rsidRDefault="0047450D" w:rsidP="009A2CA4">
      <w:pPr>
        <w:pStyle w:val="2"/>
        <w:ind w:firstLineChars="0" w:firstLine="0"/>
        <w:rPr>
          <w:rFonts w:ascii="黑体" w:hAnsi="黑体" w:cs="黑体" w:hint="eastAsia"/>
          <w:sz w:val="21"/>
          <w:szCs w:val="21"/>
        </w:rPr>
      </w:pPr>
      <w:bookmarkStart w:id="57" w:name="_Toc74951739"/>
      <w:r w:rsidRPr="0047450D">
        <w:rPr>
          <w:rFonts w:ascii="黑体" w:hAnsi="黑体" w:cs="黑体"/>
          <w:sz w:val="21"/>
          <w:szCs w:val="21"/>
        </w:rPr>
        <w:t>7</w:t>
      </w:r>
      <w:r w:rsidR="002F29A8" w:rsidRPr="0047450D">
        <w:rPr>
          <w:rFonts w:ascii="黑体" w:hAnsi="黑体" w:cs="黑体" w:hint="eastAsia"/>
          <w:sz w:val="21"/>
          <w:szCs w:val="21"/>
        </w:rPr>
        <w:t>.</w:t>
      </w:r>
      <w:r w:rsidR="002F29A8" w:rsidRPr="0047450D">
        <w:rPr>
          <w:rFonts w:ascii="黑体" w:hAnsi="黑体" w:cs="黑体"/>
          <w:sz w:val="21"/>
          <w:szCs w:val="21"/>
        </w:rPr>
        <w:t>2</w:t>
      </w:r>
      <w:r w:rsidR="002F29A8" w:rsidRPr="0047450D">
        <w:rPr>
          <w:rFonts w:ascii="黑体" w:hAnsi="黑体" w:cs="黑体" w:hint="eastAsia"/>
          <w:sz w:val="21"/>
          <w:szCs w:val="21"/>
        </w:rPr>
        <w:t xml:space="preserve">  定位测量</w:t>
      </w:r>
      <w:bookmarkEnd w:id="57"/>
    </w:p>
    <w:p w14:paraId="491D33A0" w14:textId="60183117" w:rsidR="002F29A8" w:rsidRPr="00B60251" w:rsidRDefault="00732AB9" w:rsidP="00B60251">
      <w:pPr>
        <w:pStyle w:val="af5"/>
        <w:ind w:firstLine="420"/>
        <w:rPr>
          <w:rFonts w:ascii="Times New Roman" w:cs="Calibri"/>
          <w:kern w:val="2"/>
          <w:szCs w:val="21"/>
        </w:rPr>
      </w:pPr>
      <w:r w:rsidRPr="00B60251">
        <w:rPr>
          <w:rFonts w:ascii="Times New Roman" w:cs="Calibri" w:hint="eastAsia"/>
          <w:kern w:val="2"/>
          <w:szCs w:val="21"/>
        </w:rPr>
        <w:t>矿井煤</w:t>
      </w:r>
      <w:proofErr w:type="gramStart"/>
      <w:r w:rsidRPr="00B60251">
        <w:rPr>
          <w:rFonts w:ascii="Times New Roman" w:cs="Calibri" w:hint="eastAsia"/>
          <w:kern w:val="2"/>
          <w:szCs w:val="21"/>
        </w:rPr>
        <w:t>岩层位</w:t>
      </w:r>
      <w:proofErr w:type="gramEnd"/>
      <w:r w:rsidR="00A13F7E">
        <w:rPr>
          <w:rFonts w:ascii="Times New Roman" w:cs="Calibri" w:hint="eastAsia"/>
          <w:kern w:val="2"/>
          <w:szCs w:val="21"/>
        </w:rPr>
        <w:t>探测</w:t>
      </w:r>
      <w:r w:rsidRPr="00B60251">
        <w:rPr>
          <w:rFonts w:ascii="Times New Roman" w:cs="Calibri" w:hint="eastAsia"/>
          <w:kern w:val="2"/>
          <w:szCs w:val="21"/>
        </w:rPr>
        <w:t>数据定位主要包括：</w:t>
      </w:r>
    </w:p>
    <w:p w14:paraId="23DAFAEB" w14:textId="668C2953" w:rsidR="00732AB9" w:rsidRPr="00B60251" w:rsidRDefault="00732AB9" w:rsidP="00B60251">
      <w:pPr>
        <w:pStyle w:val="af5"/>
        <w:ind w:firstLine="420"/>
        <w:rPr>
          <w:rFonts w:ascii="Times New Roman" w:cs="Calibri"/>
          <w:kern w:val="2"/>
          <w:szCs w:val="21"/>
        </w:rPr>
      </w:pPr>
      <w:r w:rsidRPr="00B60251">
        <w:rPr>
          <w:rFonts w:ascii="Times New Roman" w:cs="Calibri" w:hint="eastAsia"/>
          <w:kern w:val="2"/>
          <w:szCs w:val="21"/>
        </w:rPr>
        <w:t>a</w:t>
      </w:r>
      <w:r w:rsidRPr="00B60251">
        <w:rPr>
          <w:rFonts w:ascii="Times New Roman" w:cs="Calibri"/>
          <w:kern w:val="2"/>
          <w:szCs w:val="21"/>
        </w:rPr>
        <w:t xml:space="preserve">) </w:t>
      </w:r>
      <w:r w:rsidRPr="00B60251">
        <w:rPr>
          <w:rFonts w:ascii="Times New Roman" w:cs="Calibri" w:hint="eastAsia"/>
          <w:kern w:val="2"/>
          <w:szCs w:val="21"/>
        </w:rPr>
        <w:t>人工标记定位，以工作面液压支架为基准，进行人工标记定位，实现雷达数据与实际位置的匹配；</w:t>
      </w:r>
    </w:p>
    <w:p w14:paraId="2A1A3849" w14:textId="5986C87C" w:rsidR="00732AB9" w:rsidRPr="00B60251" w:rsidRDefault="00732AB9" w:rsidP="00B60251">
      <w:pPr>
        <w:pStyle w:val="af5"/>
        <w:ind w:firstLine="420"/>
        <w:rPr>
          <w:rFonts w:ascii="Times New Roman" w:cs="Calibri"/>
          <w:kern w:val="2"/>
          <w:szCs w:val="21"/>
        </w:rPr>
      </w:pPr>
      <w:r w:rsidRPr="00B60251">
        <w:rPr>
          <w:rFonts w:ascii="Times New Roman" w:cs="Calibri" w:hint="eastAsia"/>
          <w:kern w:val="2"/>
          <w:szCs w:val="21"/>
        </w:rPr>
        <w:t>b)</w:t>
      </w:r>
      <w:r w:rsidRPr="00B60251">
        <w:rPr>
          <w:rFonts w:ascii="Times New Roman" w:cs="Calibri"/>
          <w:kern w:val="2"/>
          <w:szCs w:val="21"/>
        </w:rPr>
        <w:t xml:space="preserve"> </w:t>
      </w:r>
      <w:r w:rsidR="00350563" w:rsidRPr="00B60251">
        <w:rPr>
          <w:rFonts w:ascii="Times New Roman" w:cs="Calibri" w:hint="eastAsia"/>
          <w:kern w:val="2"/>
          <w:szCs w:val="21"/>
        </w:rPr>
        <w:t>煤机</w:t>
      </w:r>
      <w:r w:rsidR="00350563" w:rsidRPr="00B60251">
        <w:rPr>
          <w:rFonts w:ascii="Times New Roman" w:cs="Calibri"/>
          <w:kern w:val="2"/>
          <w:szCs w:val="21"/>
        </w:rPr>
        <w:t>齿轮检测计数器</w:t>
      </w:r>
      <w:r w:rsidR="00350563" w:rsidRPr="00B60251">
        <w:rPr>
          <w:rFonts w:ascii="Times New Roman" w:cs="Calibri" w:hint="eastAsia"/>
          <w:kern w:val="2"/>
          <w:szCs w:val="21"/>
        </w:rPr>
        <w:t>定位，通过</w:t>
      </w:r>
      <w:r w:rsidR="00350563" w:rsidRPr="00B60251">
        <w:rPr>
          <w:rFonts w:ascii="Times New Roman" w:cs="Calibri"/>
          <w:kern w:val="2"/>
          <w:szCs w:val="21"/>
        </w:rPr>
        <w:t>旋转齿轮带动编码器进行数据采集并计数</w:t>
      </w:r>
      <w:r w:rsidR="00350563" w:rsidRPr="00B60251">
        <w:rPr>
          <w:rFonts w:ascii="Times New Roman" w:cs="Calibri" w:hint="eastAsia"/>
          <w:kern w:val="2"/>
          <w:szCs w:val="21"/>
        </w:rPr>
        <w:t>，将编码器数据与雷达数据进行匹配关联实现定位；</w:t>
      </w:r>
    </w:p>
    <w:p w14:paraId="22C623ED" w14:textId="73D516EE" w:rsidR="00350563" w:rsidRPr="00B60251" w:rsidRDefault="00350563" w:rsidP="00B60251">
      <w:pPr>
        <w:pStyle w:val="af5"/>
        <w:ind w:firstLine="420"/>
        <w:rPr>
          <w:rFonts w:ascii="Times New Roman" w:cs="Calibri"/>
          <w:kern w:val="2"/>
          <w:szCs w:val="21"/>
        </w:rPr>
      </w:pPr>
      <w:r w:rsidRPr="00B60251">
        <w:rPr>
          <w:rFonts w:ascii="Times New Roman" w:cs="Calibri" w:hint="eastAsia"/>
          <w:kern w:val="2"/>
          <w:szCs w:val="21"/>
        </w:rPr>
        <w:t>c</w:t>
      </w:r>
      <w:r w:rsidRPr="00B60251">
        <w:rPr>
          <w:rFonts w:ascii="Times New Roman" w:cs="Calibri"/>
          <w:kern w:val="2"/>
          <w:szCs w:val="21"/>
        </w:rPr>
        <w:t xml:space="preserve">) </w:t>
      </w:r>
      <w:r w:rsidRPr="00B60251">
        <w:rPr>
          <w:rFonts w:ascii="Times New Roman" w:cs="Calibri" w:hint="eastAsia"/>
          <w:kern w:val="2"/>
          <w:szCs w:val="21"/>
        </w:rPr>
        <w:t>其他可实现雷达数据与工作面现场位置关联匹配技术。</w:t>
      </w:r>
    </w:p>
    <w:p w14:paraId="00525712" w14:textId="3CB63C4F" w:rsidR="002F29A8" w:rsidRPr="0047450D" w:rsidRDefault="0047450D" w:rsidP="009A2CA4">
      <w:pPr>
        <w:pStyle w:val="2"/>
        <w:ind w:firstLineChars="0" w:firstLine="0"/>
        <w:rPr>
          <w:rFonts w:ascii="黑体" w:hAnsi="黑体" w:cs="黑体" w:hint="eastAsia"/>
          <w:sz w:val="21"/>
          <w:szCs w:val="21"/>
        </w:rPr>
      </w:pPr>
      <w:bookmarkStart w:id="58" w:name="_Toc74951740"/>
      <w:r>
        <w:rPr>
          <w:rFonts w:ascii="黑体" w:hAnsi="黑体" w:cs="黑体"/>
          <w:sz w:val="21"/>
          <w:szCs w:val="21"/>
        </w:rPr>
        <w:lastRenderedPageBreak/>
        <w:t>7</w:t>
      </w:r>
      <w:r w:rsidR="002F29A8" w:rsidRPr="0047450D">
        <w:rPr>
          <w:rFonts w:ascii="黑体" w:hAnsi="黑体" w:cs="黑体" w:hint="eastAsia"/>
          <w:sz w:val="21"/>
          <w:szCs w:val="21"/>
        </w:rPr>
        <w:t>.</w:t>
      </w:r>
      <w:r w:rsidR="002F29A8" w:rsidRPr="0047450D">
        <w:rPr>
          <w:rFonts w:ascii="黑体" w:hAnsi="黑体" w:cs="黑体"/>
          <w:sz w:val="21"/>
          <w:szCs w:val="21"/>
        </w:rPr>
        <w:t>3</w:t>
      </w:r>
      <w:r w:rsidR="002F29A8" w:rsidRPr="0047450D">
        <w:rPr>
          <w:rFonts w:ascii="黑体" w:hAnsi="黑体" w:cs="黑体" w:hint="eastAsia"/>
          <w:sz w:val="21"/>
          <w:szCs w:val="21"/>
        </w:rPr>
        <w:t xml:space="preserve">  数据采集</w:t>
      </w:r>
      <w:bookmarkEnd w:id="58"/>
    </w:p>
    <w:p w14:paraId="6DD58CF1" w14:textId="15305C1A" w:rsidR="00350563" w:rsidRDefault="0047450D" w:rsidP="0047450D">
      <w:pPr>
        <w:spacing w:beforeLines="50" w:before="200" w:afterLines="50" w:after="200" w:line="240" w:lineRule="auto"/>
        <w:ind w:firstLineChars="0" w:firstLine="0"/>
        <w:rPr>
          <w:rFonts w:ascii="黑体" w:eastAsia="黑体" w:hAnsi="黑体" w:cs="黑体" w:hint="eastAsia"/>
          <w:sz w:val="21"/>
          <w:szCs w:val="21"/>
        </w:rPr>
      </w:pPr>
      <w:r>
        <w:rPr>
          <w:rFonts w:ascii="黑体" w:eastAsia="黑体" w:hAnsi="黑体" w:cs="黑体"/>
          <w:sz w:val="21"/>
          <w:szCs w:val="21"/>
        </w:rPr>
        <w:t>7</w:t>
      </w:r>
      <w:r w:rsidR="00436CB1">
        <w:rPr>
          <w:rFonts w:ascii="黑体" w:eastAsia="黑体" w:hAnsi="黑体" w:cs="黑体"/>
          <w:sz w:val="21"/>
          <w:szCs w:val="21"/>
        </w:rPr>
        <w:t>.3.1</w:t>
      </w:r>
      <w:r w:rsidR="00350563">
        <w:rPr>
          <w:rFonts w:ascii="黑体" w:eastAsia="黑体" w:hAnsi="黑体" w:cs="黑体" w:hint="eastAsia"/>
          <w:sz w:val="21"/>
          <w:szCs w:val="21"/>
        </w:rPr>
        <w:t xml:space="preserve">  </w:t>
      </w:r>
      <w:r w:rsidR="00436CB1">
        <w:rPr>
          <w:rFonts w:ascii="黑体" w:eastAsia="黑体" w:hAnsi="黑体" w:cs="黑体" w:hint="eastAsia"/>
          <w:sz w:val="21"/>
          <w:szCs w:val="21"/>
        </w:rPr>
        <w:t>煤岩</w:t>
      </w:r>
      <w:r w:rsidR="00350563">
        <w:rPr>
          <w:rFonts w:ascii="黑体" w:eastAsia="黑体" w:hAnsi="黑体" w:cs="黑体" w:hint="eastAsia"/>
          <w:sz w:val="21"/>
          <w:szCs w:val="21"/>
        </w:rPr>
        <w:t>物性参数的预测算</w:t>
      </w:r>
    </w:p>
    <w:p w14:paraId="348CF9D4" w14:textId="64AE00BF" w:rsidR="00350563" w:rsidRDefault="0047450D" w:rsidP="0047450D">
      <w:pPr>
        <w:spacing w:beforeLines="50" w:before="200" w:afterLines="50" w:after="200" w:line="240" w:lineRule="auto"/>
        <w:ind w:firstLineChars="0" w:firstLine="0"/>
        <w:rPr>
          <w:rFonts w:ascii="黑体" w:eastAsia="黑体" w:hAnsi="黑体" w:cs="黑体" w:hint="eastAsia"/>
          <w:sz w:val="21"/>
          <w:szCs w:val="21"/>
        </w:rPr>
      </w:pPr>
      <w:r>
        <w:rPr>
          <w:rFonts w:ascii="黑体" w:eastAsia="黑体" w:hAnsi="黑体" w:cs="黑体"/>
          <w:sz w:val="21"/>
          <w:szCs w:val="21"/>
        </w:rPr>
        <w:t>7</w:t>
      </w:r>
      <w:r w:rsidR="00436CB1">
        <w:rPr>
          <w:rFonts w:ascii="黑体" w:eastAsia="黑体" w:hAnsi="黑体" w:cs="黑体"/>
          <w:sz w:val="21"/>
          <w:szCs w:val="21"/>
        </w:rPr>
        <w:t>.3.1.1</w:t>
      </w:r>
      <w:r w:rsidR="00350563">
        <w:rPr>
          <w:rFonts w:ascii="黑体" w:eastAsia="黑体" w:hAnsi="黑体" w:cs="黑体" w:hint="eastAsia"/>
          <w:sz w:val="21"/>
          <w:szCs w:val="21"/>
        </w:rPr>
        <w:t xml:space="preserve">  煤介电常数的预测算</w:t>
      </w:r>
    </w:p>
    <w:p w14:paraId="1F5912A8" w14:textId="77777777" w:rsidR="00350563" w:rsidRPr="00B60251" w:rsidRDefault="00350563" w:rsidP="00B60251">
      <w:pPr>
        <w:pStyle w:val="af5"/>
        <w:ind w:firstLine="420"/>
        <w:rPr>
          <w:rFonts w:ascii="Times New Roman" w:cs="Calibri"/>
          <w:kern w:val="2"/>
          <w:szCs w:val="21"/>
        </w:rPr>
      </w:pPr>
      <w:r w:rsidRPr="00B60251">
        <w:rPr>
          <w:rFonts w:ascii="Times New Roman" w:cs="Calibri" w:hint="eastAsia"/>
          <w:kern w:val="2"/>
          <w:szCs w:val="21"/>
        </w:rPr>
        <w:t>采集煤的标本在实验室进行测算分析，对于同一矿区的同一煤层，可使用同一介电常数。分析结果用于煤层厚度的计算。</w:t>
      </w:r>
    </w:p>
    <w:p w14:paraId="372D8C4D" w14:textId="24E56A4B" w:rsidR="00350563" w:rsidRDefault="0047450D" w:rsidP="0047450D">
      <w:pPr>
        <w:spacing w:beforeLines="50" w:before="200" w:afterLines="50" w:after="200" w:line="240" w:lineRule="auto"/>
        <w:ind w:firstLineChars="0" w:firstLine="0"/>
        <w:rPr>
          <w:rFonts w:ascii="黑体" w:eastAsia="黑体" w:hAnsi="黑体" w:cs="黑体" w:hint="eastAsia"/>
          <w:sz w:val="21"/>
          <w:szCs w:val="21"/>
        </w:rPr>
      </w:pPr>
      <w:r>
        <w:rPr>
          <w:rFonts w:ascii="黑体" w:eastAsia="黑体" w:hAnsi="黑体" w:cs="黑体"/>
          <w:sz w:val="21"/>
          <w:szCs w:val="21"/>
        </w:rPr>
        <w:t>7</w:t>
      </w:r>
      <w:r w:rsidR="00436CB1">
        <w:rPr>
          <w:rFonts w:ascii="黑体" w:eastAsia="黑体" w:hAnsi="黑体" w:cs="黑体"/>
          <w:sz w:val="21"/>
          <w:szCs w:val="21"/>
        </w:rPr>
        <w:t>.3.1.2</w:t>
      </w:r>
      <w:r w:rsidR="00350563">
        <w:rPr>
          <w:rFonts w:ascii="黑体" w:eastAsia="黑体" w:hAnsi="黑体" w:cs="黑体" w:hint="eastAsia"/>
          <w:sz w:val="21"/>
          <w:szCs w:val="21"/>
        </w:rPr>
        <w:t xml:space="preserve">  岩石和矸石介电常数的测算</w:t>
      </w:r>
    </w:p>
    <w:p w14:paraId="696C3492" w14:textId="77777777" w:rsidR="00350563" w:rsidRPr="00B60251" w:rsidRDefault="00350563" w:rsidP="00B60251">
      <w:pPr>
        <w:pStyle w:val="af5"/>
        <w:ind w:firstLine="420"/>
        <w:rPr>
          <w:rFonts w:ascii="Times New Roman" w:cs="Calibri"/>
          <w:kern w:val="2"/>
          <w:szCs w:val="21"/>
        </w:rPr>
      </w:pPr>
      <w:r w:rsidRPr="00B60251">
        <w:rPr>
          <w:rFonts w:ascii="Times New Roman" w:cs="Calibri" w:hint="eastAsia"/>
          <w:kern w:val="2"/>
          <w:szCs w:val="21"/>
        </w:rPr>
        <w:t>采集岩石和矸石的标本在实验室进行测算分析，对于同一矿区的同一煤层，可使用同一介电常数。</w:t>
      </w:r>
    </w:p>
    <w:p w14:paraId="7729B3A1" w14:textId="728E95D2" w:rsidR="00350563" w:rsidRDefault="0047450D" w:rsidP="0047450D">
      <w:pPr>
        <w:spacing w:beforeLines="50" w:before="200" w:afterLines="50" w:after="200" w:line="240" w:lineRule="auto"/>
        <w:ind w:firstLineChars="0" w:firstLine="0"/>
        <w:rPr>
          <w:rFonts w:ascii="黑体" w:eastAsia="黑体" w:hAnsi="黑体" w:cs="黑体" w:hint="eastAsia"/>
          <w:sz w:val="21"/>
          <w:szCs w:val="21"/>
        </w:rPr>
      </w:pPr>
      <w:r>
        <w:rPr>
          <w:rFonts w:ascii="黑体" w:eastAsia="黑体" w:hAnsi="黑体" w:cs="黑体"/>
          <w:sz w:val="21"/>
          <w:szCs w:val="21"/>
        </w:rPr>
        <w:t>7</w:t>
      </w:r>
      <w:r w:rsidR="00436CB1">
        <w:rPr>
          <w:rFonts w:ascii="黑体" w:eastAsia="黑体" w:hAnsi="黑体" w:cs="黑体"/>
          <w:sz w:val="21"/>
          <w:szCs w:val="21"/>
        </w:rPr>
        <w:t>.3.2</w:t>
      </w:r>
      <w:r w:rsidR="00350563">
        <w:rPr>
          <w:rFonts w:ascii="黑体" w:eastAsia="黑体" w:hAnsi="黑体" w:cs="黑体" w:hint="eastAsia"/>
          <w:sz w:val="21"/>
          <w:szCs w:val="21"/>
        </w:rPr>
        <w:t xml:space="preserve">  数据采集</w:t>
      </w:r>
    </w:p>
    <w:p w14:paraId="15DD2B97" w14:textId="742DF28D" w:rsidR="00350563" w:rsidRDefault="0047450D" w:rsidP="0047450D">
      <w:pPr>
        <w:spacing w:beforeLines="50" w:before="200" w:afterLines="50" w:after="200" w:line="240" w:lineRule="auto"/>
        <w:ind w:firstLineChars="0" w:firstLine="0"/>
        <w:rPr>
          <w:rFonts w:ascii="黑体" w:eastAsia="黑体" w:hAnsi="黑体" w:cs="黑体" w:hint="eastAsia"/>
          <w:sz w:val="21"/>
          <w:szCs w:val="21"/>
        </w:rPr>
      </w:pPr>
      <w:r>
        <w:rPr>
          <w:rFonts w:ascii="黑体" w:eastAsia="黑体" w:hAnsi="黑体" w:cs="黑体"/>
          <w:sz w:val="21"/>
          <w:szCs w:val="21"/>
        </w:rPr>
        <w:t>7</w:t>
      </w:r>
      <w:r w:rsidR="00436CB1">
        <w:rPr>
          <w:rFonts w:ascii="黑体" w:eastAsia="黑体" w:hAnsi="黑体" w:cs="黑体"/>
          <w:sz w:val="21"/>
          <w:szCs w:val="21"/>
        </w:rPr>
        <w:t>.3.2.1</w:t>
      </w:r>
      <w:r w:rsidR="00350563">
        <w:rPr>
          <w:rFonts w:ascii="黑体" w:eastAsia="黑体" w:hAnsi="黑体" w:cs="黑体" w:hint="eastAsia"/>
          <w:sz w:val="21"/>
          <w:szCs w:val="21"/>
        </w:rPr>
        <w:t xml:space="preserve">  雷达数据的采集</w:t>
      </w:r>
    </w:p>
    <w:p w14:paraId="60DDFC52" w14:textId="3093B205" w:rsidR="00350563" w:rsidRPr="00B60251" w:rsidRDefault="00350563" w:rsidP="00B60251">
      <w:pPr>
        <w:pStyle w:val="af5"/>
        <w:ind w:firstLine="420"/>
        <w:rPr>
          <w:rFonts w:ascii="Times New Roman" w:cs="Calibri"/>
          <w:kern w:val="2"/>
          <w:szCs w:val="21"/>
        </w:rPr>
      </w:pPr>
      <w:r w:rsidRPr="00B60251">
        <w:rPr>
          <w:rFonts w:ascii="Times New Roman" w:cs="Calibri" w:hint="eastAsia"/>
          <w:kern w:val="2"/>
          <w:szCs w:val="21"/>
        </w:rPr>
        <w:t>利用</w:t>
      </w:r>
      <w:r w:rsidR="00F508DA" w:rsidRPr="00CF56CE">
        <w:rPr>
          <w:rFonts w:ascii="Times New Roman" w:cs="Calibri" w:hint="eastAsia"/>
          <w:kern w:val="2"/>
          <w:szCs w:val="21"/>
        </w:rPr>
        <w:t>煤</w:t>
      </w:r>
      <w:proofErr w:type="gramStart"/>
      <w:r w:rsidR="00F508DA" w:rsidRPr="00CF56CE">
        <w:rPr>
          <w:rFonts w:ascii="Times New Roman" w:cs="Calibri" w:hint="eastAsia"/>
          <w:kern w:val="2"/>
          <w:szCs w:val="21"/>
        </w:rPr>
        <w:t>岩层位</w:t>
      </w:r>
      <w:proofErr w:type="gramEnd"/>
      <w:r w:rsidR="00F508DA" w:rsidRPr="00CF56CE">
        <w:rPr>
          <w:rFonts w:ascii="Times New Roman" w:cs="Calibri" w:hint="eastAsia"/>
          <w:kern w:val="2"/>
          <w:szCs w:val="21"/>
        </w:rPr>
        <w:t>探测地质雷达</w:t>
      </w:r>
      <w:r w:rsidR="00F508DA">
        <w:rPr>
          <w:rFonts w:ascii="Times New Roman" w:cs="Calibri" w:hint="eastAsia"/>
          <w:kern w:val="2"/>
          <w:szCs w:val="21"/>
        </w:rPr>
        <w:t>首先</w:t>
      </w:r>
      <w:r w:rsidRPr="00B60251">
        <w:rPr>
          <w:rFonts w:ascii="Times New Roman" w:cs="Calibri" w:hint="eastAsia"/>
          <w:kern w:val="2"/>
          <w:szCs w:val="21"/>
        </w:rPr>
        <w:t>进行</w:t>
      </w:r>
      <w:r w:rsidR="00F508DA">
        <w:rPr>
          <w:rFonts w:ascii="Times New Roman" w:cs="Calibri" w:hint="eastAsia"/>
          <w:kern w:val="2"/>
          <w:szCs w:val="21"/>
        </w:rPr>
        <w:t>参数的设置，检查通讯连接情况，然后开始</w:t>
      </w:r>
      <w:r w:rsidRPr="00B60251">
        <w:rPr>
          <w:rFonts w:ascii="Times New Roman" w:cs="Calibri" w:hint="eastAsia"/>
          <w:kern w:val="2"/>
          <w:szCs w:val="21"/>
        </w:rPr>
        <w:t>数据的采集。</w:t>
      </w:r>
    </w:p>
    <w:p w14:paraId="3F25C608" w14:textId="36FB5F61" w:rsidR="00350563" w:rsidRDefault="0047450D" w:rsidP="0047450D">
      <w:pPr>
        <w:spacing w:beforeLines="50" w:before="200" w:afterLines="50" w:after="200" w:line="240" w:lineRule="auto"/>
        <w:ind w:firstLineChars="0" w:firstLine="0"/>
        <w:rPr>
          <w:rFonts w:ascii="黑体" w:eastAsia="黑体" w:hAnsi="黑体" w:cs="黑体" w:hint="eastAsia"/>
          <w:sz w:val="21"/>
          <w:szCs w:val="21"/>
        </w:rPr>
      </w:pPr>
      <w:r>
        <w:rPr>
          <w:rFonts w:ascii="黑体" w:eastAsia="黑体" w:hAnsi="黑体" w:cs="黑体"/>
          <w:sz w:val="21"/>
          <w:szCs w:val="21"/>
        </w:rPr>
        <w:t>7</w:t>
      </w:r>
      <w:r w:rsidR="00436CB1">
        <w:rPr>
          <w:rFonts w:ascii="黑体" w:eastAsia="黑体" w:hAnsi="黑体" w:cs="黑体"/>
          <w:sz w:val="21"/>
          <w:szCs w:val="21"/>
        </w:rPr>
        <w:t>.3.2.2</w:t>
      </w:r>
      <w:r w:rsidR="00350563">
        <w:rPr>
          <w:rFonts w:ascii="黑体" w:eastAsia="黑体" w:hAnsi="黑体" w:cs="黑体" w:hint="eastAsia"/>
          <w:sz w:val="21"/>
          <w:szCs w:val="21"/>
        </w:rPr>
        <w:t xml:space="preserve">  天线水平位置信息的获取</w:t>
      </w:r>
    </w:p>
    <w:p w14:paraId="272AFE7E" w14:textId="77777777" w:rsidR="00350563" w:rsidRPr="00B60251" w:rsidRDefault="00350563" w:rsidP="00B60251">
      <w:pPr>
        <w:pStyle w:val="af5"/>
        <w:ind w:firstLine="420"/>
        <w:rPr>
          <w:rFonts w:ascii="Times New Roman" w:cs="Calibri"/>
          <w:kern w:val="2"/>
          <w:szCs w:val="21"/>
        </w:rPr>
      </w:pPr>
      <w:r w:rsidRPr="00B60251">
        <w:rPr>
          <w:rFonts w:ascii="Times New Roman" w:cs="Calibri" w:hint="eastAsia"/>
          <w:kern w:val="2"/>
          <w:szCs w:val="21"/>
        </w:rPr>
        <w:t>利用采煤机上的编码器，实现雷达数据的采集控制，雷达数据记录的一方面是雷达回波信号，另一方面记录下编码器信息，通过记录的编码器信息确定天线水平位置信息。</w:t>
      </w:r>
    </w:p>
    <w:p w14:paraId="3771FC98" w14:textId="26B0F961" w:rsidR="00350563" w:rsidRDefault="0047450D" w:rsidP="0047450D">
      <w:pPr>
        <w:spacing w:beforeLines="50" w:before="200" w:afterLines="50" w:after="200" w:line="240" w:lineRule="auto"/>
        <w:ind w:firstLineChars="0" w:firstLine="0"/>
        <w:rPr>
          <w:rFonts w:ascii="黑体" w:eastAsia="黑体" w:hAnsi="黑体" w:cs="黑体" w:hint="eastAsia"/>
          <w:sz w:val="21"/>
          <w:szCs w:val="21"/>
        </w:rPr>
      </w:pPr>
      <w:r>
        <w:rPr>
          <w:rFonts w:ascii="黑体" w:eastAsia="黑体" w:hAnsi="黑体" w:cs="黑体"/>
          <w:sz w:val="21"/>
          <w:szCs w:val="21"/>
        </w:rPr>
        <w:t>7</w:t>
      </w:r>
      <w:r w:rsidR="00436CB1">
        <w:rPr>
          <w:rFonts w:ascii="黑体" w:eastAsia="黑体" w:hAnsi="黑体" w:cs="黑体"/>
          <w:sz w:val="21"/>
          <w:szCs w:val="21"/>
        </w:rPr>
        <w:t>.3.2.3</w:t>
      </w:r>
      <w:r w:rsidR="00350563">
        <w:rPr>
          <w:rFonts w:ascii="黑体" w:eastAsia="黑体" w:hAnsi="黑体" w:cs="黑体" w:hint="eastAsia"/>
          <w:sz w:val="21"/>
          <w:szCs w:val="21"/>
        </w:rPr>
        <w:t xml:space="preserve"> 天线垂直位置信息的获取</w:t>
      </w:r>
    </w:p>
    <w:p w14:paraId="2AF41E60" w14:textId="2D213712" w:rsidR="00350563" w:rsidRPr="00B60251" w:rsidRDefault="00F508DA" w:rsidP="00B60251">
      <w:pPr>
        <w:pStyle w:val="af5"/>
        <w:ind w:firstLine="420"/>
        <w:rPr>
          <w:rFonts w:ascii="Times New Roman" w:cs="Calibri"/>
          <w:kern w:val="2"/>
          <w:szCs w:val="21"/>
        </w:rPr>
      </w:pPr>
      <w:r>
        <w:rPr>
          <w:rFonts w:ascii="Times New Roman" w:cs="Calibri" w:hint="eastAsia"/>
          <w:kern w:val="2"/>
          <w:szCs w:val="21"/>
        </w:rPr>
        <w:t>地质</w:t>
      </w:r>
      <w:r w:rsidR="00350563" w:rsidRPr="00B60251">
        <w:rPr>
          <w:rFonts w:ascii="Times New Roman" w:cs="Calibri" w:hint="eastAsia"/>
          <w:kern w:val="2"/>
          <w:szCs w:val="21"/>
        </w:rPr>
        <w:t>雷达天线为非接触式探测，利用雷达首波信号和煤层表面反射回波信号之间的时间差，即雷达双程走时，确定天线距离煤层表面的距离；利用智能支架自身的移动量确定雷达天线与煤机上表面的距离。</w:t>
      </w:r>
    </w:p>
    <w:p w14:paraId="2EA1D17F" w14:textId="5AAF950D" w:rsidR="002F29A8" w:rsidRPr="0047450D" w:rsidRDefault="0047450D" w:rsidP="009A2CA4">
      <w:pPr>
        <w:pStyle w:val="2"/>
        <w:ind w:firstLineChars="0" w:firstLine="0"/>
        <w:rPr>
          <w:rFonts w:ascii="黑体" w:hAnsi="黑体" w:cs="黑体" w:hint="eastAsia"/>
          <w:sz w:val="21"/>
          <w:szCs w:val="21"/>
        </w:rPr>
      </w:pPr>
      <w:bookmarkStart w:id="59" w:name="_Toc74951741"/>
      <w:r w:rsidRPr="0047450D">
        <w:rPr>
          <w:rFonts w:ascii="黑体" w:hAnsi="黑体" w:cs="黑体"/>
          <w:sz w:val="21"/>
          <w:szCs w:val="21"/>
        </w:rPr>
        <w:t>7</w:t>
      </w:r>
      <w:r w:rsidR="002F29A8" w:rsidRPr="0047450D">
        <w:rPr>
          <w:rFonts w:ascii="黑体" w:hAnsi="黑体" w:cs="黑体" w:hint="eastAsia"/>
          <w:sz w:val="21"/>
          <w:szCs w:val="21"/>
        </w:rPr>
        <w:t>.</w:t>
      </w:r>
      <w:r w:rsidR="002F29A8" w:rsidRPr="0047450D">
        <w:rPr>
          <w:rFonts w:ascii="黑体" w:hAnsi="黑体" w:cs="黑体"/>
          <w:sz w:val="21"/>
          <w:szCs w:val="21"/>
        </w:rPr>
        <w:t>4</w:t>
      </w:r>
      <w:r w:rsidR="002F29A8" w:rsidRPr="0047450D">
        <w:rPr>
          <w:rFonts w:ascii="黑体" w:hAnsi="黑体" w:cs="黑体" w:hint="eastAsia"/>
          <w:sz w:val="21"/>
          <w:szCs w:val="21"/>
        </w:rPr>
        <w:t xml:space="preserve">  数据处理</w:t>
      </w:r>
      <w:bookmarkEnd w:id="59"/>
    </w:p>
    <w:p w14:paraId="1329877D" w14:textId="0E6033D4" w:rsidR="00436CB1" w:rsidRPr="0047450D" w:rsidRDefault="0047450D" w:rsidP="0047450D">
      <w:pPr>
        <w:spacing w:beforeLines="50" w:before="200" w:afterLines="50" w:after="200" w:line="240" w:lineRule="auto"/>
        <w:ind w:firstLineChars="0" w:firstLine="0"/>
        <w:rPr>
          <w:rFonts w:ascii="黑体" w:eastAsia="黑体" w:hAnsi="黑体" w:cs="黑体" w:hint="eastAsia"/>
          <w:sz w:val="21"/>
          <w:szCs w:val="21"/>
        </w:rPr>
      </w:pPr>
      <w:r w:rsidRPr="0047450D">
        <w:rPr>
          <w:rFonts w:ascii="黑体" w:eastAsia="黑体" w:hAnsi="黑体" w:cs="黑体"/>
          <w:sz w:val="21"/>
          <w:szCs w:val="21"/>
        </w:rPr>
        <w:t>7.4</w:t>
      </w:r>
      <w:r w:rsidR="00436CB1" w:rsidRPr="0047450D">
        <w:rPr>
          <w:rFonts w:ascii="黑体" w:eastAsia="黑体" w:hAnsi="黑体" w:cs="黑体" w:hint="eastAsia"/>
          <w:sz w:val="21"/>
          <w:szCs w:val="21"/>
        </w:rPr>
        <w:t>.</w:t>
      </w:r>
      <w:r w:rsidRPr="0047450D">
        <w:rPr>
          <w:rFonts w:ascii="黑体" w:eastAsia="黑体" w:hAnsi="黑体" w:cs="黑体"/>
          <w:sz w:val="21"/>
          <w:szCs w:val="21"/>
        </w:rPr>
        <w:t>1</w:t>
      </w:r>
      <w:r w:rsidR="00436CB1" w:rsidRPr="0047450D">
        <w:rPr>
          <w:rFonts w:ascii="黑体" w:eastAsia="黑体" w:hAnsi="黑体" w:cs="黑体" w:hint="eastAsia"/>
          <w:sz w:val="21"/>
          <w:szCs w:val="21"/>
        </w:rPr>
        <w:t xml:space="preserve"> 雷达数据的处理与煤</w:t>
      </w:r>
      <w:proofErr w:type="gramStart"/>
      <w:r w:rsidR="00436CB1" w:rsidRPr="0047450D">
        <w:rPr>
          <w:rFonts w:ascii="黑体" w:eastAsia="黑体" w:hAnsi="黑体" w:cs="黑体" w:hint="eastAsia"/>
          <w:sz w:val="21"/>
          <w:szCs w:val="21"/>
        </w:rPr>
        <w:t>岩层位</w:t>
      </w:r>
      <w:proofErr w:type="gramEnd"/>
      <w:r w:rsidR="00436CB1" w:rsidRPr="0047450D">
        <w:rPr>
          <w:rFonts w:ascii="黑体" w:eastAsia="黑体" w:hAnsi="黑体" w:cs="黑体" w:hint="eastAsia"/>
          <w:sz w:val="21"/>
          <w:szCs w:val="21"/>
        </w:rPr>
        <w:t>识别</w:t>
      </w:r>
    </w:p>
    <w:p w14:paraId="3B3F7431" w14:textId="6B0E7AA2" w:rsidR="00436CB1" w:rsidRDefault="0047450D" w:rsidP="0047450D">
      <w:pPr>
        <w:spacing w:beforeLines="50" w:before="200" w:afterLines="50" w:after="200" w:line="240" w:lineRule="auto"/>
        <w:ind w:firstLineChars="0" w:firstLine="0"/>
        <w:rPr>
          <w:rFonts w:ascii="黑体" w:eastAsia="黑体" w:hAnsi="黑体" w:cs="黑体" w:hint="eastAsia"/>
          <w:sz w:val="21"/>
          <w:szCs w:val="21"/>
        </w:rPr>
      </w:pPr>
      <w:bookmarkStart w:id="60" w:name="_Toc1339"/>
      <w:bookmarkStart w:id="61" w:name="_Toc6749"/>
      <w:bookmarkStart w:id="62" w:name="_Toc2438"/>
      <w:r>
        <w:rPr>
          <w:rFonts w:ascii="黑体" w:eastAsia="黑体" w:hAnsi="黑体" w:cs="黑体"/>
          <w:sz w:val="21"/>
          <w:szCs w:val="21"/>
        </w:rPr>
        <w:t>7.4.2</w:t>
      </w:r>
      <w:r w:rsidR="00436CB1">
        <w:rPr>
          <w:rFonts w:ascii="黑体" w:eastAsia="黑体" w:hAnsi="黑体" w:cs="黑体" w:hint="eastAsia"/>
          <w:sz w:val="21"/>
          <w:szCs w:val="21"/>
        </w:rPr>
        <w:t xml:space="preserve">  </w:t>
      </w:r>
      <w:bookmarkEnd w:id="60"/>
      <w:bookmarkEnd w:id="61"/>
      <w:bookmarkEnd w:id="62"/>
      <w:r w:rsidR="00436CB1">
        <w:rPr>
          <w:rFonts w:ascii="黑体" w:eastAsia="黑体" w:hAnsi="黑体" w:cs="黑体" w:hint="eastAsia"/>
          <w:sz w:val="21"/>
          <w:szCs w:val="21"/>
        </w:rPr>
        <w:t>数据预处理</w:t>
      </w:r>
    </w:p>
    <w:p w14:paraId="0C5954F8" w14:textId="6E4A6B6D" w:rsidR="00436CB1" w:rsidRPr="00B60251" w:rsidRDefault="00436CB1" w:rsidP="00B60251">
      <w:pPr>
        <w:pStyle w:val="af5"/>
        <w:ind w:firstLine="420"/>
        <w:rPr>
          <w:rFonts w:ascii="Times New Roman" w:cs="Calibri"/>
          <w:kern w:val="2"/>
          <w:szCs w:val="21"/>
        </w:rPr>
      </w:pPr>
      <w:r w:rsidRPr="00B60251">
        <w:rPr>
          <w:rFonts w:ascii="Times New Roman" w:cs="Calibri" w:hint="eastAsia"/>
          <w:kern w:val="2"/>
          <w:szCs w:val="21"/>
        </w:rPr>
        <w:t>数据处理包括</w:t>
      </w:r>
      <w:r w:rsidR="00F508DA">
        <w:rPr>
          <w:rFonts w:cs="Calibri" w:hint="eastAsia"/>
          <w:szCs w:val="21"/>
        </w:rPr>
        <w:t>背景去噪、一维</w:t>
      </w:r>
      <w:r w:rsidR="00F508DA" w:rsidRPr="00714259">
        <w:rPr>
          <w:rFonts w:cs="Calibri" w:hint="eastAsia"/>
          <w:szCs w:val="21"/>
        </w:rPr>
        <w:t>滤波、反褶积、偏移</w:t>
      </w:r>
      <w:r w:rsidRPr="00B60251">
        <w:rPr>
          <w:rFonts w:ascii="Times New Roman" w:cs="Calibri" w:hint="eastAsia"/>
          <w:kern w:val="2"/>
          <w:szCs w:val="21"/>
        </w:rPr>
        <w:t>和增益处理，主要是为了去除雷达数据中的噪声干扰信息，并对有效信号进行放大。</w:t>
      </w:r>
    </w:p>
    <w:p w14:paraId="5A1D676A" w14:textId="6F309810" w:rsidR="00436CB1" w:rsidRDefault="0047450D" w:rsidP="0047450D">
      <w:pPr>
        <w:spacing w:beforeLines="50" w:before="200" w:afterLines="50" w:after="200" w:line="240" w:lineRule="auto"/>
        <w:ind w:firstLineChars="0" w:firstLine="0"/>
        <w:rPr>
          <w:rFonts w:ascii="黑体" w:eastAsia="黑体" w:hAnsi="黑体" w:cs="黑体" w:hint="eastAsia"/>
          <w:sz w:val="21"/>
          <w:szCs w:val="21"/>
        </w:rPr>
      </w:pPr>
      <w:r>
        <w:rPr>
          <w:rFonts w:ascii="黑体" w:eastAsia="黑体" w:hAnsi="黑体" w:cs="黑体"/>
          <w:sz w:val="21"/>
          <w:szCs w:val="21"/>
        </w:rPr>
        <w:t>7.4.3</w:t>
      </w:r>
      <w:r w:rsidR="00436CB1">
        <w:rPr>
          <w:rFonts w:ascii="黑体" w:eastAsia="黑体" w:hAnsi="黑体" w:cs="黑体" w:hint="eastAsia"/>
          <w:sz w:val="21"/>
          <w:szCs w:val="21"/>
        </w:rPr>
        <w:t xml:space="preserve">  种子点的选取</w:t>
      </w:r>
    </w:p>
    <w:p w14:paraId="351525A0" w14:textId="38083626" w:rsidR="00436CB1" w:rsidRPr="00B60251" w:rsidRDefault="00436CB1" w:rsidP="00B60251">
      <w:pPr>
        <w:pStyle w:val="af5"/>
        <w:ind w:firstLine="420"/>
        <w:rPr>
          <w:rFonts w:ascii="Times New Roman" w:cs="Calibri"/>
          <w:kern w:val="2"/>
          <w:szCs w:val="21"/>
        </w:rPr>
      </w:pPr>
      <w:r w:rsidRPr="00B60251">
        <w:rPr>
          <w:rFonts w:ascii="Times New Roman" w:cs="Calibri" w:hint="eastAsia"/>
          <w:kern w:val="2"/>
          <w:szCs w:val="21"/>
        </w:rPr>
        <w:t>在采煤机移动前，</w:t>
      </w:r>
      <w:r w:rsidR="00F508DA" w:rsidRPr="00CF56CE">
        <w:rPr>
          <w:rFonts w:ascii="Times New Roman" w:cs="Calibri" w:hint="eastAsia"/>
          <w:kern w:val="2"/>
          <w:szCs w:val="21"/>
        </w:rPr>
        <w:t>煤</w:t>
      </w:r>
      <w:proofErr w:type="gramStart"/>
      <w:r w:rsidR="00F508DA" w:rsidRPr="00CF56CE">
        <w:rPr>
          <w:rFonts w:ascii="Times New Roman" w:cs="Calibri" w:hint="eastAsia"/>
          <w:kern w:val="2"/>
          <w:szCs w:val="21"/>
        </w:rPr>
        <w:t>岩层位</w:t>
      </w:r>
      <w:proofErr w:type="gramEnd"/>
      <w:r w:rsidR="00F508DA" w:rsidRPr="00CF56CE">
        <w:rPr>
          <w:rFonts w:ascii="Times New Roman" w:cs="Calibri" w:hint="eastAsia"/>
          <w:kern w:val="2"/>
          <w:szCs w:val="21"/>
        </w:rPr>
        <w:t>探测地质雷达</w:t>
      </w:r>
      <w:r w:rsidRPr="00B60251">
        <w:rPr>
          <w:rFonts w:ascii="Times New Roman" w:cs="Calibri" w:hint="eastAsia"/>
          <w:kern w:val="2"/>
          <w:szCs w:val="21"/>
        </w:rPr>
        <w:t>首先进行数据采集，持续时间</w:t>
      </w:r>
      <w:r w:rsidRPr="00B60251">
        <w:rPr>
          <w:rFonts w:ascii="Times New Roman" w:cs="Calibri" w:hint="eastAsia"/>
          <w:kern w:val="2"/>
          <w:szCs w:val="21"/>
        </w:rPr>
        <w:t>3</w:t>
      </w:r>
      <w:r w:rsidRPr="00B60251">
        <w:rPr>
          <w:rFonts w:ascii="Times New Roman" w:cs="Calibri" w:hint="eastAsia"/>
          <w:kern w:val="2"/>
          <w:szCs w:val="21"/>
        </w:rPr>
        <w:t>秒钟，数据采集与处理单元对采集的数据进行处理，根据种子点智能识别算法自动确定种子点位置，同时也可以进行人工交互调整该位置。</w:t>
      </w:r>
    </w:p>
    <w:p w14:paraId="075135FB" w14:textId="323E86A9" w:rsidR="00436CB1" w:rsidRDefault="0047450D" w:rsidP="0047450D">
      <w:pPr>
        <w:spacing w:beforeLines="50" w:before="200" w:afterLines="50" w:after="200" w:line="240" w:lineRule="auto"/>
        <w:ind w:firstLineChars="0" w:firstLine="0"/>
        <w:rPr>
          <w:rFonts w:ascii="黑体" w:eastAsia="黑体" w:hAnsi="黑体" w:cs="黑体" w:hint="eastAsia"/>
          <w:sz w:val="21"/>
          <w:szCs w:val="21"/>
        </w:rPr>
      </w:pPr>
      <w:r>
        <w:rPr>
          <w:rFonts w:ascii="黑体" w:eastAsia="黑体" w:hAnsi="黑体" w:cs="黑体"/>
          <w:sz w:val="21"/>
          <w:szCs w:val="21"/>
        </w:rPr>
        <w:t>7.4.4</w:t>
      </w:r>
      <w:r w:rsidR="00436CB1">
        <w:rPr>
          <w:rFonts w:ascii="黑体" w:eastAsia="黑体" w:hAnsi="黑体" w:cs="黑体" w:hint="eastAsia"/>
          <w:sz w:val="21"/>
          <w:szCs w:val="21"/>
        </w:rPr>
        <w:t xml:space="preserve">  层位追踪</w:t>
      </w:r>
    </w:p>
    <w:p w14:paraId="10EEBE58" w14:textId="19310EEA" w:rsidR="002F29A8" w:rsidRPr="00B60251" w:rsidRDefault="00436CB1" w:rsidP="00B60251">
      <w:pPr>
        <w:pStyle w:val="af5"/>
        <w:ind w:firstLine="420"/>
        <w:rPr>
          <w:rFonts w:ascii="Times New Roman" w:cs="Calibri"/>
          <w:kern w:val="2"/>
          <w:szCs w:val="21"/>
        </w:rPr>
      </w:pPr>
      <w:r w:rsidRPr="00B60251">
        <w:rPr>
          <w:rFonts w:ascii="Times New Roman" w:cs="Calibri" w:hint="eastAsia"/>
          <w:kern w:val="2"/>
          <w:szCs w:val="21"/>
        </w:rPr>
        <w:lastRenderedPageBreak/>
        <w:t>以</w:t>
      </w:r>
      <w:proofErr w:type="gramStart"/>
      <w:r w:rsidRPr="00B60251">
        <w:rPr>
          <w:rFonts w:ascii="Times New Roman" w:cs="Calibri" w:hint="eastAsia"/>
          <w:kern w:val="2"/>
          <w:szCs w:val="21"/>
        </w:rPr>
        <w:t>参考道</w:t>
      </w:r>
      <w:proofErr w:type="gramEnd"/>
      <w:r w:rsidRPr="00B60251">
        <w:rPr>
          <w:rFonts w:ascii="Times New Roman" w:cs="Calibri" w:hint="eastAsia"/>
          <w:kern w:val="2"/>
          <w:szCs w:val="21"/>
        </w:rPr>
        <w:t>种子点为起始点，根据层位追踪算法进行煤</w:t>
      </w:r>
      <w:proofErr w:type="gramStart"/>
      <w:r w:rsidRPr="00B60251">
        <w:rPr>
          <w:rFonts w:ascii="Times New Roman" w:cs="Calibri" w:hint="eastAsia"/>
          <w:kern w:val="2"/>
          <w:szCs w:val="21"/>
        </w:rPr>
        <w:t>岩层位</w:t>
      </w:r>
      <w:proofErr w:type="gramEnd"/>
      <w:r w:rsidRPr="00B60251">
        <w:rPr>
          <w:rFonts w:ascii="Times New Roman" w:cs="Calibri" w:hint="eastAsia"/>
          <w:kern w:val="2"/>
          <w:szCs w:val="21"/>
        </w:rPr>
        <w:t>的追踪。</w:t>
      </w:r>
    </w:p>
    <w:p w14:paraId="3208FB34" w14:textId="1E19FF97" w:rsidR="002F29A8" w:rsidRPr="0047450D" w:rsidRDefault="0047450D" w:rsidP="00761414">
      <w:pPr>
        <w:pStyle w:val="2"/>
        <w:ind w:firstLine="420"/>
        <w:rPr>
          <w:rFonts w:ascii="黑体" w:hAnsi="黑体" w:cs="黑体" w:hint="eastAsia"/>
          <w:sz w:val="21"/>
          <w:szCs w:val="21"/>
        </w:rPr>
      </w:pPr>
      <w:bookmarkStart w:id="63" w:name="_Toc74951742"/>
      <w:r w:rsidRPr="0047450D">
        <w:rPr>
          <w:rFonts w:ascii="黑体" w:hAnsi="黑体" w:cs="黑体"/>
          <w:sz w:val="21"/>
          <w:szCs w:val="21"/>
        </w:rPr>
        <w:t>7</w:t>
      </w:r>
      <w:r w:rsidR="002F29A8" w:rsidRPr="0047450D">
        <w:rPr>
          <w:rFonts w:ascii="黑体" w:hAnsi="黑体" w:cs="黑体" w:hint="eastAsia"/>
          <w:sz w:val="21"/>
          <w:szCs w:val="21"/>
        </w:rPr>
        <w:t>.</w:t>
      </w:r>
      <w:r w:rsidR="002F29A8" w:rsidRPr="0047450D">
        <w:rPr>
          <w:rFonts w:ascii="黑体" w:hAnsi="黑体" w:cs="黑体"/>
          <w:sz w:val="21"/>
          <w:szCs w:val="21"/>
        </w:rPr>
        <w:t>5</w:t>
      </w:r>
      <w:r w:rsidR="002F29A8" w:rsidRPr="0047450D">
        <w:rPr>
          <w:rFonts w:ascii="黑体" w:hAnsi="黑体" w:cs="黑体" w:hint="eastAsia"/>
          <w:sz w:val="21"/>
          <w:szCs w:val="21"/>
        </w:rPr>
        <w:t xml:space="preserve">  质量控制</w:t>
      </w:r>
      <w:bookmarkEnd w:id="63"/>
    </w:p>
    <w:p w14:paraId="693FADCA" w14:textId="243DE013" w:rsidR="0047450D" w:rsidRPr="00B60251" w:rsidRDefault="0047450D" w:rsidP="0047450D">
      <w:pPr>
        <w:pStyle w:val="af5"/>
        <w:ind w:firstLine="420"/>
        <w:rPr>
          <w:rFonts w:ascii="Times New Roman" w:cs="Calibri"/>
          <w:kern w:val="2"/>
          <w:szCs w:val="21"/>
        </w:rPr>
      </w:pPr>
      <w:r w:rsidRPr="00B60251">
        <w:rPr>
          <w:rFonts w:ascii="Times New Roman" w:cs="Calibri" w:hint="eastAsia"/>
          <w:kern w:val="2"/>
          <w:szCs w:val="21"/>
        </w:rPr>
        <w:t>煤</w:t>
      </w:r>
      <w:proofErr w:type="gramStart"/>
      <w:r w:rsidRPr="00B60251">
        <w:rPr>
          <w:rFonts w:ascii="Times New Roman" w:cs="Calibri" w:hint="eastAsia"/>
          <w:kern w:val="2"/>
          <w:szCs w:val="21"/>
        </w:rPr>
        <w:t>岩层位</w:t>
      </w:r>
      <w:proofErr w:type="gramEnd"/>
      <w:r w:rsidR="00A13F7E">
        <w:rPr>
          <w:rFonts w:ascii="Times New Roman" w:cs="Calibri" w:hint="eastAsia"/>
          <w:kern w:val="2"/>
          <w:szCs w:val="21"/>
        </w:rPr>
        <w:t>探测</w:t>
      </w:r>
      <w:r w:rsidRPr="00B60251">
        <w:rPr>
          <w:rFonts w:ascii="Times New Roman" w:cs="Calibri" w:hint="eastAsia"/>
          <w:kern w:val="2"/>
          <w:szCs w:val="21"/>
        </w:rPr>
        <w:t>数据采集质量控制工作应符合以下规定：</w:t>
      </w:r>
    </w:p>
    <w:p w14:paraId="4AFB2075" w14:textId="2591E8DF" w:rsidR="0047450D" w:rsidRPr="00B60251" w:rsidRDefault="0047450D" w:rsidP="0047450D">
      <w:pPr>
        <w:pStyle w:val="af5"/>
        <w:ind w:firstLine="420"/>
        <w:rPr>
          <w:rFonts w:ascii="Times New Roman" w:cs="Calibri"/>
          <w:kern w:val="2"/>
          <w:szCs w:val="21"/>
        </w:rPr>
      </w:pPr>
      <w:r w:rsidRPr="00B60251">
        <w:rPr>
          <w:rFonts w:ascii="Times New Roman" w:cs="Calibri" w:hint="eastAsia"/>
          <w:kern w:val="2"/>
          <w:szCs w:val="21"/>
        </w:rPr>
        <w:t xml:space="preserve">a) </w:t>
      </w:r>
      <w:r w:rsidRPr="00B60251">
        <w:rPr>
          <w:rFonts w:ascii="Times New Roman" w:cs="Calibri" w:hint="eastAsia"/>
          <w:kern w:val="2"/>
          <w:szCs w:val="21"/>
        </w:rPr>
        <w:t>数据采集出现信号中断情况，</w:t>
      </w:r>
      <w:r w:rsidR="002C3889">
        <w:rPr>
          <w:rFonts w:ascii="Times New Roman" w:cs="Calibri" w:hint="eastAsia"/>
          <w:kern w:val="2"/>
          <w:szCs w:val="21"/>
        </w:rPr>
        <w:t>首先重启采集程序，必要时停机检查</w:t>
      </w:r>
      <w:r w:rsidRPr="00B60251">
        <w:rPr>
          <w:rFonts w:ascii="Times New Roman" w:cs="Calibri" w:hint="eastAsia"/>
          <w:kern w:val="2"/>
          <w:szCs w:val="21"/>
        </w:rPr>
        <w:t>；</w:t>
      </w:r>
    </w:p>
    <w:p w14:paraId="1F190EEF" w14:textId="56907C19" w:rsidR="0047450D" w:rsidRPr="00B60251" w:rsidRDefault="0047450D" w:rsidP="0047450D">
      <w:pPr>
        <w:pStyle w:val="af5"/>
        <w:ind w:firstLine="420"/>
        <w:rPr>
          <w:rFonts w:ascii="Times New Roman" w:cs="Calibri"/>
          <w:kern w:val="2"/>
          <w:szCs w:val="21"/>
        </w:rPr>
      </w:pPr>
      <w:r w:rsidRPr="00B60251">
        <w:rPr>
          <w:rFonts w:ascii="Times New Roman" w:cs="Calibri" w:hint="eastAsia"/>
          <w:kern w:val="2"/>
          <w:szCs w:val="21"/>
        </w:rPr>
        <w:t xml:space="preserve">b) </w:t>
      </w:r>
      <w:r w:rsidRPr="00B60251">
        <w:rPr>
          <w:rFonts w:ascii="Times New Roman" w:cs="Calibri" w:hint="eastAsia"/>
          <w:kern w:val="2"/>
          <w:szCs w:val="21"/>
        </w:rPr>
        <w:t>探测数据剖面上不应出现连续坏道，不应出现某通道无图像；</w:t>
      </w:r>
    </w:p>
    <w:p w14:paraId="1F5EA5EB" w14:textId="3FAD72EC" w:rsidR="0047450D" w:rsidRPr="00B60251" w:rsidRDefault="0047450D" w:rsidP="0047450D">
      <w:pPr>
        <w:pStyle w:val="af5"/>
        <w:ind w:firstLine="420"/>
        <w:rPr>
          <w:rFonts w:ascii="Times New Roman" w:cs="Calibri"/>
          <w:kern w:val="2"/>
          <w:szCs w:val="21"/>
        </w:rPr>
      </w:pPr>
      <w:r w:rsidRPr="00B60251">
        <w:rPr>
          <w:rFonts w:ascii="Times New Roman" w:cs="Calibri" w:hint="eastAsia"/>
          <w:kern w:val="2"/>
          <w:szCs w:val="21"/>
        </w:rPr>
        <w:t xml:space="preserve">c) </w:t>
      </w:r>
      <w:r w:rsidRPr="00B60251">
        <w:rPr>
          <w:rFonts w:ascii="Times New Roman" w:cs="Calibri" w:hint="eastAsia"/>
          <w:kern w:val="2"/>
          <w:szCs w:val="21"/>
        </w:rPr>
        <w:t>探测数据的信噪比应满足数据处理、层位</w:t>
      </w:r>
      <w:r w:rsidR="00A13F7E">
        <w:rPr>
          <w:rFonts w:ascii="Times New Roman" w:cs="Calibri" w:hint="eastAsia"/>
          <w:kern w:val="2"/>
          <w:szCs w:val="21"/>
        </w:rPr>
        <w:t>探测</w:t>
      </w:r>
      <w:r w:rsidRPr="00B60251">
        <w:rPr>
          <w:rFonts w:ascii="Times New Roman" w:cs="Calibri" w:hint="eastAsia"/>
          <w:kern w:val="2"/>
          <w:szCs w:val="21"/>
        </w:rPr>
        <w:t>需要；</w:t>
      </w:r>
    </w:p>
    <w:p w14:paraId="341BA962" w14:textId="28952E41" w:rsidR="0047450D" w:rsidRPr="00B60251" w:rsidRDefault="0047450D" w:rsidP="0047450D">
      <w:pPr>
        <w:pStyle w:val="af5"/>
        <w:ind w:firstLine="420"/>
        <w:rPr>
          <w:rFonts w:ascii="Times New Roman" w:cs="Calibri"/>
          <w:kern w:val="2"/>
          <w:szCs w:val="21"/>
        </w:rPr>
      </w:pPr>
      <w:r w:rsidRPr="00B60251">
        <w:rPr>
          <w:rFonts w:ascii="Times New Roman" w:cs="Calibri" w:hint="eastAsia"/>
          <w:kern w:val="2"/>
          <w:szCs w:val="21"/>
        </w:rPr>
        <w:t>d)</w:t>
      </w:r>
      <w:r w:rsidRPr="00B60251">
        <w:rPr>
          <w:rFonts w:ascii="Times New Roman" w:cs="Calibri" w:hint="eastAsia"/>
          <w:kern w:val="2"/>
          <w:szCs w:val="21"/>
        </w:rPr>
        <w:t>现场记录表填写应工整无误，且与探测数据保持一致。</w:t>
      </w:r>
    </w:p>
    <w:p w14:paraId="1D99CD70" w14:textId="6BB98733" w:rsidR="00735A5D" w:rsidRDefault="007D1C9C" w:rsidP="00761414">
      <w:pPr>
        <w:pStyle w:val="af7"/>
        <w:spacing w:beforeLines="100" w:before="400" w:afterLines="100" w:after="400"/>
        <w:outlineLvl w:val="0"/>
      </w:pPr>
      <w:bookmarkStart w:id="64" w:name="_Toc74951743"/>
      <w:r>
        <w:t>8</w:t>
      </w:r>
      <w:r w:rsidR="00735A5D">
        <w:rPr>
          <w:rFonts w:hint="eastAsia"/>
        </w:rPr>
        <w:t xml:space="preserve">  成果输出</w:t>
      </w:r>
      <w:bookmarkEnd w:id="64"/>
    </w:p>
    <w:p w14:paraId="48DBA26B" w14:textId="4351846A" w:rsidR="007238AB" w:rsidRDefault="007D1C9C" w:rsidP="007238AB">
      <w:pPr>
        <w:pStyle w:val="ab"/>
        <w:spacing w:beforeLines="50" w:before="200" w:afterLines="50" w:after="200" w:line="240" w:lineRule="auto"/>
        <w:ind w:firstLineChars="0" w:firstLine="0"/>
        <w:rPr>
          <w:rFonts w:ascii="黑体" w:hAnsi="黑体" w:cs="黑体" w:hint="eastAsia"/>
          <w:b w:val="0"/>
          <w:bCs w:val="0"/>
          <w:sz w:val="21"/>
          <w:szCs w:val="21"/>
        </w:rPr>
      </w:pPr>
      <w:bookmarkStart w:id="65" w:name="_Toc74951744"/>
      <w:r>
        <w:rPr>
          <w:rFonts w:ascii="黑体" w:hAnsi="黑体" w:cs="黑体"/>
          <w:b w:val="0"/>
          <w:bCs w:val="0"/>
          <w:sz w:val="21"/>
          <w:szCs w:val="21"/>
        </w:rPr>
        <w:t>8</w:t>
      </w:r>
      <w:r w:rsidR="00735A5D">
        <w:rPr>
          <w:rFonts w:ascii="黑体" w:hAnsi="黑体" w:cs="黑体" w:hint="eastAsia"/>
          <w:b w:val="0"/>
          <w:bCs w:val="0"/>
          <w:sz w:val="21"/>
          <w:szCs w:val="21"/>
        </w:rPr>
        <w:t>.</w:t>
      </w:r>
      <w:r w:rsidR="00735A5D">
        <w:rPr>
          <w:rFonts w:ascii="黑体" w:hAnsi="黑体" w:cs="黑体"/>
          <w:b w:val="0"/>
          <w:bCs w:val="0"/>
          <w:sz w:val="21"/>
          <w:szCs w:val="21"/>
        </w:rPr>
        <w:t>1</w:t>
      </w:r>
      <w:r w:rsidR="00735A5D">
        <w:rPr>
          <w:rFonts w:ascii="黑体" w:hAnsi="黑体" w:cs="黑体" w:hint="eastAsia"/>
          <w:b w:val="0"/>
          <w:bCs w:val="0"/>
          <w:sz w:val="21"/>
          <w:szCs w:val="21"/>
        </w:rPr>
        <w:t xml:space="preserve">  报告编制</w:t>
      </w:r>
      <w:bookmarkEnd w:id="65"/>
    </w:p>
    <w:p w14:paraId="29D33ADE" w14:textId="3DEFB79E" w:rsidR="007238AB" w:rsidRPr="007238AB" w:rsidRDefault="007D1C9C" w:rsidP="00761414">
      <w:pPr>
        <w:pStyle w:val="ab"/>
        <w:spacing w:beforeLines="50" w:before="200" w:afterLines="50" w:after="200" w:line="240" w:lineRule="auto"/>
        <w:ind w:firstLineChars="0" w:firstLine="0"/>
        <w:outlineLvl w:val="9"/>
        <w:rPr>
          <w:rFonts w:ascii="黑体" w:hAnsi="黑体" w:cs="黑体" w:hint="eastAsia"/>
          <w:b w:val="0"/>
          <w:bCs w:val="0"/>
          <w:sz w:val="21"/>
          <w:szCs w:val="21"/>
        </w:rPr>
      </w:pPr>
      <w:r>
        <w:rPr>
          <w:rFonts w:ascii="黑体" w:hAnsi="黑体" w:cs="黑体"/>
          <w:b w:val="0"/>
          <w:bCs w:val="0"/>
          <w:sz w:val="21"/>
          <w:szCs w:val="21"/>
        </w:rPr>
        <w:t>8</w:t>
      </w:r>
      <w:r w:rsidR="007238AB" w:rsidRPr="007238AB">
        <w:rPr>
          <w:rFonts w:ascii="黑体" w:hAnsi="黑体" w:cs="黑体"/>
          <w:b w:val="0"/>
          <w:bCs w:val="0"/>
          <w:sz w:val="21"/>
          <w:szCs w:val="21"/>
        </w:rPr>
        <w:t xml:space="preserve">.1.1  </w:t>
      </w:r>
      <w:r w:rsidR="007238AB" w:rsidRPr="007238AB">
        <w:rPr>
          <w:rFonts w:ascii="黑体" w:hAnsi="黑体" w:cs="黑体" w:hint="eastAsia"/>
          <w:b w:val="0"/>
          <w:bCs w:val="0"/>
          <w:sz w:val="21"/>
          <w:szCs w:val="21"/>
        </w:rPr>
        <w:t>编制要求</w:t>
      </w:r>
    </w:p>
    <w:p w14:paraId="71C60BF0" w14:textId="05EF8F6F" w:rsidR="007238AB" w:rsidRPr="00B60251" w:rsidRDefault="007238AB" w:rsidP="00B60251">
      <w:pPr>
        <w:pStyle w:val="af5"/>
        <w:ind w:firstLine="420"/>
        <w:rPr>
          <w:rFonts w:ascii="Times New Roman" w:cs="Calibri"/>
          <w:kern w:val="2"/>
          <w:szCs w:val="21"/>
        </w:rPr>
      </w:pPr>
      <w:r w:rsidRPr="00B60251">
        <w:rPr>
          <w:rFonts w:ascii="Times New Roman" w:cs="Calibri" w:hint="eastAsia"/>
          <w:kern w:val="2"/>
          <w:szCs w:val="21"/>
        </w:rPr>
        <w:t>a</w:t>
      </w:r>
      <w:r w:rsidRPr="00B60251">
        <w:rPr>
          <w:rFonts w:ascii="Times New Roman" w:cs="Calibri"/>
          <w:kern w:val="2"/>
          <w:szCs w:val="21"/>
        </w:rPr>
        <w:t>)</w:t>
      </w:r>
      <w:r w:rsidRPr="00B60251">
        <w:rPr>
          <w:rFonts w:ascii="Times New Roman" w:cs="Calibri" w:hint="eastAsia"/>
          <w:kern w:val="2"/>
          <w:szCs w:val="21"/>
        </w:rPr>
        <w:t>报告编写应根据任务书、合同（协议）书、设计书及有关标准编制。</w:t>
      </w:r>
    </w:p>
    <w:p w14:paraId="55C4F0D8" w14:textId="5DF22CF0" w:rsidR="007238AB" w:rsidRPr="00B60251" w:rsidRDefault="007238AB" w:rsidP="00B60251">
      <w:pPr>
        <w:pStyle w:val="af5"/>
        <w:ind w:firstLine="420"/>
        <w:rPr>
          <w:rFonts w:ascii="Times New Roman" w:cs="Calibri"/>
          <w:kern w:val="2"/>
          <w:szCs w:val="21"/>
        </w:rPr>
      </w:pPr>
      <w:r w:rsidRPr="00B60251">
        <w:rPr>
          <w:rFonts w:ascii="Times New Roman" w:cs="Calibri"/>
          <w:kern w:val="2"/>
          <w:szCs w:val="21"/>
        </w:rPr>
        <w:t>b)</w:t>
      </w:r>
      <w:r w:rsidRPr="00B60251">
        <w:rPr>
          <w:rFonts w:ascii="Times New Roman" w:cs="Calibri" w:hint="eastAsia"/>
          <w:kern w:val="2"/>
          <w:szCs w:val="21"/>
        </w:rPr>
        <w:t>成果报告应在系统收集、分析、整理综采工作面基本参数以及地质构造、水文地质、地球物理资料等有关资料的基础上编写。</w:t>
      </w:r>
    </w:p>
    <w:p w14:paraId="7FA61959" w14:textId="20E30287" w:rsidR="007238AB" w:rsidRPr="00B60251" w:rsidRDefault="007238AB" w:rsidP="00B60251">
      <w:pPr>
        <w:pStyle w:val="af5"/>
        <w:ind w:firstLine="420"/>
        <w:rPr>
          <w:rFonts w:ascii="Times New Roman" w:cs="Calibri"/>
          <w:kern w:val="2"/>
          <w:szCs w:val="21"/>
        </w:rPr>
      </w:pPr>
      <w:r w:rsidRPr="00B60251">
        <w:rPr>
          <w:rFonts w:ascii="Times New Roman" w:cs="Calibri" w:hint="eastAsia"/>
          <w:kern w:val="2"/>
          <w:szCs w:val="21"/>
        </w:rPr>
        <w:t>c</w:t>
      </w:r>
      <w:r w:rsidRPr="00B60251">
        <w:rPr>
          <w:rFonts w:ascii="Times New Roman" w:cs="Calibri"/>
          <w:kern w:val="2"/>
          <w:szCs w:val="21"/>
        </w:rPr>
        <w:t>)</w:t>
      </w:r>
      <w:r w:rsidRPr="00B60251">
        <w:rPr>
          <w:rFonts w:ascii="Times New Roman" w:cs="Calibri" w:hint="eastAsia"/>
          <w:kern w:val="2"/>
          <w:szCs w:val="21"/>
        </w:rPr>
        <w:t>成果报告文字应章节合理、内容全面、重点突出、立论有据、结构严谨、文字简练、图文并茂、结论明确。</w:t>
      </w:r>
    </w:p>
    <w:p w14:paraId="22276671" w14:textId="4460AE20" w:rsidR="007238AB" w:rsidRPr="00B60251" w:rsidRDefault="007238AB" w:rsidP="00B60251">
      <w:pPr>
        <w:pStyle w:val="af5"/>
        <w:ind w:firstLine="420"/>
        <w:rPr>
          <w:rFonts w:ascii="Times New Roman" w:cs="Calibri"/>
          <w:kern w:val="2"/>
          <w:szCs w:val="21"/>
        </w:rPr>
      </w:pPr>
      <w:r w:rsidRPr="00B60251">
        <w:rPr>
          <w:rFonts w:ascii="Times New Roman" w:cs="Calibri" w:hint="eastAsia"/>
          <w:kern w:val="2"/>
          <w:szCs w:val="21"/>
        </w:rPr>
        <w:t>d</w:t>
      </w:r>
      <w:r w:rsidRPr="00B60251">
        <w:rPr>
          <w:rFonts w:ascii="Times New Roman" w:cs="Calibri"/>
          <w:kern w:val="2"/>
          <w:szCs w:val="21"/>
        </w:rPr>
        <w:t>)</w:t>
      </w:r>
      <w:r w:rsidRPr="00B60251">
        <w:rPr>
          <w:rFonts w:ascii="Times New Roman" w:cs="Calibri" w:hint="eastAsia"/>
          <w:kern w:val="2"/>
          <w:szCs w:val="21"/>
        </w:rPr>
        <w:t>报告附图、附件目的明确，配置合理，美观整洁。</w:t>
      </w:r>
    </w:p>
    <w:p w14:paraId="5C91C14F" w14:textId="05CB25F3" w:rsidR="007238AB" w:rsidRPr="007238AB" w:rsidRDefault="007D1C9C" w:rsidP="00761414">
      <w:pPr>
        <w:pStyle w:val="ab"/>
        <w:spacing w:beforeLines="50" w:before="200" w:afterLines="50" w:after="200" w:line="240" w:lineRule="auto"/>
        <w:ind w:firstLineChars="0" w:firstLine="0"/>
        <w:outlineLvl w:val="9"/>
        <w:rPr>
          <w:rFonts w:ascii="黑体" w:hAnsi="黑体" w:cs="黑体" w:hint="eastAsia"/>
          <w:b w:val="0"/>
          <w:bCs w:val="0"/>
          <w:sz w:val="21"/>
          <w:szCs w:val="21"/>
        </w:rPr>
      </w:pPr>
      <w:r>
        <w:rPr>
          <w:rFonts w:ascii="黑体" w:hAnsi="黑体" w:cs="黑体"/>
          <w:b w:val="0"/>
          <w:bCs w:val="0"/>
          <w:sz w:val="21"/>
          <w:szCs w:val="21"/>
        </w:rPr>
        <w:t>8</w:t>
      </w:r>
      <w:r w:rsidR="007238AB" w:rsidRPr="007238AB">
        <w:rPr>
          <w:rFonts w:ascii="黑体" w:hAnsi="黑体" w:cs="黑体"/>
          <w:b w:val="0"/>
          <w:bCs w:val="0"/>
          <w:sz w:val="21"/>
          <w:szCs w:val="21"/>
        </w:rPr>
        <w:t xml:space="preserve">.1.2  </w:t>
      </w:r>
      <w:r w:rsidR="007238AB" w:rsidRPr="007238AB">
        <w:rPr>
          <w:rFonts w:ascii="黑体" w:hAnsi="黑体" w:cs="黑体" w:hint="eastAsia"/>
          <w:b w:val="0"/>
          <w:bCs w:val="0"/>
          <w:sz w:val="21"/>
          <w:szCs w:val="21"/>
        </w:rPr>
        <w:t>主要内容</w:t>
      </w:r>
    </w:p>
    <w:p w14:paraId="5EB1DFBF" w14:textId="77777777" w:rsidR="007238AB" w:rsidRPr="00B60251" w:rsidRDefault="007238AB" w:rsidP="00B60251">
      <w:pPr>
        <w:pStyle w:val="af5"/>
        <w:ind w:firstLine="420"/>
        <w:rPr>
          <w:rFonts w:ascii="Times New Roman" w:cs="Calibri"/>
          <w:kern w:val="2"/>
          <w:szCs w:val="21"/>
        </w:rPr>
      </w:pPr>
      <w:r w:rsidRPr="00B60251">
        <w:rPr>
          <w:rFonts w:ascii="Times New Roman" w:cs="Calibri" w:hint="eastAsia"/>
          <w:kern w:val="2"/>
          <w:szCs w:val="21"/>
        </w:rPr>
        <w:t>编写的主要内容及要求见附录</w:t>
      </w:r>
      <w:r w:rsidRPr="00B60251">
        <w:rPr>
          <w:rFonts w:ascii="Times New Roman" w:cs="Calibri" w:hint="eastAsia"/>
          <w:kern w:val="2"/>
          <w:szCs w:val="21"/>
        </w:rPr>
        <w:t>C</w:t>
      </w:r>
      <w:r w:rsidRPr="00B60251">
        <w:rPr>
          <w:rFonts w:ascii="Times New Roman" w:cs="Calibri" w:hint="eastAsia"/>
          <w:kern w:val="2"/>
          <w:szCs w:val="21"/>
        </w:rPr>
        <w:t>，主要包括：</w:t>
      </w:r>
    </w:p>
    <w:p w14:paraId="3F26F48B" w14:textId="436229C8" w:rsidR="007238AB" w:rsidRPr="00B60251" w:rsidRDefault="007238AB" w:rsidP="00B60251">
      <w:pPr>
        <w:pStyle w:val="af5"/>
        <w:ind w:firstLine="420"/>
        <w:rPr>
          <w:rFonts w:ascii="Times New Roman" w:cs="Calibri"/>
          <w:kern w:val="2"/>
          <w:szCs w:val="21"/>
        </w:rPr>
      </w:pPr>
      <w:r w:rsidRPr="00B60251">
        <w:rPr>
          <w:rFonts w:ascii="Times New Roman" w:cs="Calibri" w:hint="eastAsia"/>
          <w:kern w:val="2"/>
          <w:szCs w:val="21"/>
        </w:rPr>
        <w:t>a</w:t>
      </w:r>
      <w:r w:rsidRPr="00B60251">
        <w:rPr>
          <w:rFonts w:ascii="Times New Roman" w:cs="Calibri" w:hint="eastAsia"/>
          <w:kern w:val="2"/>
          <w:szCs w:val="21"/>
        </w:rPr>
        <w:t>）前言</w:t>
      </w:r>
    </w:p>
    <w:p w14:paraId="59DDBF2C" w14:textId="72E212BD" w:rsidR="007238AB" w:rsidRPr="00B60251" w:rsidRDefault="007238AB" w:rsidP="00B60251">
      <w:pPr>
        <w:pStyle w:val="af5"/>
        <w:ind w:firstLine="420"/>
        <w:rPr>
          <w:rFonts w:ascii="Times New Roman" w:cs="Calibri"/>
          <w:kern w:val="2"/>
          <w:szCs w:val="21"/>
        </w:rPr>
      </w:pPr>
      <w:r w:rsidRPr="00B60251">
        <w:rPr>
          <w:rFonts w:ascii="Times New Roman" w:cs="Calibri" w:hint="eastAsia"/>
          <w:kern w:val="2"/>
          <w:szCs w:val="21"/>
        </w:rPr>
        <w:t>b</w:t>
      </w:r>
      <w:r w:rsidRPr="00B60251">
        <w:rPr>
          <w:rFonts w:ascii="Times New Roman" w:cs="Calibri" w:hint="eastAsia"/>
          <w:kern w:val="2"/>
          <w:szCs w:val="21"/>
        </w:rPr>
        <w:t>）概况</w:t>
      </w:r>
    </w:p>
    <w:p w14:paraId="316350EA" w14:textId="3019CE53" w:rsidR="007238AB" w:rsidRPr="00B60251" w:rsidRDefault="007238AB" w:rsidP="00B60251">
      <w:pPr>
        <w:pStyle w:val="af5"/>
        <w:ind w:firstLine="420"/>
        <w:rPr>
          <w:rFonts w:ascii="Times New Roman" w:cs="Calibri"/>
          <w:kern w:val="2"/>
          <w:szCs w:val="21"/>
        </w:rPr>
      </w:pPr>
      <w:r w:rsidRPr="00B60251">
        <w:rPr>
          <w:rFonts w:ascii="Times New Roman" w:cs="Calibri" w:hint="eastAsia"/>
          <w:kern w:val="2"/>
          <w:szCs w:val="21"/>
        </w:rPr>
        <w:t>c</w:t>
      </w:r>
      <w:r w:rsidRPr="00B60251">
        <w:rPr>
          <w:rFonts w:ascii="Times New Roman" w:cs="Calibri" w:hint="eastAsia"/>
          <w:kern w:val="2"/>
          <w:szCs w:val="21"/>
        </w:rPr>
        <w:t>）资料采集</w:t>
      </w:r>
    </w:p>
    <w:p w14:paraId="52E62EFB" w14:textId="356C1DA6" w:rsidR="007238AB" w:rsidRPr="00B60251" w:rsidRDefault="007238AB" w:rsidP="00B60251">
      <w:pPr>
        <w:pStyle w:val="af5"/>
        <w:ind w:firstLine="420"/>
        <w:rPr>
          <w:rFonts w:ascii="Times New Roman" w:cs="Calibri"/>
          <w:kern w:val="2"/>
          <w:szCs w:val="21"/>
        </w:rPr>
      </w:pPr>
      <w:r w:rsidRPr="00B60251">
        <w:rPr>
          <w:rFonts w:ascii="Times New Roman" w:cs="Calibri"/>
          <w:kern w:val="2"/>
          <w:szCs w:val="21"/>
        </w:rPr>
        <w:t>d</w:t>
      </w:r>
      <w:r w:rsidRPr="00B60251">
        <w:rPr>
          <w:rFonts w:ascii="Times New Roman" w:cs="Calibri" w:hint="eastAsia"/>
          <w:kern w:val="2"/>
          <w:szCs w:val="21"/>
        </w:rPr>
        <w:t>）资料处理与解译</w:t>
      </w:r>
    </w:p>
    <w:p w14:paraId="115DB2C4" w14:textId="74D774D4" w:rsidR="007238AB" w:rsidRPr="00B60251" w:rsidRDefault="007238AB" w:rsidP="00B60251">
      <w:pPr>
        <w:pStyle w:val="af5"/>
        <w:ind w:firstLine="420"/>
        <w:rPr>
          <w:rFonts w:ascii="Times New Roman" w:cs="Calibri"/>
          <w:kern w:val="2"/>
          <w:szCs w:val="21"/>
        </w:rPr>
      </w:pPr>
      <w:r w:rsidRPr="00B60251">
        <w:rPr>
          <w:rFonts w:ascii="Times New Roman" w:cs="Calibri" w:hint="eastAsia"/>
          <w:kern w:val="2"/>
          <w:szCs w:val="21"/>
        </w:rPr>
        <w:t>e</w:t>
      </w:r>
      <w:r w:rsidRPr="00B60251">
        <w:rPr>
          <w:rFonts w:ascii="Times New Roman" w:cs="Calibri" w:hint="eastAsia"/>
          <w:kern w:val="2"/>
          <w:szCs w:val="21"/>
        </w:rPr>
        <w:t>）工作成果</w:t>
      </w:r>
    </w:p>
    <w:p w14:paraId="708B42BD" w14:textId="7A593005" w:rsidR="007238AB" w:rsidRPr="00B60251" w:rsidRDefault="007238AB" w:rsidP="00B60251">
      <w:pPr>
        <w:pStyle w:val="af5"/>
        <w:ind w:firstLine="420"/>
        <w:rPr>
          <w:rFonts w:ascii="Times New Roman" w:cs="Calibri"/>
          <w:kern w:val="2"/>
          <w:szCs w:val="21"/>
        </w:rPr>
      </w:pPr>
      <w:r w:rsidRPr="00B60251">
        <w:rPr>
          <w:rFonts w:ascii="Times New Roman" w:cs="Calibri"/>
          <w:kern w:val="2"/>
          <w:szCs w:val="21"/>
        </w:rPr>
        <w:t>f</w:t>
      </w:r>
      <w:r w:rsidRPr="00B60251">
        <w:rPr>
          <w:rFonts w:ascii="Times New Roman" w:cs="Calibri" w:hint="eastAsia"/>
          <w:kern w:val="2"/>
          <w:szCs w:val="21"/>
        </w:rPr>
        <w:t>）结论与建议</w:t>
      </w:r>
    </w:p>
    <w:p w14:paraId="009D7E83" w14:textId="45DB216A" w:rsidR="007238AB" w:rsidRPr="00B60251" w:rsidRDefault="007238AB" w:rsidP="00B60251">
      <w:pPr>
        <w:pStyle w:val="af5"/>
        <w:ind w:firstLine="420"/>
        <w:rPr>
          <w:rFonts w:ascii="Times New Roman" w:cs="Calibri"/>
          <w:kern w:val="2"/>
          <w:szCs w:val="21"/>
        </w:rPr>
      </w:pPr>
      <w:r w:rsidRPr="00B60251">
        <w:rPr>
          <w:rFonts w:ascii="Times New Roman" w:cs="Calibri" w:hint="eastAsia"/>
          <w:kern w:val="2"/>
          <w:szCs w:val="21"/>
        </w:rPr>
        <w:t>g</w:t>
      </w:r>
      <w:r w:rsidRPr="00B60251">
        <w:rPr>
          <w:rFonts w:ascii="Times New Roman" w:cs="Calibri" w:hint="eastAsia"/>
          <w:kern w:val="2"/>
          <w:szCs w:val="21"/>
        </w:rPr>
        <w:t>）附图、附表</w:t>
      </w:r>
    </w:p>
    <w:p w14:paraId="49AF2538" w14:textId="6A2E5C1E" w:rsidR="00735A5D" w:rsidRDefault="007D1C9C" w:rsidP="007238AB">
      <w:pPr>
        <w:pStyle w:val="ab"/>
        <w:spacing w:beforeLines="50" w:before="200" w:afterLines="50" w:after="200" w:line="240" w:lineRule="auto"/>
        <w:ind w:firstLineChars="0" w:firstLine="0"/>
        <w:rPr>
          <w:rFonts w:ascii="黑体" w:hAnsi="黑体" w:cs="黑体" w:hint="eastAsia"/>
          <w:b w:val="0"/>
          <w:bCs w:val="0"/>
          <w:sz w:val="21"/>
          <w:szCs w:val="21"/>
        </w:rPr>
      </w:pPr>
      <w:bookmarkStart w:id="66" w:name="_Toc74951745"/>
      <w:r>
        <w:rPr>
          <w:rFonts w:ascii="黑体" w:hAnsi="黑体" w:cs="黑体"/>
          <w:b w:val="0"/>
          <w:bCs w:val="0"/>
          <w:sz w:val="21"/>
          <w:szCs w:val="21"/>
        </w:rPr>
        <w:t>8</w:t>
      </w:r>
      <w:r w:rsidR="00735A5D">
        <w:rPr>
          <w:rFonts w:ascii="黑体" w:hAnsi="黑体" w:cs="黑体" w:hint="eastAsia"/>
          <w:b w:val="0"/>
          <w:bCs w:val="0"/>
          <w:sz w:val="21"/>
          <w:szCs w:val="21"/>
        </w:rPr>
        <w:t>.</w:t>
      </w:r>
      <w:r w:rsidR="00735A5D">
        <w:rPr>
          <w:rFonts w:ascii="黑体" w:hAnsi="黑体" w:cs="黑体"/>
          <w:b w:val="0"/>
          <w:bCs w:val="0"/>
          <w:sz w:val="21"/>
          <w:szCs w:val="21"/>
        </w:rPr>
        <w:t>2</w:t>
      </w:r>
      <w:r w:rsidR="00735A5D">
        <w:rPr>
          <w:rFonts w:ascii="黑体" w:hAnsi="黑体" w:cs="黑体" w:hint="eastAsia"/>
          <w:b w:val="0"/>
          <w:bCs w:val="0"/>
          <w:sz w:val="21"/>
          <w:szCs w:val="21"/>
        </w:rPr>
        <w:t xml:space="preserve">  成果报告提交</w:t>
      </w:r>
      <w:bookmarkEnd w:id="66"/>
    </w:p>
    <w:p w14:paraId="5ECE58FC" w14:textId="2E122BE5" w:rsidR="00735A5D" w:rsidRPr="00B60251" w:rsidRDefault="007D1C9C" w:rsidP="00761414">
      <w:pPr>
        <w:pStyle w:val="ab"/>
        <w:spacing w:beforeLines="50" w:before="200" w:afterLines="50" w:after="200" w:line="240" w:lineRule="auto"/>
        <w:ind w:firstLineChars="0" w:firstLine="0"/>
        <w:outlineLvl w:val="9"/>
        <w:rPr>
          <w:rFonts w:ascii="Times New Roman" w:eastAsia="宋体" w:hAnsi="Times New Roman" w:cs="Calibri"/>
          <w:b w:val="0"/>
          <w:bCs w:val="0"/>
          <w:kern w:val="2"/>
          <w:sz w:val="21"/>
          <w:szCs w:val="21"/>
        </w:rPr>
      </w:pPr>
      <w:r>
        <w:rPr>
          <w:rFonts w:ascii="黑体" w:hAnsi="黑体" w:cs="黑体"/>
          <w:b w:val="0"/>
          <w:bCs w:val="0"/>
          <w:sz w:val="21"/>
          <w:szCs w:val="21"/>
        </w:rPr>
        <w:t>8</w:t>
      </w:r>
      <w:r w:rsidR="007238AB" w:rsidRPr="007238AB">
        <w:rPr>
          <w:rFonts w:ascii="黑体" w:hAnsi="黑体" w:cs="黑体"/>
          <w:b w:val="0"/>
          <w:bCs w:val="0"/>
          <w:sz w:val="21"/>
          <w:szCs w:val="21"/>
        </w:rPr>
        <w:t>.2.1</w:t>
      </w:r>
      <w:r w:rsidR="007238AB" w:rsidRPr="007238AB">
        <w:rPr>
          <w:rFonts w:ascii="黑体" w:hAnsi="黑体" w:cs="黑体" w:hint="eastAsia"/>
          <w:b w:val="0"/>
          <w:bCs w:val="0"/>
          <w:sz w:val="21"/>
          <w:szCs w:val="21"/>
        </w:rPr>
        <w:t xml:space="preserve"> </w:t>
      </w:r>
      <w:r w:rsidR="007238AB" w:rsidRPr="007238AB">
        <w:rPr>
          <w:rFonts w:ascii="黑体" w:hAnsi="黑体" w:cs="黑体"/>
          <w:b w:val="0"/>
          <w:bCs w:val="0"/>
          <w:sz w:val="21"/>
          <w:szCs w:val="21"/>
        </w:rPr>
        <w:t xml:space="preserve"> </w:t>
      </w:r>
      <w:r w:rsidR="00735A5D" w:rsidRPr="00B60251">
        <w:rPr>
          <w:rFonts w:ascii="Times New Roman" w:eastAsia="宋体" w:hAnsi="Times New Roman" w:cs="Calibri" w:hint="eastAsia"/>
          <w:b w:val="0"/>
          <w:bCs w:val="0"/>
          <w:kern w:val="2"/>
          <w:sz w:val="21"/>
          <w:szCs w:val="21"/>
        </w:rPr>
        <w:t>根据时效性的不同，煤</w:t>
      </w:r>
      <w:proofErr w:type="gramStart"/>
      <w:r w:rsidR="00735A5D" w:rsidRPr="00B60251">
        <w:rPr>
          <w:rFonts w:ascii="Times New Roman" w:eastAsia="宋体" w:hAnsi="Times New Roman" w:cs="Calibri" w:hint="eastAsia"/>
          <w:b w:val="0"/>
          <w:bCs w:val="0"/>
          <w:kern w:val="2"/>
          <w:sz w:val="21"/>
          <w:szCs w:val="21"/>
        </w:rPr>
        <w:t>岩层位</w:t>
      </w:r>
      <w:proofErr w:type="gramEnd"/>
      <w:r w:rsidR="00735A5D" w:rsidRPr="00B60251">
        <w:rPr>
          <w:rFonts w:ascii="Times New Roman" w:eastAsia="宋体" w:hAnsi="Times New Roman" w:cs="Calibri" w:hint="eastAsia"/>
          <w:b w:val="0"/>
          <w:bCs w:val="0"/>
          <w:kern w:val="2"/>
          <w:sz w:val="21"/>
          <w:szCs w:val="21"/>
        </w:rPr>
        <w:t>探测的成果应包括两部分：</w:t>
      </w:r>
    </w:p>
    <w:p w14:paraId="2AEF54D4" w14:textId="6EDCAD8E" w:rsidR="007238AB" w:rsidRPr="000745A9" w:rsidRDefault="007D1C9C" w:rsidP="00761414">
      <w:pPr>
        <w:pStyle w:val="ab"/>
        <w:spacing w:beforeLines="50" w:before="200" w:afterLines="50" w:after="200" w:line="240" w:lineRule="auto"/>
        <w:ind w:firstLineChars="0" w:firstLine="0"/>
        <w:outlineLvl w:val="9"/>
        <w:rPr>
          <w:rFonts w:ascii="黑体" w:hAnsi="黑体" w:cs="黑体" w:hint="eastAsia"/>
          <w:b w:val="0"/>
          <w:bCs w:val="0"/>
          <w:sz w:val="21"/>
          <w:szCs w:val="21"/>
        </w:rPr>
      </w:pPr>
      <w:r>
        <w:rPr>
          <w:rFonts w:ascii="黑体" w:hAnsi="黑体" w:cs="黑体"/>
          <w:b w:val="0"/>
          <w:bCs w:val="0"/>
          <w:sz w:val="21"/>
          <w:szCs w:val="21"/>
        </w:rPr>
        <w:t>8</w:t>
      </w:r>
      <w:r w:rsidR="007238AB" w:rsidRPr="000745A9">
        <w:rPr>
          <w:rFonts w:ascii="黑体" w:hAnsi="黑体" w:cs="黑体"/>
          <w:b w:val="0"/>
          <w:bCs w:val="0"/>
          <w:sz w:val="21"/>
          <w:szCs w:val="21"/>
        </w:rPr>
        <w:t>.2.1.</w:t>
      </w:r>
      <w:r w:rsidR="00735A5D" w:rsidRPr="000745A9">
        <w:rPr>
          <w:rFonts w:ascii="黑体" w:hAnsi="黑体" w:cs="黑体"/>
          <w:b w:val="0"/>
          <w:bCs w:val="0"/>
          <w:sz w:val="21"/>
          <w:szCs w:val="21"/>
        </w:rPr>
        <w:t>1</w:t>
      </w:r>
    </w:p>
    <w:p w14:paraId="2D389889" w14:textId="0A2AACBD" w:rsidR="00735A5D" w:rsidRPr="00B60251" w:rsidRDefault="00735A5D" w:rsidP="00735A5D">
      <w:pPr>
        <w:ind w:firstLineChars="0" w:firstLine="420"/>
        <w:jc w:val="left"/>
        <w:rPr>
          <w:rFonts w:cs="Calibri"/>
          <w:sz w:val="21"/>
          <w:szCs w:val="21"/>
        </w:rPr>
      </w:pPr>
      <w:r w:rsidRPr="00B60251">
        <w:rPr>
          <w:rFonts w:cs="Calibri" w:hint="eastAsia"/>
          <w:sz w:val="21"/>
          <w:szCs w:val="21"/>
        </w:rPr>
        <w:t>煤层厚度值和相应的位置信息</w:t>
      </w:r>
      <w:r w:rsidR="00F508DA">
        <w:rPr>
          <w:rFonts w:cs="Calibri" w:hint="eastAsia"/>
          <w:sz w:val="21"/>
          <w:szCs w:val="21"/>
        </w:rPr>
        <w:t>。</w:t>
      </w:r>
    </w:p>
    <w:p w14:paraId="393DA236" w14:textId="17D50F2B" w:rsidR="007238AB" w:rsidRPr="000745A9" w:rsidRDefault="007D1C9C" w:rsidP="00761414">
      <w:pPr>
        <w:pStyle w:val="ab"/>
        <w:spacing w:beforeLines="50" w:before="200" w:afterLines="50" w:after="200" w:line="240" w:lineRule="auto"/>
        <w:ind w:firstLineChars="0" w:firstLine="0"/>
        <w:outlineLvl w:val="9"/>
        <w:rPr>
          <w:rFonts w:ascii="黑体" w:hAnsi="黑体" w:cs="黑体" w:hint="eastAsia"/>
          <w:b w:val="0"/>
          <w:bCs w:val="0"/>
          <w:sz w:val="21"/>
          <w:szCs w:val="21"/>
        </w:rPr>
      </w:pPr>
      <w:r>
        <w:rPr>
          <w:rFonts w:ascii="黑体" w:hAnsi="黑体" w:cs="黑体"/>
          <w:b w:val="0"/>
          <w:bCs w:val="0"/>
          <w:sz w:val="21"/>
          <w:szCs w:val="21"/>
        </w:rPr>
        <w:lastRenderedPageBreak/>
        <w:t>8</w:t>
      </w:r>
      <w:r w:rsidR="007238AB" w:rsidRPr="000745A9">
        <w:rPr>
          <w:rFonts w:ascii="黑体" w:hAnsi="黑体" w:cs="黑体"/>
          <w:b w:val="0"/>
          <w:bCs w:val="0"/>
          <w:sz w:val="21"/>
          <w:szCs w:val="21"/>
        </w:rPr>
        <w:t>.2.1.</w:t>
      </w:r>
      <w:r w:rsidR="00735A5D" w:rsidRPr="000745A9">
        <w:rPr>
          <w:rFonts w:ascii="黑体" w:hAnsi="黑体" w:cs="黑体"/>
          <w:b w:val="0"/>
          <w:bCs w:val="0"/>
          <w:sz w:val="21"/>
          <w:szCs w:val="21"/>
        </w:rPr>
        <w:t>2</w:t>
      </w:r>
    </w:p>
    <w:p w14:paraId="6F408334" w14:textId="22317926" w:rsidR="00735A5D" w:rsidRPr="00B60251" w:rsidRDefault="0002447A" w:rsidP="00735A5D">
      <w:pPr>
        <w:ind w:firstLineChars="0" w:firstLine="420"/>
        <w:jc w:val="left"/>
        <w:rPr>
          <w:rFonts w:cs="Calibri"/>
          <w:sz w:val="21"/>
          <w:szCs w:val="21"/>
        </w:rPr>
      </w:pPr>
      <w:r>
        <w:rPr>
          <w:rFonts w:cs="Calibri" w:hint="eastAsia"/>
          <w:sz w:val="21"/>
          <w:szCs w:val="21"/>
        </w:rPr>
        <w:t>煤</w:t>
      </w:r>
      <w:proofErr w:type="gramStart"/>
      <w:r>
        <w:rPr>
          <w:rFonts w:cs="Calibri" w:hint="eastAsia"/>
          <w:sz w:val="21"/>
          <w:szCs w:val="21"/>
        </w:rPr>
        <w:t>岩层位</w:t>
      </w:r>
      <w:proofErr w:type="gramEnd"/>
      <w:r w:rsidR="00F508DA">
        <w:rPr>
          <w:rFonts w:cs="Calibri" w:hint="eastAsia"/>
          <w:sz w:val="21"/>
          <w:szCs w:val="21"/>
        </w:rPr>
        <w:t>探测</w:t>
      </w:r>
      <w:r w:rsidR="00735A5D" w:rsidRPr="00B60251">
        <w:rPr>
          <w:rFonts w:cs="Calibri" w:hint="eastAsia"/>
          <w:sz w:val="21"/>
          <w:szCs w:val="21"/>
        </w:rPr>
        <w:t>成果报告。</w:t>
      </w:r>
    </w:p>
    <w:p w14:paraId="18F64E04" w14:textId="5F0159E7" w:rsidR="00735A5D" w:rsidRPr="00B60251" w:rsidRDefault="007D1C9C" w:rsidP="00761414">
      <w:pPr>
        <w:pStyle w:val="ab"/>
        <w:spacing w:beforeLines="50" w:before="200" w:afterLines="50" w:after="200" w:line="240" w:lineRule="auto"/>
        <w:ind w:firstLineChars="0" w:firstLine="0"/>
        <w:outlineLvl w:val="9"/>
        <w:rPr>
          <w:rFonts w:ascii="Times New Roman" w:eastAsia="宋体" w:hAnsi="Times New Roman" w:cs="Calibri"/>
          <w:b w:val="0"/>
          <w:bCs w:val="0"/>
          <w:kern w:val="2"/>
          <w:sz w:val="21"/>
          <w:szCs w:val="21"/>
        </w:rPr>
      </w:pPr>
      <w:r>
        <w:rPr>
          <w:rFonts w:ascii="黑体" w:hAnsi="黑体" w:cs="黑体"/>
          <w:b w:val="0"/>
          <w:bCs w:val="0"/>
          <w:sz w:val="21"/>
          <w:szCs w:val="21"/>
        </w:rPr>
        <w:t>8</w:t>
      </w:r>
      <w:r w:rsidR="007238AB" w:rsidRPr="000745A9">
        <w:rPr>
          <w:rFonts w:ascii="黑体" w:hAnsi="黑体" w:cs="黑体"/>
          <w:b w:val="0"/>
          <w:bCs w:val="0"/>
          <w:sz w:val="21"/>
          <w:szCs w:val="21"/>
        </w:rPr>
        <w:t>.2.</w:t>
      </w:r>
      <w:r w:rsidR="00735A5D" w:rsidRPr="000745A9">
        <w:rPr>
          <w:rFonts w:ascii="黑体" w:hAnsi="黑体" w:cs="黑体" w:hint="eastAsia"/>
          <w:b w:val="0"/>
          <w:bCs w:val="0"/>
          <w:sz w:val="21"/>
          <w:szCs w:val="21"/>
        </w:rPr>
        <w:t>2</w:t>
      </w:r>
      <w:r w:rsidR="007238AB" w:rsidRPr="000745A9">
        <w:rPr>
          <w:rFonts w:ascii="黑体" w:hAnsi="黑体" w:cs="黑体"/>
          <w:b w:val="0"/>
          <w:bCs w:val="0"/>
          <w:sz w:val="21"/>
          <w:szCs w:val="21"/>
        </w:rPr>
        <w:t xml:space="preserve">  </w:t>
      </w:r>
      <w:r w:rsidR="00735A5D" w:rsidRPr="00B60251">
        <w:rPr>
          <w:rFonts w:ascii="Times New Roman" w:eastAsia="宋体" w:hAnsi="Times New Roman" w:cs="Calibri" w:hint="eastAsia"/>
          <w:b w:val="0"/>
          <w:bCs w:val="0"/>
          <w:kern w:val="2"/>
          <w:sz w:val="21"/>
          <w:szCs w:val="21"/>
        </w:rPr>
        <w:t>在采煤过程中，</w:t>
      </w:r>
      <w:r w:rsidR="00F508DA" w:rsidRPr="009A2CA4">
        <w:rPr>
          <w:rFonts w:ascii="Times New Roman" w:eastAsia="宋体" w:hAnsi="Times New Roman" w:cs="Calibri" w:hint="eastAsia"/>
          <w:b w:val="0"/>
          <w:bCs w:val="0"/>
          <w:kern w:val="2"/>
          <w:sz w:val="21"/>
          <w:szCs w:val="21"/>
        </w:rPr>
        <w:t>煤</w:t>
      </w:r>
      <w:proofErr w:type="gramStart"/>
      <w:r w:rsidR="00F508DA" w:rsidRPr="009A2CA4">
        <w:rPr>
          <w:rFonts w:ascii="Times New Roman" w:eastAsia="宋体" w:hAnsi="Times New Roman" w:cs="Calibri" w:hint="eastAsia"/>
          <w:b w:val="0"/>
          <w:bCs w:val="0"/>
          <w:kern w:val="2"/>
          <w:sz w:val="21"/>
          <w:szCs w:val="21"/>
        </w:rPr>
        <w:t>岩层位</w:t>
      </w:r>
      <w:proofErr w:type="gramEnd"/>
      <w:r w:rsidR="00F508DA" w:rsidRPr="009A2CA4">
        <w:rPr>
          <w:rFonts w:ascii="Times New Roman" w:eastAsia="宋体" w:hAnsi="Times New Roman" w:cs="Calibri" w:hint="eastAsia"/>
          <w:b w:val="0"/>
          <w:bCs w:val="0"/>
          <w:kern w:val="2"/>
          <w:sz w:val="21"/>
          <w:szCs w:val="21"/>
        </w:rPr>
        <w:t>探测地质雷达</w:t>
      </w:r>
      <w:r w:rsidR="00735A5D" w:rsidRPr="00B60251">
        <w:rPr>
          <w:rFonts w:ascii="Times New Roman" w:eastAsia="宋体" w:hAnsi="Times New Roman" w:cs="Calibri" w:hint="eastAsia"/>
          <w:b w:val="0"/>
          <w:bCs w:val="0"/>
          <w:kern w:val="2"/>
          <w:sz w:val="21"/>
          <w:szCs w:val="21"/>
        </w:rPr>
        <w:t>以固定的时间（距离）间隔提供并发送煤层厚度值和相应的位置信息，接收端为采煤机控制系统和手持终端，具体如下：</w:t>
      </w:r>
    </w:p>
    <w:p w14:paraId="33566806" w14:textId="7F97994D" w:rsidR="007238AB" w:rsidRPr="000745A9" w:rsidRDefault="007D1C9C" w:rsidP="00761414">
      <w:pPr>
        <w:pStyle w:val="ab"/>
        <w:spacing w:beforeLines="50" w:before="200" w:afterLines="50" w:after="200" w:line="240" w:lineRule="auto"/>
        <w:ind w:firstLineChars="0" w:firstLine="0"/>
        <w:outlineLvl w:val="9"/>
        <w:rPr>
          <w:rFonts w:ascii="黑体" w:hAnsi="黑体" w:cs="黑体" w:hint="eastAsia"/>
          <w:b w:val="0"/>
          <w:bCs w:val="0"/>
          <w:sz w:val="21"/>
          <w:szCs w:val="21"/>
        </w:rPr>
      </w:pPr>
      <w:r>
        <w:rPr>
          <w:rFonts w:ascii="黑体" w:hAnsi="黑体" w:cs="黑体"/>
          <w:b w:val="0"/>
          <w:bCs w:val="0"/>
          <w:sz w:val="21"/>
          <w:szCs w:val="21"/>
        </w:rPr>
        <w:t>8</w:t>
      </w:r>
      <w:r w:rsidR="007238AB" w:rsidRPr="000745A9">
        <w:rPr>
          <w:rFonts w:ascii="黑体" w:hAnsi="黑体" w:cs="黑体"/>
          <w:b w:val="0"/>
          <w:bCs w:val="0"/>
          <w:sz w:val="21"/>
          <w:szCs w:val="21"/>
        </w:rPr>
        <w:t>.2.</w:t>
      </w:r>
      <w:r w:rsidR="007238AB" w:rsidRPr="000745A9">
        <w:rPr>
          <w:rFonts w:ascii="黑体" w:hAnsi="黑体" w:cs="黑体" w:hint="eastAsia"/>
          <w:b w:val="0"/>
          <w:bCs w:val="0"/>
          <w:sz w:val="21"/>
          <w:szCs w:val="21"/>
        </w:rPr>
        <w:t>2</w:t>
      </w:r>
      <w:r w:rsidR="007238AB" w:rsidRPr="000745A9">
        <w:rPr>
          <w:rFonts w:ascii="黑体" w:hAnsi="黑体" w:cs="黑体"/>
          <w:b w:val="0"/>
          <w:bCs w:val="0"/>
          <w:sz w:val="21"/>
          <w:szCs w:val="21"/>
        </w:rPr>
        <w:t>.</w:t>
      </w:r>
      <w:r w:rsidR="00735A5D" w:rsidRPr="000745A9">
        <w:rPr>
          <w:rFonts w:ascii="黑体" w:hAnsi="黑体" w:cs="黑体"/>
          <w:b w:val="0"/>
          <w:bCs w:val="0"/>
          <w:sz w:val="21"/>
          <w:szCs w:val="21"/>
        </w:rPr>
        <w:t>1</w:t>
      </w:r>
    </w:p>
    <w:p w14:paraId="3C1BA720" w14:textId="51E2EE79" w:rsidR="00735A5D" w:rsidRPr="00B60251" w:rsidRDefault="00735A5D" w:rsidP="00735A5D">
      <w:pPr>
        <w:ind w:firstLine="420"/>
        <w:jc w:val="left"/>
        <w:rPr>
          <w:rFonts w:cs="Calibri"/>
          <w:sz w:val="21"/>
          <w:szCs w:val="21"/>
        </w:rPr>
      </w:pPr>
      <w:r w:rsidRPr="00B60251">
        <w:rPr>
          <w:rFonts w:cs="Calibri" w:hint="eastAsia"/>
          <w:sz w:val="21"/>
          <w:szCs w:val="21"/>
        </w:rPr>
        <w:t>采煤机控制系统接收到煤层厚度值和响应的位置信息，系统内部可绘制出煤层厚度变化曲线，用于采煤机滚筒的控制调节</w:t>
      </w:r>
      <w:r w:rsidR="00F508DA">
        <w:rPr>
          <w:rFonts w:cs="Calibri" w:hint="eastAsia"/>
          <w:sz w:val="21"/>
          <w:szCs w:val="21"/>
        </w:rPr>
        <w:t>。</w:t>
      </w:r>
    </w:p>
    <w:p w14:paraId="01A9570F" w14:textId="5964686F" w:rsidR="007238AB" w:rsidRPr="000745A9" w:rsidRDefault="007D1C9C" w:rsidP="00761414">
      <w:pPr>
        <w:pStyle w:val="ab"/>
        <w:spacing w:beforeLines="50" w:before="200" w:afterLines="50" w:after="200" w:line="240" w:lineRule="auto"/>
        <w:ind w:firstLineChars="0" w:firstLine="0"/>
        <w:outlineLvl w:val="9"/>
        <w:rPr>
          <w:rFonts w:ascii="黑体" w:hAnsi="黑体" w:cs="黑体" w:hint="eastAsia"/>
          <w:b w:val="0"/>
          <w:bCs w:val="0"/>
          <w:sz w:val="21"/>
          <w:szCs w:val="21"/>
        </w:rPr>
      </w:pPr>
      <w:r>
        <w:rPr>
          <w:rFonts w:ascii="黑体" w:hAnsi="黑体" w:cs="黑体"/>
          <w:b w:val="0"/>
          <w:bCs w:val="0"/>
          <w:sz w:val="21"/>
          <w:szCs w:val="21"/>
        </w:rPr>
        <w:t>8</w:t>
      </w:r>
      <w:r w:rsidR="007238AB" w:rsidRPr="000745A9">
        <w:rPr>
          <w:rFonts w:ascii="黑体" w:hAnsi="黑体" w:cs="黑体"/>
          <w:b w:val="0"/>
          <w:bCs w:val="0"/>
          <w:sz w:val="21"/>
          <w:szCs w:val="21"/>
        </w:rPr>
        <w:t>.2.</w:t>
      </w:r>
      <w:r w:rsidR="007238AB" w:rsidRPr="000745A9">
        <w:rPr>
          <w:rFonts w:ascii="黑体" w:hAnsi="黑体" w:cs="黑体" w:hint="eastAsia"/>
          <w:b w:val="0"/>
          <w:bCs w:val="0"/>
          <w:sz w:val="21"/>
          <w:szCs w:val="21"/>
        </w:rPr>
        <w:t>2</w:t>
      </w:r>
      <w:r w:rsidR="00735A5D" w:rsidRPr="000745A9">
        <w:rPr>
          <w:rFonts w:ascii="黑体" w:hAnsi="黑体" w:cs="黑体"/>
          <w:b w:val="0"/>
          <w:bCs w:val="0"/>
          <w:sz w:val="21"/>
          <w:szCs w:val="21"/>
        </w:rPr>
        <w:t>.2</w:t>
      </w:r>
    </w:p>
    <w:p w14:paraId="0BE74EE5" w14:textId="09E385F5" w:rsidR="00735A5D" w:rsidRPr="00B60251" w:rsidRDefault="00735A5D" w:rsidP="00B60251">
      <w:pPr>
        <w:ind w:firstLine="420"/>
        <w:jc w:val="left"/>
        <w:rPr>
          <w:rFonts w:cs="Calibri"/>
          <w:sz w:val="21"/>
          <w:szCs w:val="21"/>
        </w:rPr>
      </w:pPr>
      <w:r w:rsidRPr="00B60251">
        <w:rPr>
          <w:rFonts w:cs="Calibri" w:hint="eastAsia"/>
          <w:sz w:val="21"/>
          <w:szCs w:val="21"/>
        </w:rPr>
        <w:t>手持终端接收到煤层厚度值和相应的位置信息，系统内部可绘制出煤层厚度变化曲线，用于实时监控，在必要时，操作人员可在手持终端进行数据采集参数和层位识别参数的交互调节</w:t>
      </w:r>
      <w:r w:rsidR="00F508DA">
        <w:rPr>
          <w:rFonts w:cs="Calibri" w:hint="eastAsia"/>
          <w:sz w:val="21"/>
          <w:szCs w:val="21"/>
        </w:rPr>
        <w:t>。</w:t>
      </w:r>
    </w:p>
    <w:p w14:paraId="43CA599E" w14:textId="7896ADFD" w:rsidR="00735A5D" w:rsidRPr="00B60251" w:rsidRDefault="007D1C9C" w:rsidP="00761414">
      <w:pPr>
        <w:pStyle w:val="ab"/>
        <w:spacing w:beforeLines="50" w:before="200" w:afterLines="50" w:after="200" w:line="240" w:lineRule="auto"/>
        <w:ind w:firstLineChars="0" w:firstLine="0"/>
        <w:outlineLvl w:val="9"/>
        <w:rPr>
          <w:rFonts w:ascii="Times New Roman" w:eastAsia="宋体" w:hAnsi="Times New Roman" w:cs="Calibri"/>
          <w:b w:val="0"/>
          <w:bCs w:val="0"/>
          <w:kern w:val="2"/>
          <w:sz w:val="21"/>
          <w:szCs w:val="21"/>
        </w:rPr>
      </w:pPr>
      <w:r>
        <w:rPr>
          <w:rFonts w:ascii="黑体" w:hAnsi="黑体" w:cs="黑体"/>
          <w:b w:val="0"/>
          <w:bCs w:val="0"/>
          <w:sz w:val="21"/>
          <w:szCs w:val="21"/>
        </w:rPr>
        <w:t>8</w:t>
      </w:r>
      <w:r w:rsidR="007238AB" w:rsidRPr="000745A9">
        <w:rPr>
          <w:rFonts w:ascii="黑体" w:hAnsi="黑体" w:cs="黑体"/>
          <w:b w:val="0"/>
          <w:bCs w:val="0"/>
          <w:sz w:val="21"/>
          <w:szCs w:val="21"/>
        </w:rPr>
        <w:t>.2.3</w:t>
      </w:r>
      <w:r w:rsidR="00735A5D" w:rsidRPr="000745A9">
        <w:rPr>
          <w:rFonts w:ascii="黑体" w:hAnsi="黑体" w:cs="黑体" w:hint="eastAsia"/>
          <w:b w:val="0"/>
          <w:bCs w:val="0"/>
          <w:sz w:val="21"/>
          <w:szCs w:val="21"/>
        </w:rPr>
        <w:t xml:space="preserve">  </w:t>
      </w:r>
      <w:r w:rsidR="00735A5D" w:rsidRPr="00B60251">
        <w:rPr>
          <w:rFonts w:ascii="Times New Roman" w:eastAsia="宋体" w:hAnsi="Times New Roman" w:cs="Calibri" w:hint="eastAsia"/>
          <w:b w:val="0"/>
          <w:bCs w:val="0"/>
          <w:kern w:val="2"/>
          <w:sz w:val="21"/>
          <w:szCs w:val="21"/>
        </w:rPr>
        <w:t>在采煤结束后，形成煤</w:t>
      </w:r>
      <w:proofErr w:type="gramStart"/>
      <w:r w:rsidR="00735A5D" w:rsidRPr="00B60251">
        <w:rPr>
          <w:rFonts w:ascii="Times New Roman" w:eastAsia="宋体" w:hAnsi="Times New Roman" w:cs="Calibri" w:hint="eastAsia"/>
          <w:b w:val="0"/>
          <w:bCs w:val="0"/>
          <w:kern w:val="2"/>
          <w:sz w:val="21"/>
          <w:szCs w:val="21"/>
        </w:rPr>
        <w:t>岩层位</w:t>
      </w:r>
      <w:proofErr w:type="gramEnd"/>
      <w:r w:rsidR="00735A5D" w:rsidRPr="00B60251">
        <w:rPr>
          <w:rFonts w:ascii="Times New Roman" w:eastAsia="宋体" w:hAnsi="Times New Roman" w:cs="Calibri" w:hint="eastAsia"/>
          <w:b w:val="0"/>
          <w:bCs w:val="0"/>
          <w:kern w:val="2"/>
          <w:sz w:val="21"/>
          <w:szCs w:val="21"/>
        </w:rPr>
        <w:t>探测成果报告，应包括下列内容：</w:t>
      </w:r>
    </w:p>
    <w:p w14:paraId="44DCE59B" w14:textId="2127407B" w:rsidR="00735A5D" w:rsidRPr="00B60251" w:rsidRDefault="00F508DA" w:rsidP="009A2CA4">
      <w:pPr>
        <w:ind w:firstLineChars="0" w:firstLine="420"/>
        <w:jc w:val="left"/>
        <w:rPr>
          <w:rFonts w:cs="Calibri"/>
          <w:sz w:val="21"/>
          <w:szCs w:val="21"/>
        </w:rPr>
      </w:pPr>
      <w:r w:rsidRPr="009A2CA4">
        <w:rPr>
          <w:rFonts w:ascii="Calibri Light" w:eastAsia="黑体" w:hAnsi="Calibri Light" w:cs="Calibri"/>
          <w:b/>
          <w:bCs/>
          <w:kern w:val="28"/>
          <w:sz w:val="21"/>
          <w:szCs w:val="21"/>
        </w:rPr>
        <w:t>a</w:t>
      </w:r>
      <w:r w:rsidRPr="009A2CA4">
        <w:rPr>
          <w:rFonts w:ascii="Calibri Light" w:eastAsia="黑体" w:hAnsi="Calibri Light" w:cs="Calibri" w:hint="eastAsia"/>
          <w:b/>
          <w:bCs/>
          <w:kern w:val="28"/>
          <w:sz w:val="21"/>
          <w:szCs w:val="21"/>
        </w:rPr>
        <w:t>）</w:t>
      </w:r>
      <w:r w:rsidR="00735A5D" w:rsidRPr="00B60251">
        <w:rPr>
          <w:rFonts w:cs="Calibri" w:hint="eastAsia"/>
          <w:sz w:val="21"/>
          <w:szCs w:val="21"/>
        </w:rPr>
        <w:t>开采工作面的名称、编号、开采时间、作业人员等信息；</w:t>
      </w:r>
    </w:p>
    <w:p w14:paraId="696131AA" w14:textId="02C65361" w:rsidR="00735A5D" w:rsidRPr="00B60251" w:rsidRDefault="00F508DA" w:rsidP="009A2CA4">
      <w:pPr>
        <w:ind w:firstLineChars="0" w:firstLine="420"/>
        <w:jc w:val="left"/>
        <w:rPr>
          <w:rFonts w:cs="Calibri"/>
          <w:sz w:val="21"/>
          <w:szCs w:val="21"/>
        </w:rPr>
      </w:pPr>
      <w:r w:rsidRPr="009A2CA4">
        <w:rPr>
          <w:rFonts w:ascii="Calibri Light" w:eastAsia="黑体" w:hAnsi="Calibri Light" w:cs="Calibri"/>
          <w:b/>
          <w:bCs/>
          <w:kern w:val="28"/>
          <w:sz w:val="21"/>
          <w:szCs w:val="21"/>
        </w:rPr>
        <w:t>a</w:t>
      </w:r>
      <w:r w:rsidRPr="009A2CA4">
        <w:rPr>
          <w:rFonts w:ascii="Calibri Light" w:eastAsia="黑体" w:hAnsi="Calibri Light" w:cs="Calibri" w:hint="eastAsia"/>
          <w:b/>
          <w:bCs/>
          <w:kern w:val="28"/>
          <w:sz w:val="21"/>
          <w:szCs w:val="21"/>
        </w:rPr>
        <w:t>）</w:t>
      </w:r>
      <w:r w:rsidRPr="00CF56CE">
        <w:rPr>
          <w:rFonts w:cs="Calibri" w:hint="eastAsia"/>
          <w:sz w:val="21"/>
          <w:szCs w:val="21"/>
        </w:rPr>
        <w:t>煤</w:t>
      </w:r>
      <w:proofErr w:type="gramStart"/>
      <w:r w:rsidRPr="00CF56CE">
        <w:rPr>
          <w:rFonts w:cs="Calibri" w:hint="eastAsia"/>
          <w:sz w:val="21"/>
          <w:szCs w:val="21"/>
        </w:rPr>
        <w:t>岩层位</w:t>
      </w:r>
      <w:proofErr w:type="gramEnd"/>
      <w:r w:rsidRPr="00CF56CE">
        <w:rPr>
          <w:rFonts w:cs="Calibri" w:hint="eastAsia"/>
          <w:sz w:val="21"/>
          <w:szCs w:val="21"/>
        </w:rPr>
        <w:t>探测地质雷达</w:t>
      </w:r>
      <w:r w:rsidR="00735A5D" w:rsidRPr="00B60251">
        <w:rPr>
          <w:rFonts w:cs="Calibri" w:hint="eastAsia"/>
          <w:sz w:val="21"/>
          <w:szCs w:val="21"/>
        </w:rPr>
        <w:t>的编号、采集参数、探测结果剖面图等；</w:t>
      </w:r>
    </w:p>
    <w:p w14:paraId="50BB361A" w14:textId="6973C154" w:rsidR="00735A5D" w:rsidRPr="00B60251" w:rsidRDefault="00F508DA" w:rsidP="009A2CA4">
      <w:pPr>
        <w:ind w:firstLineChars="0" w:firstLine="420"/>
        <w:jc w:val="left"/>
        <w:rPr>
          <w:rFonts w:cs="Calibri"/>
          <w:sz w:val="21"/>
          <w:szCs w:val="21"/>
        </w:rPr>
      </w:pPr>
      <w:r w:rsidRPr="009A2CA4">
        <w:rPr>
          <w:rFonts w:ascii="Calibri Light" w:eastAsia="黑体" w:hAnsi="Calibri Light" w:cs="Calibri"/>
          <w:b/>
          <w:bCs/>
          <w:kern w:val="28"/>
          <w:sz w:val="21"/>
          <w:szCs w:val="21"/>
        </w:rPr>
        <w:t>a</w:t>
      </w:r>
      <w:r w:rsidRPr="009A2CA4">
        <w:rPr>
          <w:rFonts w:ascii="Calibri Light" w:eastAsia="黑体" w:hAnsi="Calibri Light" w:cs="Calibri" w:hint="eastAsia"/>
          <w:b/>
          <w:bCs/>
          <w:kern w:val="28"/>
          <w:sz w:val="21"/>
          <w:szCs w:val="21"/>
        </w:rPr>
        <w:t>）</w:t>
      </w:r>
      <w:r w:rsidR="00735A5D" w:rsidRPr="00B60251">
        <w:rPr>
          <w:rFonts w:cs="Calibri" w:hint="eastAsia"/>
          <w:sz w:val="21"/>
          <w:szCs w:val="21"/>
        </w:rPr>
        <w:t>根据煤层厚度值和相应的位置信息绘制煤层厚度变化曲线；</w:t>
      </w:r>
    </w:p>
    <w:p w14:paraId="39175A23" w14:textId="15D944DC" w:rsidR="00A13F7E" w:rsidRDefault="00F508DA" w:rsidP="009A2CA4">
      <w:pPr>
        <w:ind w:firstLineChars="0" w:firstLine="420"/>
        <w:jc w:val="left"/>
        <w:rPr>
          <w:rFonts w:cs="Calibri"/>
          <w:sz w:val="21"/>
          <w:szCs w:val="21"/>
        </w:rPr>
      </w:pPr>
      <w:r w:rsidRPr="009A2CA4">
        <w:rPr>
          <w:rFonts w:ascii="Calibri Light" w:eastAsia="黑体" w:hAnsi="Calibri Light" w:cs="Calibri"/>
          <w:b/>
          <w:bCs/>
          <w:kern w:val="28"/>
          <w:sz w:val="21"/>
          <w:szCs w:val="21"/>
        </w:rPr>
        <w:t>a</w:t>
      </w:r>
      <w:r w:rsidRPr="009A2CA4">
        <w:rPr>
          <w:rFonts w:ascii="Calibri Light" w:eastAsia="黑体" w:hAnsi="Calibri Light" w:cs="Calibri" w:hint="eastAsia"/>
          <w:b/>
          <w:bCs/>
          <w:kern w:val="28"/>
          <w:sz w:val="21"/>
          <w:szCs w:val="21"/>
        </w:rPr>
        <w:t>）</w:t>
      </w:r>
      <w:r w:rsidR="00735A5D" w:rsidRPr="00B60251">
        <w:rPr>
          <w:rFonts w:cs="Calibri" w:hint="eastAsia"/>
          <w:sz w:val="21"/>
          <w:szCs w:val="21"/>
        </w:rPr>
        <w:t>其它附件。</w:t>
      </w:r>
    </w:p>
    <w:p w14:paraId="4B3365D7" w14:textId="77777777" w:rsidR="00A13F7E" w:rsidRDefault="00A13F7E">
      <w:pPr>
        <w:widowControl/>
        <w:adjustRightInd/>
        <w:snapToGrid/>
        <w:spacing w:line="240" w:lineRule="auto"/>
        <w:ind w:firstLineChars="0" w:firstLine="0"/>
        <w:jc w:val="left"/>
        <w:rPr>
          <w:rFonts w:cs="Calibri"/>
          <w:sz w:val="21"/>
          <w:szCs w:val="21"/>
        </w:rPr>
      </w:pPr>
      <w:r>
        <w:rPr>
          <w:rFonts w:cs="Calibri"/>
          <w:sz w:val="21"/>
          <w:szCs w:val="21"/>
        </w:rPr>
        <w:br w:type="page"/>
      </w:r>
    </w:p>
    <w:p w14:paraId="00DA9D38" w14:textId="7437BCF3" w:rsidR="00B60251" w:rsidRPr="00B60251" w:rsidRDefault="00B60251" w:rsidP="00B60251">
      <w:pPr>
        <w:pStyle w:val="af7"/>
        <w:spacing w:beforeLines="100" w:before="400" w:afterLines="100" w:after="400"/>
        <w:outlineLvl w:val="0"/>
      </w:pPr>
      <w:bookmarkStart w:id="67" w:name="_Toc74951746"/>
      <w:r w:rsidRPr="00B60251">
        <w:rPr>
          <w:rFonts w:hint="eastAsia"/>
        </w:rPr>
        <w:lastRenderedPageBreak/>
        <w:t>参考文献</w:t>
      </w:r>
      <w:bookmarkEnd w:id="67"/>
    </w:p>
    <w:p w14:paraId="5DCE1774" w14:textId="77777777" w:rsidR="00B60251" w:rsidRPr="00B60251" w:rsidRDefault="00B60251" w:rsidP="00B60251">
      <w:pPr>
        <w:ind w:firstLine="420"/>
        <w:jc w:val="left"/>
        <w:rPr>
          <w:rFonts w:cs="Calibri"/>
          <w:sz w:val="21"/>
          <w:szCs w:val="21"/>
        </w:rPr>
      </w:pPr>
      <w:r w:rsidRPr="00B60251">
        <w:rPr>
          <w:rFonts w:cs="Calibri" w:hint="eastAsia"/>
          <w:sz w:val="21"/>
          <w:szCs w:val="21"/>
        </w:rPr>
        <w:t>GB 25285.2-2010</w:t>
      </w:r>
      <w:r w:rsidRPr="00B60251">
        <w:rPr>
          <w:rFonts w:cs="Calibri" w:hint="eastAsia"/>
          <w:sz w:val="21"/>
          <w:szCs w:val="21"/>
        </w:rPr>
        <w:t>爆炸性环境</w:t>
      </w:r>
      <w:r w:rsidRPr="00B60251">
        <w:rPr>
          <w:rFonts w:cs="Calibri" w:hint="eastAsia"/>
          <w:sz w:val="21"/>
          <w:szCs w:val="21"/>
        </w:rPr>
        <w:t xml:space="preserve"> </w:t>
      </w:r>
      <w:r w:rsidRPr="00B60251">
        <w:rPr>
          <w:rFonts w:cs="Calibri" w:hint="eastAsia"/>
          <w:sz w:val="21"/>
          <w:szCs w:val="21"/>
        </w:rPr>
        <w:t>爆炸预防和防护</w:t>
      </w:r>
      <w:r w:rsidRPr="00B60251">
        <w:rPr>
          <w:rFonts w:cs="Calibri" w:hint="eastAsia"/>
          <w:sz w:val="21"/>
          <w:szCs w:val="21"/>
        </w:rPr>
        <w:t xml:space="preserve"> </w:t>
      </w:r>
      <w:r w:rsidRPr="00B60251">
        <w:rPr>
          <w:rFonts w:cs="Calibri" w:hint="eastAsia"/>
          <w:sz w:val="21"/>
          <w:szCs w:val="21"/>
        </w:rPr>
        <w:t>第</w:t>
      </w:r>
      <w:r w:rsidRPr="00B60251">
        <w:rPr>
          <w:rFonts w:cs="Calibri" w:hint="eastAsia"/>
          <w:sz w:val="21"/>
          <w:szCs w:val="21"/>
        </w:rPr>
        <w:t>2</w:t>
      </w:r>
      <w:r w:rsidRPr="00B60251">
        <w:rPr>
          <w:rFonts w:cs="Calibri" w:hint="eastAsia"/>
          <w:sz w:val="21"/>
          <w:szCs w:val="21"/>
        </w:rPr>
        <w:t>部分：矿山爆炸预防和防护的基本原则和方法</w:t>
      </w:r>
    </w:p>
    <w:p w14:paraId="46669A21" w14:textId="77777777" w:rsidR="00B60251" w:rsidRPr="00B60251" w:rsidRDefault="00B60251" w:rsidP="00B60251">
      <w:pPr>
        <w:ind w:firstLine="420"/>
        <w:jc w:val="left"/>
        <w:rPr>
          <w:rFonts w:cs="Calibri"/>
          <w:sz w:val="21"/>
          <w:szCs w:val="21"/>
        </w:rPr>
      </w:pPr>
      <w:r w:rsidRPr="00B60251">
        <w:rPr>
          <w:rFonts w:cs="Calibri" w:hint="eastAsia"/>
          <w:sz w:val="21"/>
          <w:szCs w:val="21"/>
        </w:rPr>
        <w:t>GB 25286.1-2010</w:t>
      </w:r>
      <w:r w:rsidRPr="00B60251">
        <w:rPr>
          <w:rFonts w:cs="Calibri" w:hint="eastAsia"/>
          <w:sz w:val="21"/>
          <w:szCs w:val="21"/>
        </w:rPr>
        <w:t>现行</w:t>
      </w:r>
      <w:r w:rsidRPr="00B60251">
        <w:rPr>
          <w:rFonts w:cs="Calibri" w:hint="eastAsia"/>
          <w:sz w:val="21"/>
          <w:szCs w:val="21"/>
        </w:rPr>
        <w:tab/>
      </w:r>
      <w:r w:rsidRPr="00B60251">
        <w:rPr>
          <w:rFonts w:cs="Calibri" w:hint="eastAsia"/>
          <w:sz w:val="21"/>
          <w:szCs w:val="21"/>
        </w:rPr>
        <w:t>爆炸性环境用非电气设备</w:t>
      </w:r>
      <w:r w:rsidRPr="00B60251">
        <w:rPr>
          <w:rFonts w:cs="Calibri" w:hint="eastAsia"/>
          <w:sz w:val="21"/>
          <w:szCs w:val="21"/>
        </w:rPr>
        <w:t xml:space="preserve"> </w:t>
      </w:r>
      <w:r w:rsidRPr="00B60251">
        <w:rPr>
          <w:rFonts w:cs="Calibri" w:hint="eastAsia"/>
          <w:sz w:val="21"/>
          <w:szCs w:val="21"/>
        </w:rPr>
        <w:t>第</w:t>
      </w:r>
      <w:r w:rsidRPr="00B60251">
        <w:rPr>
          <w:rFonts w:cs="Calibri" w:hint="eastAsia"/>
          <w:sz w:val="21"/>
          <w:szCs w:val="21"/>
        </w:rPr>
        <w:t>1</w:t>
      </w:r>
      <w:r w:rsidRPr="00B60251">
        <w:rPr>
          <w:rFonts w:cs="Calibri" w:hint="eastAsia"/>
          <w:sz w:val="21"/>
          <w:szCs w:val="21"/>
        </w:rPr>
        <w:t>部分：基本方法和要求</w:t>
      </w:r>
    </w:p>
    <w:p w14:paraId="6933B2E3" w14:textId="77777777" w:rsidR="00B60251" w:rsidRPr="00B60251" w:rsidRDefault="00B60251" w:rsidP="00B60251">
      <w:pPr>
        <w:ind w:firstLine="420"/>
        <w:jc w:val="left"/>
        <w:rPr>
          <w:rFonts w:cs="Calibri"/>
          <w:sz w:val="21"/>
          <w:szCs w:val="21"/>
        </w:rPr>
      </w:pPr>
      <w:r w:rsidRPr="00B60251">
        <w:rPr>
          <w:rFonts w:cs="Calibri"/>
          <w:sz w:val="21"/>
          <w:szCs w:val="21"/>
        </w:rPr>
        <w:t>GB 3836</w:t>
      </w:r>
      <w:r w:rsidRPr="00B60251">
        <w:rPr>
          <w:rFonts w:cs="Calibri" w:hint="eastAsia"/>
          <w:sz w:val="21"/>
          <w:szCs w:val="21"/>
        </w:rPr>
        <w:t>.</w:t>
      </w:r>
      <w:r w:rsidRPr="00B60251">
        <w:rPr>
          <w:rFonts w:cs="Calibri"/>
          <w:sz w:val="21"/>
          <w:szCs w:val="21"/>
        </w:rPr>
        <w:t>1-1983</w:t>
      </w:r>
      <w:r w:rsidRPr="00B60251">
        <w:rPr>
          <w:rFonts w:cs="Calibri" w:hint="eastAsia"/>
          <w:sz w:val="21"/>
          <w:szCs w:val="21"/>
        </w:rPr>
        <w:t>爆炸性环境用防爆电气设备</w:t>
      </w:r>
      <w:r w:rsidRPr="00B60251">
        <w:rPr>
          <w:rFonts w:cs="Calibri" w:hint="eastAsia"/>
          <w:sz w:val="21"/>
          <w:szCs w:val="21"/>
        </w:rPr>
        <w:t xml:space="preserve">. </w:t>
      </w:r>
      <w:r w:rsidRPr="00B60251">
        <w:rPr>
          <w:rFonts w:cs="Calibri" w:hint="eastAsia"/>
          <w:sz w:val="21"/>
          <w:szCs w:val="21"/>
        </w:rPr>
        <w:t>通用要求</w:t>
      </w:r>
    </w:p>
    <w:p w14:paraId="7F629291" w14:textId="77777777" w:rsidR="00B60251" w:rsidRPr="00B60251" w:rsidRDefault="00B60251" w:rsidP="00B60251">
      <w:pPr>
        <w:ind w:firstLine="420"/>
        <w:jc w:val="left"/>
        <w:rPr>
          <w:rFonts w:cs="Calibri"/>
          <w:sz w:val="21"/>
          <w:szCs w:val="21"/>
        </w:rPr>
      </w:pPr>
      <w:r w:rsidRPr="00B60251">
        <w:rPr>
          <w:rFonts w:cs="Calibri"/>
          <w:sz w:val="21"/>
          <w:szCs w:val="21"/>
        </w:rPr>
        <w:t>GB 3836.13-2013</w:t>
      </w:r>
      <w:r w:rsidRPr="00B60251">
        <w:rPr>
          <w:rFonts w:cs="Calibri" w:hint="eastAsia"/>
          <w:sz w:val="21"/>
          <w:szCs w:val="21"/>
        </w:rPr>
        <w:t>爆炸性环境</w:t>
      </w:r>
      <w:r w:rsidRPr="00B60251">
        <w:rPr>
          <w:rFonts w:cs="Calibri" w:hint="eastAsia"/>
          <w:sz w:val="21"/>
          <w:szCs w:val="21"/>
        </w:rPr>
        <w:t xml:space="preserve"> </w:t>
      </w:r>
      <w:r w:rsidRPr="00B60251">
        <w:rPr>
          <w:rFonts w:cs="Calibri" w:hint="eastAsia"/>
          <w:sz w:val="21"/>
          <w:szCs w:val="21"/>
        </w:rPr>
        <w:t>第</w:t>
      </w:r>
      <w:r w:rsidRPr="00B60251">
        <w:rPr>
          <w:rFonts w:cs="Calibri" w:hint="eastAsia"/>
          <w:sz w:val="21"/>
          <w:szCs w:val="21"/>
        </w:rPr>
        <w:t>13</w:t>
      </w:r>
      <w:r w:rsidRPr="00B60251">
        <w:rPr>
          <w:rFonts w:cs="Calibri" w:hint="eastAsia"/>
          <w:sz w:val="21"/>
          <w:szCs w:val="21"/>
        </w:rPr>
        <w:t>部分</w:t>
      </w:r>
      <w:r w:rsidRPr="00B60251">
        <w:rPr>
          <w:rFonts w:cs="Calibri" w:hint="eastAsia"/>
          <w:sz w:val="21"/>
          <w:szCs w:val="21"/>
        </w:rPr>
        <w:t xml:space="preserve">: </w:t>
      </w:r>
      <w:r w:rsidRPr="00B60251">
        <w:rPr>
          <w:rFonts w:cs="Calibri" w:hint="eastAsia"/>
          <w:sz w:val="21"/>
          <w:szCs w:val="21"/>
        </w:rPr>
        <w:t>设备的修理、检修、修复和改造</w:t>
      </w:r>
    </w:p>
    <w:p w14:paraId="039DB84B" w14:textId="77777777" w:rsidR="00B60251" w:rsidRPr="00B60251" w:rsidRDefault="00B60251" w:rsidP="00B60251">
      <w:pPr>
        <w:ind w:firstLine="420"/>
        <w:jc w:val="left"/>
        <w:rPr>
          <w:rFonts w:cs="Calibri"/>
          <w:sz w:val="21"/>
          <w:szCs w:val="21"/>
        </w:rPr>
      </w:pPr>
      <w:r w:rsidRPr="00B60251">
        <w:rPr>
          <w:rFonts w:cs="Calibri" w:hint="eastAsia"/>
          <w:sz w:val="21"/>
          <w:szCs w:val="21"/>
        </w:rPr>
        <w:t>GB/T 3836.16-2017</w:t>
      </w:r>
      <w:r w:rsidRPr="00B60251">
        <w:rPr>
          <w:rFonts w:cs="Calibri" w:hint="eastAsia"/>
          <w:sz w:val="21"/>
          <w:szCs w:val="21"/>
        </w:rPr>
        <w:t>爆炸性环境</w:t>
      </w:r>
      <w:r w:rsidRPr="00B60251">
        <w:rPr>
          <w:rFonts w:cs="Calibri" w:hint="eastAsia"/>
          <w:sz w:val="21"/>
          <w:szCs w:val="21"/>
        </w:rPr>
        <w:t xml:space="preserve"> </w:t>
      </w:r>
      <w:r w:rsidRPr="00B60251">
        <w:rPr>
          <w:rFonts w:cs="Calibri" w:hint="eastAsia"/>
          <w:sz w:val="21"/>
          <w:szCs w:val="21"/>
        </w:rPr>
        <w:t>第</w:t>
      </w:r>
      <w:r w:rsidRPr="00B60251">
        <w:rPr>
          <w:rFonts w:cs="Calibri" w:hint="eastAsia"/>
          <w:sz w:val="21"/>
          <w:szCs w:val="21"/>
        </w:rPr>
        <w:t>16</w:t>
      </w:r>
      <w:r w:rsidRPr="00B60251">
        <w:rPr>
          <w:rFonts w:cs="Calibri" w:hint="eastAsia"/>
          <w:sz w:val="21"/>
          <w:szCs w:val="21"/>
        </w:rPr>
        <w:t>部分</w:t>
      </w:r>
      <w:r w:rsidRPr="00B60251">
        <w:rPr>
          <w:rFonts w:cs="Calibri" w:hint="eastAsia"/>
          <w:sz w:val="21"/>
          <w:szCs w:val="21"/>
        </w:rPr>
        <w:t>:</w:t>
      </w:r>
      <w:r w:rsidRPr="00B60251">
        <w:rPr>
          <w:rFonts w:cs="Calibri" w:hint="eastAsia"/>
          <w:sz w:val="21"/>
          <w:szCs w:val="21"/>
        </w:rPr>
        <w:t>电气装置的检查与维护</w:t>
      </w:r>
    </w:p>
    <w:p w14:paraId="54B3D336" w14:textId="77777777" w:rsidR="00B60251" w:rsidRPr="00B60251" w:rsidRDefault="00B60251" w:rsidP="00B60251">
      <w:pPr>
        <w:ind w:firstLine="420"/>
        <w:jc w:val="left"/>
        <w:rPr>
          <w:rFonts w:cs="Calibri"/>
          <w:sz w:val="21"/>
          <w:szCs w:val="21"/>
        </w:rPr>
      </w:pPr>
      <w:r w:rsidRPr="00B60251">
        <w:rPr>
          <w:rFonts w:cs="Calibri" w:hint="eastAsia"/>
          <w:sz w:val="21"/>
          <w:szCs w:val="21"/>
        </w:rPr>
        <w:t>GB/T 29304-2012</w:t>
      </w:r>
      <w:r w:rsidRPr="00B60251">
        <w:rPr>
          <w:rFonts w:cs="Calibri" w:hint="eastAsia"/>
          <w:sz w:val="21"/>
          <w:szCs w:val="21"/>
        </w:rPr>
        <w:tab/>
      </w:r>
      <w:r w:rsidRPr="00B60251">
        <w:rPr>
          <w:rFonts w:cs="Calibri" w:hint="eastAsia"/>
          <w:sz w:val="21"/>
          <w:szCs w:val="21"/>
        </w:rPr>
        <w:t>爆炸危险场所防爆</w:t>
      </w:r>
      <w:proofErr w:type="gramStart"/>
      <w:r w:rsidRPr="00B60251">
        <w:rPr>
          <w:rFonts w:cs="Calibri" w:hint="eastAsia"/>
          <w:sz w:val="21"/>
          <w:szCs w:val="21"/>
        </w:rPr>
        <w:t>安全导</w:t>
      </w:r>
      <w:proofErr w:type="gramEnd"/>
      <w:r w:rsidRPr="00B60251">
        <w:rPr>
          <w:rFonts w:cs="Calibri" w:hint="eastAsia"/>
          <w:sz w:val="21"/>
          <w:szCs w:val="21"/>
        </w:rPr>
        <w:t>则</w:t>
      </w:r>
    </w:p>
    <w:p w14:paraId="11BAA0C7" w14:textId="77777777" w:rsidR="00B60251" w:rsidRPr="00B60251" w:rsidRDefault="00B60251" w:rsidP="00B60251">
      <w:pPr>
        <w:ind w:firstLine="420"/>
        <w:jc w:val="left"/>
        <w:rPr>
          <w:rFonts w:cs="Calibri"/>
          <w:sz w:val="21"/>
          <w:szCs w:val="21"/>
        </w:rPr>
      </w:pPr>
      <w:r w:rsidRPr="00B60251">
        <w:rPr>
          <w:rFonts w:cs="Calibri"/>
          <w:sz w:val="21"/>
          <w:szCs w:val="21"/>
        </w:rPr>
        <w:t xml:space="preserve">GB/T 35060.3-2018 </w:t>
      </w:r>
      <w:r w:rsidRPr="00B60251">
        <w:rPr>
          <w:rFonts w:cs="Calibri" w:hint="eastAsia"/>
          <w:sz w:val="21"/>
          <w:szCs w:val="21"/>
        </w:rPr>
        <w:t>滚筒采煤机通用技术条件</w:t>
      </w:r>
      <w:r w:rsidRPr="00B60251">
        <w:rPr>
          <w:rFonts w:cs="Calibri" w:hint="eastAsia"/>
          <w:sz w:val="21"/>
          <w:szCs w:val="21"/>
        </w:rPr>
        <w:t xml:space="preserve"> </w:t>
      </w:r>
      <w:r w:rsidRPr="00B60251">
        <w:rPr>
          <w:rFonts w:cs="Calibri" w:hint="eastAsia"/>
          <w:sz w:val="21"/>
          <w:szCs w:val="21"/>
        </w:rPr>
        <w:t>第</w:t>
      </w:r>
      <w:r w:rsidRPr="00B60251">
        <w:rPr>
          <w:rFonts w:cs="Calibri" w:hint="eastAsia"/>
          <w:sz w:val="21"/>
          <w:szCs w:val="21"/>
        </w:rPr>
        <w:t>3</w:t>
      </w:r>
      <w:r w:rsidRPr="00B60251">
        <w:rPr>
          <w:rFonts w:cs="Calibri" w:hint="eastAsia"/>
          <w:sz w:val="21"/>
          <w:szCs w:val="21"/>
        </w:rPr>
        <w:t>部分</w:t>
      </w:r>
      <w:r w:rsidRPr="00B60251">
        <w:rPr>
          <w:rFonts w:cs="Calibri" w:hint="eastAsia"/>
          <w:sz w:val="21"/>
          <w:szCs w:val="21"/>
        </w:rPr>
        <w:t>:</w:t>
      </w:r>
      <w:r w:rsidRPr="00B60251">
        <w:rPr>
          <w:rFonts w:cs="Calibri" w:hint="eastAsia"/>
          <w:sz w:val="21"/>
          <w:szCs w:val="21"/>
        </w:rPr>
        <w:t>行走驱动装置</w:t>
      </w:r>
    </w:p>
    <w:p w14:paraId="3FB6A3D2" w14:textId="77777777" w:rsidR="00B60251" w:rsidRPr="00B60251" w:rsidRDefault="00B60251" w:rsidP="00B60251">
      <w:pPr>
        <w:ind w:firstLine="420"/>
        <w:jc w:val="left"/>
        <w:rPr>
          <w:rFonts w:cs="Calibri"/>
          <w:sz w:val="21"/>
          <w:szCs w:val="21"/>
        </w:rPr>
      </w:pPr>
      <w:r w:rsidRPr="00B60251">
        <w:rPr>
          <w:rFonts w:cs="Calibri" w:hint="eastAsia"/>
          <w:sz w:val="21"/>
          <w:szCs w:val="21"/>
        </w:rPr>
        <w:t>GB/T 483-2007</w:t>
      </w:r>
      <w:r w:rsidRPr="00B60251">
        <w:rPr>
          <w:rFonts w:cs="Calibri" w:hint="eastAsia"/>
          <w:sz w:val="21"/>
          <w:szCs w:val="21"/>
        </w:rPr>
        <w:t>煤炭分析试验方法一般规定</w:t>
      </w:r>
    </w:p>
    <w:p w14:paraId="5CB78B99" w14:textId="77777777" w:rsidR="00B60251" w:rsidRPr="00B60251" w:rsidRDefault="00B60251" w:rsidP="00B60251">
      <w:pPr>
        <w:ind w:firstLine="420"/>
        <w:jc w:val="left"/>
        <w:rPr>
          <w:rFonts w:cs="Calibri"/>
          <w:sz w:val="21"/>
          <w:szCs w:val="21"/>
        </w:rPr>
      </w:pPr>
      <w:r w:rsidRPr="00B60251">
        <w:rPr>
          <w:rFonts w:cs="Calibri" w:hint="eastAsia"/>
          <w:sz w:val="21"/>
          <w:szCs w:val="21"/>
        </w:rPr>
        <w:t>GB/T 19494.1-2004</w:t>
      </w:r>
      <w:r w:rsidRPr="00B60251">
        <w:rPr>
          <w:rFonts w:cs="Calibri" w:hint="eastAsia"/>
          <w:sz w:val="21"/>
          <w:szCs w:val="21"/>
        </w:rPr>
        <w:t>煤炭机械化采样</w:t>
      </w:r>
      <w:r w:rsidRPr="00B60251">
        <w:rPr>
          <w:rFonts w:cs="Calibri" w:hint="eastAsia"/>
          <w:sz w:val="21"/>
          <w:szCs w:val="21"/>
        </w:rPr>
        <w:t xml:space="preserve"> </w:t>
      </w:r>
      <w:r w:rsidRPr="00B60251">
        <w:rPr>
          <w:rFonts w:cs="Calibri" w:hint="eastAsia"/>
          <w:sz w:val="21"/>
          <w:szCs w:val="21"/>
        </w:rPr>
        <w:t>第</w:t>
      </w:r>
      <w:r w:rsidRPr="00B60251">
        <w:rPr>
          <w:rFonts w:cs="Calibri" w:hint="eastAsia"/>
          <w:sz w:val="21"/>
          <w:szCs w:val="21"/>
        </w:rPr>
        <w:t>1</w:t>
      </w:r>
      <w:r w:rsidRPr="00B60251">
        <w:rPr>
          <w:rFonts w:cs="Calibri" w:hint="eastAsia"/>
          <w:sz w:val="21"/>
          <w:szCs w:val="21"/>
        </w:rPr>
        <w:t>部分</w:t>
      </w:r>
      <w:r w:rsidRPr="00B60251">
        <w:rPr>
          <w:rFonts w:cs="Calibri" w:hint="eastAsia"/>
          <w:sz w:val="21"/>
          <w:szCs w:val="21"/>
        </w:rPr>
        <w:t>:</w:t>
      </w:r>
      <w:r w:rsidRPr="00B60251">
        <w:rPr>
          <w:rFonts w:cs="Calibri" w:hint="eastAsia"/>
          <w:sz w:val="21"/>
          <w:szCs w:val="21"/>
        </w:rPr>
        <w:t>采样方法</w:t>
      </w:r>
    </w:p>
    <w:p w14:paraId="08736465" w14:textId="77777777" w:rsidR="00B60251" w:rsidRPr="00B60251" w:rsidRDefault="00B60251" w:rsidP="00B60251">
      <w:pPr>
        <w:ind w:firstLine="420"/>
        <w:jc w:val="left"/>
        <w:rPr>
          <w:rFonts w:cs="Calibri"/>
          <w:sz w:val="21"/>
          <w:szCs w:val="21"/>
        </w:rPr>
      </w:pPr>
      <w:r w:rsidRPr="00B60251">
        <w:rPr>
          <w:rFonts w:cs="Calibri" w:hint="eastAsia"/>
          <w:sz w:val="21"/>
          <w:szCs w:val="21"/>
        </w:rPr>
        <w:t>GB/T 19494.3-2004</w:t>
      </w:r>
      <w:r w:rsidRPr="00B60251">
        <w:rPr>
          <w:rFonts w:cs="Calibri" w:hint="eastAsia"/>
          <w:sz w:val="21"/>
          <w:szCs w:val="21"/>
        </w:rPr>
        <w:t>煤炭机械化采样</w:t>
      </w:r>
      <w:r w:rsidRPr="00B60251">
        <w:rPr>
          <w:rFonts w:cs="Calibri" w:hint="eastAsia"/>
          <w:sz w:val="21"/>
          <w:szCs w:val="21"/>
        </w:rPr>
        <w:t xml:space="preserve"> </w:t>
      </w:r>
      <w:r w:rsidRPr="00B60251">
        <w:rPr>
          <w:rFonts w:cs="Calibri" w:hint="eastAsia"/>
          <w:sz w:val="21"/>
          <w:szCs w:val="21"/>
        </w:rPr>
        <w:t>第</w:t>
      </w:r>
      <w:r w:rsidRPr="00B60251">
        <w:rPr>
          <w:rFonts w:cs="Calibri" w:hint="eastAsia"/>
          <w:sz w:val="21"/>
          <w:szCs w:val="21"/>
        </w:rPr>
        <w:t>3</w:t>
      </w:r>
      <w:r w:rsidRPr="00B60251">
        <w:rPr>
          <w:rFonts w:cs="Calibri" w:hint="eastAsia"/>
          <w:sz w:val="21"/>
          <w:szCs w:val="21"/>
        </w:rPr>
        <w:t>部分</w:t>
      </w:r>
      <w:r w:rsidRPr="00B60251">
        <w:rPr>
          <w:rFonts w:cs="Calibri" w:hint="eastAsia"/>
          <w:sz w:val="21"/>
          <w:szCs w:val="21"/>
        </w:rPr>
        <w:t>:</w:t>
      </w:r>
      <w:r w:rsidRPr="00B60251">
        <w:rPr>
          <w:rFonts w:cs="Calibri" w:hint="eastAsia"/>
          <w:sz w:val="21"/>
          <w:szCs w:val="21"/>
        </w:rPr>
        <w:t>精密度测定和偏倚试验</w:t>
      </w:r>
    </w:p>
    <w:p w14:paraId="4DDF3B2D" w14:textId="77777777" w:rsidR="00B60251" w:rsidRPr="00B60251" w:rsidRDefault="00B60251" w:rsidP="00B60251">
      <w:pPr>
        <w:ind w:firstLine="420"/>
        <w:jc w:val="left"/>
        <w:rPr>
          <w:rFonts w:cs="Calibri"/>
          <w:sz w:val="21"/>
          <w:szCs w:val="21"/>
        </w:rPr>
      </w:pPr>
      <w:r w:rsidRPr="00B60251">
        <w:rPr>
          <w:rFonts w:cs="Calibri"/>
          <w:sz w:val="21"/>
          <w:szCs w:val="21"/>
        </w:rPr>
        <w:t>MT/T 827-2005</w:t>
      </w:r>
      <w:r w:rsidRPr="00B60251">
        <w:rPr>
          <w:rFonts w:cs="Calibri" w:hint="eastAsia"/>
          <w:sz w:val="21"/>
          <w:szCs w:val="21"/>
        </w:rPr>
        <w:t>煤矿机械液压系统通用技术条件</w:t>
      </w:r>
    </w:p>
    <w:p w14:paraId="07EE07F1" w14:textId="77777777" w:rsidR="00B60251" w:rsidRPr="00B60251" w:rsidRDefault="00B60251" w:rsidP="00B60251">
      <w:pPr>
        <w:ind w:firstLine="420"/>
        <w:jc w:val="left"/>
        <w:rPr>
          <w:rFonts w:cs="Calibri"/>
          <w:sz w:val="21"/>
          <w:szCs w:val="21"/>
        </w:rPr>
      </w:pPr>
      <w:r w:rsidRPr="00B60251">
        <w:rPr>
          <w:rFonts w:cs="Calibri" w:hint="eastAsia"/>
          <w:sz w:val="21"/>
          <w:szCs w:val="21"/>
        </w:rPr>
        <w:t>MT/T 412-1995</w:t>
      </w:r>
      <w:r w:rsidRPr="00B60251">
        <w:rPr>
          <w:rFonts w:cs="Calibri"/>
          <w:sz w:val="21"/>
          <w:szCs w:val="21"/>
        </w:rPr>
        <w:t xml:space="preserve"> </w:t>
      </w:r>
      <w:r w:rsidRPr="00B60251">
        <w:rPr>
          <w:rFonts w:cs="Calibri" w:hint="eastAsia"/>
          <w:sz w:val="21"/>
          <w:szCs w:val="21"/>
        </w:rPr>
        <w:t>隔爆型电气设备低压接线端子</w:t>
      </w:r>
    </w:p>
    <w:p w14:paraId="51B34CD1" w14:textId="77777777" w:rsidR="00B60251" w:rsidRPr="00B60251" w:rsidRDefault="00B60251" w:rsidP="00B60251">
      <w:pPr>
        <w:ind w:firstLine="420"/>
        <w:jc w:val="left"/>
        <w:rPr>
          <w:rFonts w:cs="Calibri"/>
          <w:sz w:val="21"/>
          <w:szCs w:val="21"/>
        </w:rPr>
      </w:pPr>
      <w:r w:rsidRPr="00B60251">
        <w:rPr>
          <w:rFonts w:cs="Calibri" w:hint="eastAsia"/>
          <w:sz w:val="21"/>
          <w:szCs w:val="21"/>
        </w:rPr>
        <w:t>MT 871-2011</w:t>
      </w:r>
      <w:r w:rsidRPr="00B60251">
        <w:rPr>
          <w:rFonts w:cs="Calibri" w:hint="eastAsia"/>
          <w:sz w:val="21"/>
          <w:szCs w:val="21"/>
        </w:rPr>
        <w:t>现行</w:t>
      </w:r>
      <w:r w:rsidRPr="00B60251">
        <w:rPr>
          <w:rFonts w:cs="Calibri" w:hint="eastAsia"/>
          <w:sz w:val="21"/>
          <w:szCs w:val="21"/>
        </w:rPr>
        <w:tab/>
      </w:r>
      <w:r w:rsidRPr="00B60251">
        <w:rPr>
          <w:rFonts w:cs="Calibri" w:hint="eastAsia"/>
          <w:sz w:val="21"/>
          <w:szCs w:val="21"/>
        </w:rPr>
        <w:t>矿用防爆低压交流真空馈电开关</w:t>
      </w:r>
    </w:p>
    <w:p w14:paraId="6696C477" w14:textId="77777777" w:rsidR="00B60251" w:rsidRPr="00B60251" w:rsidRDefault="00B60251" w:rsidP="00B60251">
      <w:pPr>
        <w:ind w:firstLine="420"/>
        <w:jc w:val="left"/>
        <w:rPr>
          <w:rFonts w:cs="Calibri"/>
          <w:sz w:val="21"/>
          <w:szCs w:val="21"/>
        </w:rPr>
      </w:pPr>
      <w:r w:rsidRPr="00B60251">
        <w:rPr>
          <w:rFonts w:cs="Calibri" w:hint="eastAsia"/>
          <w:sz w:val="21"/>
          <w:szCs w:val="21"/>
        </w:rPr>
        <w:t>MT/T 898-2000</w:t>
      </w:r>
      <w:r w:rsidRPr="00B60251">
        <w:rPr>
          <w:rFonts w:cs="Calibri" w:hint="eastAsia"/>
          <w:sz w:val="21"/>
          <w:szCs w:val="21"/>
        </w:rPr>
        <w:t>煤炭电法勘探规范</w:t>
      </w:r>
    </w:p>
    <w:p w14:paraId="40FC0191" w14:textId="77777777" w:rsidR="00B60251" w:rsidRPr="00B60251" w:rsidRDefault="00B60251" w:rsidP="00B60251">
      <w:pPr>
        <w:ind w:firstLine="420"/>
        <w:jc w:val="left"/>
        <w:rPr>
          <w:rFonts w:cs="Calibri"/>
          <w:sz w:val="21"/>
          <w:szCs w:val="21"/>
        </w:rPr>
      </w:pPr>
      <w:r w:rsidRPr="00B60251">
        <w:rPr>
          <w:rFonts w:cs="Calibri" w:hint="eastAsia"/>
          <w:sz w:val="21"/>
          <w:szCs w:val="21"/>
        </w:rPr>
        <w:t>MT/T 5008-1994</w:t>
      </w:r>
      <w:r w:rsidRPr="00B60251">
        <w:rPr>
          <w:rFonts w:cs="Calibri" w:hint="eastAsia"/>
          <w:sz w:val="21"/>
          <w:szCs w:val="21"/>
        </w:rPr>
        <w:t>煤炭工业矿区机电设备修理设施设计规范</w:t>
      </w:r>
    </w:p>
    <w:p w14:paraId="1ED4E694" w14:textId="6244477C" w:rsidR="00B60251" w:rsidRPr="00B60251" w:rsidRDefault="00B60251" w:rsidP="00B60251">
      <w:pPr>
        <w:ind w:firstLine="420"/>
        <w:jc w:val="left"/>
        <w:rPr>
          <w:rFonts w:cs="Calibri"/>
          <w:sz w:val="21"/>
          <w:szCs w:val="21"/>
        </w:rPr>
      </w:pPr>
      <w:r w:rsidRPr="00B60251">
        <w:rPr>
          <w:rFonts w:cs="Calibri" w:hint="eastAsia"/>
          <w:sz w:val="21"/>
          <w:szCs w:val="21"/>
        </w:rPr>
        <w:t>JT/T 940-2014</w:t>
      </w:r>
      <w:r w:rsidRPr="00B60251">
        <w:rPr>
          <w:rFonts w:cs="Calibri"/>
          <w:sz w:val="21"/>
          <w:szCs w:val="21"/>
        </w:rPr>
        <w:t xml:space="preserve"> </w:t>
      </w:r>
      <w:r w:rsidRPr="00B60251">
        <w:rPr>
          <w:rFonts w:cs="Calibri" w:hint="eastAsia"/>
          <w:sz w:val="21"/>
          <w:szCs w:val="21"/>
        </w:rPr>
        <w:t>公路断面探伤及结构层厚度</w:t>
      </w:r>
      <w:r w:rsidR="0073320C">
        <w:rPr>
          <w:rFonts w:cs="Calibri" w:hint="eastAsia"/>
          <w:sz w:val="21"/>
          <w:szCs w:val="21"/>
        </w:rPr>
        <w:t>地质雷达</w:t>
      </w:r>
    </w:p>
    <w:p w14:paraId="689E7981" w14:textId="77777777" w:rsidR="00B60251" w:rsidRPr="00B60251" w:rsidRDefault="00B60251" w:rsidP="00B60251">
      <w:pPr>
        <w:ind w:firstLine="420"/>
        <w:jc w:val="left"/>
        <w:rPr>
          <w:rFonts w:cs="Calibri"/>
          <w:sz w:val="21"/>
          <w:szCs w:val="21"/>
        </w:rPr>
      </w:pPr>
      <w:r w:rsidRPr="00B60251">
        <w:rPr>
          <w:rFonts w:cs="Calibri" w:hint="eastAsia"/>
          <w:sz w:val="21"/>
          <w:szCs w:val="21"/>
        </w:rPr>
        <w:t>SY/T 6687-2013</w:t>
      </w:r>
      <w:r w:rsidRPr="00B60251">
        <w:rPr>
          <w:rFonts w:cs="Calibri" w:hint="eastAsia"/>
          <w:sz w:val="21"/>
          <w:szCs w:val="21"/>
        </w:rPr>
        <w:t>井中</w:t>
      </w:r>
      <w:r w:rsidRPr="00B60251">
        <w:rPr>
          <w:rFonts w:cs="Calibri" w:hint="eastAsia"/>
          <w:sz w:val="21"/>
          <w:szCs w:val="21"/>
        </w:rPr>
        <w:t>-</w:t>
      </w:r>
      <w:r w:rsidRPr="00B60251">
        <w:rPr>
          <w:rFonts w:cs="Calibri" w:hint="eastAsia"/>
          <w:sz w:val="21"/>
          <w:szCs w:val="21"/>
        </w:rPr>
        <w:t>地面电磁法勘探技术规程</w:t>
      </w:r>
    </w:p>
    <w:p w14:paraId="22A83D7B" w14:textId="77777777" w:rsidR="00B60251" w:rsidRPr="00B60251" w:rsidRDefault="00B60251" w:rsidP="00B60251">
      <w:pPr>
        <w:ind w:firstLine="420"/>
        <w:jc w:val="left"/>
        <w:rPr>
          <w:rFonts w:cs="Calibri"/>
          <w:sz w:val="21"/>
          <w:szCs w:val="21"/>
        </w:rPr>
      </w:pPr>
      <w:r w:rsidRPr="00B60251">
        <w:rPr>
          <w:rFonts w:cs="Calibri" w:hint="eastAsia"/>
          <w:sz w:val="21"/>
          <w:szCs w:val="21"/>
        </w:rPr>
        <w:t>ISO 14180-2017</w:t>
      </w:r>
      <w:r w:rsidRPr="00B60251">
        <w:rPr>
          <w:rFonts w:cs="Calibri" w:hint="eastAsia"/>
          <w:sz w:val="21"/>
          <w:szCs w:val="21"/>
        </w:rPr>
        <w:tab/>
      </w:r>
      <w:r w:rsidRPr="00B60251">
        <w:rPr>
          <w:rFonts w:cs="Calibri" w:hint="eastAsia"/>
          <w:sz w:val="21"/>
          <w:szCs w:val="21"/>
        </w:rPr>
        <w:t>固体矿物燃料</w:t>
      </w:r>
      <w:r w:rsidRPr="00B60251">
        <w:rPr>
          <w:rFonts w:cs="Calibri" w:hint="eastAsia"/>
          <w:sz w:val="21"/>
          <w:szCs w:val="21"/>
        </w:rPr>
        <w:t>.</w:t>
      </w:r>
      <w:r w:rsidRPr="00B60251">
        <w:rPr>
          <w:rFonts w:cs="Calibri" w:hint="eastAsia"/>
          <w:sz w:val="21"/>
          <w:szCs w:val="21"/>
        </w:rPr>
        <w:t>煤层煤样采取方法导则</w:t>
      </w:r>
    </w:p>
    <w:p w14:paraId="0253680F" w14:textId="2673B8F0" w:rsidR="00B21ECC" w:rsidRDefault="00B21ECC">
      <w:pPr>
        <w:widowControl/>
        <w:adjustRightInd/>
        <w:snapToGrid/>
        <w:spacing w:line="240" w:lineRule="auto"/>
        <w:ind w:firstLineChars="0" w:firstLine="0"/>
        <w:jc w:val="left"/>
        <w:rPr>
          <w:rFonts w:ascii="黑体" w:eastAsia="黑体" w:hAnsi="黑体" w:cs="黑体" w:hint="eastAsia"/>
          <w:bCs/>
          <w:iCs/>
          <w:sz w:val="21"/>
          <w:szCs w:val="21"/>
        </w:rPr>
      </w:pPr>
      <w:r>
        <w:rPr>
          <w:rFonts w:ascii="黑体" w:eastAsia="黑体" w:hAnsi="黑体" w:cs="黑体"/>
          <w:bCs/>
          <w:iCs/>
          <w:sz w:val="21"/>
          <w:szCs w:val="21"/>
        </w:rPr>
        <w:br w:type="page"/>
      </w:r>
    </w:p>
    <w:p w14:paraId="616BAB87" w14:textId="51109B58" w:rsidR="00D333B8" w:rsidRDefault="00D333B8" w:rsidP="00D333B8">
      <w:pPr>
        <w:pStyle w:val="a0"/>
        <w:ind w:firstLine="560"/>
      </w:pPr>
      <w:bookmarkStart w:id="68" w:name="_Toc71293496"/>
      <w:bookmarkStart w:id="69" w:name="_Toc72921764"/>
      <w:r>
        <w:lastRenderedPageBreak/>
        <w:br/>
      </w:r>
      <w:bookmarkStart w:id="70" w:name="_Toc74951747"/>
      <w:r>
        <w:rPr>
          <w:rFonts w:hint="eastAsia"/>
        </w:rPr>
        <w:t>（资料性附录）</w:t>
      </w:r>
      <w:r>
        <w:br/>
      </w:r>
      <w:r>
        <w:rPr>
          <w:rFonts w:hint="eastAsia"/>
        </w:rPr>
        <w:t>设计书编制内容与要求</w:t>
      </w:r>
      <w:bookmarkEnd w:id="70"/>
    </w:p>
    <w:p w14:paraId="391AC651" w14:textId="56A4B916" w:rsidR="00C763DD" w:rsidRDefault="00E126CD" w:rsidP="00D333B8">
      <w:pPr>
        <w:pStyle w:val="a1"/>
        <w:spacing w:before="400" w:after="400"/>
        <w:ind w:firstLine="560"/>
        <w:outlineLvl w:val="9"/>
      </w:pPr>
      <w:r>
        <w:rPr>
          <w:rFonts w:hint="eastAsia"/>
        </w:rPr>
        <w:t>工作</w:t>
      </w:r>
      <w:r w:rsidR="00C763DD">
        <w:rPr>
          <w:rFonts w:hint="eastAsia"/>
        </w:rPr>
        <w:t>概况</w:t>
      </w:r>
      <w:bookmarkEnd w:id="68"/>
      <w:bookmarkEnd w:id="69"/>
    </w:p>
    <w:p w14:paraId="5336D709" w14:textId="085D773C" w:rsidR="00C763DD" w:rsidRDefault="00C763DD" w:rsidP="00D333B8">
      <w:pPr>
        <w:pStyle w:val="af5"/>
        <w:ind w:firstLine="420"/>
      </w:pPr>
      <w:r>
        <w:rPr>
          <w:rFonts w:hint="eastAsia"/>
        </w:rPr>
        <w:t>工作目的与任务：任务来源、任务书编号、具体任务、通过工作达到的目的；</w:t>
      </w:r>
    </w:p>
    <w:p w14:paraId="7C9C5D41" w14:textId="7B516F86" w:rsidR="00C763DD" w:rsidRDefault="00E126CD" w:rsidP="00D333B8">
      <w:pPr>
        <w:pStyle w:val="a1"/>
        <w:spacing w:before="400" w:after="400"/>
        <w:ind w:firstLine="560"/>
        <w:outlineLvl w:val="9"/>
      </w:pPr>
      <w:r w:rsidRPr="00E126CD">
        <w:rPr>
          <w:rFonts w:hint="eastAsia"/>
        </w:rPr>
        <w:t>矿井工作面地质、地球物理特征</w:t>
      </w:r>
    </w:p>
    <w:p w14:paraId="38F4A90C" w14:textId="1D060189" w:rsidR="00E126CD" w:rsidRDefault="00E126CD" w:rsidP="00D333B8">
      <w:pPr>
        <w:pStyle w:val="af5"/>
        <w:ind w:firstLine="420"/>
      </w:pPr>
      <w:r>
        <w:rPr>
          <w:rFonts w:hint="eastAsia"/>
        </w:rPr>
        <w:t>综采工作面概况：所属行政区划、地面位置、井下位置及四邻采掘情况、工作面范围（地面标高、底板标高、长、宽）、煤层情况（煤层厚度、煤层倾角、稳定情况）、煤层顶底板情况（顶底板岩层名称、厚度）等资料</w:t>
      </w:r>
    </w:p>
    <w:p w14:paraId="15B27775" w14:textId="4A083C0D" w:rsidR="00C763DD" w:rsidRDefault="00C763DD" w:rsidP="00D333B8">
      <w:pPr>
        <w:pStyle w:val="af5"/>
        <w:ind w:firstLine="420"/>
      </w:pPr>
      <w:r>
        <w:rPr>
          <w:rFonts w:hint="eastAsia"/>
        </w:rPr>
        <w:t>a) 地质概况：简述测区地层、构造及水文地质情况；</w:t>
      </w:r>
    </w:p>
    <w:p w14:paraId="7A9D8C42" w14:textId="164DBC82" w:rsidR="00C763DD" w:rsidRDefault="00C763DD" w:rsidP="00D333B8">
      <w:pPr>
        <w:pStyle w:val="af5"/>
        <w:ind w:firstLine="420"/>
      </w:pPr>
      <w:r>
        <w:rPr>
          <w:rFonts w:hint="eastAsia"/>
        </w:rPr>
        <w:t>b) 地球物理特征：提供目标体与干扰体的雷达图像特征或地质-地球物理模型，分析</w:t>
      </w:r>
      <w:r w:rsidR="000F4E81">
        <w:rPr>
          <w:rFonts w:hint="eastAsia"/>
        </w:rPr>
        <w:t>高频电磁波法</w:t>
      </w:r>
      <w:r>
        <w:rPr>
          <w:rFonts w:hint="eastAsia"/>
        </w:rPr>
        <w:t>的有效性及其干扰因素（地质和人文设施干扰体）。</w:t>
      </w:r>
    </w:p>
    <w:p w14:paraId="67B71654" w14:textId="5F4C9D87" w:rsidR="00E126CD" w:rsidRDefault="00E126CD" w:rsidP="00D333B8">
      <w:pPr>
        <w:pStyle w:val="a1"/>
        <w:spacing w:before="400" w:after="400"/>
        <w:ind w:firstLine="560"/>
        <w:outlineLvl w:val="9"/>
      </w:pPr>
      <w:bookmarkStart w:id="71" w:name="_Toc71293498"/>
      <w:bookmarkStart w:id="72" w:name="_Toc72921766"/>
      <w:r>
        <w:rPr>
          <w:rFonts w:hint="eastAsia"/>
        </w:rPr>
        <w:t>工作环境分析</w:t>
      </w:r>
    </w:p>
    <w:p w14:paraId="19443B42" w14:textId="4242274C" w:rsidR="00E126CD" w:rsidRPr="00E126CD" w:rsidRDefault="00E126CD" w:rsidP="00E126CD">
      <w:pPr>
        <w:pStyle w:val="af5"/>
        <w:ind w:firstLine="420"/>
      </w:pPr>
      <w:r>
        <w:rPr>
          <w:rFonts w:hint="eastAsia"/>
        </w:rPr>
        <w:t>结合工作面现场地质、地球物理特征及动力来源等条件分析工作环境。</w:t>
      </w:r>
    </w:p>
    <w:p w14:paraId="091AA821" w14:textId="75E08F3F" w:rsidR="00C763DD" w:rsidRDefault="00E126CD" w:rsidP="00D333B8">
      <w:pPr>
        <w:pStyle w:val="a1"/>
        <w:spacing w:before="400" w:after="400"/>
        <w:ind w:firstLine="560"/>
        <w:outlineLvl w:val="9"/>
      </w:pPr>
      <w:r>
        <w:rPr>
          <w:rFonts w:hint="eastAsia"/>
        </w:rPr>
        <w:t>工作方法与技术</w:t>
      </w:r>
      <w:bookmarkEnd w:id="71"/>
      <w:bookmarkEnd w:id="72"/>
    </w:p>
    <w:p w14:paraId="5EB0C00B" w14:textId="77777777" w:rsidR="00C763DD" w:rsidRDefault="00C763DD" w:rsidP="00D333B8">
      <w:pPr>
        <w:pStyle w:val="af5"/>
        <w:ind w:firstLine="420"/>
      </w:pPr>
      <w:r>
        <w:rPr>
          <w:rFonts w:hint="eastAsia"/>
        </w:rPr>
        <w:t>a) 工作方法</w:t>
      </w:r>
    </w:p>
    <w:p w14:paraId="3DC45FD4" w14:textId="76340F9E" w:rsidR="00C763DD" w:rsidRDefault="00C763DD" w:rsidP="00D333B8">
      <w:pPr>
        <w:pStyle w:val="af5"/>
        <w:ind w:firstLineChars="300" w:firstLine="630"/>
      </w:pPr>
      <w:r>
        <w:rPr>
          <w:rFonts w:hint="eastAsia"/>
        </w:rPr>
        <w:t>1)</w:t>
      </w:r>
      <w:r>
        <w:rPr>
          <w:rFonts w:hint="eastAsia"/>
        </w:rPr>
        <w:tab/>
      </w:r>
      <w:r w:rsidR="000F4E81">
        <w:rPr>
          <w:rFonts w:hint="eastAsia"/>
        </w:rPr>
        <w:t>综采工作面</w:t>
      </w:r>
      <w:r>
        <w:rPr>
          <w:rFonts w:hint="eastAsia"/>
        </w:rPr>
        <w:t>范围、</w:t>
      </w:r>
      <w:r w:rsidR="00AB7B91">
        <w:rPr>
          <w:rFonts w:hint="eastAsia"/>
        </w:rPr>
        <w:t>现行综采工艺</w:t>
      </w:r>
      <w:r>
        <w:rPr>
          <w:rFonts w:hint="eastAsia"/>
        </w:rPr>
        <w:t>确定及其依据；</w:t>
      </w:r>
    </w:p>
    <w:p w14:paraId="58B59EA7" w14:textId="2200CA8F" w:rsidR="00AB7B91" w:rsidRDefault="00C763DD" w:rsidP="00D333B8">
      <w:pPr>
        <w:pStyle w:val="af5"/>
        <w:ind w:firstLineChars="300" w:firstLine="630"/>
      </w:pPr>
      <w:r>
        <w:rPr>
          <w:rFonts w:hint="eastAsia"/>
        </w:rPr>
        <w:t>2)</w:t>
      </w:r>
      <w:r>
        <w:rPr>
          <w:rFonts w:hint="eastAsia"/>
        </w:rPr>
        <w:tab/>
      </w:r>
      <w:r w:rsidR="00AB7B91">
        <w:rPr>
          <w:rFonts w:hint="eastAsia"/>
        </w:rPr>
        <w:t>雷达天线及</w:t>
      </w:r>
      <w:r w:rsidR="0002447A">
        <w:rPr>
          <w:rFonts w:hint="eastAsia"/>
        </w:rPr>
        <w:t>煤</w:t>
      </w:r>
      <w:proofErr w:type="gramStart"/>
      <w:r w:rsidR="0002447A">
        <w:rPr>
          <w:rFonts w:hint="eastAsia"/>
        </w:rPr>
        <w:t>岩层位</w:t>
      </w:r>
      <w:proofErr w:type="gramEnd"/>
      <w:r w:rsidR="00A13F7E">
        <w:rPr>
          <w:rFonts w:hint="eastAsia"/>
        </w:rPr>
        <w:t>探测</w:t>
      </w:r>
      <w:r w:rsidR="00AB7B91">
        <w:rPr>
          <w:rFonts w:hint="eastAsia"/>
        </w:rPr>
        <w:t>支架安装位置选择及其依据；</w:t>
      </w:r>
    </w:p>
    <w:p w14:paraId="2141E2F5" w14:textId="5BF00885" w:rsidR="00AB7B91" w:rsidRDefault="00C763DD" w:rsidP="00D333B8">
      <w:pPr>
        <w:pStyle w:val="af5"/>
        <w:ind w:firstLineChars="300" w:firstLine="630"/>
      </w:pPr>
      <w:r>
        <w:rPr>
          <w:rFonts w:hint="eastAsia"/>
        </w:rPr>
        <w:t>3)</w:t>
      </w:r>
      <w:r>
        <w:rPr>
          <w:rFonts w:hint="eastAsia"/>
        </w:rPr>
        <w:tab/>
      </w:r>
      <w:r w:rsidR="00AB7B91">
        <w:rPr>
          <w:rFonts w:hint="eastAsia"/>
        </w:rPr>
        <w:t>井下工作面电源、液压动力、通讯网络等</w:t>
      </w:r>
      <w:r w:rsidR="00864C94">
        <w:rPr>
          <w:rFonts w:hint="eastAsia"/>
        </w:rPr>
        <w:t>选择</w:t>
      </w:r>
      <w:r w:rsidR="00AB7B91">
        <w:rPr>
          <w:rFonts w:hint="eastAsia"/>
        </w:rPr>
        <w:t>及其依据；</w:t>
      </w:r>
    </w:p>
    <w:p w14:paraId="34A1C379" w14:textId="59FCE4A0" w:rsidR="00AB7B91" w:rsidRDefault="00C763DD" w:rsidP="00D333B8">
      <w:pPr>
        <w:pStyle w:val="af5"/>
        <w:ind w:firstLineChars="300" w:firstLine="630"/>
      </w:pPr>
      <w:r>
        <w:rPr>
          <w:rFonts w:hint="eastAsia"/>
        </w:rPr>
        <w:t>4)</w:t>
      </w:r>
      <w:r>
        <w:rPr>
          <w:rFonts w:hint="eastAsia"/>
        </w:rPr>
        <w:tab/>
      </w:r>
      <w:r w:rsidR="0002447A">
        <w:rPr>
          <w:rFonts w:hint="eastAsia"/>
        </w:rPr>
        <w:t>煤</w:t>
      </w:r>
      <w:proofErr w:type="gramStart"/>
      <w:r w:rsidR="0002447A">
        <w:rPr>
          <w:rFonts w:hint="eastAsia"/>
        </w:rPr>
        <w:t>岩层位</w:t>
      </w:r>
      <w:proofErr w:type="gramEnd"/>
      <w:r w:rsidR="00A13F7E">
        <w:rPr>
          <w:rFonts w:hint="eastAsia"/>
        </w:rPr>
        <w:t>探测</w:t>
      </w:r>
      <w:r w:rsidR="00AB7B91">
        <w:rPr>
          <w:rFonts w:hint="eastAsia"/>
        </w:rPr>
        <w:t>采集系统和定位系统与技术要求；</w:t>
      </w:r>
    </w:p>
    <w:p w14:paraId="13EC26FC" w14:textId="650E9F5A" w:rsidR="00C763DD" w:rsidRDefault="00864C94" w:rsidP="00D333B8">
      <w:pPr>
        <w:pStyle w:val="af5"/>
        <w:ind w:firstLine="420"/>
      </w:pPr>
      <w:r>
        <w:rPr>
          <w:rFonts w:hint="eastAsia"/>
        </w:rPr>
        <w:t>b</w:t>
      </w:r>
      <w:r w:rsidR="00C763DD">
        <w:rPr>
          <w:rFonts w:hint="eastAsia"/>
        </w:rPr>
        <w:t>) 采集过程：工作流程、时间安排、抗干扰措施及应急工作预案；</w:t>
      </w:r>
    </w:p>
    <w:p w14:paraId="4CEAA41F" w14:textId="12ECDAAA" w:rsidR="00E052AE" w:rsidRDefault="00E052AE" w:rsidP="00E052AE">
      <w:pPr>
        <w:pStyle w:val="a1"/>
        <w:spacing w:before="400" w:after="400"/>
        <w:ind w:firstLine="560"/>
        <w:outlineLvl w:val="9"/>
      </w:pPr>
      <w:bookmarkStart w:id="73" w:name="_Toc71293499"/>
      <w:bookmarkStart w:id="74" w:name="_Toc72921767"/>
      <w:r>
        <w:rPr>
          <w:rFonts w:hint="eastAsia"/>
        </w:rPr>
        <w:t xml:space="preserve"> 项目存在的重难点及保障措施</w:t>
      </w:r>
    </w:p>
    <w:p w14:paraId="238D6142" w14:textId="01D8EEFB" w:rsidR="00E052AE" w:rsidRPr="00E052AE" w:rsidRDefault="00E052AE" w:rsidP="00E052AE">
      <w:pPr>
        <w:pStyle w:val="af5"/>
        <w:ind w:firstLine="420"/>
      </w:pPr>
      <w:r>
        <w:rPr>
          <w:rFonts w:hint="eastAsia"/>
        </w:rPr>
        <w:t>简述项目特点、存在的重难点及保障措施；</w:t>
      </w:r>
    </w:p>
    <w:p w14:paraId="05CB1027" w14:textId="6A9F9212" w:rsidR="00E052AE" w:rsidRDefault="00E052AE" w:rsidP="00E052AE">
      <w:pPr>
        <w:pStyle w:val="a1"/>
        <w:spacing w:before="400" w:after="400"/>
        <w:ind w:firstLine="560"/>
        <w:outlineLvl w:val="9"/>
      </w:pPr>
      <w:r>
        <w:rPr>
          <w:rFonts w:hint="eastAsia"/>
        </w:rPr>
        <w:lastRenderedPageBreak/>
        <w:t>仪器设备、安全防护等配备情况</w:t>
      </w:r>
    </w:p>
    <w:p w14:paraId="06B3A824" w14:textId="117A7219" w:rsidR="00E052AE" w:rsidRPr="00E052AE" w:rsidRDefault="00E052AE" w:rsidP="00E052AE">
      <w:pPr>
        <w:pStyle w:val="af5"/>
        <w:ind w:firstLine="420"/>
      </w:pPr>
      <w:r>
        <w:rPr>
          <w:rFonts w:hint="eastAsia"/>
        </w:rPr>
        <w:t>简述仪器设备配置情况，安全防护措施等。</w:t>
      </w:r>
    </w:p>
    <w:p w14:paraId="40385025" w14:textId="119F65BB" w:rsidR="00E052AE" w:rsidRDefault="00E052AE" w:rsidP="00E052AE">
      <w:pPr>
        <w:pStyle w:val="a1"/>
        <w:spacing w:before="400" w:after="400"/>
        <w:ind w:firstLine="560"/>
        <w:outlineLvl w:val="9"/>
      </w:pPr>
      <w:r>
        <w:rPr>
          <w:rFonts w:hint="eastAsia"/>
        </w:rPr>
        <w:t>作业组织管理与工作进度计划</w:t>
      </w:r>
    </w:p>
    <w:p w14:paraId="2B0E7E1E" w14:textId="2D0F54C4" w:rsidR="00E052AE" w:rsidRPr="00E052AE" w:rsidRDefault="00E052AE" w:rsidP="00E052AE">
      <w:pPr>
        <w:pStyle w:val="af5"/>
        <w:ind w:firstLine="420"/>
      </w:pPr>
      <w:r>
        <w:rPr>
          <w:rFonts w:hint="eastAsia"/>
        </w:rPr>
        <w:t>简述作业组织措施、</w:t>
      </w:r>
      <w:r w:rsidRPr="00E052AE">
        <w:rPr>
          <w:rFonts w:hint="eastAsia"/>
        </w:rPr>
        <w:t>工作周期</w:t>
      </w:r>
      <w:r>
        <w:rPr>
          <w:rFonts w:hint="eastAsia"/>
        </w:rPr>
        <w:t>等</w:t>
      </w:r>
      <w:r w:rsidRPr="00E052AE">
        <w:rPr>
          <w:rFonts w:hint="eastAsia"/>
        </w:rPr>
        <w:t>各项工作进度安排。</w:t>
      </w:r>
    </w:p>
    <w:p w14:paraId="6B2A3260" w14:textId="0682D7DB" w:rsidR="00E052AE" w:rsidRDefault="00E052AE" w:rsidP="00E052AE">
      <w:pPr>
        <w:pStyle w:val="a1"/>
        <w:spacing w:before="400" w:after="400"/>
        <w:ind w:firstLine="560"/>
        <w:outlineLvl w:val="9"/>
      </w:pPr>
      <w:r>
        <w:rPr>
          <w:rFonts w:hint="eastAsia"/>
        </w:rPr>
        <w:t>质量保证措施</w:t>
      </w:r>
    </w:p>
    <w:p w14:paraId="189EDF79" w14:textId="7A54CA07" w:rsidR="00E052AE" w:rsidRDefault="00E052AE" w:rsidP="00E052AE">
      <w:pPr>
        <w:pStyle w:val="af5"/>
        <w:ind w:firstLine="420"/>
      </w:pPr>
      <w:r>
        <w:rPr>
          <w:rFonts w:hint="eastAsia"/>
        </w:rPr>
        <w:t>简述仪器设备、材料、投入人员、人员分工和责任、作业程序等；</w:t>
      </w:r>
    </w:p>
    <w:p w14:paraId="31164D3D" w14:textId="61798F01" w:rsidR="00E052AE" w:rsidRDefault="00E052AE" w:rsidP="00E052AE">
      <w:pPr>
        <w:pStyle w:val="a1"/>
        <w:spacing w:before="400" w:after="400"/>
        <w:ind w:firstLine="560"/>
        <w:outlineLvl w:val="9"/>
      </w:pPr>
      <w:r>
        <w:rPr>
          <w:rFonts w:hint="eastAsia"/>
        </w:rPr>
        <w:t>提交成果</w:t>
      </w:r>
    </w:p>
    <w:p w14:paraId="0F6FFC92" w14:textId="082B5D0A" w:rsidR="00E052AE" w:rsidRPr="00E052AE" w:rsidRDefault="00E052AE" w:rsidP="00E052AE">
      <w:pPr>
        <w:pStyle w:val="af5"/>
        <w:ind w:firstLine="420"/>
      </w:pPr>
      <w:r>
        <w:rPr>
          <w:rFonts w:hint="eastAsia"/>
        </w:rPr>
        <w:t>简述拟提交的阶段性成果和最终成果（报告、图件、数据）和提交时间。</w:t>
      </w:r>
    </w:p>
    <w:bookmarkEnd w:id="73"/>
    <w:bookmarkEnd w:id="74"/>
    <w:p w14:paraId="00A233A1" w14:textId="222A273A" w:rsidR="00B21ECC" w:rsidRDefault="00B21ECC">
      <w:pPr>
        <w:widowControl/>
        <w:adjustRightInd/>
        <w:snapToGrid/>
        <w:spacing w:line="240" w:lineRule="auto"/>
        <w:ind w:firstLineChars="0" w:firstLine="0"/>
        <w:jc w:val="left"/>
        <w:rPr>
          <w:rFonts w:ascii="黑体" w:eastAsia="黑体" w:hAnsi="黑体" w:cs="黑体" w:hint="eastAsia"/>
          <w:bCs/>
          <w:iCs/>
          <w:sz w:val="21"/>
          <w:szCs w:val="21"/>
        </w:rPr>
      </w:pPr>
      <w:r>
        <w:rPr>
          <w:rFonts w:ascii="黑体" w:eastAsia="黑体" w:hAnsi="黑体" w:cs="黑体"/>
          <w:bCs/>
          <w:iCs/>
          <w:sz w:val="21"/>
          <w:szCs w:val="21"/>
        </w:rPr>
        <w:br w:type="page"/>
      </w:r>
    </w:p>
    <w:p w14:paraId="1E1E2340" w14:textId="32488A4D" w:rsidR="00864C94" w:rsidRDefault="00864C94" w:rsidP="00D333B8">
      <w:pPr>
        <w:pStyle w:val="a0"/>
        <w:ind w:firstLine="560"/>
      </w:pPr>
      <w:r>
        <w:lastRenderedPageBreak/>
        <w:br/>
      </w:r>
      <w:bookmarkStart w:id="75" w:name="_Toc72921771"/>
      <w:bookmarkStart w:id="76" w:name="_Toc74951748"/>
      <w:r>
        <w:rPr>
          <w:rFonts w:hint="eastAsia"/>
        </w:rPr>
        <w:t>（资料性附录）</w:t>
      </w:r>
      <w:r>
        <w:br/>
      </w:r>
      <w:bookmarkEnd w:id="75"/>
      <w:r w:rsidR="0002447A">
        <w:rPr>
          <w:rFonts w:hint="eastAsia"/>
        </w:rPr>
        <w:t>煤</w:t>
      </w:r>
      <w:proofErr w:type="gramStart"/>
      <w:r w:rsidR="0002447A">
        <w:rPr>
          <w:rFonts w:hint="eastAsia"/>
        </w:rPr>
        <w:t>岩层位</w:t>
      </w:r>
      <w:proofErr w:type="gramEnd"/>
      <w:r w:rsidRPr="00864C94">
        <w:rPr>
          <w:rFonts w:hint="eastAsia"/>
        </w:rPr>
        <w:t>探测记录表</w:t>
      </w:r>
      <w:bookmarkEnd w:id="76"/>
    </w:p>
    <w:p w14:paraId="1FC8ACAF" w14:textId="18F3295F" w:rsidR="00864C94" w:rsidRPr="00531917" w:rsidRDefault="00864C94" w:rsidP="004519B7">
      <w:pPr>
        <w:wordWrap w:val="0"/>
        <w:adjustRightInd/>
        <w:ind w:firstLineChars="0" w:firstLine="0"/>
        <w:rPr>
          <w:rFonts w:ascii="宋体" w:hAnsi="宋体" w:cs="Arial" w:hint="eastAsia"/>
          <w:sz w:val="18"/>
          <w:szCs w:val="18"/>
          <w:u w:val="single"/>
        </w:rPr>
      </w:pPr>
      <w:r>
        <w:rPr>
          <w:rFonts w:ascii="宋体" w:hAnsi="宋体" w:cs="Arial" w:hint="eastAsia"/>
          <w:sz w:val="18"/>
          <w:szCs w:val="18"/>
        </w:rPr>
        <w:t>任务名称：</w:t>
      </w:r>
      <w:r>
        <w:rPr>
          <w:rFonts w:ascii="宋体" w:hAnsi="宋体" w:cs="Arial" w:hint="eastAsia"/>
          <w:sz w:val="18"/>
          <w:szCs w:val="18"/>
          <w:u w:val="single"/>
        </w:rPr>
        <w:t xml:space="preserve">  </w:t>
      </w:r>
      <w:r>
        <w:rPr>
          <w:rFonts w:ascii="宋体" w:hAnsi="宋体" w:cs="Arial"/>
          <w:sz w:val="18"/>
          <w:szCs w:val="18"/>
          <w:u w:val="single"/>
        </w:rPr>
        <w:t xml:space="preserve">                        </w:t>
      </w:r>
      <w:r>
        <w:rPr>
          <w:rFonts w:ascii="宋体" w:hAnsi="宋体" w:cs="Arial" w:hint="eastAsia"/>
          <w:sz w:val="18"/>
          <w:szCs w:val="18"/>
          <w:u w:val="single"/>
        </w:rPr>
        <w:t xml:space="preserve"> </w:t>
      </w:r>
      <w:r w:rsidR="00992E05">
        <w:rPr>
          <w:rFonts w:ascii="宋体" w:hAnsi="宋体" w:cs="Arial" w:hint="eastAsia"/>
          <w:sz w:val="18"/>
          <w:szCs w:val="18"/>
        </w:rPr>
        <w:t xml:space="preserve"> </w:t>
      </w:r>
      <w:r w:rsidR="00992E05">
        <w:rPr>
          <w:rFonts w:ascii="宋体" w:hAnsi="宋体" w:cs="Arial"/>
          <w:sz w:val="18"/>
          <w:szCs w:val="18"/>
        </w:rPr>
        <w:t xml:space="preserve">                      </w:t>
      </w:r>
      <w:r>
        <w:rPr>
          <w:rFonts w:ascii="宋体" w:hAnsi="宋体" w:cs="Arial" w:hint="eastAsia"/>
          <w:sz w:val="18"/>
          <w:szCs w:val="18"/>
        </w:rPr>
        <w:t>工作面</w:t>
      </w:r>
      <w:r w:rsidR="00531917">
        <w:rPr>
          <w:rFonts w:ascii="宋体" w:hAnsi="宋体" w:cs="Arial" w:hint="eastAsia"/>
          <w:sz w:val="18"/>
          <w:szCs w:val="18"/>
        </w:rPr>
        <w:t>编号</w:t>
      </w:r>
      <w:r>
        <w:rPr>
          <w:rFonts w:ascii="宋体" w:hAnsi="宋体" w:cs="Arial" w:hint="eastAsia"/>
          <w:sz w:val="18"/>
          <w:szCs w:val="18"/>
        </w:rPr>
        <w:t>：</w:t>
      </w:r>
      <w:r w:rsidRPr="00531917">
        <w:rPr>
          <w:rFonts w:ascii="宋体" w:hAnsi="宋体" w:cs="Arial" w:hint="eastAsia"/>
          <w:sz w:val="18"/>
          <w:szCs w:val="18"/>
          <w:u w:val="single"/>
        </w:rPr>
        <w:t xml:space="preserve">    </w:t>
      </w:r>
      <w:r w:rsidR="00531917">
        <w:rPr>
          <w:rFonts w:ascii="宋体" w:hAnsi="宋体" w:cs="Arial"/>
          <w:sz w:val="18"/>
          <w:szCs w:val="18"/>
          <w:u w:val="single"/>
        </w:rPr>
        <w:t xml:space="preserve">      </w:t>
      </w:r>
      <w:r w:rsidR="004519B7">
        <w:rPr>
          <w:rFonts w:ascii="宋体" w:hAnsi="宋体" w:cs="Arial"/>
          <w:sz w:val="18"/>
          <w:szCs w:val="18"/>
          <w:u w:val="single"/>
        </w:rPr>
        <w:t xml:space="preserve">   </w:t>
      </w:r>
      <w:r w:rsidR="00531917">
        <w:rPr>
          <w:rFonts w:ascii="宋体" w:hAnsi="宋体" w:cs="Arial"/>
          <w:sz w:val="18"/>
          <w:szCs w:val="18"/>
          <w:u w:val="single"/>
        </w:rPr>
        <w:t xml:space="preserve">         </w:t>
      </w:r>
    </w:p>
    <w:p w14:paraId="70958419" w14:textId="6E1FA1B2" w:rsidR="00864C94" w:rsidRDefault="00864C94" w:rsidP="004519B7">
      <w:pPr>
        <w:pStyle w:val="af5"/>
        <w:wordWrap w:val="0"/>
        <w:ind w:firstLineChars="0" w:firstLine="0"/>
        <w:rPr>
          <w:rFonts w:hAnsi="宋体" w:hint="eastAsia"/>
        </w:rPr>
      </w:pPr>
      <w:r>
        <w:rPr>
          <w:rFonts w:hAnsi="宋体" w:cs="Arial" w:hint="eastAsia"/>
          <w:sz w:val="18"/>
          <w:szCs w:val="18"/>
        </w:rPr>
        <w:t>仪器型号/编号：</w:t>
      </w:r>
      <w:r>
        <w:rPr>
          <w:rFonts w:hAnsi="宋体" w:cs="Arial" w:hint="eastAsia"/>
          <w:sz w:val="18"/>
          <w:szCs w:val="18"/>
          <w:u w:val="single"/>
        </w:rPr>
        <w:t xml:space="preserve">               </w:t>
      </w:r>
      <w:r>
        <w:rPr>
          <w:rFonts w:hAnsi="宋体" w:cs="Arial" w:hint="eastAsia"/>
          <w:sz w:val="18"/>
          <w:szCs w:val="18"/>
        </w:rPr>
        <w:t>天线主频（MHz）：</w:t>
      </w:r>
      <w:r>
        <w:rPr>
          <w:rFonts w:hAnsi="宋体" w:cs="Arial" w:hint="eastAsia"/>
          <w:sz w:val="18"/>
          <w:szCs w:val="18"/>
          <w:u w:val="single"/>
        </w:rPr>
        <w:t xml:space="preserve">          </w:t>
      </w:r>
      <w:r>
        <w:rPr>
          <w:rFonts w:hAnsi="宋体" w:cs="Arial" w:hint="eastAsia"/>
          <w:sz w:val="18"/>
          <w:szCs w:val="18"/>
        </w:rPr>
        <w:t>时窗（ns）：</w:t>
      </w:r>
      <w:r>
        <w:rPr>
          <w:rFonts w:hAnsi="宋体" w:cs="Arial" w:hint="eastAsia"/>
          <w:sz w:val="18"/>
          <w:szCs w:val="18"/>
          <w:u w:val="single"/>
        </w:rPr>
        <w:t xml:space="preserve">        </w:t>
      </w:r>
      <w:r>
        <w:rPr>
          <w:rFonts w:hAnsi="宋体" w:cs="Arial" w:hint="eastAsia"/>
          <w:sz w:val="18"/>
          <w:szCs w:val="18"/>
        </w:rPr>
        <w:t>道间距：</w:t>
      </w:r>
      <w:r w:rsidRPr="004519B7">
        <w:rPr>
          <w:rFonts w:hAnsi="宋体" w:cs="Arial" w:hint="eastAsia"/>
          <w:kern w:val="2"/>
          <w:sz w:val="18"/>
          <w:szCs w:val="18"/>
          <w:u w:val="single"/>
        </w:rPr>
        <w:t xml:space="preserve">               </w:t>
      </w:r>
    </w:p>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48"/>
        <w:gridCol w:w="1548"/>
        <w:gridCol w:w="1548"/>
        <w:gridCol w:w="1548"/>
        <w:gridCol w:w="1725"/>
      </w:tblGrid>
      <w:tr w:rsidR="00A86FCD" w:rsidRPr="00166A5F" w14:paraId="6371F5F0" w14:textId="102FC059" w:rsidTr="00166A5F">
        <w:trPr>
          <w:jc w:val="center"/>
        </w:trPr>
        <w:tc>
          <w:tcPr>
            <w:tcW w:w="1547" w:type="dxa"/>
            <w:vMerge w:val="restart"/>
            <w:shd w:val="clear" w:color="auto" w:fill="auto"/>
            <w:vAlign w:val="center"/>
          </w:tcPr>
          <w:p w14:paraId="14786EB4" w14:textId="7FA0EF6E" w:rsidR="006E1982" w:rsidRPr="00166A5F" w:rsidRDefault="006E1982" w:rsidP="00166A5F">
            <w:pPr>
              <w:ind w:firstLineChars="0" w:firstLine="0"/>
              <w:jc w:val="center"/>
              <w:rPr>
                <w:rFonts w:ascii="黑体" w:eastAsia="黑体" w:hAnsi="黑体" w:cs="黑体" w:hint="eastAsia"/>
                <w:bCs/>
                <w:iCs/>
                <w:sz w:val="21"/>
                <w:szCs w:val="21"/>
              </w:rPr>
            </w:pPr>
            <w:r w:rsidRPr="00166A5F">
              <w:rPr>
                <w:rFonts w:ascii="黑体" w:eastAsia="黑体" w:hAnsi="黑体" w:cs="黑体" w:hint="eastAsia"/>
                <w:bCs/>
                <w:iCs/>
                <w:sz w:val="21"/>
                <w:szCs w:val="21"/>
              </w:rPr>
              <w:t>工作面位置</w:t>
            </w:r>
          </w:p>
        </w:tc>
        <w:tc>
          <w:tcPr>
            <w:tcW w:w="1548" w:type="dxa"/>
            <w:vMerge w:val="restart"/>
            <w:shd w:val="clear" w:color="auto" w:fill="auto"/>
            <w:vAlign w:val="center"/>
          </w:tcPr>
          <w:p w14:paraId="6B3BA842" w14:textId="27AA5713" w:rsidR="006E1982" w:rsidRPr="00166A5F" w:rsidRDefault="006E1982" w:rsidP="00166A5F">
            <w:pPr>
              <w:ind w:firstLineChars="0" w:firstLine="0"/>
              <w:jc w:val="center"/>
              <w:rPr>
                <w:rFonts w:ascii="黑体" w:eastAsia="黑体" w:hAnsi="黑体" w:cs="黑体" w:hint="eastAsia"/>
                <w:bCs/>
                <w:iCs/>
                <w:sz w:val="21"/>
                <w:szCs w:val="21"/>
              </w:rPr>
            </w:pPr>
            <w:r w:rsidRPr="00166A5F">
              <w:rPr>
                <w:rFonts w:ascii="黑体" w:eastAsia="黑体" w:hAnsi="黑体" w:cs="黑体" w:hint="eastAsia"/>
                <w:bCs/>
                <w:iCs/>
                <w:sz w:val="21"/>
                <w:szCs w:val="21"/>
              </w:rPr>
              <w:t>液压支架编号</w:t>
            </w:r>
          </w:p>
        </w:tc>
        <w:tc>
          <w:tcPr>
            <w:tcW w:w="1548" w:type="dxa"/>
            <w:vMerge w:val="restart"/>
            <w:shd w:val="clear" w:color="auto" w:fill="auto"/>
            <w:vAlign w:val="center"/>
          </w:tcPr>
          <w:p w14:paraId="6AB2E702" w14:textId="6700FBC9" w:rsidR="006E1982" w:rsidRPr="00166A5F" w:rsidRDefault="006E1982" w:rsidP="00166A5F">
            <w:pPr>
              <w:ind w:firstLineChars="0" w:firstLine="0"/>
              <w:jc w:val="center"/>
              <w:rPr>
                <w:rFonts w:ascii="黑体" w:eastAsia="黑体" w:hAnsi="黑体" w:cs="黑体" w:hint="eastAsia"/>
                <w:bCs/>
                <w:iCs/>
                <w:sz w:val="21"/>
                <w:szCs w:val="21"/>
              </w:rPr>
            </w:pPr>
            <w:r w:rsidRPr="00166A5F">
              <w:rPr>
                <w:rFonts w:ascii="黑体" w:eastAsia="黑体" w:hAnsi="黑体" w:cs="黑体" w:hint="eastAsia"/>
                <w:bCs/>
                <w:iCs/>
                <w:sz w:val="21"/>
                <w:szCs w:val="21"/>
              </w:rPr>
              <w:t>煤</w:t>
            </w:r>
            <w:proofErr w:type="gramStart"/>
            <w:r w:rsidRPr="00166A5F">
              <w:rPr>
                <w:rFonts w:ascii="黑体" w:eastAsia="黑体" w:hAnsi="黑体" w:cs="黑体" w:hint="eastAsia"/>
                <w:bCs/>
                <w:iCs/>
                <w:sz w:val="21"/>
                <w:szCs w:val="21"/>
              </w:rPr>
              <w:t>岩层位</w:t>
            </w:r>
            <w:proofErr w:type="gramEnd"/>
            <w:r w:rsidRPr="00166A5F">
              <w:rPr>
                <w:rFonts w:ascii="黑体" w:eastAsia="黑体" w:hAnsi="黑体" w:cs="黑体" w:hint="eastAsia"/>
                <w:bCs/>
                <w:iCs/>
                <w:sz w:val="21"/>
                <w:szCs w:val="21"/>
              </w:rPr>
              <w:t>位置</w:t>
            </w:r>
          </w:p>
        </w:tc>
        <w:tc>
          <w:tcPr>
            <w:tcW w:w="1548" w:type="dxa"/>
            <w:vMerge w:val="restart"/>
            <w:shd w:val="clear" w:color="auto" w:fill="auto"/>
            <w:vAlign w:val="center"/>
          </w:tcPr>
          <w:p w14:paraId="180B2848" w14:textId="225DEE46" w:rsidR="006E1982" w:rsidRPr="00166A5F" w:rsidRDefault="006E1982" w:rsidP="00166A5F">
            <w:pPr>
              <w:ind w:firstLineChars="0" w:firstLine="0"/>
              <w:jc w:val="center"/>
              <w:rPr>
                <w:rFonts w:ascii="黑体" w:eastAsia="黑体" w:hAnsi="黑体" w:cs="黑体" w:hint="eastAsia"/>
                <w:bCs/>
                <w:iCs/>
                <w:sz w:val="21"/>
                <w:szCs w:val="21"/>
              </w:rPr>
            </w:pPr>
            <w:r w:rsidRPr="00166A5F">
              <w:rPr>
                <w:rFonts w:ascii="黑体" w:eastAsia="黑体" w:hAnsi="黑体" w:cs="黑体" w:hint="eastAsia"/>
                <w:bCs/>
                <w:iCs/>
                <w:sz w:val="21"/>
                <w:szCs w:val="21"/>
              </w:rPr>
              <w:t>探测行进方向</w:t>
            </w:r>
          </w:p>
        </w:tc>
        <w:tc>
          <w:tcPr>
            <w:tcW w:w="3273" w:type="dxa"/>
            <w:gridSpan w:val="2"/>
            <w:shd w:val="clear" w:color="auto" w:fill="auto"/>
            <w:vAlign w:val="center"/>
          </w:tcPr>
          <w:p w14:paraId="12F2D127" w14:textId="6FDBB69B" w:rsidR="006E1982" w:rsidRPr="00166A5F" w:rsidRDefault="006E1982" w:rsidP="00166A5F">
            <w:pPr>
              <w:ind w:firstLineChars="0" w:firstLine="0"/>
              <w:jc w:val="center"/>
              <w:rPr>
                <w:rFonts w:ascii="黑体" w:eastAsia="黑体" w:hAnsi="黑体" w:cs="黑体" w:hint="eastAsia"/>
                <w:bCs/>
                <w:iCs/>
                <w:sz w:val="21"/>
                <w:szCs w:val="21"/>
              </w:rPr>
            </w:pPr>
            <w:r w:rsidRPr="00166A5F">
              <w:rPr>
                <w:rFonts w:ascii="黑体" w:eastAsia="黑体" w:hAnsi="黑体" w:cs="黑体" w:hint="eastAsia"/>
                <w:bCs/>
                <w:iCs/>
                <w:sz w:val="21"/>
                <w:szCs w:val="21"/>
              </w:rPr>
              <w:t>异常备注</w:t>
            </w:r>
          </w:p>
        </w:tc>
      </w:tr>
      <w:tr w:rsidR="00A86FCD" w:rsidRPr="00166A5F" w14:paraId="7DA95305" w14:textId="084E8F33" w:rsidTr="00166A5F">
        <w:trPr>
          <w:jc w:val="center"/>
        </w:trPr>
        <w:tc>
          <w:tcPr>
            <w:tcW w:w="1547" w:type="dxa"/>
            <w:vMerge/>
            <w:shd w:val="clear" w:color="auto" w:fill="auto"/>
            <w:vAlign w:val="center"/>
          </w:tcPr>
          <w:p w14:paraId="25F4DDB8"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vMerge/>
            <w:shd w:val="clear" w:color="auto" w:fill="auto"/>
            <w:vAlign w:val="center"/>
          </w:tcPr>
          <w:p w14:paraId="3DEA940A"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vMerge/>
            <w:shd w:val="clear" w:color="auto" w:fill="auto"/>
            <w:vAlign w:val="center"/>
          </w:tcPr>
          <w:p w14:paraId="6B3E2650"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vMerge/>
            <w:shd w:val="clear" w:color="auto" w:fill="auto"/>
            <w:vAlign w:val="center"/>
          </w:tcPr>
          <w:p w14:paraId="1417D4FB"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71524EE3" w14:textId="3F8130F4" w:rsidR="006E1982" w:rsidRPr="00166A5F" w:rsidRDefault="006E1982" w:rsidP="00166A5F">
            <w:pPr>
              <w:ind w:firstLineChars="0" w:firstLine="0"/>
              <w:jc w:val="center"/>
              <w:rPr>
                <w:rFonts w:ascii="黑体" w:eastAsia="黑体" w:hAnsi="黑体" w:cs="黑体" w:hint="eastAsia"/>
                <w:bCs/>
                <w:iCs/>
                <w:sz w:val="21"/>
                <w:szCs w:val="21"/>
              </w:rPr>
            </w:pPr>
            <w:r w:rsidRPr="00166A5F">
              <w:rPr>
                <w:rFonts w:ascii="黑体" w:eastAsia="黑体" w:hAnsi="黑体" w:cs="黑体" w:hint="eastAsia"/>
                <w:bCs/>
                <w:iCs/>
                <w:sz w:val="21"/>
                <w:szCs w:val="21"/>
              </w:rPr>
              <w:t>系统工作异常</w:t>
            </w:r>
          </w:p>
        </w:tc>
        <w:tc>
          <w:tcPr>
            <w:tcW w:w="1725" w:type="dxa"/>
            <w:shd w:val="clear" w:color="auto" w:fill="auto"/>
          </w:tcPr>
          <w:p w14:paraId="48D85CB0" w14:textId="40EAFDD9" w:rsidR="006E1982" w:rsidRPr="00166A5F" w:rsidRDefault="006E1982" w:rsidP="00166A5F">
            <w:pPr>
              <w:ind w:firstLineChars="0" w:firstLine="0"/>
              <w:jc w:val="center"/>
              <w:rPr>
                <w:rFonts w:ascii="黑体" w:eastAsia="黑体" w:hAnsi="黑体" w:cs="黑体" w:hint="eastAsia"/>
                <w:bCs/>
                <w:iCs/>
                <w:sz w:val="21"/>
                <w:szCs w:val="21"/>
              </w:rPr>
            </w:pPr>
            <w:r w:rsidRPr="00166A5F">
              <w:rPr>
                <w:rFonts w:ascii="黑体" w:eastAsia="黑体" w:hAnsi="黑体" w:cs="黑体" w:hint="eastAsia"/>
                <w:bCs/>
                <w:iCs/>
                <w:sz w:val="21"/>
                <w:szCs w:val="21"/>
              </w:rPr>
              <w:t>数据体探测异常</w:t>
            </w:r>
          </w:p>
        </w:tc>
      </w:tr>
      <w:tr w:rsidR="00A86FCD" w:rsidRPr="00166A5F" w14:paraId="6DD1E93A" w14:textId="2F689884" w:rsidTr="00166A5F">
        <w:trPr>
          <w:jc w:val="center"/>
        </w:trPr>
        <w:tc>
          <w:tcPr>
            <w:tcW w:w="1547" w:type="dxa"/>
            <w:shd w:val="clear" w:color="auto" w:fill="auto"/>
            <w:vAlign w:val="center"/>
          </w:tcPr>
          <w:p w14:paraId="63E2F10F"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1446AB3D"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7623EE04"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4E22F881"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2EA43D56"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725" w:type="dxa"/>
            <w:shd w:val="clear" w:color="auto" w:fill="auto"/>
          </w:tcPr>
          <w:p w14:paraId="5AAFCBDB" w14:textId="77777777" w:rsidR="006E1982" w:rsidRPr="00166A5F" w:rsidRDefault="006E1982" w:rsidP="00166A5F">
            <w:pPr>
              <w:ind w:firstLineChars="0" w:firstLine="0"/>
              <w:jc w:val="center"/>
              <w:rPr>
                <w:rFonts w:ascii="黑体" w:eastAsia="黑体" w:hAnsi="黑体" w:cs="黑体" w:hint="eastAsia"/>
                <w:bCs/>
                <w:iCs/>
                <w:sz w:val="21"/>
                <w:szCs w:val="21"/>
              </w:rPr>
            </w:pPr>
          </w:p>
        </w:tc>
      </w:tr>
      <w:tr w:rsidR="00A86FCD" w:rsidRPr="00166A5F" w14:paraId="5A3AE6E6" w14:textId="252C6A79" w:rsidTr="00166A5F">
        <w:trPr>
          <w:jc w:val="center"/>
        </w:trPr>
        <w:tc>
          <w:tcPr>
            <w:tcW w:w="1547" w:type="dxa"/>
            <w:shd w:val="clear" w:color="auto" w:fill="auto"/>
            <w:vAlign w:val="center"/>
          </w:tcPr>
          <w:p w14:paraId="28ED3FDF"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30B813C5"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20DB4A87"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45B25C84"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669416C8"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725" w:type="dxa"/>
            <w:shd w:val="clear" w:color="auto" w:fill="auto"/>
          </w:tcPr>
          <w:p w14:paraId="33FD7C99" w14:textId="77777777" w:rsidR="006E1982" w:rsidRPr="00166A5F" w:rsidRDefault="006E1982" w:rsidP="00166A5F">
            <w:pPr>
              <w:ind w:firstLineChars="0" w:firstLine="0"/>
              <w:jc w:val="center"/>
              <w:rPr>
                <w:rFonts w:ascii="黑体" w:eastAsia="黑体" w:hAnsi="黑体" w:cs="黑体" w:hint="eastAsia"/>
                <w:bCs/>
                <w:iCs/>
                <w:sz w:val="21"/>
                <w:szCs w:val="21"/>
              </w:rPr>
            </w:pPr>
          </w:p>
        </w:tc>
      </w:tr>
      <w:tr w:rsidR="00A86FCD" w:rsidRPr="00166A5F" w14:paraId="2C35C109" w14:textId="1EA1CEDA" w:rsidTr="00166A5F">
        <w:trPr>
          <w:jc w:val="center"/>
        </w:trPr>
        <w:tc>
          <w:tcPr>
            <w:tcW w:w="1547" w:type="dxa"/>
            <w:shd w:val="clear" w:color="auto" w:fill="auto"/>
            <w:vAlign w:val="center"/>
          </w:tcPr>
          <w:p w14:paraId="20B8E324"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6FEEB0E5"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330532B5"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1BB1437A"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7A766CB8"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725" w:type="dxa"/>
            <w:shd w:val="clear" w:color="auto" w:fill="auto"/>
          </w:tcPr>
          <w:p w14:paraId="40894FCC" w14:textId="77777777" w:rsidR="006E1982" w:rsidRPr="00166A5F" w:rsidRDefault="006E1982" w:rsidP="00166A5F">
            <w:pPr>
              <w:ind w:firstLineChars="0" w:firstLine="0"/>
              <w:jc w:val="center"/>
              <w:rPr>
                <w:rFonts w:ascii="黑体" w:eastAsia="黑体" w:hAnsi="黑体" w:cs="黑体" w:hint="eastAsia"/>
                <w:bCs/>
                <w:iCs/>
                <w:sz w:val="21"/>
                <w:szCs w:val="21"/>
              </w:rPr>
            </w:pPr>
          </w:p>
        </w:tc>
      </w:tr>
      <w:tr w:rsidR="00A86FCD" w:rsidRPr="00166A5F" w14:paraId="3617DCF9" w14:textId="6EC70D56" w:rsidTr="00166A5F">
        <w:trPr>
          <w:jc w:val="center"/>
        </w:trPr>
        <w:tc>
          <w:tcPr>
            <w:tcW w:w="1547" w:type="dxa"/>
            <w:shd w:val="clear" w:color="auto" w:fill="auto"/>
            <w:vAlign w:val="center"/>
          </w:tcPr>
          <w:p w14:paraId="253B4938"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6E749FBD"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0B2110EC"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32B1737B"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5CA80D6C"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725" w:type="dxa"/>
            <w:shd w:val="clear" w:color="auto" w:fill="auto"/>
          </w:tcPr>
          <w:p w14:paraId="6557A057" w14:textId="77777777" w:rsidR="006E1982" w:rsidRPr="00166A5F" w:rsidRDefault="006E1982" w:rsidP="00166A5F">
            <w:pPr>
              <w:ind w:firstLineChars="0" w:firstLine="0"/>
              <w:jc w:val="center"/>
              <w:rPr>
                <w:rFonts w:ascii="黑体" w:eastAsia="黑体" w:hAnsi="黑体" w:cs="黑体" w:hint="eastAsia"/>
                <w:bCs/>
                <w:iCs/>
                <w:sz w:val="21"/>
                <w:szCs w:val="21"/>
              </w:rPr>
            </w:pPr>
          </w:p>
        </w:tc>
      </w:tr>
      <w:tr w:rsidR="00A86FCD" w:rsidRPr="00166A5F" w14:paraId="52CF4924" w14:textId="6DAF0C6F" w:rsidTr="00166A5F">
        <w:trPr>
          <w:jc w:val="center"/>
        </w:trPr>
        <w:tc>
          <w:tcPr>
            <w:tcW w:w="1547" w:type="dxa"/>
            <w:shd w:val="clear" w:color="auto" w:fill="auto"/>
            <w:vAlign w:val="center"/>
          </w:tcPr>
          <w:p w14:paraId="4C851625"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28AF738B"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6DF056C3"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27326829"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53D2A34B"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725" w:type="dxa"/>
            <w:shd w:val="clear" w:color="auto" w:fill="auto"/>
          </w:tcPr>
          <w:p w14:paraId="6F7CEE90" w14:textId="77777777" w:rsidR="006E1982" w:rsidRPr="00166A5F" w:rsidRDefault="006E1982" w:rsidP="00166A5F">
            <w:pPr>
              <w:ind w:firstLineChars="0" w:firstLine="0"/>
              <w:jc w:val="center"/>
              <w:rPr>
                <w:rFonts w:ascii="黑体" w:eastAsia="黑体" w:hAnsi="黑体" w:cs="黑体" w:hint="eastAsia"/>
                <w:bCs/>
                <w:iCs/>
                <w:sz w:val="21"/>
                <w:szCs w:val="21"/>
              </w:rPr>
            </w:pPr>
          </w:p>
        </w:tc>
      </w:tr>
      <w:tr w:rsidR="00A86FCD" w:rsidRPr="00166A5F" w14:paraId="382D7570" w14:textId="26D90E6A" w:rsidTr="00166A5F">
        <w:trPr>
          <w:jc w:val="center"/>
        </w:trPr>
        <w:tc>
          <w:tcPr>
            <w:tcW w:w="1547" w:type="dxa"/>
            <w:shd w:val="clear" w:color="auto" w:fill="auto"/>
            <w:vAlign w:val="center"/>
          </w:tcPr>
          <w:p w14:paraId="7535BC32"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2981CD5D"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73B044B8"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317C9197"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12EA0E26"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725" w:type="dxa"/>
            <w:shd w:val="clear" w:color="auto" w:fill="auto"/>
          </w:tcPr>
          <w:p w14:paraId="700AB4F9" w14:textId="77777777" w:rsidR="006E1982" w:rsidRPr="00166A5F" w:rsidRDefault="006E1982" w:rsidP="00166A5F">
            <w:pPr>
              <w:ind w:firstLineChars="0" w:firstLine="0"/>
              <w:jc w:val="center"/>
              <w:rPr>
                <w:rFonts w:ascii="黑体" w:eastAsia="黑体" w:hAnsi="黑体" w:cs="黑体" w:hint="eastAsia"/>
                <w:bCs/>
                <w:iCs/>
                <w:sz w:val="21"/>
                <w:szCs w:val="21"/>
              </w:rPr>
            </w:pPr>
          </w:p>
        </w:tc>
      </w:tr>
      <w:tr w:rsidR="00A86FCD" w:rsidRPr="00166A5F" w14:paraId="625D655A" w14:textId="77777777" w:rsidTr="00166A5F">
        <w:trPr>
          <w:jc w:val="center"/>
        </w:trPr>
        <w:tc>
          <w:tcPr>
            <w:tcW w:w="1547" w:type="dxa"/>
            <w:shd w:val="clear" w:color="auto" w:fill="auto"/>
            <w:vAlign w:val="center"/>
          </w:tcPr>
          <w:p w14:paraId="1A85FD57"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2154A629"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4777252C"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40D9DE41"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01303238"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725" w:type="dxa"/>
            <w:shd w:val="clear" w:color="auto" w:fill="auto"/>
          </w:tcPr>
          <w:p w14:paraId="31033036" w14:textId="77777777" w:rsidR="006E1982" w:rsidRPr="00166A5F" w:rsidRDefault="006E1982" w:rsidP="00166A5F">
            <w:pPr>
              <w:ind w:firstLineChars="0" w:firstLine="0"/>
              <w:jc w:val="center"/>
              <w:rPr>
                <w:rFonts w:ascii="黑体" w:eastAsia="黑体" w:hAnsi="黑体" w:cs="黑体" w:hint="eastAsia"/>
                <w:bCs/>
                <w:iCs/>
                <w:sz w:val="21"/>
                <w:szCs w:val="21"/>
              </w:rPr>
            </w:pPr>
          </w:p>
        </w:tc>
      </w:tr>
      <w:tr w:rsidR="00A86FCD" w:rsidRPr="00166A5F" w14:paraId="17AC5BD4" w14:textId="77777777" w:rsidTr="00166A5F">
        <w:trPr>
          <w:jc w:val="center"/>
        </w:trPr>
        <w:tc>
          <w:tcPr>
            <w:tcW w:w="1547" w:type="dxa"/>
            <w:shd w:val="clear" w:color="auto" w:fill="auto"/>
            <w:vAlign w:val="center"/>
          </w:tcPr>
          <w:p w14:paraId="511F9DBF"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44F39AF4"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508C5210"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32351E55"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3AD979A6"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725" w:type="dxa"/>
            <w:shd w:val="clear" w:color="auto" w:fill="auto"/>
          </w:tcPr>
          <w:p w14:paraId="441C95D1" w14:textId="77777777" w:rsidR="006E1982" w:rsidRPr="00166A5F" w:rsidRDefault="006E1982" w:rsidP="00166A5F">
            <w:pPr>
              <w:ind w:firstLineChars="0" w:firstLine="0"/>
              <w:jc w:val="center"/>
              <w:rPr>
                <w:rFonts w:ascii="黑体" w:eastAsia="黑体" w:hAnsi="黑体" w:cs="黑体" w:hint="eastAsia"/>
                <w:bCs/>
                <w:iCs/>
                <w:sz w:val="21"/>
                <w:szCs w:val="21"/>
              </w:rPr>
            </w:pPr>
          </w:p>
        </w:tc>
      </w:tr>
      <w:tr w:rsidR="00A86FCD" w:rsidRPr="00166A5F" w14:paraId="4F444725" w14:textId="77777777" w:rsidTr="00166A5F">
        <w:trPr>
          <w:jc w:val="center"/>
        </w:trPr>
        <w:tc>
          <w:tcPr>
            <w:tcW w:w="1547" w:type="dxa"/>
            <w:shd w:val="clear" w:color="auto" w:fill="auto"/>
            <w:vAlign w:val="center"/>
          </w:tcPr>
          <w:p w14:paraId="2C11BB07"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3F40D90E"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35D3BBF0"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16DDB577"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52875073"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725" w:type="dxa"/>
            <w:shd w:val="clear" w:color="auto" w:fill="auto"/>
          </w:tcPr>
          <w:p w14:paraId="2C262ACA" w14:textId="77777777" w:rsidR="006E1982" w:rsidRPr="00166A5F" w:rsidRDefault="006E1982" w:rsidP="00166A5F">
            <w:pPr>
              <w:ind w:firstLineChars="0" w:firstLine="0"/>
              <w:jc w:val="center"/>
              <w:rPr>
                <w:rFonts w:ascii="黑体" w:eastAsia="黑体" w:hAnsi="黑体" w:cs="黑体" w:hint="eastAsia"/>
                <w:bCs/>
                <w:iCs/>
                <w:sz w:val="21"/>
                <w:szCs w:val="21"/>
              </w:rPr>
            </w:pPr>
          </w:p>
        </w:tc>
      </w:tr>
      <w:tr w:rsidR="00A86FCD" w:rsidRPr="00166A5F" w14:paraId="7B18F6AB" w14:textId="77777777" w:rsidTr="00166A5F">
        <w:trPr>
          <w:jc w:val="center"/>
        </w:trPr>
        <w:tc>
          <w:tcPr>
            <w:tcW w:w="1547" w:type="dxa"/>
            <w:shd w:val="clear" w:color="auto" w:fill="auto"/>
            <w:vAlign w:val="center"/>
          </w:tcPr>
          <w:p w14:paraId="64BD86FE"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55F09AA9"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0A6A1DD0"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240674EE"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26C08310"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725" w:type="dxa"/>
            <w:shd w:val="clear" w:color="auto" w:fill="auto"/>
          </w:tcPr>
          <w:p w14:paraId="4270C3EB" w14:textId="77777777" w:rsidR="006E1982" w:rsidRPr="00166A5F" w:rsidRDefault="006E1982" w:rsidP="00166A5F">
            <w:pPr>
              <w:ind w:firstLineChars="0" w:firstLine="0"/>
              <w:jc w:val="center"/>
              <w:rPr>
                <w:rFonts w:ascii="黑体" w:eastAsia="黑体" w:hAnsi="黑体" w:cs="黑体" w:hint="eastAsia"/>
                <w:bCs/>
                <w:iCs/>
                <w:sz w:val="21"/>
                <w:szCs w:val="21"/>
              </w:rPr>
            </w:pPr>
          </w:p>
        </w:tc>
      </w:tr>
      <w:tr w:rsidR="00A86FCD" w:rsidRPr="00166A5F" w14:paraId="4813D8AF" w14:textId="77777777" w:rsidTr="00166A5F">
        <w:trPr>
          <w:jc w:val="center"/>
        </w:trPr>
        <w:tc>
          <w:tcPr>
            <w:tcW w:w="1547" w:type="dxa"/>
            <w:shd w:val="clear" w:color="auto" w:fill="auto"/>
            <w:vAlign w:val="center"/>
          </w:tcPr>
          <w:p w14:paraId="3BDDC003"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451C00A4"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5E516D57"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74DC93AB"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4D1A0AFF"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725" w:type="dxa"/>
            <w:shd w:val="clear" w:color="auto" w:fill="auto"/>
          </w:tcPr>
          <w:p w14:paraId="7B24A67C" w14:textId="77777777" w:rsidR="006E1982" w:rsidRPr="00166A5F" w:rsidRDefault="006E1982" w:rsidP="00166A5F">
            <w:pPr>
              <w:ind w:firstLineChars="0" w:firstLine="0"/>
              <w:jc w:val="center"/>
              <w:rPr>
                <w:rFonts w:ascii="黑体" w:eastAsia="黑体" w:hAnsi="黑体" w:cs="黑体" w:hint="eastAsia"/>
                <w:bCs/>
                <w:iCs/>
                <w:sz w:val="21"/>
                <w:szCs w:val="21"/>
              </w:rPr>
            </w:pPr>
          </w:p>
        </w:tc>
      </w:tr>
      <w:tr w:rsidR="00A86FCD" w:rsidRPr="00166A5F" w14:paraId="4DAE719F" w14:textId="77777777" w:rsidTr="00166A5F">
        <w:trPr>
          <w:jc w:val="center"/>
        </w:trPr>
        <w:tc>
          <w:tcPr>
            <w:tcW w:w="1547" w:type="dxa"/>
            <w:shd w:val="clear" w:color="auto" w:fill="auto"/>
            <w:vAlign w:val="center"/>
          </w:tcPr>
          <w:p w14:paraId="50E4F3C0"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7A67DABF"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7D3FD4F5"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14D9B9B6"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7FB63495"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725" w:type="dxa"/>
            <w:shd w:val="clear" w:color="auto" w:fill="auto"/>
          </w:tcPr>
          <w:p w14:paraId="0C0C448C" w14:textId="77777777" w:rsidR="006E1982" w:rsidRPr="00166A5F" w:rsidRDefault="006E1982" w:rsidP="00166A5F">
            <w:pPr>
              <w:ind w:firstLineChars="0" w:firstLine="0"/>
              <w:jc w:val="center"/>
              <w:rPr>
                <w:rFonts w:ascii="黑体" w:eastAsia="黑体" w:hAnsi="黑体" w:cs="黑体" w:hint="eastAsia"/>
                <w:bCs/>
                <w:iCs/>
                <w:sz w:val="21"/>
                <w:szCs w:val="21"/>
              </w:rPr>
            </w:pPr>
          </w:p>
        </w:tc>
      </w:tr>
      <w:tr w:rsidR="00A86FCD" w:rsidRPr="00166A5F" w14:paraId="76DA5596" w14:textId="77777777" w:rsidTr="00166A5F">
        <w:trPr>
          <w:jc w:val="center"/>
        </w:trPr>
        <w:tc>
          <w:tcPr>
            <w:tcW w:w="1547" w:type="dxa"/>
            <w:shd w:val="clear" w:color="auto" w:fill="auto"/>
            <w:vAlign w:val="center"/>
          </w:tcPr>
          <w:p w14:paraId="5C16FEA7"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79344513"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654AE622"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056B867D"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09131E9D"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725" w:type="dxa"/>
            <w:shd w:val="clear" w:color="auto" w:fill="auto"/>
          </w:tcPr>
          <w:p w14:paraId="3D8A1F2A" w14:textId="77777777" w:rsidR="006E1982" w:rsidRPr="00166A5F" w:rsidRDefault="006E1982" w:rsidP="00166A5F">
            <w:pPr>
              <w:ind w:firstLineChars="0" w:firstLine="0"/>
              <w:jc w:val="center"/>
              <w:rPr>
                <w:rFonts w:ascii="黑体" w:eastAsia="黑体" w:hAnsi="黑体" w:cs="黑体" w:hint="eastAsia"/>
                <w:bCs/>
                <w:iCs/>
                <w:sz w:val="21"/>
                <w:szCs w:val="21"/>
              </w:rPr>
            </w:pPr>
          </w:p>
        </w:tc>
      </w:tr>
      <w:tr w:rsidR="00A86FCD" w:rsidRPr="00166A5F" w14:paraId="131C834E" w14:textId="77777777" w:rsidTr="00166A5F">
        <w:trPr>
          <w:jc w:val="center"/>
        </w:trPr>
        <w:tc>
          <w:tcPr>
            <w:tcW w:w="1547" w:type="dxa"/>
            <w:shd w:val="clear" w:color="auto" w:fill="auto"/>
            <w:vAlign w:val="center"/>
          </w:tcPr>
          <w:p w14:paraId="5C2BBD82"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1511FCA5"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6E16064D"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5DFCB94C"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435D863B"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725" w:type="dxa"/>
            <w:shd w:val="clear" w:color="auto" w:fill="auto"/>
          </w:tcPr>
          <w:p w14:paraId="75F3554E" w14:textId="77777777" w:rsidR="006E1982" w:rsidRPr="00166A5F" w:rsidRDefault="006E1982" w:rsidP="00166A5F">
            <w:pPr>
              <w:ind w:firstLineChars="0" w:firstLine="0"/>
              <w:jc w:val="center"/>
              <w:rPr>
                <w:rFonts w:ascii="黑体" w:eastAsia="黑体" w:hAnsi="黑体" w:cs="黑体" w:hint="eastAsia"/>
                <w:bCs/>
                <w:iCs/>
                <w:sz w:val="21"/>
                <w:szCs w:val="21"/>
              </w:rPr>
            </w:pPr>
          </w:p>
        </w:tc>
      </w:tr>
      <w:tr w:rsidR="00A86FCD" w:rsidRPr="00166A5F" w14:paraId="246D44F5" w14:textId="77777777" w:rsidTr="00166A5F">
        <w:trPr>
          <w:jc w:val="center"/>
        </w:trPr>
        <w:tc>
          <w:tcPr>
            <w:tcW w:w="1547" w:type="dxa"/>
            <w:shd w:val="clear" w:color="auto" w:fill="auto"/>
            <w:vAlign w:val="center"/>
          </w:tcPr>
          <w:p w14:paraId="3D30F046"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197E7BF5"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24662745"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7DFD3D8E"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772F7954"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725" w:type="dxa"/>
            <w:shd w:val="clear" w:color="auto" w:fill="auto"/>
          </w:tcPr>
          <w:p w14:paraId="734E7862" w14:textId="77777777" w:rsidR="006E1982" w:rsidRPr="00166A5F" w:rsidRDefault="006E1982" w:rsidP="00166A5F">
            <w:pPr>
              <w:ind w:firstLineChars="0" w:firstLine="0"/>
              <w:jc w:val="center"/>
              <w:rPr>
                <w:rFonts w:ascii="黑体" w:eastAsia="黑体" w:hAnsi="黑体" w:cs="黑体" w:hint="eastAsia"/>
                <w:bCs/>
                <w:iCs/>
                <w:sz w:val="21"/>
                <w:szCs w:val="21"/>
              </w:rPr>
            </w:pPr>
          </w:p>
        </w:tc>
      </w:tr>
      <w:tr w:rsidR="00A86FCD" w:rsidRPr="00166A5F" w14:paraId="244A9136" w14:textId="77777777" w:rsidTr="00166A5F">
        <w:trPr>
          <w:jc w:val="center"/>
        </w:trPr>
        <w:tc>
          <w:tcPr>
            <w:tcW w:w="1547" w:type="dxa"/>
            <w:shd w:val="clear" w:color="auto" w:fill="auto"/>
            <w:vAlign w:val="center"/>
          </w:tcPr>
          <w:p w14:paraId="4BD0B861"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213E4DA9"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6E361FDD"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2D714876"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548" w:type="dxa"/>
            <w:shd w:val="clear" w:color="auto" w:fill="auto"/>
            <w:vAlign w:val="center"/>
          </w:tcPr>
          <w:p w14:paraId="6DF5B559" w14:textId="77777777" w:rsidR="006E1982" w:rsidRPr="00166A5F" w:rsidRDefault="006E1982" w:rsidP="00166A5F">
            <w:pPr>
              <w:ind w:firstLineChars="0" w:firstLine="0"/>
              <w:jc w:val="center"/>
              <w:rPr>
                <w:rFonts w:ascii="黑体" w:eastAsia="黑体" w:hAnsi="黑体" w:cs="黑体" w:hint="eastAsia"/>
                <w:bCs/>
                <w:iCs/>
                <w:sz w:val="21"/>
                <w:szCs w:val="21"/>
              </w:rPr>
            </w:pPr>
          </w:p>
        </w:tc>
        <w:tc>
          <w:tcPr>
            <w:tcW w:w="1725" w:type="dxa"/>
            <w:shd w:val="clear" w:color="auto" w:fill="auto"/>
          </w:tcPr>
          <w:p w14:paraId="063B1969" w14:textId="77777777" w:rsidR="006E1982" w:rsidRPr="00166A5F" w:rsidRDefault="006E1982" w:rsidP="00166A5F">
            <w:pPr>
              <w:ind w:firstLineChars="0" w:firstLine="0"/>
              <w:jc w:val="center"/>
              <w:rPr>
                <w:rFonts w:ascii="黑体" w:eastAsia="黑体" w:hAnsi="黑体" w:cs="黑体" w:hint="eastAsia"/>
                <w:bCs/>
                <w:iCs/>
                <w:sz w:val="21"/>
                <w:szCs w:val="21"/>
              </w:rPr>
            </w:pPr>
          </w:p>
        </w:tc>
      </w:tr>
    </w:tbl>
    <w:p w14:paraId="3268F6DC" w14:textId="5141FB58" w:rsidR="00735A5D" w:rsidRPr="00864C94" w:rsidRDefault="006E1982" w:rsidP="006E1982">
      <w:pPr>
        <w:ind w:firstLineChars="0" w:firstLine="0"/>
        <w:jc w:val="center"/>
        <w:rPr>
          <w:rFonts w:ascii="黑体" w:eastAsia="黑体" w:hAnsi="黑体" w:cs="黑体" w:hint="eastAsia"/>
          <w:bCs/>
          <w:iCs/>
          <w:sz w:val="21"/>
          <w:szCs w:val="21"/>
        </w:rPr>
      </w:pPr>
      <w:r>
        <w:rPr>
          <w:rFonts w:ascii="黑体" w:eastAsia="黑体" w:hAnsi="黑体" w:cs="黑体" w:hint="eastAsia"/>
          <w:bCs/>
          <w:iCs/>
          <w:sz w:val="21"/>
          <w:szCs w:val="21"/>
        </w:rPr>
        <w:t xml:space="preserve">操作人： </w:t>
      </w:r>
      <w:r>
        <w:rPr>
          <w:rFonts w:ascii="黑体" w:eastAsia="黑体" w:hAnsi="黑体" w:cs="黑体"/>
          <w:bCs/>
          <w:iCs/>
          <w:sz w:val="21"/>
          <w:szCs w:val="21"/>
        </w:rPr>
        <w:t xml:space="preserve">                </w:t>
      </w:r>
      <w:r>
        <w:rPr>
          <w:rFonts w:ascii="黑体" w:eastAsia="黑体" w:hAnsi="黑体" w:cs="黑体" w:hint="eastAsia"/>
          <w:bCs/>
          <w:iCs/>
          <w:sz w:val="21"/>
          <w:szCs w:val="21"/>
        </w:rPr>
        <w:t xml:space="preserve">记录人 </w:t>
      </w:r>
      <w:r>
        <w:rPr>
          <w:rFonts w:ascii="黑体" w:eastAsia="黑体" w:hAnsi="黑体" w:cs="黑体"/>
          <w:bCs/>
          <w:iCs/>
          <w:sz w:val="21"/>
          <w:szCs w:val="21"/>
        </w:rPr>
        <w:t xml:space="preserve">               </w:t>
      </w:r>
      <w:r>
        <w:rPr>
          <w:rFonts w:ascii="黑体" w:eastAsia="黑体" w:hAnsi="黑体" w:cs="黑体" w:hint="eastAsia"/>
          <w:bCs/>
          <w:iCs/>
          <w:sz w:val="21"/>
          <w:szCs w:val="21"/>
        </w:rPr>
        <w:t xml:space="preserve">日期 </w:t>
      </w:r>
      <w:r>
        <w:rPr>
          <w:rFonts w:ascii="黑体" w:eastAsia="黑体" w:hAnsi="黑体" w:cs="黑体"/>
          <w:bCs/>
          <w:iCs/>
          <w:sz w:val="21"/>
          <w:szCs w:val="21"/>
        </w:rPr>
        <w:t xml:space="preserve">                 </w:t>
      </w:r>
      <w:r>
        <w:rPr>
          <w:rFonts w:ascii="黑体" w:eastAsia="黑体" w:hAnsi="黑体" w:cs="黑体" w:hint="eastAsia"/>
          <w:bCs/>
          <w:iCs/>
          <w:sz w:val="21"/>
          <w:szCs w:val="21"/>
        </w:rPr>
        <w:t xml:space="preserve">第 </w:t>
      </w:r>
      <w:r>
        <w:rPr>
          <w:rFonts w:ascii="黑体" w:eastAsia="黑体" w:hAnsi="黑体" w:cs="黑体"/>
          <w:bCs/>
          <w:iCs/>
          <w:sz w:val="21"/>
          <w:szCs w:val="21"/>
        </w:rPr>
        <w:t xml:space="preserve">   </w:t>
      </w:r>
      <w:r>
        <w:rPr>
          <w:rFonts w:ascii="黑体" w:eastAsia="黑体" w:hAnsi="黑体" w:cs="黑体" w:hint="eastAsia"/>
          <w:bCs/>
          <w:iCs/>
          <w:sz w:val="21"/>
          <w:szCs w:val="21"/>
        </w:rPr>
        <w:t xml:space="preserve">页/共 </w:t>
      </w:r>
      <w:r>
        <w:rPr>
          <w:rFonts w:ascii="黑体" w:eastAsia="黑体" w:hAnsi="黑体" w:cs="黑体"/>
          <w:bCs/>
          <w:iCs/>
          <w:sz w:val="21"/>
          <w:szCs w:val="21"/>
        </w:rPr>
        <w:t xml:space="preserve">   </w:t>
      </w:r>
      <w:r>
        <w:rPr>
          <w:rFonts w:ascii="黑体" w:eastAsia="黑体" w:hAnsi="黑体" w:cs="黑体" w:hint="eastAsia"/>
          <w:bCs/>
          <w:iCs/>
          <w:sz w:val="21"/>
          <w:szCs w:val="21"/>
        </w:rPr>
        <w:t>页</w:t>
      </w:r>
    </w:p>
    <w:p w14:paraId="7FD328DD" w14:textId="77777777" w:rsidR="007D5EE5" w:rsidRDefault="007D5EE5">
      <w:pPr>
        <w:ind w:firstLine="420"/>
        <w:jc w:val="left"/>
        <w:rPr>
          <w:rFonts w:ascii="黑体" w:eastAsia="黑体" w:hAnsi="黑体" w:cs="黑体" w:hint="eastAsia"/>
          <w:bCs/>
          <w:iCs/>
          <w:sz w:val="21"/>
          <w:szCs w:val="21"/>
        </w:rPr>
      </w:pPr>
    </w:p>
    <w:p w14:paraId="10952FE2" w14:textId="77777777" w:rsidR="007D5EE5" w:rsidRDefault="007D5EE5">
      <w:pPr>
        <w:ind w:firstLine="420"/>
        <w:jc w:val="left"/>
        <w:rPr>
          <w:rFonts w:ascii="黑体" w:eastAsia="黑体" w:hAnsi="黑体" w:cs="黑体" w:hint="eastAsia"/>
          <w:bCs/>
          <w:iCs/>
          <w:sz w:val="21"/>
          <w:szCs w:val="21"/>
        </w:rPr>
      </w:pPr>
    </w:p>
    <w:p w14:paraId="465AB549" w14:textId="77777777" w:rsidR="007D5EE5" w:rsidRDefault="007D5EE5">
      <w:pPr>
        <w:ind w:firstLine="420"/>
        <w:jc w:val="left"/>
        <w:rPr>
          <w:rFonts w:ascii="黑体" w:eastAsia="黑体" w:hAnsi="黑体" w:cs="黑体" w:hint="eastAsia"/>
          <w:bCs/>
          <w:iCs/>
          <w:sz w:val="21"/>
          <w:szCs w:val="21"/>
        </w:rPr>
      </w:pPr>
    </w:p>
    <w:p w14:paraId="20E9969A" w14:textId="2B774A74" w:rsidR="00B21ECC" w:rsidRDefault="00B21ECC">
      <w:pPr>
        <w:widowControl/>
        <w:adjustRightInd/>
        <w:snapToGrid/>
        <w:spacing w:line="240" w:lineRule="auto"/>
        <w:ind w:firstLineChars="0" w:firstLine="0"/>
        <w:jc w:val="left"/>
        <w:rPr>
          <w:rFonts w:ascii="黑体" w:eastAsia="黑体" w:hAnsi="黑体" w:cs="黑体" w:hint="eastAsia"/>
          <w:bCs/>
          <w:iCs/>
          <w:sz w:val="21"/>
          <w:szCs w:val="21"/>
        </w:rPr>
      </w:pPr>
      <w:r>
        <w:rPr>
          <w:rFonts w:ascii="黑体" w:eastAsia="黑体" w:hAnsi="黑体" w:cs="黑体"/>
          <w:bCs/>
          <w:iCs/>
          <w:sz w:val="21"/>
          <w:szCs w:val="21"/>
        </w:rPr>
        <w:br w:type="page"/>
      </w:r>
    </w:p>
    <w:p w14:paraId="2B65D3F8" w14:textId="77777777" w:rsidR="00AF535E" w:rsidRDefault="00AF535E" w:rsidP="00D333B8">
      <w:pPr>
        <w:pStyle w:val="a0"/>
        <w:spacing w:beforeLines="100" w:before="400" w:afterLines="100" w:after="400"/>
        <w:ind w:firstLine="561"/>
      </w:pPr>
      <w:r>
        <w:lastRenderedPageBreak/>
        <w:br/>
      </w:r>
      <w:bookmarkStart w:id="77" w:name="_Toc72921777"/>
      <w:bookmarkStart w:id="78" w:name="_Toc74951749"/>
      <w:r>
        <w:rPr>
          <w:rFonts w:hint="eastAsia"/>
        </w:rPr>
        <w:t>（资料性附录）</w:t>
      </w:r>
      <w:r>
        <w:br/>
      </w:r>
      <w:r>
        <w:rPr>
          <w:rFonts w:hint="eastAsia"/>
        </w:rPr>
        <w:t>成果报告编写内容与要求</w:t>
      </w:r>
      <w:bookmarkEnd w:id="77"/>
      <w:bookmarkEnd w:id="78"/>
    </w:p>
    <w:p w14:paraId="7C81A77C" w14:textId="77777777" w:rsidR="00AF535E" w:rsidRDefault="00AF535E" w:rsidP="00D333B8">
      <w:pPr>
        <w:pStyle w:val="a1"/>
        <w:spacing w:before="400" w:after="400"/>
        <w:ind w:firstLine="560"/>
        <w:outlineLvl w:val="9"/>
        <w:rPr>
          <w:rFonts w:hAnsi="黑体" w:hint="eastAsia"/>
          <w:szCs w:val="21"/>
        </w:rPr>
      </w:pPr>
      <w:bookmarkStart w:id="79" w:name="_Toc71293510"/>
      <w:bookmarkStart w:id="80" w:name="_Toc72921778"/>
      <w:r>
        <w:rPr>
          <w:rFonts w:hAnsi="黑体" w:hint="eastAsia"/>
          <w:szCs w:val="21"/>
        </w:rPr>
        <w:t>前言</w:t>
      </w:r>
      <w:bookmarkEnd w:id="79"/>
      <w:bookmarkEnd w:id="80"/>
    </w:p>
    <w:p w14:paraId="15032A73" w14:textId="77777777" w:rsidR="00AF535E" w:rsidRDefault="00AF535E" w:rsidP="00D333B8">
      <w:pPr>
        <w:pStyle w:val="af5"/>
        <w:ind w:firstLine="420"/>
      </w:pPr>
      <w:r>
        <w:rPr>
          <w:rFonts w:hint="eastAsia"/>
        </w:rPr>
        <w:t>叙述项目来源与工作过程。</w:t>
      </w:r>
    </w:p>
    <w:p w14:paraId="35802E8E" w14:textId="77777777" w:rsidR="00AF535E" w:rsidRDefault="00AF535E" w:rsidP="00D333B8">
      <w:pPr>
        <w:pStyle w:val="a1"/>
        <w:spacing w:before="400" w:after="400"/>
        <w:ind w:firstLine="560"/>
        <w:outlineLvl w:val="9"/>
      </w:pPr>
      <w:bookmarkStart w:id="81" w:name="_Toc71293511"/>
      <w:bookmarkStart w:id="82" w:name="_Toc72921779"/>
      <w:r>
        <w:rPr>
          <w:rFonts w:hint="eastAsia"/>
        </w:rPr>
        <w:t>概况</w:t>
      </w:r>
      <w:bookmarkEnd w:id="81"/>
      <w:bookmarkEnd w:id="82"/>
    </w:p>
    <w:p w14:paraId="1186E0F2" w14:textId="77777777" w:rsidR="00AF535E" w:rsidRDefault="00AF535E" w:rsidP="00D333B8">
      <w:pPr>
        <w:pStyle w:val="a2"/>
        <w:spacing w:before="200" w:after="200"/>
        <w:ind w:firstLine="560"/>
        <w:outlineLvl w:val="9"/>
      </w:pPr>
      <w:bookmarkStart w:id="83" w:name="_Toc72921780"/>
      <w:r>
        <w:rPr>
          <w:rFonts w:hint="eastAsia"/>
        </w:rPr>
        <w:t>目的与任务</w:t>
      </w:r>
      <w:bookmarkEnd w:id="83"/>
    </w:p>
    <w:p w14:paraId="7E7051D7" w14:textId="77777777" w:rsidR="00AF535E" w:rsidRDefault="00AF535E" w:rsidP="00D333B8">
      <w:pPr>
        <w:pStyle w:val="af5"/>
        <w:ind w:firstLine="420"/>
      </w:pPr>
      <w:r>
        <w:rPr>
          <w:rFonts w:hint="eastAsia"/>
        </w:rPr>
        <w:t>任务来源、任务书编号、目的与任务；</w:t>
      </w:r>
    </w:p>
    <w:p w14:paraId="3600B292" w14:textId="01FA3AA3" w:rsidR="00AF535E" w:rsidRDefault="00322D80" w:rsidP="00D333B8">
      <w:pPr>
        <w:pStyle w:val="a2"/>
        <w:spacing w:before="200" w:after="200"/>
        <w:ind w:firstLine="560"/>
        <w:outlineLvl w:val="9"/>
      </w:pPr>
      <w:bookmarkStart w:id="84" w:name="_Toc72921781"/>
      <w:r>
        <w:rPr>
          <w:rFonts w:hint="eastAsia"/>
        </w:rPr>
        <w:t>综采工作面概况</w:t>
      </w:r>
      <w:bookmarkEnd w:id="84"/>
    </w:p>
    <w:p w14:paraId="53CF627B" w14:textId="7E5D71E6" w:rsidR="00AF535E" w:rsidRDefault="00322D80" w:rsidP="00D333B8">
      <w:pPr>
        <w:pStyle w:val="af5"/>
        <w:ind w:firstLine="420"/>
      </w:pPr>
      <w:r w:rsidRPr="00322D80">
        <w:rPr>
          <w:rFonts w:hint="eastAsia"/>
        </w:rPr>
        <w:t>所属行政区划、地面位置、井下位置及四邻采掘情况、工作面范围（地面标高、底板标高、长、宽）、煤层情况（煤层厚度、煤层倾角、稳定情况）、煤层顶底板情况（顶底板岩层名称、厚度）等</w:t>
      </w:r>
      <w:r w:rsidR="00AF535E">
        <w:rPr>
          <w:rFonts w:hint="eastAsia"/>
        </w:rPr>
        <w:t>。</w:t>
      </w:r>
    </w:p>
    <w:p w14:paraId="5601E18C" w14:textId="77777777" w:rsidR="00AF535E" w:rsidRDefault="00AF535E" w:rsidP="00D333B8">
      <w:pPr>
        <w:pStyle w:val="a2"/>
        <w:spacing w:before="200" w:after="200"/>
        <w:ind w:firstLine="560"/>
        <w:outlineLvl w:val="9"/>
        <w:rPr>
          <w:rFonts w:hAnsi="黑体" w:hint="eastAsia"/>
          <w:szCs w:val="21"/>
        </w:rPr>
      </w:pPr>
      <w:bookmarkStart w:id="85" w:name="_Toc72921782"/>
      <w:r>
        <w:rPr>
          <w:rFonts w:hAnsi="黑体" w:hint="eastAsia"/>
          <w:szCs w:val="21"/>
        </w:rPr>
        <w:t>工作依据</w:t>
      </w:r>
      <w:bookmarkEnd w:id="85"/>
    </w:p>
    <w:p w14:paraId="2136A209" w14:textId="77777777" w:rsidR="00AF535E" w:rsidRDefault="00AF535E" w:rsidP="00D333B8">
      <w:pPr>
        <w:pStyle w:val="af5"/>
        <w:ind w:firstLine="420"/>
      </w:pPr>
      <w:r>
        <w:rPr>
          <w:rFonts w:hint="eastAsia"/>
        </w:rPr>
        <w:t>项目合同、设计及执行的相关技术标准。</w:t>
      </w:r>
    </w:p>
    <w:p w14:paraId="47F2F582" w14:textId="77777777" w:rsidR="00AF535E" w:rsidRDefault="00AF535E" w:rsidP="00D333B8">
      <w:pPr>
        <w:pStyle w:val="a1"/>
        <w:spacing w:before="400" w:after="400"/>
        <w:ind w:firstLine="560"/>
        <w:outlineLvl w:val="9"/>
        <w:rPr>
          <w:rFonts w:hAnsi="黑体" w:hint="eastAsia"/>
          <w:szCs w:val="21"/>
        </w:rPr>
      </w:pPr>
      <w:bookmarkStart w:id="86" w:name="_Toc71293512"/>
      <w:bookmarkStart w:id="87" w:name="_Toc72921783"/>
      <w:r>
        <w:rPr>
          <w:rFonts w:hAnsi="黑体" w:hint="eastAsia"/>
          <w:szCs w:val="21"/>
        </w:rPr>
        <w:t>资料采集</w:t>
      </w:r>
      <w:bookmarkEnd w:id="86"/>
      <w:bookmarkEnd w:id="87"/>
    </w:p>
    <w:p w14:paraId="4EC14595" w14:textId="77777777" w:rsidR="00AF535E" w:rsidRDefault="00AF535E" w:rsidP="00D333B8">
      <w:pPr>
        <w:pStyle w:val="a2"/>
        <w:spacing w:before="200" w:after="200"/>
        <w:ind w:firstLine="560"/>
        <w:outlineLvl w:val="9"/>
      </w:pPr>
      <w:bookmarkStart w:id="88" w:name="_Toc72921784"/>
      <w:r>
        <w:rPr>
          <w:rFonts w:hint="eastAsia"/>
        </w:rPr>
        <w:t>工作方法</w:t>
      </w:r>
      <w:bookmarkEnd w:id="88"/>
    </w:p>
    <w:p w14:paraId="6797384C" w14:textId="61E77219" w:rsidR="00AF535E" w:rsidRDefault="00AF535E" w:rsidP="00D333B8">
      <w:pPr>
        <w:pStyle w:val="af5"/>
        <w:ind w:firstLine="420"/>
      </w:pPr>
      <w:r>
        <w:rPr>
          <w:rFonts w:hint="eastAsia"/>
        </w:rPr>
        <w:t>雷达探测原理、采集参数的选择、工作布置、定位测量原理及方法等。</w:t>
      </w:r>
    </w:p>
    <w:p w14:paraId="2F57AD47" w14:textId="77777777" w:rsidR="00AF535E" w:rsidRDefault="00AF535E" w:rsidP="00D333B8">
      <w:pPr>
        <w:pStyle w:val="a2"/>
        <w:spacing w:before="200" w:after="200"/>
        <w:ind w:firstLine="560"/>
        <w:outlineLvl w:val="9"/>
      </w:pPr>
      <w:bookmarkStart w:id="89" w:name="_Toc72921785"/>
      <w:r>
        <w:rPr>
          <w:rFonts w:hint="eastAsia"/>
        </w:rPr>
        <w:t>试验工作</w:t>
      </w:r>
      <w:bookmarkEnd w:id="89"/>
    </w:p>
    <w:p w14:paraId="519F4553" w14:textId="77777777" w:rsidR="00AF535E" w:rsidRDefault="00AF535E" w:rsidP="00D333B8">
      <w:pPr>
        <w:pStyle w:val="af5"/>
        <w:ind w:firstLine="420"/>
      </w:pPr>
      <w:r>
        <w:rPr>
          <w:rFonts w:hint="eastAsia"/>
        </w:rPr>
        <w:t>试验工作内容及结论。</w:t>
      </w:r>
    </w:p>
    <w:p w14:paraId="66335465" w14:textId="4010302B" w:rsidR="00AF535E" w:rsidRDefault="00322D80" w:rsidP="00D333B8">
      <w:pPr>
        <w:pStyle w:val="a2"/>
        <w:spacing w:before="200" w:after="200"/>
        <w:ind w:firstLine="560"/>
        <w:outlineLvl w:val="9"/>
        <w:rPr>
          <w:rFonts w:hAnsi="黑体" w:hint="eastAsia"/>
          <w:szCs w:val="21"/>
        </w:rPr>
      </w:pPr>
      <w:bookmarkStart w:id="90" w:name="_Toc72921786"/>
      <w:r>
        <w:rPr>
          <w:rFonts w:hAnsi="黑体" w:hint="eastAsia"/>
          <w:szCs w:val="21"/>
        </w:rPr>
        <w:t>煤</w:t>
      </w:r>
      <w:proofErr w:type="gramStart"/>
      <w:r>
        <w:rPr>
          <w:rFonts w:hAnsi="黑体" w:hint="eastAsia"/>
          <w:szCs w:val="21"/>
        </w:rPr>
        <w:t>岩层位</w:t>
      </w:r>
      <w:proofErr w:type="gramEnd"/>
      <w:r>
        <w:rPr>
          <w:rFonts w:hAnsi="黑体" w:hint="eastAsia"/>
          <w:szCs w:val="21"/>
        </w:rPr>
        <w:t>探测识别</w:t>
      </w:r>
      <w:r w:rsidR="00AF535E">
        <w:rPr>
          <w:rFonts w:hAnsi="黑体" w:hint="eastAsia"/>
          <w:szCs w:val="21"/>
        </w:rPr>
        <w:t>过程</w:t>
      </w:r>
      <w:bookmarkEnd w:id="90"/>
    </w:p>
    <w:p w14:paraId="5A399F53" w14:textId="08D04036" w:rsidR="00AF535E" w:rsidRDefault="00AF535E" w:rsidP="00D333B8">
      <w:pPr>
        <w:pStyle w:val="af5"/>
        <w:ind w:firstLine="420"/>
      </w:pPr>
      <w:r>
        <w:rPr>
          <w:rFonts w:hint="eastAsia"/>
        </w:rPr>
        <w:t>雷达采集、</w:t>
      </w:r>
      <w:r w:rsidR="00322D80">
        <w:rPr>
          <w:rFonts w:hint="eastAsia"/>
        </w:rPr>
        <w:t>数据处理、层位识别、层位追踪</w:t>
      </w:r>
      <w:r>
        <w:rPr>
          <w:rFonts w:hint="eastAsia"/>
        </w:rPr>
        <w:t>等情况。</w:t>
      </w:r>
    </w:p>
    <w:p w14:paraId="6FA21DEC" w14:textId="77777777" w:rsidR="00AF535E" w:rsidRDefault="00AF535E" w:rsidP="00D333B8">
      <w:pPr>
        <w:pStyle w:val="a2"/>
        <w:spacing w:before="200" w:after="200"/>
        <w:ind w:firstLine="560"/>
        <w:outlineLvl w:val="9"/>
        <w:rPr>
          <w:rFonts w:hAnsi="黑体" w:hint="eastAsia"/>
          <w:szCs w:val="21"/>
        </w:rPr>
      </w:pPr>
      <w:bookmarkStart w:id="91" w:name="_Toc72921787"/>
      <w:r>
        <w:rPr>
          <w:rFonts w:hAnsi="黑体" w:hint="eastAsia"/>
          <w:szCs w:val="21"/>
        </w:rPr>
        <w:t>完成工作量及质量评述</w:t>
      </w:r>
      <w:bookmarkEnd w:id="91"/>
    </w:p>
    <w:p w14:paraId="3962E0B8" w14:textId="77777777" w:rsidR="00AF535E" w:rsidRDefault="00AF535E" w:rsidP="00D333B8">
      <w:pPr>
        <w:pStyle w:val="af5"/>
        <w:ind w:firstLine="420"/>
      </w:pPr>
      <w:r>
        <w:rPr>
          <w:rFonts w:hint="eastAsia"/>
        </w:rPr>
        <w:t>a) 雷达探测预计和实际完成探测区域的长度或面积；</w:t>
      </w:r>
    </w:p>
    <w:p w14:paraId="2536BA63" w14:textId="66C6C015" w:rsidR="00AF535E" w:rsidRDefault="00322D80" w:rsidP="00D333B8">
      <w:pPr>
        <w:pStyle w:val="af5"/>
        <w:ind w:firstLine="420"/>
      </w:pPr>
      <w:r>
        <w:rPr>
          <w:rFonts w:hint="eastAsia"/>
        </w:rPr>
        <w:lastRenderedPageBreak/>
        <w:t>b</w:t>
      </w:r>
      <w:r w:rsidR="00AF535E">
        <w:rPr>
          <w:rFonts w:hint="eastAsia"/>
        </w:rPr>
        <w:t>) 资料采集质量评价。</w:t>
      </w:r>
    </w:p>
    <w:p w14:paraId="3F993D75" w14:textId="77777777" w:rsidR="00AF535E" w:rsidRDefault="00AF535E" w:rsidP="00D333B8">
      <w:pPr>
        <w:pStyle w:val="a1"/>
        <w:spacing w:before="400" w:after="400"/>
        <w:ind w:firstLine="560"/>
        <w:outlineLvl w:val="9"/>
      </w:pPr>
      <w:bookmarkStart w:id="92" w:name="_Toc71293513"/>
      <w:bookmarkStart w:id="93" w:name="_Toc72921788"/>
      <w:r>
        <w:rPr>
          <w:rFonts w:hint="eastAsia"/>
        </w:rPr>
        <w:t>资料处理与解译</w:t>
      </w:r>
      <w:bookmarkEnd w:id="92"/>
      <w:bookmarkEnd w:id="93"/>
    </w:p>
    <w:p w14:paraId="492AC081" w14:textId="6007728E" w:rsidR="00322D80" w:rsidRDefault="00322D80" w:rsidP="00D333B8">
      <w:pPr>
        <w:pStyle w:val="af5"/>
        <w:ind w:firstLine="420"/>
      </w:pPr>
      <w:r>
        <w:rPr>
          <w:rFonts w:hint="eastAsia"/>
        </w:rPr>
        <w:t>a) 资料处理：资料处理的方法、目的、方案及流程；</w:t>
      </w:r>
    </w:p>
    <w:p w14:paraId="0827DEAC" w14:textId="1E0279CD" w:rsidR="00322D80" w:rsidRDefault="00322D80" w:rsidP="00D333B8">
      <w:pPr>
        <w:pStyle w:val="af5"/>
        <w:ind w:firstLine="420"/>
      </w:pPr>
      <w:r>
        <w:rPr>
          <w:rFonts w:hint="eastAsia"/>
        </w:rPr>
        <w:t>b) 层位识别：煤</w:t>
      </w:r>
      <w:proofErr w:type="gramStart"/>
      <w:r>
        <w:rPr>
          <w:rFonts w:hint="eastAsia"/>
        </w:rPr>
        <w:t>岩层位</w:t>
      </w:r>
      <w:proofErr w:type="gramEnd"/>
      <w:r>
        <w:rPr>
          <w:rFonts w:hint="eastAsia"/>
        </w:rPr>
        <w:t>识别依据、应用软件及预期成果；</w:t>
      </w:r>
    </w:p>
    <w:p w14:paraId="2ECA5664" w14:textId="7C961CBC" w:rsidR="00322D80" w:rsidRDefault="00322D80" w:rsidP="00D333B8">
      <w:pPr>
        <w:pStyle w:val="af5"/>
        <w:ind w:firstLine="420"/>
      </w:pPr>
      <w:r>
        <w:rPr>
          <w:rFonts w:hint="eastAsia"/>
        </w:rPr>
        <w:t>c) 成果提交：简述拟提交的阶段性成果和最终成果（报告、图件、数据）和提交时间。</w:t>
      </w:r>
    </w:p>
    <w:p w14:paraId="2FE9E195" w14:textId="77777777" w:rsidR="00AF535E" w:rsidRDefault="00AF535E" w:rsidP="00D333B8">
      <w:pPr>
        <w:pStyle w:val="a1"/>
        <w:spacing w:before="400" w:after="400"/>
        <w:ind w:firstLine="560"/>
        <w:outlineLvl w:val="9"/>
      </w:pPr>
      <w:bookmarkStart w:id="94" w:name="_Toc71293514"/>
      <w:bookmarkStart w:id="95" w:name="_Toc72921791"/>
      <w:r>
        <w:rPr>
          <w:rFonts w:hint="eastAsia"/>
        </w:rPr>
        <w:t>工作成果</w:t>
      </w:r>
      <w:bookmarkEnd w:id="94"/>
      <w:bookmarkEnd w:id="95"/>
    </w:p>
    <w:p w14:paraId="3A7FDAB6" w14:textId="5AAB84B9" w:rsidR="00AF535E" w:rsidRDefault="00322D80" w:rsidP="00D333B8">
      <w:pPr>
        <w:pStyle w:val="a2"/>
        <w:spacing w:before="200" w:after="200"/>
        <w:ind w:firstLine="560"/>
        <w:outlineLvl w:val="9"/>
      </w:pPr>
      <w:r>
        <w:rPr>
          <w:rFonts w:hint="eastAsia"/>
        </w:rPr>
        <w:t>煤</w:t>
      </w:r>
      <w:proofErr w:type="gramStart"/>
      <w:r>
        <w:rPr>
          <w:rFonts w:hint="eastAsia"/>
        </w:rPr>
        <w:t>岩层位</w:t>
      </w:r>
      <w:proofErr w:type="gramEnd"/>
      <w:r>
        <w:rPr>
          <w:rFonts w:hint="eastAsia"/>
        </w:rPr>
        <w:t>变化曲线</w:t>
      </w:r>
    </w:p>
    <w:p w14:paraId="55F639D4" w14:textId="12DA0584" w:rsidR="00AF535E" w:rsidRDefault="00322D80" w:rsidP="00D333B8">
      <w:pPr>
        <w:pStyle w:val="a2"/>
        <w:spacing w:before="200" w:after="200"/>
        <w:ind w:firstLine="560"/>
        <w:outlineLvl w:val="9"/>
      </w:pPr>
      <w:bookmarkStart w:id="96" w:name="_Toc72921793"/>
      <w:r>
        <w:rPr>
          <w:rFonts w:hint="eastAsia"/>
        </w:rPr>
        <w:t>探测异常分布及数量</w:t>
      </w:r>
      <w:bookmarkEnd w:id="96"/>
    </w:p>
    <w:p w14:paraId="62155F51" w14:textId="77777777" w:rsidR="00AF535E" w:rsidRDefault="00AF535E" w:rsidP="00D333B8">
      <w:pPr>
        <w:pStyle w:val="a2"/>
        <w:spacing w:before="200" w:after="200"/>
        <w:ind w:firstLine="560"/>
        <w:outlineLvl w:val="9"/>
      </w:pPr>
      <w:bookmarkStart w:id="97" w:name="_Toc72921794"/>
      <w:r>
        <w:rPr>
          <w:rFonts w:hint="eastAsia"/>
        </w:rPr>
        <w:t>主要异常体成因分析</w:t>
      </w:r>
      <w:bookmarkEnd w:id="97"/>
    </w:p>
    <w:p w14:paraId="56F65C18" w14:textId="77777777" w:rsidR="00AF535E" w:rsidRDefault="00AF535E" w:rsidP="00D333B8">
      <w:pPr>
        <w:pStyle w:val="a1"/>
        <w:spacing w:before="400" w:after="400"/>
        <w:ind w:firstLine="560"/>
        <w:outlineLvl w:val="9"/>
      </w:pPr>
      <w:bookmarkStart w:id="98" w:name="_Toc71293515"/>
      <w:bookmarkStart w:id="99" w:name="_Toc72921796"/>
      <w:r>
        <w:rPr>
          <w:rFonts w:hint="eastAsia"/>
        </w:rPr>
        <w:t>结论与建议</w:t>
      </w:r>
      <w:bookmarkEnd w:id="98"/>
      <w:bookmarkEnd w:id="99"/>
    </w:p>
    <w:p w14:paraId="4437E5E7" w14:textId="77777777" w:rsidR="00AF535E" w:rsidRDefault="00AF535E" w:rsidP="00D333B8">
      <w:pPr>
        <w:pStyle w:val="af5"/>
        <w:ind w:firstLine="420"/>
      </w:pPr>
      <w:r>
        <w:rPr>
          <w:rFonts w:hint="eastAsia"/>
        </w:rPr>
        <w:t>a) 取得的主要成果、方法应用效果分析等；</w:t>
      </w:r>
    </w:p>
    <w:p w14:paraId="2F7B98F3" w14:textId="77777777" w:rsidR="00AF535E" w:rsidRDefault="00AF535E" w:rsidP="00D333B8">
      <w:pPr>
        <w:pStyle w:val="af5"/>
        <w:ind w:firstLine="420"/>
      </w:pPr>
      <w:r>
        <w:rPr>
          <w:rFonts w:hint="eastAsia"/>
        </w:rPr>
        <w:t>b) 存在的问题及建议。</w:t>
      </w:r>
    </w:p>
    <w:p w14:paraId="33A76770" w14:textId="77777777" w:rsidR="00AF535E" w:rsidRDefault="00AF535E" w:rsidP="00D333B8">
      <w:pPr>
        <w:pStyle w:val="a1"/>
        <w:spacing w:before="400" w:after="400"/>
        <w:ind w:firstLine="560"/>
        <w:outlineLvl w:val="9"/>
      </w:pPr>
      <w:bookmarkStart w:id="100" w:name="_Toc71293516"/>
      <w:bookmarkStart w:id="101" w:name="_Toc72921797"/>
      <w:r>
        <w:rPr>
          <w:rFonts w:hint="eastAsia"/>
        </w:rPr>
        <w:t>附图</w:t>
      </w:r>
      <w:bookmarkEnd w:id="100"/>
      <w:bookmarkEnd w:id="101"/>
    </w:p>
    <w:p w14:paraId="6C588358" w14:textId="06787F3B" w:rsidR="00AF535E" w:rsidRDefault="00322D80" w:rsidP="00D333B8">
      <w:pPr>
        <w:pStyle w:val="af5"/>
        <w:ind w:firstLine="420"/>
      </w:pPr>
      <w:r w:rsidRPr="00322D80">
        <w:rPr>
          <w:rFonts w:hint="eastAsia"/>
        </w:rPr>
        <w:t>成果中包含的各类</w:t>
      </w:r>
      <w:r>
        <w:rPr>
          <w:rFonts w:hint="eastAsia"/>
        </w:rPr>
        <w:t>图件</w:t>
      </w:r>
      <w:r w:rsidRPr="00322D80">
        <w:rPr>
          <w:rFonts w:hint="eastAsia"/>
        </w:rPr>
        <w:t>。</w:t>
      </w:r>
    </w:p>
    <w:p w14:paraId="1AB3C29A" w14:textId="77777777" w:rsidR="00AF535E" w:rsidRDefault="00AF535E" w:rsidP="00D333B8">
      <w:pPr>
        <w:pStyle w:val="a1"/>
        <w:spacing w:before="400" w:after="400"/>
        <w:ind w:firstLine="560"/>
        <w:outlineLvl w:val="9"/>
      </w:pPr>
      <w:bookmarkStart w:id="102" w:name="_Toc71293517"/>
      <w:bookmarkStart w:id="103" w:name="_Toc72921798"/>
      <w:r>
        <w:rPr>
          <w:rFonts w:hint="eastAsia"/>
        </w:rPr>
        <w:t>附表</w:t>
      </w:r>
      <w:bookmarkEnd w:id="102"/>
      <w:bookmarkEnd w:id="103"/>
    </w:p>
    <w:p w14:paraId="69A98364" w14:textId="4D72BA4B" w:rsidR="009679F3" w:rsidRPr="005C07DC" w:rsidRDefault="00AF535E" w:rsidP="00D333B8">
      <w:pPr>
        <w:pStyle w:val="af5"/>
        <w:ind w:firstLine="420"/>
        <w:rPr>
          <w:rFonts w:ascii="黑体" w:eastAsia="黑体" w:hAnsi="黑体" w:cs="黑体" w:hint="eastAsia"/>
          <w:bCs/>
          <w:iCs/>
          <w:szCs w:val="21"/>
        </w:rPr>
      </w:pPr>
      <w:r>
        <w:rPr>
          <w:rFonts w:hint="eastAsia"/>
        </w:rPr>
        <w:t>成果中包含的各类表格。</w:t>
      </w:r>
    </w:p>
    <w:sectPr w:rsidR="009679F3" w:rsidRPr="005C07DC" w:rsidSect="00820FC8">
      <w:footerReference w:type="default" r:id="rId44"/>
      <w:pgSz w:w="11906" w:h="16838"/>
      <w:pgMar w:top="1418" w:right="1134" w:bottom="1418" w:left="1701" w:header="851" w:footer="992" w:gutter="0"/>
      <w:pgNumType w:start="1"/>
      <w:cols w:space="720"/>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09D2FE" w14:textId="77777777" w:rsidR="00F20063" w:rsidRDefault="00F20063">
      <w:pPr>
        <w:spacing w:line="240" w:lineRule="auto"/>
        <w:ind w:firstLine="560"/>
      </w:pPr>
      <w:r>
        <w:separator/>
      </w:r>
    </w:p>
  </w:endnote>
  <w:endnote w:type="continuationSeparator" w:id="0">
    <w:p w14:paraId="75510B1A" w14:textId="77777777" w:rsidR="00F20063" w:rsidRDefault="00F20063">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B1D5B" w14:textId="77777777" w:rsidR="009679F3" w:rsidRDefault="009679F3">
    <w:pPr>
      <w:pStyle w:val="af"/>
      <w:rPr>
        <w:rStyle w:val="ad"/>
      </w:rPr>
    </w:pPr>
    <w:r>
      <w:rPr>
        <w:rStyle w:val="ad"/>
      </w:rPr>
      <w:fldChar w:fldCharType="begin"/>
    </w:r>
    <w:r>
      <w:rPr>
        <w:rStyle w:val="ad"/>
      </w:rPr>
      <w:instrText xml:space="preserve">PAGE  </w:instrText>
    </w:r>
    <w:r>
      <w:rPr>
        <w:rStyle w:val="a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6766B" w14:textId="77777777" w:rsidR="009679F3" w:rsidRDefault="009679F3">
    <w:pPr>
      <w:pStyle w:val="af0"/>
      <w:rPr>
        <w:rStyle w:val="ad"/>
      </w:rPr>
    </w:pPr>
    <w:r>
      <w:rPr>
        <w:rStyle w:val="ad"/>
      </w:rPr>
      <w:fldChar w:fldCharType="begin"/>
    </w:r>
    <w:r>
      <w:rPr>
        <w:rStyle w:val="ad"/>
      </w:rPr>
      <w:instrText xml:space="preserve">PAGE  </w:instrText>
    </w:r>
    <w:r>
      <w:rPr>
        <w:rStyle w:val="ad"/>
      </w:rPr>
      <w:fldChar w:fldCharType="separate"/>
    </w:r>
    <w:r>
      <w:rPr>
        <w:rStyle w:val="ad"/>
      </w:rPr>
      <w:t>1</w:t>
    </w:r>
    <w:r>
      <w:rPr>
        <w:rStyle w:val="ad"/>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3F5955" w14:textId="77777777" w:rsidR="009679F3" w:rsidRDefault="009679F3">
    <w:pPr>
      <w:pStyle w:val="a9"/>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7E0CD" w14:textId="77777777" w:rsidR="00820FC8" w:rsidRDefault="00820FC8">
    <w:pPr>
      <w:pStyle w:val="af"/>
      <w:rPr>
        <w:rStyle w:val="ad"/>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A47BC" w14:textId="77777777" w:rsidR="00820FC8" w:rsidRDefault="00820FC8">
    <w:pPr>
      <w:pStyle w:val="af0"/>
      <w:rPr>
        <w:rStyle w:val="ad"/>
      </w:rPr>
    </w:pPr>
    <w:r>
      <w:rPr>
        <w:rStyle w:val="ad"/>
      </w:rPr>
      <w:fldChar w:fldCharType="begin"/>
    </w:r>
    <w:r>
      <w:rPr>
        <w:rStyle w:val="ad"/>
      </w:rPr>
      <w:instrText xml:space="preserve">PAGE  </w:instrText>
    </w:r>
    <w:r>
      <w:rPr>
        <w:rStyle w:val="ad"/>
      </w:rPr>
      <w:fldChar w:fldCharType="separate"/>
    </w:r>
    <w:r>
      <w:rPr>
        <w:rStyle w:val="ad"/>
      </w:rPr>
      <w:t>II</w:t>
    </w:r>
    <w:r>
      <w:rPr>
        <w:rStyle w:val="ad"/>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5CC9" w14:textId="77777777" w:rsidR="00D333B8" w:rsidRDefault="00D333B8">
    <w:pPr>
      <w:pStyle w:val="af0"/>
      <w:rPr>
        <w:rStyle w:val="ad"/>
      </w:rPr>
    </w:pPr>
    <w:r>
      <w:rPr>
        <w:rStyle w:val="ad"/>
      </w:rPr>
      <w:fldChar w:fldCharType="begin"/>
    </w:r>
    <w:r>
      <w:rPr>
        <w:rStyle w:val="ad"/>
      </w:rPr>
      <w:instrText xml:space="preserve">PAGE  </w:instrText>
    </w:r>
    <w:r>
      <w:rPr>
        <w:rStyle w:val="ad"/>
      </w:rPr>
      <w:fldChar w:fldCharType="separate"/>
    </w:r>
    <w:r>
      <w:rPr>
        <w:rStyle w:val="ad"/>
      </w:rPr>
      <w:t>II</w:t>
    </w:r>
    <w:r>
      <w:rPr>
        <w:rStyle w:val="a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95DD77" w14:textId="77777777" w:rsidR="00F20063" w:rsidRDefault="00F20063">
      <w:pPr>
        <w:spacing w:line="240" w:lineRule="auto"/>
        <w:ind w:firstLine="560"/>
      </w:pPr>
      <w:r>
        <w:separator/>
      </w:r>
    </w:p>
  </w:footnote>
  <w:footnote w:type="continuationSeparator" w:id="0">
    <w:p w14:paraId="4279B5DA" w14:textId="77777777" w:rsidR="00F20063" w:rsidRDefault="00F20063">
      <w:pPr>
        <w:spacing w:line="240" w:lineRule="auto"/>
        <w:ind w:firstLine="5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471F5" w14:textId="77777777" w:rsidR="009679F3" w:rsidRDefault="009679F3">
    <w:pPr>
      <w:pStyle w:val="af2"/>
    </w:pPr>
    <w:r>
      <w:t>GB/T 15114.1—200×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9DE0A" w14:textId="77777777" w:rsidR="009679F3" w:rsidRDefault="009679F3">
    <w:pPr>
      <w:pStyle w:val="af1"/>
    </w:pPr>
    <w:r>
      <w:t>GB/T 15114.1—200×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58BCE5" w14:textId="77777777" w:rsidR="009679F3" w:rsidRDefault="009679F3">
    <w:pPr>
      <w:pStyle w:val="af3"/>
    </w:pPr>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B2E3F" w14:textId="77777777" w:rsidR="00820FC8" w:rsidRDefault="00820FC8">
    <w:pPr>
      <w:pStyle w:val="af2"/>
    </w:pPr>
    <w:r>
      <w:t xml:space="preserve">GB/T </w:t>
    </w:r>
    <w:r>
      <w:rPr>
        <w:rFonts w:hint="eastAsia"/>
      </w:rPr>
      <w:t>3715</w:t>
    </w:r>
    <w:r>
      <w:t>—200×</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BDB408" w14:textId="77777777" w:rsidR="00820FC8" w:rsidRDefault="00820FC8">
    <w:pPr>
      <w:pStyle w:val="af1"/>
      <w:widowControl w:val="0"/>
      <w:tabs>
        <w:tab w:val="clear" w:pos="4154"/>
        <w:tab w:val="clear" w:pos="8306"/>
      </w:tabs>
      <w:spacing w:after="0"/>
      <w:jc w:val="center"/>
      <w:rPr>
        <w:kern w:val="2"/>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0D4D2F"/>
    <w:multiLevelType w:val="multilevel"/>
    <w:tmpl w:val="CE0C43BC"/>
    <w:lvl w:ilvl="0">
      <w:start w:val="1"/>
      <w:numFmt w:val="none"/>
      <w:suff w:val="nothing"/>
      <w:lvlText w:val="%1"/>
      <w:lvlJc w:val="left"/>
      <w:pPr>
        <w:ind w:left="0" w:firstLine="0"/>
      </w:pPr>
      <w:rPr>
        <w:rFonts w:ascii="Times New Roman" w:hAnsi="Times New Roman" w:cs="Times New Roman" w:hint="default"/>
        <w:b/>
        <w:bCs/>
        <w:i w:val="0"/>
        <w:iCs w:val="0"/>
        <w:sz w:val="21"/>
        <w:szCs w:val="21"/>
      </w:rPr>
    </w:lvl>
    <w:lvl w:ilvl="1">
      <w:start w:val="4"/>
      <w:numFmt w:val="decimal"/>
      <w:suff w:val="nothing"/>
      <w:lvlText w:val="%1%2　"/>
      <w:lvlJc w:val="left"/>
      <w:pPr>
        <w:ind w:left="0" w:firstLine="0"/>
      </w:pPr>
      <w:rPr>
        <w:rFonts w:ascii="黑体" w:eastAsia="黑体" w:hAnsi="Times New Roman" w:hint="eastAsia"/>
        <w:b w:val="0"/>
        <w:bCs w:val="0"/>
        <w:i w:val="0"/>
        <w:iCs w:val="0"/>
        <w:sz w:val="21"/>
        <w:szCs w:val="21"/>
      </w:rPr>
    </w:lvl>
    <w:lvl w:ilvl="2">
      <w:numFmt w:val="decimal"/>
      <w:suff w:val="nothing"/>
      <w:lvlText w:val="%1%2.%3　"/>
      <w:lvlJc w:val="left"/>
      <w:pPr>
        <w:ind w:left="0" w:firstLine="0"/>
      </w:pPr>
      <w:rPr>
        <w:rFonts w:ascii="黑体" w:eastAsia="黑体" w:hAnsi="Times New Roman" w:hint="eastAsia"/>
        <w:b w:val="0"/>
        <w:bCs w:val="0"/>
        <w:i w:val="0"/>
        <w:iCs w:val="0"/>
        <w:sz w:val="21"/>
        <w:szCs w:val="21"/>
      </w:rPr>
    </w:lvl>
    <w:lvl w:ilvl="3">
      <w:start w:val="1"/>
      <w:numFmt w:val="decimal"/>
      <w:suff w:val="nothing"/>
      <w:lvlText w:val="%1%2.%3.%4　"/>
      <w:lvlJc w:val="left"/>
      <w:pPr>
        <w:ind w:left="0" w:firstLine="0"/>
      </w:pPr>
      <w:rPr>
        <w:rFonts w:ascii="黑体" w:eastAsia="黑体" w:hAnsi="Times New Roman" w:hint="eastAsia"/>
        <w:b w:val="0"/>
        <w:bCs w:val="0"/>
        <w:i w:val="0"/>
        <w:iCs w:val="0"/>
        <w:sz w:val="21"/>
        <w:szCs w:val="21"/>
      </w:rPr>
    </w:lvl>
    <w:lvl w:ilvl="4">
      <w:start w:val="1"/>
      <w:numFmt w:val="decimal"/>
      <w:suff w:val="nothing"/>
      <w:lvlText w:val="%1%2.%3.%4.%5　"/>
      <w:lvlJc w:val="left"/>
      <w:pPr>
        <w:ind w:left="0" w:firstLine="0"/>
      </w:pPr>
      <w:rPr>
        <w:rFonts w:ascii="黑体" w:eastAsia="黑体" w:hAnsi="Times New Roman" w:hint="eastAsia"/>
        <w:b w:val="0"/>
        <w:bCs w:val="0"/>
        <w:i w:val="0"/>
        <w:iCs w:val="0"/>
        <w:sz w:val="21"/>
        <w:szCs w:val="21"/>
      </w:rPr>
    </w:lvl>
    <w:lvl w:ilvl="5">
      <w:start w:val="1"/>
      <w:numFmt w:val="decimal"/>
      <w:suff w:val="nothing"/>
      <w:lvlText w:val="%1%2.%3.%4.%5.%6　"/>
      <w:lvlJc w:val="left"/>
      <w:pPr>
        <w:ind w:left="0" w:firstLine="0"/>
      </w:pPr>
      <w:rPr>
        <w:rFonts w:ascii="黑体" w:eastAsia="黑体" w:hAnsi="Times New Roman" w:hint="eastAsia"/>
        <w:b w:val="0"/>
        <w:bCs w:val="0"/>
        <w:i w:val="0"/>
        <w:iCs w:val="0"/>
        <w:sz w:val="21"/>
        <w:szCs w:val="21"/>
      </w:rPr>
    </w:lvl>
    <w:lvl w:ilvl="6">
      <w:start w:val="1"/>
      <w:numFmt w:val="decimal"/>
      <w:suff w:val="nothing"/>
      <w:lvlText w:val="%1%2.%3.%4.%5.%6.%7　"/>
      <w:lvlJc w:val="left"/>
      <w:pPr>
        <w:ind w:left="0" w:firstLine="0"/>
      </w:pPr>
      <w:rPr>
        <w:rFonts w:ascii="黑体" w:eastAsia="黑体" w:hAnsi="Times New Roman" w:hint="eastAsia"/>
        <w:b w:val="0"/>
        <w:bCs w:val="0"/>
        <w:i w:val="0"/>
        <w:iCs w:val="0"/>
        <w:sz w:val="21"/>
        <w:szCs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 w15:restartNumberingAfterBreak="0">
    <w:nsid w:val="3D1C17D8"/>
    <w:multiLevelType w:val="multilevel"/>
    <w:tmpl w:val="3D1C17D8"/>
    <w:lvl w:ilvl="0">
      <w:start w:val="1"/>
      <w:numFmt w:val="decimal"/>
      <w:pStyle w:val="a"/>
      <w:lvlText w:val="表%1 "/>
      <w:lvlJc w:val="left"/>
      <w:pPr>
        <w:ind w:left="420" w:hanging="420"/>
      </w:pPr>
      <w:rPr>
        <w:rFonts w:ascii="Times New Roman" w:eastAsia="黑体" w:hAnsi="Times New Roman" w:hint="default"/>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52C3F9CB"/>
    <w:multiLevelType w:val="singleLevel"/>
    <w:tmpl w:val="EA80E3A2"/>
    <w:lvl w:ilvl="0">
      <w:start w:val="1"/>
      <w:numFmt w:val="decimal"/>
      <w:lvlText w:val="（%1）"/>
      <w:lvlJc w:val="left"/>
      <w:pPr>
        <w:ind w:left="1260" w:hanging="420"/>
      </w:pPr>
      <w:rPr>
        <w:rFonts w:hint="default"/>
      </w:rPr>
    </w:lvl>
  </w:abstractNum>
  <w:abstractNum w:abstractNumId="3" w15:restartNumberingAfterBreak="0">
    <w:nsid w:val="657D3FBC"/>
    <w:multiLevelType w:val="multilevel"/>
    <w:tmpl w:val="657D3FBC"/>
    <w:lvl w:ilvl="0">
      <w:start w:val="1"/>
      <w:numFmt w:val="upperLetter"/>
      <w:pStyle w:val="a0"/>
      <w:suff w:val="nothing"/>
      <w:lvlText w:val="附　录　%1"/>
      <w:lvlJc w:val="left"/>
      <w:pPr>
        <w:ind w:left="0" w:firstLine="0"/>
      </w:pPr>
      <w:rPr>
        <w:rFonts w:ascii="黑体" w:eastAsia="黑体" w:hAnsi="Times New Roman" w:hint="eastAsia"/>
        <w:b w:val="0"/>
        <w:i w:val="0"/>
        <w:spacing w:val="0"/>
        <w:w w:val="100"/>
        <w:sz w:val="21"/>
        <w:lang w:val="en-US"/>
      </w:rPr>
    </w:lvl>
    <w:lvl w:ilvl="1">
      <w:start w:val="1"/>
      <w:numFmt w:val="decimal"/>
      <w:pStyle w:val="a1"/>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4"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suff w:val="nothing"/>
      <w:lvlText w:val="%1%2　"/>
      <w:lvlJc w:val="left"/>
      <w:pPr>
        <w:ind w:left="0" w:firstLine="0"/>
      </w:pPr>
      <w:rPr>
        <w:rFonts w:ascii="黑体" w:eastAsia="黑体" w:hAnsi="Times New Roman" w:hint="eastAsia"/>
        <w:b w:val="0"/>
        <w:i w:val="0"/>
        <w:sz w:val="21"/>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 w15:restartNumberingAfterBreak="0">
    <w:nsid w:val="769B656A"/>
    <w:multiLevelType w:val="multilevel"/>
    <w:tmpl w:val="769B656A"/>
    <w:lvl w:ilvl="0">
      <w:start w:val="1"/>
      <w:numFmt w:val="decimal"/>
      <w:lvlText w:val="[%1]"/>
      <w:lvlJc w:val="left"/>
      <w:pPr>
        <w:ind w:left="454" w:hanging="454"/>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758986715">
    <w:abstractNumId w:val="4"/>
  </w:num>
  <w:num w:numId="2" w16cid:durableId="2113089722">
    <w:abstractNumId w:val="2"/>
  </w:num>
  <w:num w:numId="3" w16cid:durableId="901909500">
    <w:abstractNumId w:val="5"/>
  </w:num>
  <w:num w:numId="4" w16cid:durableId="1806582747">
    <w:abstractNumId w:val="1"/>
  </w:num>
  <w:num w:numId="5" w16cid:durableId="1304653791">
    <w:abstractNumId w:val="3"/>
  </w:num>
  <w:num w:numId="6" w16cid:durableId="2035383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0B6"/>
    <w:rsid w:val="000023BA"/>
    <w:rsid w:val="0002447A"/>
    <w:rsid w:val="00025BCD"/>
    <w:rsid w:val="00040CE8"/>
    <w:rsid w:val="00046036"/>
    <w:rsid w:val="00056648"/>
    <w:rsid w:val="00073128"/>
    <w:rsid w:val="000745A9"/>
    <w:rsid w:val="00076EDE"/>
    <w:rsid w:val="000877CC"/>
    <w:rsid w:val="000B567D"/>
    <w:rsid w:val="000C1770"/>
    <w:rsid w:val="000C5C33"/>
    <w:rsid w:val="000E0626"/>
    <w:rsid w:val="000F4E81"/>
    <w:rsid w:val="00127A03"/>
    <w:rsid w:val="001423C7"/>
    <w:rsid w:val="00160824"/>
    <w:rsid w:val="00166A5F"/>
    <w:rsid w:val="00174A44"/>
    <w:rsid w:val="00184FD0"/>
    <w:rsid w:val="001A3D38"/>
    <w:rsid w:val="001C5E09"/>
    <w:rsid w:val="001F02B6"/>
    <w:rsid w:val="00200B59"/>
    <w:rsid w:val="00234AFE"/>
    <w:rsid w:val="00236278"/>
    <w:rsid w:val="00271248"/>
    <w:rsid w:val="00277897"/>
    <w:rsid w:val="002B676E"/>
    <w:rsid w:val="002C3889"/>
    <w:rsid w:val="002F2544"/>
    <w:rsid w:val="002F29A8"/>
    <w:rsid w:val="002F36FB"/>
    <w:rsid w:val="00315F9E"/>
    <w:rsid w:val="00322D80"/>
    <w:rsid w:val="00335F64"/>
    <w:rsid w:val="00344EF5"/>
    <w:rsid w:val="00350563"/>
    <w:rsid w:val="00350A44"/>
    <w:rsid w:val="00353DD6"/>
    <w:rsid w:val="003845E4"/>
    <w:rsid w:val="0038616F"/>
    <w:rsid w:val="0039392A"/>
    <w:rsid w:val="003B3D08"/>
    <w:rsid w:val="004009D0"/>
    <w:rsid w:val="00413C8E"/>
    <w:rsid w:val="00436CB1"/>
    <w:rsid w:val="00443258"/>
    <w:rsid w:val="004519B7"/>
    <w:rsid w:val="00460419"/>
    <w:rsid w:val="0047450D"/>
    <w:rsid w:val="00485DF8"/>
    <w:rsid w:val="00490C8D"/>
    <w:rsid w:val="004B7250"/>
    <w:rsid w:val="004C145C"/>
    <w:rsid w:val="00530384"/>
    <w:rsid w:val="00530AA2"/>
    <w:rsid w:val="00531917"/>
    <w:rsid w:val="0055051E"/>
    <w:rsid w:val="00557032"/>
    <w:rsid w:val="005678C0"/>
    <w:rsid w:val="005A3825"/>
    <w:rsid w:val="005C07DC"/>
    <w:rsid w:val="005C379C"/>
    <w:rsid w:val="005D40C4"/>
    <w:rsid w:val="005D77F0"/>
    <w:rsid w:val="00604ADC"/>
    <w:rsid w:val="0062339B"/>
    <w:rsid w:val="00642AB4"/>
    <w:rsid w:val="00651DB0"/>
    <w:rsid w:val="0067212E"/>
    <w:rsid w:val="006D7228"/>
    <w:rsid w:val="006E1982"/>
    <w:rsid w:val="006E387E"/>
    <w:rsid w:val="0070136C"/>
    <w:rsid w:val="00714259"/>
    <w:rsid w:val="007238AB"/>
    <w:rsid w:val="00732AB9"/>
    <w:rsid w:val="0073320C"/>
    <w:rsid w:val="00735A5D"/>
    <w:rsid w:val="0073732F"/>
    <w:rsid w:val="00761414"/>
    <w:rsid w:val="00787054"/>
    <w:rsid w:val="007D1C9C"/>
    <w:rsid w:val="007D5EE5"/>
    <w:rsid w:val="007E6784"/>
    <w:rsid w:val="007F19C1"/>
    <w:rsid w:val="00804767"/>
    <w:rsid w:val="00820FC8"/>
    <w:rsid w:val="00825327"/>
    <w:rsid w:val="00864C94"/>
    <w:rsid w:val="00875D53"/>
    <w:rsid w:val="00880E3D"/>
    <w:rsid w:val="008878C8"/>
    <w:rsid w:val="008C7398"/>
    <w:rsid w:val="00911A21"/>
    <w:rsid w:val="00924CE7"/>
    <w:rsid w:val="00930CBD"/>
    <w:rsid w:val="00964717"/>
    <w:rsid w:val="009679F3"/>
    <w:rsid w:val="00973D93"/>
    <w:rsid w:val="00992E05"/>
    <w:rsid w:val="009A2CA4"/>
    <w:rsid w:val="009A3D7F"/>
    <w:rsid w:val="009F180F"/>
    <w:rsid w:val="009F20B6"/>
    <w:rsid w:val="00A13F7E"/>
    <w:rsid w:val="00A15E3D"/>
    <w:rsid w:val="00A179DD"/>
    <w:rsid w:val="00A269C4"/>
    <w:rsid w:val="00A32D1A"/>
    <w:rsid w:val="00A653F1"/>
    <w:rsid w:val="00A86FCD"/>
    <w:rsid w:val="00AA7CC0"/>
    <w:rsid w:val="00AB7B91"/>
    <w:rsid w:val="00AC350D"/>
    <w:rsid w:val="00AC3C4B"/>
    <w:rsid w:val="00AC6DB3"/>
    <w:rsid w:val="00AD2532"/>
    <w:rsid w:val="00AF07AF"/>
    <w:rsid w:val="00AF535E"/>
    <w:rsid w:val="00AF798B"/>
    <w:rsid w:val="00B01883"/>
    <w:rsid w:val="00B03753"/>
    <w:rsid w:val="00B1627F"/>
    <w:rsid w:val="00B21ECC"/>
    <w:rsid w:val="00B346B7"/>
    <w:rsid w:val="00B50696"/>
    <w:rsid w:val="00B60251"/>
    <w:rsid w:val="00B77FAF"/>
    <w:rsid w:val="00BD050D"/>
    <w:rsid w:val="00BD6128"/>
    <w:rsid w:val="00BF3170"/>
    <w:rsid w:val="00C117CE"/>
    <w:rsid w:val="00C367DE"/>
    <w:rsid w:val="00C42F83"/>
    <w:rsid w:val="00C67586"/>
    <w:rsid w:val="00C763DD"/>
    <w:rsid w:val="00C8563C"/>
    <w:rsid w:val="00CD7DF2"/>
    <w:rsid w:val="00D0783B"/>
    <w:rsid w:val="00D333B8"/>
    <w:rsid w:val="00D42175"/>
    <w:rsid w:val="00D45FB0"/>
    <w:rsid w:val="00D462C3"/>
    <w:rsid w:val="00D5259F"/>
    <w:rsid w:val="00D56998"/>
    <w:rsid w:val="00D6055A"/>
    <w:rsid w:val="00D63BF0"/>
    <w:rsid w:val="00D712C8"/>
    <w:rsid w:val="00D85440"/>
    <w:rsid w:val="00DB1F18"/>
    <w:rsid w:val="00DF5234"/>
    <w:rsid w:val="00E052AE"/>
    <w:rsid w:val="00E126CD"/>
    <w:rsid w:val="00E1720A"/>
    <w:rsid w:val="00E216A1"/>
    <w:rsid w:val="00E24C5A"/>
    <w:rsid w:val="00E27001"/>
    <w:rsid w:val="00E31C92"/>
    <w:rsid w:val="00E54213"/>
    <w:rsid w:val="00E83F20"/>
    <w:rsid w:val="00E84B66"/>
    <w:rsid w:val="00E85DF2"/>
    <w:rsid w:val="00EA2B5D"/>
    <w:rsid w:val="00EB7ABB"/>
    <w:rsid w:val="00EE13D1"/>
    <w:rsid w:val="00EF679D"/>
    <w:rsid w:val="00EF6CA9"/>
    <w:rsid w:val="00F03A97"/>
    <w:rsid w:val="00F155AE"/>
    <w:rsid w:val="00F20063"/>
    <w:rsid w:val="00F30ADA"/>
    <w:rsid w:val="00F508DA"/>
    <w:rsid w:val="00FA1A38"/>
    <w:rsid w:val="00FB62C6"/>
    <w:rsid w:val="00FD6D7D"/>
    <w:rsid w:val="00FE0D21"/>
    <w:rsid w:val="198D07D2"/>
    <w:rsid w:val="3FE667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75FAF8"/>
  <w15:docId w15:val="{4B3AD405-66CB-47E6-A210-1250291D2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pPr>
      <w:widowControl w:val="0"/>
      <w:adjustRightInd w:val="0"/>
      <w:snapToGrid w:val="0"/>
      <w:spacing w:line="360" w:lineRule="auto"/>
      <w:ind w:firstLineChars="200" w:firstLine="200"/>
      <w:jc w:val="both"/>
    </w:pPr>
    <w:rPr>
      <w:kern w:val="2"/>
      <w:sz w:val="28"/>
      <w:szCs w:val="24"/>
    </w:rPr>
  </w:style>
  <w:style w:type="paragraph" w:styleId="1">
    <w:name w:val="heading 1"/>
    <w:basedOn w:val="a3"/>
    <w:next w:val="a3"/>
    <w:qFormat/>
    <w:pPr>
      <w:keepNext/>
      <w:keepLines/>
      <w:spacing w:before="240" w:after="240"/>
      <w:outlineLvl w:val="0"/>
    </w:pPr>
    <w:rPr>
      <w:b/>
      <w:bCs/>
      <w:kern w:val="44"/>
      <w:sz w:val="32"/>
      <w:szCs w:val="44"/>
    </w:rPr>
  </w:style>
  <w:style w:type="paragraph" w:styleId="2">
    <w:name w:val="heading 2"/>
    <w:basedOn w:val="a3"/>
    <w:next w:val="a3"/>
    <w:qFormat/>
    <w:pPr>
      <w:keepNext/>
      <w:keepLines/>
      <w:spacing w:before="240" w:after="240"/>
      <w:outlineLvl w:val="1"/>
    </w:pPr>
    <w:rPr>
      <w:rFonts w:eastAsia="黑体"/>
      <w:bCs/>
      <w:sz w:val="30"/>
      <w:szCs w:val="30"/>
    </w:rPr>
  </w:style>
  <w:style w:type="paragraph" w:styleId="3">
    <w:name w:val="heading 3"/>
    <w:next w:val="a3"/>
    <w:qFormat/>
    <w:pPr>
      <w:keepNext/>
      <w:keepLines/>
      <w:adjustRightInd w:val="0"/>
      <w:snapToGrid w:val="0"/>
      <w:spacing w:before="240" w:after="240" w:line="360" w:lineRule="auto"/>
      <w:ind w:firstLine="562"/>
      <w:outlineLvl w:val="2"/>
    </w:pPr>
    <w:rPr>
      <w:b/>
      <w:bCs/>
      <w:color w:val="000000"/>
      <w:sz w:val="28"/>
      <w:szCs w:val="3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Normal Indent"/>
    <w:basedOn w:val="a3"/>
    <w:pPr>
      <w:tabs>
        <w:tab w:val="left" w:pos="8250"/>
      </w:tabs>
    </w:pPr>
    <w:rPr>
      <w:bCs/>
      <w:snapToGrid w:val="0"/>
      <w:kern w:val="0"/>
      <w:szCs w:val="30"/>
    </w:rPr>
  </w:style>
  <w:style w:type="paragraph" w:styleId="a8">
    <w:name w:val="Plain Text"/>
    <w:basedOn w:val="a3"/>
    <w:pPr>
      <w:adjustRightInd/>
      <w:snapToGrid/>
      <w:spacing w:line="240" w:lineRule="auto"/>
      <w:ind w:firstLineChars="0" w:firstLine="0"/>
    </w:pPr>
    <w:rPr>
      <w:rFonts w:ascii="宋体" w:hAnsi="Courier New" w:cs="Courier New"/>
      <w:sz w:val="21"/>
      <w:szCs w:val="21"/>
    </w:rPr>
  </w:style>
  <w:style w:type="paragraph" w:styleId="a9">
    <w:name w:val="footer"/>
    <w:basedOn w:val="a3"/>
    <w:pPr>
      <w:tabs>
        <w:tab w:val="center" w:pos="4153"/>
        <w:tab w:val="right" w:pos="8306"/>
      </w:tabs>
      <w:spacing w:line="240" w:lineRule="auto"/>
      <w:jc w:val="left"/>
    </w:pPr>
    <w:rPr>
      <w:sz w:val="18"/>
      <w:szCs w:val="18"/>
    </w:rPr>
  </w:style>
  <w:style w:type="paragraph" w:styleId="aa">
    <w:name w:val="header"/>
    <w:basedOn w:val="a3"/>
    <w:pPr>
      <w:pBdr>
        <w:bottom w:val="single" w:sz="6" w:space="1" w:color="auto"/>
      </w:pBdr>
      <w:tabs>
        <w:tab w:val="center" w:pos="4153"/>
        <w:tab w:val="right" w:pos="8306"/>
      </w:tabs>
      <w:snapToGrid/>
      <w:spacing w:line="240" w:lineRule="atLeast"/>
      <w:ind w:firstLineChars="0" w:firstLine="0"/>
      <w:jc w:val="center"/>
      <w:textAlignment w:val="baseline"/>
    </w:pPr>
    <w:rPr>
      <w:kern w:val="0"/>
      <w:sz w:val="18"/>
      <w:szCs w:val="20"/>
    </w:rPr>
  </w:style>
  <w:style w:type="paragraph" w:styleId="ab">
    <w:name w:val="Subtitle"/>
    <w:basedOn w:val="a3"/>
    <w:next w:val="a3"/>
    <w:qFormat/>
    <w:pPr>
      <w:outlineLvl w:val="1"/>
    </w:pPr>
    <w:rPr>
      <w:rFonts w:ascii="Calibri Light" w:eastAsia="黑体" w:hAnsi="Calibri Light"/>
      <w:b/>
      <w:bCs/>
      <w:kern w:val="28"/>
      <w:szCs w:val="32"/>
    </w:rPr>
  </w:style>
  <w:style w:type="paragraph" w:styleId="ac">
    <w:name w:val="Title"/>
    <w:basedOn w:val="a3"/>
    <w:qFormat/>
    <w:pPr>
      <w:spacing w:before="240" w:after="60"/>
      <w:jc w:val="center"/>
      <w:outlineLvl w:val="0"/>
    </w:pPr>
    <w:rPr>
      <w:rFonts w:ascii="Arial" w:hAnsi="Arial" w:cs="Arial"/>
      <w:b/>
      <w:bCs/>
      <w:sz w:val="32"/>
      <w:szCs w:val="32"/>
    </w:rPr>
  </w:style>
  <w:style w:type="character" w:styleId="ad">
    <w:name w:val="page number"/>
    <w:rPr>
      <w:rFonts w:ascii="Times New Roman" w:eastAsia="宋体" w:hAnsi="Times New Roman"/>
      <w:sz w:val="18"/>
    </w:rPr>
  </w:style>
  <w:style w:type="character" w:styleId="HTML">
    <w:name w:val="HTML Code"/>
    <w:rPr>
      <w:rFonts w:ascii="Courier New" w:hAnsi="Courier New"/>
      <w:sz w:val="20"/>
      <w:szCs w:val="20"/>
    </w:rPr>
  </w:style>
  <w:style w:type="paragraph" w:customStyle="1" w:styleId="6">
    <w:name w:val="样式6"/>
    <w:pPr>
      <w:adjustRightInd w:val="0"/>
      <w:snapToGrid w:val="0"/>
      <w:spacing w:line="360" w:lineRule="atLeast"/>
      <w:jc w:val="center"/>
    </w:pPr>
    <w:rPr>
      <w:sz w:val="21"/>
    </w:rPr>
  </w:style>
  <w:style w:type="paragraph" w:customStyle="1" w:styleId="9">
    <w:name w:val="标题9"/>
    <w:pPr>
      <w:adjustRightInd w:val="0"/>
      <w:snapToGrid w:val="0"/>
      <w:spacing w:line="360" w:lineRule="auto"/>
      <w:jc w:val="center"/>
    </w:pPr>
    <w:rPr>
      <w:rFonts w:eastAsia="黑体"/>
      <w:sz w:val="24"/>
    </w:rPr>
  </w:style>
  <w:style w:type="paragraph" w:customStyle="1" w:styleId="10">
    <w:name w:val="样式 标题 1 + 两端对齐"/>
    <w:basedOn w:val="1"/>
    <w:pPr>
      <w:keepNext w:val="0"/>
      <w:keepLines w:val="0"/>
      <w:autoSpaceDE w:val="0"/>
      <w:autoSpaceDN w:val="0"/>
      <w:spacing w:before="190" w:after="0"/>
      <w:jc w:val="center"/>
      <w:textAlignment w:val="baseline"/>
    </w:pPr>
    <w:rPr>
      <w:snapToGrid w:val="0"/>
      <w:kern w:val="0"/>
      <w:szCs w:val="36"/>
      <w:lang w:val="zh-CN"/>
      <w14:shadow w14:blurRad="50800" w14:dist="38100" w14:dir="2700000" w14:sx="100000" w14:sy="100000" w14:kx="0" w14:ky="0" w14:algn="tl">
        <w14:srgbClr w14:val="000000">
          <w14:alpha w14:val="60000"/>
        </w14:srgbClr>
      </w14:shadow>
    </w:rPr>
  </w:style>
  <w:style w:type="paragraph" w:customStyle="1" w:styleId="ae">
    <w:name w:val="标准称谓"/>
    <w:next w:val="a3"/>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
    <w:name w:val="标准书脚_偶数页"/>
    <w:pPr>
      <w:spacing w:before="120"/>
    </w:pPr>
    <w:rPr>
      <w:sz w:val="18"/>
    </w:rPr>
  </w:style>
  <w:style w:type="paragraph" w:customStyle="1" w:styleId="af0">
    <w:name w:val="标准书脚_奇数页"/>
    <w:pPr>
      <w:spacing w:before="120"/>
      <w:jc w:val="right"/>
    </w:pPr>
    <w:rPr>
      <w:sz w:val="18"/>
    </w:rPr>
  </w:style>
  <w:style w:type="paragraph" w:customStyle="1" w:styleId="af1">
    <w:name w:val="标准书眉_奇数页"/>
    <w:next w:val="a3"/>
    <w:pPr>
      <w:tabs>
        <w:tab w:val="center" w:pos="4154"/>
        <w:tab w:val="right" w:pos="8306"/>
      </w:tabs>
      <w:spacing w:after="120"/>
      <w:jc w:val="right"/>
    </w:pPr>
    <w:rPr>
      <w:sz w:val="21"/>
    </w:rPr>
  </w:style>
  <w:style w:type="paragraph" w:customStyle="1" w:styleId="af2">
    <w:name w:val="标准书眉_偶数页"/>
    <w:basedOn w:val="af1"/>
    <w:next w:val="a3"/>
    <w:pPr>
      <w:jc w:val="left"/>
    </w:pPr>
  </w:style>
  <w:style w:type="paragraph" w:customStyle="1" w:styleId="af3">
    <w:name w:val="标准书眉一"/>
    <w:pPr>
      <w:jc w:val="both"/>
    </w:pPr>
  </w:style>
  <w:style w:type="paragraph" w:customStyle="1" w:styleId="af4">
    <w:name w:val="前言、引言标题"/>
    <w:next w:val="a3"/>
    <w:pPr>
      <w:shd w:val="clear" w:color="FFFFFF" w:fill="FFFFFF"/>
      <w:spacing w:before="640" w:after="560"/>
      <w:jc w:val="center"/>
      <w:outlineLvl w:val="0"/>
    </w:pPr>
    <w:rPr>
      <w:rFonts w:ascii="黑体" w:eastAsia="黑体"/>
      <w:sz w:val="32"/>
    </w:rPr>
  </w:style>
  <w:style w:type="paragraph" w:customStyle="1" w:styleId="af5">
    <w:name w:val="段"/>
    <w:link w:val="af6"/>
    <w:qFormat/>
    <w:pPr>
      <w:autoSpaceDE w:val="0"/>
      <w:autoSpaceDN w:val="0"/>
      <w:ind w:firstLineChars="200" w:firstLine="200"/>
      <w:jc w:val="both"/>
    </w:pPr>
    <w:rPr>
      <w:rFonts w:ascii="宋体"/>
      <w:sz w:val="21"/>
    </w:rPr>
  </w:style>
  <w:style w:type="paragraph" w:customStyle="1" w:styleId="af7">
    <w:name w:val="章标题"/>
    <w:next w:val="af5"/>
    <w:link w:val="af8"/>
    <w:qFormat/>
    <w:pPr>
      <w:spacing w:beforeLines="50" w:before="50" w:afterLines="50" w:after="50"/>
      <w:jc w:val="both"/>
      <w:outlineLvl w:val="1"/>
    </w:pPr>
    <w:rPr>
      <w:rFonts w:ascii="黑体" w:eastAsia="黑体"/>
      <w:sz w:val="21"/>
    </w:rPr>
  </w:style>
  <w:style w:type="paragraph" w:customStyle="1" w:styleId="af9">
    <w:name w:val="一级条标题"/>
    <w:basedOn w:val="af7"/>
    <w:next w:val="af5"/>
    <w:link w:val="afa"/>
    <w:qFormat/>
    <w:pPr>
      <w:tabs>
        <w:tab w:val="left" w:pos="1200"/>
      </w:tabs>
      <w:spacing w:beforeLines="0" w:before="0" w:afterLines="0" w:after="0"/>
      <w:outlineLvl w:val="2"/>
    </w:pPr>
  </w:style>
  <w:style w:type="paragraph" w:customStyle="1" w:styleId="afb">
    <w:name w:val="二级条标题"/>
    <w:basedOn w:val="af9"/>
    <w:next w:val="af5"/>
    <w:link w:val="afc"/>
    <w:qFormat/>
    <w:pPr>
      <w:outlineLvl w:val="3"/>
    </w:pPr>
  </w:style>
  <w:style w:type="character" w:customStyle="1" w:styleId="afd">
    <w:name w:val="发布"/>
    <w:rPr>
      <w:rFonts w:ascii="黑体" w:eastAsia="黑体"/>
      <w:spacing w:val="22"/>
      <w:w w:val="100"/>
      <w:position w:val="3"/>
      <w:sz w:val="28"/>
    </w:rPr>
  </w:style>
  <w:style w:type="paragraph" w:customStyle="1" w:styleId="afe">
    <w:name w:val="发布部门"/>
    <w:next w:val="af5"/>
    <w:pPr>
      <w:framePr w:w="7433" w:h="585" w:hRule="exact" w:hSpace="180" w:vSpace="180" w:wrap="around" w:hAnchor="margin" w:xAlign="center" w:y="14401" w:anchorLock="1"/>
      <w:jc w:val="center"/>
    </w:pPr>
    <w:rPr>
      <w:rFonts w:ascii="宋体"/>
      <w:b/>
      <w:spacing w:val="20"/>
      <w:w w:val="135"/>
      <w:sz w:val="36"/>
    </w:rPr>
  </w:style>
  <w:style w:type="paragraph" w:customStyle="1" w:styleId="aff">
    <w:name w:val="发布日期"/>
    <w:pPr>
      <w:framePr w:w="4000" w:h="473" w:hRule="exact" w:hSpace="180" w:vSpace="180" w:wrap="around" w:hAnchor="margin" w:y="13511" w:anchorLock="1"/>
    </w:pPr>
    <w:rPr>
      <w:rFonts w:eastAsia="黑体"/>
      <w:sz w:val="28"/>
    </w:rPr>
  </w:style>
  <w:style w:type="paragraph" w:customStyle="1" w:styleId="20">
    <w:name w:val="封面标准号2"/>
    <w:basedOn w:val="a3"/>
    <w:pPr>
      <w:framePr w:w="9138" w:h="1244" w:hRule="exact" w:wrap="auto" w:vAnchor="page" w:hAnchor="margin" w:y="2908" w:anchorLock="1"/>
      <w:kinsoku w:val="0"/>
      <w:overflowPunct w:val="0"/>
      <w:autoSpaceDE w:val="0"/>
      <w:autoSpaceDN w:val="0"/>
      <w:snapToGrid/>
      <w:spacing w:before="357" w:line="280" w:lineRule="exact"/>
      <w:ind w:firstLineChars="0" w:firstLine="0"/>
      <w:jc w:val="right"/>
      <w:textAlignment w:val="center"/>
    </w:pPr>
    <w:rPr>
      <w:kern w:val="0"/>
      <w:szCs w:val="20"/>
    </w:rPr>
  </w:style>
  <w:style w:type="paragraph" w:customStyle="1" w:styleId="aff0">
    <w:name w:val="封面标准代替信息"/>
    <w:basedOn w:val="20"/>
    <w:pPr>
      <w:framePr w:wrap="auto"/>
      <w:spacing w:before="57"/>
    </w:pPr>
    <w:rPr>
      <w:rFonts w:ascii="宋体"/>
      <w:sz w:val="21"/>
    </w:rPr>
  </w:style>
  <w:style w:type="paragraph" w:customStyle="1" w:styleId="aff1">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2">
    <w:name w:val="封面标准文稿编辑信息"/>
    <w:pPr>
      <w:spacing w:before="180" w:line="180" w:lineRule="exact"/>
      <w:jc w:val="center"/>
    </w:pPr>
    <w:rPr>
      <w:rFonts w:ascii="宋体"/>
      <w:sz w:val="21"/>
    </w:rPr>
  </w:style>
  <w:style w:type="paragraph" w:customStyle="1" w:styleId="aff3">
    <w:name w:val="封面标准英文名称"/>
    <w:pPr>
      <w:widowControl w:val="0"/>
      <w:spacing w:before="370" w:line="400" w:lineRule="exact"/>
      <w:jc w:val="center"/>
    </w:pPr>
    <w:rPr>
      <w:sz w:val="28"/>
    </w:rPr>
  </w:style>
  <w:style w:type="paragraph" w:customStyle="1" w:styleId="aff4">
    <w:name w:val="封面正文"/>
    <w:pPr>
      <w:jc w:val="both"/>
    </w:pPr>
  </w:style>
  <w:style w:type="paragraph" w:customStyle="1" w:styleId="aff5">
    <w:name w:val="目次、标准名称标题"/>
    <w:basedOn w:val="af4"/>
    <w:next w:val="af5"/>
    <w:pPr>
      <w:spacing w:line="460" w:lineRule="exact"/>
    </w:pPr>
  </w:style>
  <w:style w:type="paragraph" w:customStyle="1" w:styleId="aff6">
    <w:name w:val="三级条标题"/>
    <w:basedOn w:val="afb"/>
    <w:next w:val="af5"/>
    <w:link w:val="aff7"/>
    <w:qFormat/>
    <w:pPr>
      <w:outlineLvl w:val="4"/>
    </w:pPr>
  </w:style>
  <w:style w:type="paragraph" w:customStyle="1" w:styleId="aff8">
    <w:name w:val="实施日期"/>
    <w:basedOn w:val="aff"/>
    <w:pPr>
      <w:framePr w:hSpace="0" w:wrap="around" w:xAlign="right"/>
      <w:jc w:val="right"/>
    </w:pPr>
  </w:style>
  <w:style w:type="paragraph" w:customStyle="1" w:styleId="aff9">
    <w:name w:val="四级条标题"/>
    <w:basedOn w:val="aff6"/>
    <w:next w:val="af5"/>
    <w:pPr>
      <w:outlineLvl w:val="5"/>
    </w:pPr>
  </w:style>
  <w:style w:type="paragraph" w:customStyle="1" w:styleId="affa">
    <w:name w:val="文献分类号"/>
    <w:pPr>
      <w:framePr w:hSpace="180" w:vSpace="180" w:wrap="around" w:hAnchor="margin" w:y="1" w:anchorLock="1"/>
      <w:widowControl w:val="0"/>
      <w:textAlignment w:val="center"/>
    </w:pPr>
    <w:rPr>
      <w:rFonts w:eastAsia="黑体"/>
      <w:sz w:val="21"/>
    </w:rPr>
  </w:style>
  <w:style w:type="paragraph" w:customStyle="1" w:styleId="affb">
    <w:name w:val="五级条标题"/>
    <w:basedOn w:val="aff9"/>
    <w:next w:val="af5"/>
    <w:pPr>
      <w:outlineLvl w:val="6"/>
    </w:pPr>
  </w:style>
  <w:style w:type="paragraph" w:customStyle="1" w:styleId="affc">
    <w:name w:val="标准标志"/>
    <w:next w:val="a3"/>
    <w:pPr>
      <w:framePr w:w="2268" w:h="1392" w:hRule="exact" w:wrap="around" w:hAnchor="margin" w:x="6748" w:y="171" w:anchorLock="1"/>
      <w:shd w:val="solid" w:color="FFFFFF" w:fill="FFFFFF"/>
      <w:spacing w:line="0" w:lineRule="atLeast"/>
      <w:jc w:val="right"/>
    </w:pPr>
    <w:rPr>
      <w:b/>
      <w:w w:val="130"/>
      <w:sz w:val="96"/>
    </w:rPr>
  </w:style>
  <w:style w:type="paragraph" w:styleId="affd">
    <w:name w:val="List Paragraph"/>
    <w:basedOn w:val="a3"/>
    <w:uiPriority w:val="34"/>
    <w:qFormat/>
    <w:pPr>
      <w:ind w:firstLine="420"/>
    </w:pPr>
  </w:style>
  <w:style w:type="paragraph" w:styleId="TOC">
    <w:name w:val="TOC Heading"/>
    <w:basedOn w:val="1"/>
    <w:next w:val="a3"/>
    <w:uiPriority w:val="39"/>
    <w:unhideWhenUsed/>
    <w:qFormat/>
    <w:rsid w:val="00820FC8"/>
    <w:pPr>
      <w:widowControl/>
      <w:adjustRightInd/>
      <w:snapToGrid/>
      <w:spacing w:after="0" w:line="259" w:lineRule="auto"/>
      <w:ind w:firstLineChars="0" w:firstLine="0"/>
      <w:jc w:val="left"/>
      <w:outlineLvl w:val="9"/>
    </w:pPr>
    <w:rPr>
      <w:rFonts w:ascii="等线 Light" w:eastAsia="等线 Light" w:hAnsi="等线 Light"/>
      <w:b w:val="0"/>
      <w:bCs w:val="0"/>
      <w:color w:val="2F5496"/>
      <w:kern w:val="0"/>
      <w:szCs w:val="32"/>
    </w:rPr>
  </w:style>
  <w:style w:type="paragraph" w:styleId="TOC1">
    <w:name w:val="toc 1"/>
    <w:basedOn w:val="a3"/>
    <w:next w:val="a3"/>
    <w:autoRedefine/>
    <w:uiPriority w:val="39"/>
    <w:rsid w:val="00820FC8"/>
  </w:style>
  <w:style w:type="paragraph" w:styleId="TOC2">
    <w:name w:val="toc 2"/>
    <w:basedOn w:val="a3"/>
    <w:next w:val="a3"/>
    <w:autoRedefine/>
    <w:uiPriority w:val="39"/>
    <w:rsid w:val="00820FC8"/>
    <w:pPr>
      <w:ind w:leftChars="200" w:left="420"/>
    </w:pPr>
  </w:style>
  <w:style w:type="character" w:styleId="affe">
    <w:name w:val="Hyperlink"/>
    <w:uiPriority w:val="99"/>
    <w:unhideWhenUsed/>
    <w:rsid w:val="00820FC8"/>
    <w:rPr>
      <w:color w:val="0563C1"/>
      <w:u w:val="single"/>
    </w:rPr>
  </w:style>
  <w:style w:type="character" w:customStyle="1" w:styleId="af6">
    <w:name w:val="段 字符"/>
    <w:link w:val="af5"/>
    <w:rsid w:val="00820FC8"/>
    <w:rPr>
      <w:rFonts w:ascii="宋体"/>
      <w:sz w:val="21"/>
    </w:rPr>
  </w:style>
  <w:style w:type="character" w:customStyle="1" w:styleId="af8">
    <w:name w:val="章标题 字符"/>
    <w:link w:val="af7"/>
    <w:qFormat/>
    <w:rsid w:val="00820FC8"/>
    <w:rPr>
      <w:rFonts w:ascii="黑体" w:eastAsia="黑体"/>
      <w:sz w:val="21"/>
    </w:rPr>
  </w:style>
  <w:style w:type="character" w:styleId="afff">
    <w:name w:val="annotation reference"/>
    <w:rsid w:val="00820FC8"/>
    <w:rPr>
      <w:sz w:val="21"/>
      <w:szCs w:val="21"/>
    </w:rPr>
  </w:style>
  <w:style w:type="paragraph" w:styleId="afff0">
    <w:name w:val="annotation text"/>
    <w:basedOn w:val="a3"/>
    <w:link w:val="afff1"/>
    <w:rsid w:val="00820FC8"/>
    <w:pPr>
      <w:jc w:val="left"/>
    </w:pPr>
  </w:style>
  <w:style w:type="character" w:customStyle="1" w:styleId="afff1">
    <w:name w:val="批注文字 字符"/>
    <w:link w:val="afff0"/>
    <w:rsid w:val="00820FC8"/>
    <w:rPr>
      <w:kern w:val="2"/>
      <w:sz w:val="28"/>
      <w:szCs w:val="24"/>
    </w:rPr>
  </w:style>
  <w:style w:type="paragraph" w:styleId="afff2">
    <w:name w:val="annotation subject"/>
    <w:basedOn w:val="afff0"/>
    <w:next w:val="afff0"/>
    <w:link w:val="afff3"/>
    <w:rsid w:val="00820FC8"/>
    <w:rPr>
      <w:b/>
      <w:bCs/>
    </w:rPr>
  </w:style>
  <w:style w:type="character" w:customStyle="1" w:styleId="afff3">
    <w:name w:val="批注主题 字符"/>
    <w:link w:val="afff2"/>
    <w:rsid w:val="00820FC8"/>
    <w:rPr>
      <w:b/>
      <w:bCs/>
      <w:kern w:val="2"/>
      <w:sz w:val="28"/>
      <w:szCs w:val="24"/>
    </w:rPr>
  </w:style>
  <w:style w:type="paragraph" w:customStyle="1" w:styleId="11">
    <w:name w:val="1章标题"/>
    <w:next w:val="a3"/>
    <w:uiPriority w:val="99"/>
    <w:qFormat/>
    <w:rsid w:val="00EF6CA9"/>
    <w:pPr>
      <w:spacing w:beforeLines="50" w:afterLines="50"/>
      <w:jc w:val="both"/>
      <w:outlineLvl w:val="0"/>
    </w:pPr>
    <w:rPr>
      <w:rFonts w:ascii="黑体" w:eastAsia="黑体" w:cs="黑体"/>
      <w:sz w:val="21"/>
      <w:szCs w:val="21"/>
    </w:rPr>
  </w:style>
  <w:style w:type="paragraph" w:customStyle="1" w:styleId="afff4">
    <w:name w:val="标准文件_二级条标题"/>
    <w:next w:val="a3"/>
    <w:uiPriority w:val="99"/>
    <w:qFormat/>
    <w:rsid w:val="00EF6CA9"/>
    <w:pPr>
      <w:widowControl w:val="0"/>
      <w:jc w:val="both"/>
      <w:outlineLvl w:val="2"/>
    </w:pPr>
    <w:rPr>
      <w:rFonts w:ascii="黑体" w:eastAsia="黑体" w:cs="黑体"/>
      <w:sz w:val="21"/>
      <w:szCs w:val="21"/>
    </w:rPr>
  </w:style>
  <w:style w:type="paragraph" w:customStyle="1" w:styleId="afff5">
    <w:name w:val="标准文件_三级条标题"/>
    <w:basedOn w:val="afff4"/>
    <w:next w:val="a3"/>
    <w:uiPriority w:val="99"/>
    <w:qFormat/>
    <w:rsid w:val="00EF6CA9"/>
    <w:pPr>
      <w:widowControl/>
      <w:outlineLvl w:val="3"/>
    </w:pPr>
  </w:style>
  <w:style w:type="paragraph" w:customStyle="1" w:styleId="afff6">
    <w:name w:val="标准文件_四级条标题"/>
    <w:next w:val="a3"/>
    <w:uiPriority w:val="99"/>
    <w:qFormat/>
    <w:rsid w:val="00EF6CA9"/>
    <w:pPr>
      <w:widowControl w:val="0"/>
      <w:jc w:val="both"/>
      <w:outlineLvl w:val="4"/>
    </w:pPr>
    <w:rPr>
      <w:rFonts w:ascii="黑体" w:eastAsia="黑体" w:cs="黑体"/>
      <w:sz w:val="21"/>
      <w:szCs w:val="21"/>
    </w:rPr>
  </w:style>
  <w:style w:type="paragraph" w:customStyle="1" w:styleId="afff7">
    <w:name w:val="标准文件_五级条标题"/>
    <w:next w:val="a3"/>
    <w:uiPriority w:val="99"/>
    <w:qFormat/>
    <w:rsid w:val="00EF6CA9"/>
    <w:pPr>
      <w:widowControl w:val="0"/>
      <w:jc w:val="both"/>
      <w:outlineLvl w:val="5"/>
    </w:pPr>
    <w:rPr>
      <w:rFonts w:ascii="黑体" w:eastAsia="黑体" w:cs="黑体"/>
      <w:sz w:val="21"/>
      <w:szCs w:val="21"/>
    </w:rPr>
  </w:style>
  <w:style w:type="paragraph" w:customStyle="1" w:styleId="afff8">
    <w:name w:val="标准文件_一级条标题"/>
    <w:basedOn w:val="11"/>
    <w:next w:val="a3"/>
    <w:uiPriority w:val="99"/>
    <w:qFormat/>
    <w:rsid w:val="00EF6CA9"/>
    <w:pPr>
      <w:spacing w:beforeLines="0" w:afterLines="0"/>
      <w:outlineLvl w:val="1"/>
    </w:pPr>
  </w:style>
  <w:style w:type="paragraph" w:customStyle="1" w:styleId="afff9">
    <w:name w:val="前言标题"/>
    <w:next w:val="a3"/>
    <w:uiPriority w:val="99"/>
    <w:qFormat/>
    <w:rsid w:val="00EF6CA9"/>
    <w:pPr>
      <w:shd w:val="clear" w:color="FFFFFF" w:fill="FFFFFF"/>
      <w:spacing w:before="540"/>
      <w:jc w:val="center"/>
      <w:outlineLvl w:val="0"/>
    </w:pPr>
    <w:rPr>
      <w:rFonts w:ascii="黑体" w:eastAsia="黑体" w:cs="黑体"/>
      <w:sz w:val="32"/>
      <w:szCs w:val="32"/>
    </w:rPr>
  </w:style>
  <w:style w:type="character" w:customStyle="1" w:styleId="afa">
    <w:name w:val="一级条标题 字符"/>
    <w:link w:val="af9"/>
    <w:qFormat/>
    <w:rsid w:val="00EF6CA9"/>
    <w:rPr>
      <w:rFonts w:ascii="黑体" w:eastAsia="黑体"/>
      <w:sz w:val="21"/>
    </w:rPr>
  </w:style>
  <w:style w:type="paragraph" w:customStyle="1" w:styleId="a">
    <w:name w:val="正文表标题"/>
    <w:basedOn w:val="a3"/>
    <w:next w:val="af5"/>
    <w:link w:val="afffa"/>
    <w:qFormat/>
    <w:rsid w:val="00EF6CA9"/>
    <w:pPr>
      <w:numPr>
        <w:numId w:val="4"/>
      </w:numPr>
      <w:snapToGrid/>
      <w:spacing w:beforeLines="50" w:before="50" w:afterLines="50" w:after="50" w:line="240" w:lineRule="auto"/>
      <w:ind w:left="0" w:firstLineChars="0" w:firstLine="0"/>
      <w:jc w:val="center"/>
    </w:pPr>
    <w:rPr>
      <w:rFonts w:eastAsia="黑体" w:cs="Calibri"/>
      <w:sz w:val="21"/>
      <w:szCs w:val="21"/>
    </w:rPr>
  </w:style>
  <w:style w:type="character" w:customStyle="1" w:styleId="afffa">
    <w:name w:val="正文表标题 字符"/>
    <w:link w:val="a"/>
    <w:qFormat/>
    <w:rsid w:val="00EF6CA9"/>
    <w:rPr>
      <w:rFonts w:eastAsia="黑体" w:cs="Calibri"/>
      <w:kern w:val="2"/>
      <w:sz w:val="21"/>
      <w:szCs w:val="21"/>
    </w:rPr>
  </w:style>
  <w:style w:type="paragraph" w:customStyle="1" w:styleId="a0">
    <w:name w:val="附录标题"/>
    <w:basedOn w:val="a3"/>
    <w:next w:val="af5"/>
    <w:link w:val="afffb"/>
    <w:qFormat/>
    <w:rsid w:val="00C763DD"/>
    <w:pPr>
      <w:keepNext/>
      <w:widowControl/>
      <w:numPr>
        <w:numId w:val="5"/>
      </w:numPr>
      <w:shd w:val="clear" w:color="FFFFFF" w:fill="FFFFFF"/>
      <w:tabs>
        <w:tab w:val="left" w:pos="360"/>
        <w:tab w:val="left" w:pos="6405"/>
      </w:tabs>
      <w:adjustRightInd/>
      <w:snapToGrid/>
      <w:spacing w:before="640" w:after="360" w:line="360" w:lineRule="exact"/>
      <w:ind w:firstLineChars="0"/>
      <w:jc w:val="center"/>
      <w:outlineLvl w:val="0"/>
    </w:pPr>
    <w:rPr>
      <w:rFonts w:ascii="黑体" w:eastAsia="黑体"/>
      <w:kern w:val="0"/>
      <w:sz w:val="21"/>
      <w:szCs w:val="20"/>
    </w:rPr>
  </w:style>
  <w:style w:type="paragraph" w:customStyle="1" w:styleId="a1">
    <w:name w:val="附录章标题"/>
    <w:basedOn w:val="a0"/>
    <w:next w:val="af5"/>
    <w:link w:val="afffc"/>
    <w:qFormat/>
    <w:rsid w:val="00C763DD"/>
    <w:pPr>
      <w:numPr>
        <w:ilvl w:val="1"/>
      </w:numPr>
      <w:tabs>
        <w:tab w:val="clear" w:pos="360"/>
        <w:tab w:val="clear" w:pos="6405"/>
      </w:tabs>
      <w:spacing w:beforeLines="100" w:before="100" w:afterLines="100" w:after="100" w:line="240" w:lineRule="auto"/>
      <w:jc w:val="left"/>
    </w:pPr>
  </w:style>
  <w:style w:type="character" w:customStyle="1" w:styleId="afffb">
    <w:name w:val="附录标题 字符"/>
    <w:link w:val="a0"/>
    <w:rsid w:val="00C763DD"/>
    <w:rPr>
      <w:rFonts w:ascii="黑体" w:eastAsia="黑体"/>
      <w:sz w:val="21"/>
      <w:shd w:val="clear" w:color="FFFFFF" w:fill="FFFFFF"/>
    </w:rPr>
  </w:style>
  <w:style w:type="character" w:customStyle="1" w:styleId="afffc">
    <w:name w:val="附录章标题 字符"/>
    <w:link w:val="a1"/>
    <w:rsid w:val="00C763DD"/>
    <w:rPr>
      <w:rFonts w:ascii="黑体" w:eastAsia="黑体"/>
      <w:sz w:val="21"/>
      <w:shd w:val="clear" w:color="FFFFFF" w:fill="FFFFFF"/>
    </w:rPr>
  </w:style>
  <w:style w:type="paragraph" w:customStyle="1" w:styleId="a2">
    <w:name w:val="附录一级条标题"/>
    <w:basedOn w:val="a1"/>
    <w:next w:val="af5"/>
    <w:link w:val="afffd"/>
    <w:qFormat/>
    <w:rsid w:val="00C763DD"/>
    <w:pPr>
      <w:numPr>
        <w:ilvl w:val="2"/>
      </w:numPr>
      <w:spacing w:beforeLines="50" w:before="156" w:afterLines="50" w:after="156"/>
    </w:pPr>
  </w:style>
  <w:style w:type="table" w:styleId="afffe">
    <w:name w:val="Table Grid"/>
    <w:basedOn w:val="a5"/>
    <w:rsid w:val="004519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d">
    <w:name w:val="附录一级条标题 字符"/>
    <w:link w:val="a2"/>
    <w:rsid w:val="00AF535E"/>
    <w:rPr>
      <w:rFonts w:ascii="黑体" w:eastAsia="黑体"/>
      <w:sz w:val="21"/>
      <w:shd w:val="clear" w:color="FFFFFF" w:fill="FFFFFF"/>
    </w:rPr>
  </w:style>
  <w:style w:type="character" w:customStyle="1" w:styleId="afc">
    <w:name w:val="二级条标题 字符"/>
    <w:basedOn w:val="a4"/>
    <w:link w:val="afb"/>
    <w:qFormat/>
    <w:rsid w:val="0047450D"/>
    <w:rPr>
      <w:rFonts w:ascii="黑体" w:eastAsia="黑体"/>
      <w:sz w:val="21"/>
    </w:rPr>
  </w:style>
  <w:style w:type="character" w:customStyle="1" w:styleId="aff7">
    <w:name w:val="三级条标题 字符"/>
    <w:basedOn w:val="a4"/>
    <w:link w:val="aff6"/>
    <w:qFormat/>
    <w:rsid w:val="007238AB"/>
    <w:rPr>
      <w:rFonts w:ascii="黑体" w:eastAsia="黑体"/>
      <w:sz w:val="21"/>
    </w:rPr>
  </w:style>
  <w:style w:type="paragraph" w:styleId="affff">
    <w:name w:val="Date"/>
    <w:basedOn w:val="a3"/>
    <w:next w:val="a3"/>
    <w:link w:val="affff0"/>
    <w:rsid w:val="007238AB"/>
    <w:pPr>
      <w:ind w:leftChars="2500" w:left="100"/>
    </w:pPr>
  </w:style>
  <w:style w:type="character" w:customStyle="1" w:styleId="affff0">
    <w:name w:val="日期 字符"/>
    <w:basedOn w:val="a4"/>
    <w:link w:val="affff"/>
    <w:rsid w:val="007238AB"/>
    <w:rPr>
      <w:kern w:val="2"/>
      <w:sz w:val="28"/>
      <w:szCs w:val="24"/>
    </w:rPr>
  </w:style>
  <w:style w:type="paragraph" w:customStyle="1" w:styleId="-2">
    <w:name w:val="团标-二级标题2"/>
    <w:basedOn w:val="afff4"/>
    <w:link w:val="-2Char"/>
    <w:qFormat/>
    <w:rsid w:val="00714259"/>
    <w:pPr>
      <w:spacing w:before="120" w:after="120"/>
    </w:pPr>
    <w:rPr>
      <w:rFonts w:ascii="宋体" w:eastAsia="宋体" w:hAnsi="宋体"/>
    </w:rPr>
  </w:style>
  <w:style w:type="character" w:customStyle="1" w:styleId="-2Char">
    <w:name w:val="团标-二级标题2 Char"/>
    <w:basedOn w:val="a4"/>
    <w:link w:val="-2"/>
    <w:rsid w:val="00714259"/>
    <w:rPr>
      <w:rFonts w:ascii="宋体" w:hAnsi="宋体" w:cs="黑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x-cp20936"/>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1.wmf"/><Relationship Id="rId26" Type="http://schemas.openxmlformats.org/officeDocument/2006/relationships/image" Target="media/image5.wmf"/><Relationship Id="rId39" Type="http://schemas.openxmlformats.org/officeDocument/2006/relationships/oleObject" Target="embeddings/oleObject12.bin"/><Relationship Id="rId21" Type="http://schemas.openxmlformats.org/officeDocument/2006/relationships/oleObject" Target="embeddings/oleObject2.bin"/><Relationship Id="rId34" Type="http://schemas.openxmlformats.org/officeDocument/2006/relationships/oleObject" Target="embeddings/oleObject9.bin"/><Relationship Id="rId42" Type="http://schemas.openxmlformats.org/officeDocument/2006/relationships/image" Target="media/image12.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4.wmf"/><Relationship Id="rId32" Type="http://schemas.openxmlformats.org/officeDocument/2006/relationships/oleObject" Target="embeddings/oleObject8.bin"/><Relationship Id="rId37" Type="http://schemas.openxmlformats.org/officeDocument/2006/relationships/oleObject" Target="embeddings/oleObject11.bin"/><Relationship Id="rId40" Type="http://schemas.openxmlformats.org/officeDocument/2006/relationships/image" Target="media/image11.wmf"/><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oleObject" Target="embeddings/oleObject3.bin"/><Relationship Id="rId28" Type="http://schemas.openxmlformats.org/officeDocument/2006/relationships/image" Target="media/image6.wmf"/><Relationship Id="rId36" Type="http://schemas.openxmlformats.org/officeDocument/2006/relationships/oleObject" Target="embeddings/oleObject10.bin"/><Relationship Id="rId10" Type="http://schemas.openxmlformats.org/officeDocument/2006/relationships/footer" Target="footer1.xml"/><Relationship Id="rId19" Type="http://schemas.openxmlformats.org/officeDocument/2006/relationships/oleObject" Target="embeddings/oleObject1.bin"/><Relationship Id="rId31" Type="http://schemas.openxmlformats.org/officeDocument/2006/relationships/image" Target="media/image7.wmf"/><Relationship Id="rId44"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3.wmf"/><Relationship Id="rId27" Type="http://schemas.openxmlformats.org/officeDocument/2006/relationships/oleObject" Target="embeddings/oleObject5.bin"/><Relationship Id="rId30" Type="http://schemas.openxmlformats.org/officeDocument/2006/relationships/oleObject" Target="embeddings/oleObject7.bin"/><Relationship Id="rId35" Type="http://schemas.openxmlformats.org/officeDocument/2006/relationships/image" Target="media/image9.wmf"/><Relationship Id="rId43" Type="http://schemas.openxmlformats.org/officeDocument/2006/relationships/oleObject" Target="embeddings/oleObject14.bin"/><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oleObject" Target="embeddings/oleObject4.bin"/><Relationship Id="rId33" Type="http://schemas.openxmlformats.org/officeDocument/2006/relationships/image" Target="media/image8.wmf"/><Relationship Id="rId38" Type="http://schemas.openxmlformats.org/officeDocument/2006/relationships/image" Target="media/image10.wmf"/><Relationship Id="rId46" Type="http://schemas.openxmlformats.org/officeDocument/2006/relationships/theme" Target="theme/theme1.xml"/><Relationship Id="rId20" Type="http://schemas.openxmlformats.org/officeDocument/2006/relationships/image" Target="media/image2.wmf"/><Relationship Id="rId41" Type="http://schemas.openxmlformats.org/officeDocument/2006/relationships/oleObject" Target="embeddings/oleObject13.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B15A4-3E95-4DE5-B904-FFA2D959F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232</TotalTime>
  <Pages>22</Pages>
  <Words>1938</Words>
  <Characters>11052</Characters>
  <Application>Microsoft Office Word</Application>
  <DocSecurity>0</DocSecurity>
  <Lines>92</Lines>
  <Paragraphs>25</Paragraphs>
  <ScaleCrop>false</ScaleCrop>
  <Company/>
  <LinksUpToDate>false</LinksUpToDate>
  <CharactersWithSpaces>12965</CharactersWithSpaces>
  <SharedDoc>false</SharedDoc>
  <HLinks>
    <vt:vector size="60" baseType="variant">
      <vt:variant>
        <vt:i4>1572912</vt:i4>
      </vt:variant>
      <vt:variant>
        <vt:i4>56</vt:i4>
      </vt:variant>
      <vt:variant>
        <vt:i4>0</vt:i4>
      </vt:variant>
      <vt:variant>
        <vt:i4>5</vt:i4>
      </vt:variant>
      <vt:variant>
        <vt:lpwstr/>
      </vt:variant>
      <vt:variant>
        <vt:lpwstr>_Toc74898775</vt:lpwstr>
      </vt:variant>
      <vt:variant>
        <vt:i4>1638448</vt:i4>
      </vt:variant>
      <vt:variant>
        <vt:i4>50</vt:i4>
      </vt:variant>
      <vt:variant>
        <vt:i4>0</vt:i4>
      </vt:variant>
      <vt:variant>
        <vt:i4>5</vt:i4>
      </vt:variant>
      <vt:variant>
        <vt:lpwstr/>
      </vt:variant>
      <vt:variant>
        <vt:lpwstr>_Toc74898774</vt:lpwstr>
      </vt:variant>
      <vt:variant>
        <vt:i4>1966128</vt:i4>
      </vt:variant>
      <vt:variant>
        <vt:i4>44</vt:i4>
      </vt:variant>
      <vt:variant>
        <vt:i4>0</vt:i4>
      </vt:variant>
      <vt:variant>
        <vt:i4>5</vt:i4>
      </vt:variant>
      <vt:variant>
        <vt:lpwstr/>
      </vt:variant>
      <vt:variant>
        <vt:lpwstr>_Toc74898773</vt:lpwstr>
      </vt:variant>
      <vt:variant>
        <vt:i4>2031664</vt:i4>
      </vt:variant>
      <vt:variant>
        <vt:i4>38</vt:i4>
      </vt:variant>
      <vt:variant>
        <vt:i4>0</vt:i4>
      </vt:variant>
      <vt:variant>
        <vt:i4>5</vt:i4>
      </vt:variant>
      <vt:variant>
        <vt:lpwstr/>
      </vt:variant>
      <vt:variant>
        <vt:lpwstr>_Toc74898772</vt:lpwstr>
      </vt:variant>
      <vt:variant>
        <vt:i4>1835056</vt:i4>
      </vt:variant>
      <vt:variant>
        <vt:i4>32</vt:i4>
      </vt:variant>
      <vt:variant>
        <vt:i4>0</vt:i4>
      </vt:variant>
      <vt:variant>
        <vt:i4>5</vt:i4>
      </vt:variant>
      <vt:variant>
        <vt:lpwstr/>
      </vt:variant>
      <vt:variant>
        <vt:lpwstr>_Toc74898771</vt:lpwstr>
      </vt:variant>
      <vt:variant>
        <vt:i4>1900592</vt:i4>
      </vt:variant>
      <vt:variant>
        <vt:i4>26</vt:i4>
      </vt:variant>
      <vt:variant>
        <vt:i4>0</vt:i4>
      </vt:variant>
      <vt:variant>
        <vt:i4>5</vt:i4>
      </vt:variant>
      <vt:variant>
        <vt:lpwstr/>
      </vt:variant>
      <vt:variant>
        <vt:lpwstr>_Toc74898770</vt:lpwstr>
      </vt:variant>
      <vt:variant>
        <vt:i4>1310769</vt:i4>
      </vt:variant>
      <vt:variant>
        <vt:i4>20</vt:i4>
      </vt:variant>
      <vt:variant>
        <vt:i4>0</vt:i4>
      </vt:variant>
      <vt:variant>
        <vt:i4>5</vt:i4>
      </vt:variant>
      <vt:variant>
        <vt:lpwstr/>
      </vt:variant>
      <vt:variant>
        <vt:lpwstr>_Toc74898769</vt:lpwstr>
      </vt:variant>
      <vt:variant>
        <vt:i4>1376305</vt:i4>
      </vt:variant>
      <vt:variant>
        <vt:i4>14</vt:i4>
      </vt:variant>
      <vt:variant>
        <vt:i4>0</vt:i4>
      </vt:variant>
      <vt:variant>
        <vt:i4>5</vt:i4>
      </vt:variant>
      <vt:variant>
        <vt:lpwstr/>
      </vt:variant>
      <vt:variant>
        <vt:lpwstr>_Toc74898768</vt:lpwstr>
      </vt:variant>
      <vt:variant>
        <vt:i4>1703985</vt:i4>
      </vt:variant>
      <vt:variant>
        <vt:i4>8</vt:i4>
      </vt:variant>
      <vt:variant>
        <vt:i4>0</vt:i4>
      </vt:variant>
      <vt:variant>
        <vt:i4>5</vt:i4>
      </vt:variant>
      <vt:variant>
        <vt:lpwstr/>
      </vt:variant>
      <vt:variant>
        <vt:lpwstr>_Toc74898767</vt:lpwstr>
      </vt:variant>
      <vt:variant>
        <vt:i4>1769521</vt:i4>
      </vt:variant>
      <vt:variant>
        <vt:i4>2</vt:i4>
      </vt:variant>
      <vt:variant>
        <vt:i4>0</vt:i4>
      </vt:variant>
      <vt:variant>
        <vt:i4>5</vt:i4>
      </vt:variant>
      <vt:variant>
        <vt:lpwstr/>
      </vt:variant>
      <vt:variant>
        <vt:lpwstr>_Toc74898766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表1</dc:title>
  <dc:subject/>
  <dc:creator>WLQ</dc:creator>
  <cp:keywords/>
  <dc:description/>
  <cp:lastModifiedBy>11 11</cp:lastModifiedBy>
  <cp:revision>87</cp:revision>
  <cp:lastPrinted>2008-04-29T06:11:00Z</cp:lastPrinted>
  <dcterms:created xsi:type="dcterms:W3CDTF">2021-06-18T08:59:00Z</dcterms:created>
  <dcterms:modified xsi:type="dcterms:W3CDTF">2024-08-03T03:25:00Z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9346D3D9D0E8415096ED15C32171BC2B</vt:lpwstr>
  </property>
</Properties>
</file>