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C8A531" w14:textId="77777777" w:rsidR="00CD78AB" w:rsidRDefault="00CD78AB" w:rsidP="00B165F6">
      <w:pPr>
        <w:ind w:firstLineChars="0" w:firstLine="0"/>
        <w:rPr>
          <w:rFonts w:eastAsia="黑体"/>
          <w:sz w:val="28"/>
          <w:szCs w:val="28"/>
        </w:rPr>
      </w:pPr>
    </w:p>
    <w:p w14:paraId="7F76378B" w14:textId="77777777" w:rsidR="00CD78AB" w:rsidRDefault="00CD78AB" w:rsidP="00B165F6">
      <w:pPr>
        <w:ind w:firstLineChars="0" w:firstLine="0"/>
        <w:rPr>
          <w:rFonts w:eastAsia="黑体"/>
          <w:sz w:val="28"/>
          <w:szCs w:val="28"/>
        </w:rPr>
      </w:pPr>
    </w:p>
    <w:p w14:paraId="32B7C7C3" w14:textId="77777777" w:rsidR="00651941" w:rsidRDefault="00651941" w:rsidP="00B165F6">
      <w:pPr>
        <w:ind w:firstLineChars="0" w:firstLine="0"/>
        <w:rPr>
          <w:rFonts w:eastAsia="黑体"/>
          <w:sz w:val="28"/>
          <w:szCs w:val="28"/>
        </w:rPr>
      </w:pPr>
    </w:p>
    <w:p w14:paraId="2E2CD218" w14:textId="77777777" w:rsidR="00651941" w:rsidRDefault="00651941" w:rsidP="00B165F6">
      <w:pPr>
        <w:ind w:firstLineChars="0" w:firstLine="0"/>
        <w:rPr>
          <w:rFonts w:eastAsia="黑体"/>
          <w:sz w:val="28"/>
          <w:szCs w:val="28"/>
        </w:rPr>
      </w:pPr>
    </w:p>
    <w:p w14:paraId="67A44739" w14:textId="77777777" w:rsidR="00651941" w:rsidRDefault="00651941" w:rsidP="00B165F6">
      <w:pPr>
        <w:ind w:firstLineChars="0" w:firstLine="0"/>
        <w:rPr>
          <w:rFonts w:eastAsia="黑体"/>
          <w:sz w:val="28"/>
          <w:szCs w:val="28"/>
        </w:rPr>
      </w:pPr>
    </w:p>
    <w:p w14:paraId="4214494A" w14:textId="77777777" w:rsidR="00651941" w:rsidRDefault="00651941" w:rsidP="00B165F6">
      <w:pPr>
        <w:ind w:firstLineChars="0" w:firstLine="0"/>
        <w:rPr>
          <w:rFonts w:eastAsia="黑体"/>
          <w:sz w:val="28"/>
          <w:szCs w:val="28"/>
        </w:rPr>
      </w:pPr>
    </w:p>
    <w:p w14:paraId="507E6C36" w14:textId="77777777" w:rsidR="00651941" w:rsidRDefault="00651941" w:rsidP="00B165F6">
      <w:pPr>
        <w:ind w:firstLineChars="0" w:firstLine="0"/>
        <w:rPr>
          <w:rFonts w:eastAsia="黑体"/>
          <w:sz w:val="28"/>
          <w:szCs w:val="28"/>
        </w:rPr>
      </w:pPr>
    </w:p>
    <w:p w14:paraId="2998BD86" w14:textId="77777777" w:rsidR="00651941" w:rsidRDefault="00651941" w:rsidP="00B165F6">
      <w:pPr>
        <w:ind w:firstLineChars="0" w:firstLine="0"/>
        <w:rPr>
          <w:rFonts w:eastAsia="黑体"/>
          <w:sz w:val="28"/>
          <w:szCs w:val="28"/>
        </w:rPr>
      </w:pPr>
    </w:p>
    <w:p w14:paraId="467976AA" w14:textId="77777777" w:rsidR="00651941" w:rsidRDefault="00651941" w:rsidP="00B165F6">
      <w:pPr>
        <w:ind w:firstLineChars="0" w:firstLine="0"/>
        <w:rPr>
          <w:rFonts w:eastAsia="黑体"/>
          <w:sz w:val="28"/>
          <w:szCs w:val="28"/>
        </w:rPr>
      </w:pPr>
    </w:p>
    <w:p w14:paraId="33BB0DCF" w14:textId="77777777" w:rsidR="00651941" w:rsidRDefault="00651941" w:rsidP="00B165F6">
      <w:pPr>
        <w:ind w:firstLineChars="0" w:firstLine="0"/>
        <w:rPr>
          <w:rFonts w:eastAsia="黑体" w:hint="eastAsia"/>
          <w:sz w:val="28"/>
          <w:szCs w:val="28"/>
        </w:rPr>
      </w:pPr>
    </w:p>
    <w:p w14:paraId="50D28D7F" w14:textId="77777777" w:rsidR="00B663A1" w:rsidRDefault="00B663A1" w:rsidP="00B165F6">
      <w:pPr>
        <w:ind w:firstLineChars="0" w:firstLine="0"/>
        <w:jc w:val="center"/>
        <w:rPr>
          <w:rFonts w:eastAsia="黑体"/>
          <w:sz w:val="52"/>
          <w:szCs w:val="52"/>
        </w:rPr>
      </w:pPr>
      <w:r w:rsidRPr="00B663A1">
        <w:rPr>
          <w:rFonts w:eastAsia="黑体" w:hint="eastAsia"/>
          <w:sz w:val="52"/>
          <w:szCs w:val="52"/>
        </w:rPr>
        <w:t>细粉煤干法分质的技术规范及分质效果评定方法</w:t>
      </w:r>
    </w:p>
    <w:p w14:paraId="3C9F6ACE" w14:textId="01D9CCD6" w:rsidR="00B663A1" w:rsidRDefault="00B663A1" w:rsidP="00B165F6">
      <w:pPr>
        <w:ind w:firstLineChars="0" w:firstLine="0"/>
        <w:jc w:val="center"/>
        <w:rPr>
          <w:sz w:val="28"/>
          <w:szCs w:val="28"/>
        </w:rPr>
      </w:pPr>
      <w:r w:rsidRPr="00B663A1">
        <w:rPr>
          <w:sz w:val="28"/>
          <w:szCs w:val="28"/>
        </w:rPr>
        <w:t xml:space="preserve">Technical specification and evaluation method of </w:t>
      </w:r>
      <w:r w:rsidR="000D1CF3">
        <w:rPr>
          <w:rFonts w:hint="eastAsia"/>
          <w:sz w:val="28"/>
          <w:szCs w:val="28"/>
        </w:rPr>
        <w:t>effect</w:t>
      </w:r>
      <w:r w:rsidRPr="00B663A1">
        <w:rPr>
          <w:sz w:val="28"/>
          <w:szCs w:val="28"/>
        </w:rPr>
        <w:t xml:space="preserve"> separation of fine coal by dry method</w:t>
      </w:r>
    </w:p>
    <w:p w14:paraId="5073251A" w14:textId="1872CD43" w:rsidR="00CD78AB" w:rsidRDefault="00BA612E" w:rsidP="00B165F6">
      <w:pPr>
        <w:ind w:firstLineChars="0" w:firstLine="0"/>
        <w:jc w:val="center"/>
        <w:rPr>
          <w:sz w:val="28"/>
          <w:szCs w:val="28"/>
        </w:rPr>
      </w:pPr>
      <w:r>
        <w:rPr>
          <w:rFonts w:hint="eastAsia"/>
          <w:sz w:val="28"/>
          <w:szCs w:val="28"/>
        </w:rPr>
        <w:t>（</w:t>
      </w:r>
      <w:r w:rsidR="00C31A57">
        <w:rPr>
          <w:rFonts w:hint="eastAsia"/>
          <w:sz w:val="28"/>
          <w:szCs w:val="28"/>
        </w:rPr>
        <w:t>征求意见稿</w:t>
      </w:r>
      <w:r>
        <w:rPr>
          <w:rFonts w:hint="eastAsia"/>
          <w:sz w:val="28"/>
          <w:szCs w:val="28"/>
        </w:rPr>
        <w:t>）</w:t>
      </w:r>
    </w:p>
    <w:p w14:paraId="6C9A90DB" w14:textId="3F16CF78" w:rsidR="00651941" w:rsidRDefault="00651941" w:rsidP="00B165F6">
      <w:pPr>
        <w:ind w:firstLineChars="0" w:firstLine="0"/>
        <w:jc w:val="center"/>
        <w:rPr>
          <w:rFonts w:eastAsia="黑体"/>
          <w:sz w:val="28"/>
          <w:szCs w:val="28"/>
        </w:rPr>
      </w:pPr>
      <w:r>
        <w:rPr>
          <w:rFonts w:eastAsia="黑体"/>
          <w:sz w:val="28"/>
          <w:szCs w:val="28"/>
        </w:rPr>
        <w:br w:type="page"/>
      </w:r>
    </w:p>
    <w:p w14:paraId="6922068F" w14:textId="77777777" w:rsidR="00CD78AB" w:rsidRDefault="00CD78AB" w:rsidP="00B165F6">
      <w:pPr>
        <w:ind w:firstLineChars="0" w:firstLine="0"/>
        <w:jc w:val="center"/>
        <w:rPr>
          <w:rFonts w:eastAsia="黑体"/>
          <w:sz w:val="28"/>
          <w:szCs w:val="28"/>
        </w:rPr>
      </w:pPr>
    </w:p>
    <w:p w14:paraId="2A674A95" w14:textId="23B36FE3" w:rsidR="00B663A1" w:rsidRDefault="00B663A1" w:rsidP="00B663A1">
      <w:pPr>
        <w:ind w:firstLineChars="0" w:firstLine="0"/>
      </w:pPr>
      <w:r w:rsidRPr="009D6296">
        <w:t xml:space="preserve">1 </w:t>
      </w:r>
      <w:r w:rsidRPr="009D6296">
        <w:t>范围</w:t>
      </w:r>
    </w:p>
    <w:p w14:paraId="57A502C8" w14:textId="77777777" w:rsidR="00B663A1" w:rsidRPr="009D6296" w:rsidRDefault="00B663A1" w:rsidP="00B663A1">
      <w:pPr>
        <w:ind w:firstLine="420"/>
      </w:pPr>
      <w:r w:rsidRPr="007E0E8D">
        <w:t>本标准规定了超细粉煤干法分质方法的原则、分选粒度、分质</w:t>
      </w:r>
      <w:r w:rsidRPr="007E0E8D">
        <w:rPr>
          <w:rFonts w:hint="eastAsia"/>
        </w:rPr>
        <w:t>设备</w:t>
      </w:r>
      <w:r w:rsidRPr="007E0E8D">
        <w:t>、</w:t>
      </w:r>
      <w:r w:rsidRPr="007E0E8D">
        <w:rPr>
          <w:rFonts w:hint="eastAsia"/>
        </w:rPr>
        <w:t>分质工艺、</w:t>
      </w:r>
      <w:r w:rsidRPr="007E0E8D">
        <w:t>分质产品</w:t>
      </w:r>
      <w:r w:rsidRPr="007E0E8D">
        <w:rPr>
          <w:rFonts w:hint="eastAsia"/>
        </w:rPr>
        <w:t>、评定方法以及评定指标。</w:t>
      </w:r>
    </w:p>
    <w:p w14:paraId="70688586" w14:textId="77777777" w:rsidR="00B663A1" w:rsidRPr="009D6296" w:rsidRDefault="00B663A1" w:rsidP="00B663A1">
      <w:pPr>
        <w:ind w:firstLine="420"/>
      </w:pPr>
      <w:r w:rsidRPr="009D6296">
        <w:t>本标准适用于烟煤和无烟煤，褐煤可参照执行。</w:t>
      </w:r>
    </w:p>
    <w:p w14:paraId="74D761D5" w14:textId="77777777" w:rsidR="00B663A1" w:rsidRPr="009D6296" w:rsidRDefault="00B663A1" w:rsidP="00B663A1">
      <w:pPr>
        <w:ind w:firstLine="420"/>
      </w:pPr>
    </w:p>
    <w:p w14:paraId="05D127D6" w14:textId="77777777" w:rsidR="00B663A1" w:rsidRPr="009D6296" w:rsidRDefault="00B663A1" w:rsidP="00B663A1">
      <w:pPr>
        <w:ind w:firstLineChars="0" w:firstLine="0"/>
      </w:pPr>
      <w:r w:rsidRPr="009D6296">
        <w:t xml:space="preserve">2 </w:t>
      </w:r>
      <w:r w:rsidRPr="009D6296">
        <w:t>规范性引用文件</w:t>
      </w:r>
    </w:p>
    <w:p w14:paraId="43F1EF2B" w14:textId="77777777" w:rsidR="00B663A1" w:rsidRPr="009D6296" w:rsidRDefault="00B663A1" w:rsidP="00B663A1">
      <w:pPr>
        <w:ind w:firstLine="420"/>
      </w:pPr>
      <w:r w:rsidRPr="009D6296">
        <w:t>下列文件对于本文件的应用是必不可少。凡是注日期的引用文件，仅注日期的版本适用于本文件。凡是不注日期的引用文件，其最新版本（包括所有的修改单）适用于本文件。</w:t>
      </w:r>
    </w:p>
    <w:p w14:paraId="337127D4" w14:textId="77777777" w:rsidR="00B663A1" w:rsidRDefault="00B663A1" w:rsidP="00B663A1">
      <w:pPr>
        <w:ind w:firstLine="420"/>
      </w:pPr>
      <w:r w:rsidRPr="009D6296">
        <w:t xml:space="preserve">GB/T 7186 </w:t>
      </w:r>
      <w:r w:rsidRPr="009D6296">
        <w:t>选煤术语（</w:t>
      </w:r>
      <w:r w:rsidRPr="009D6296">
        <w:t>GB/T 7186-2008</w:t>
      </w:r>
      <w:r w:rsidRPr="009D6296">
        <w:t>，</w:t>
      </w:r>
      <w:r w:rsidRPr="009D6296">
        <w:t>ISO 1213-1:1993</w:t>
      </w:r>
      <w:r w:rsidRPr="009D6296">
        <w:t>，</w:t>
      </w:r>
      <w:r w:rsidRPr="009D6296">
        <w:t>MOD</w:t>
      </w:r>
      <w:r w:rsidRPr="009D6296">
        <w:t>）</w:t>
      </w:r>
    </w:p>
    <w:p w14:paraId="1711B660" w14:textId="77777777" w:rsidR="00B663A1" w:rsidRDefault="00B663A1" w:rsidP="00B663A1">
      <w:pPr>
        <w:ind w:firstLine="420"/>
      </w:pPr>
      <w:r w:rsidRPr="009D6296">
        <w:t xml:space="preserve">GB/T </w:t>
      </w:r>
      <w:r>
        <w:t>16773</w:t>
      </w:r>
      <w:r w:rsidRPr="009D6296">
        <w:t xml:space="preserve"> </w:t>
      </w:r>
      <w:r w:rsidRPr="00385C38">
        <w:rPr>
          <w:rFonts w:hint="eastAsia"/>
        </w:rPr>
        <w:t>煤岩分析样品制备方法</w:t>
      </w:r>
      <w:r w:rsidRPr="009D6296">
        <w:t>（</w:t>
      </w:r>
      <w:r w:rsidRPr="009D6296">
        <w:t xml:space="preserve">GB/T </w:t>
      </w:r>
      <w:r>
        <w:t>16773</w:t>
      </w:r>
      <w:r w:rsidRPr="009D6296">
        <w:t>-2008</w:t>
      </w:r>
      <w:r w:rsidRPr="009D6296">
        <w:t>，</w:t>
      </w:r>
      <w:r w:rsidRPr="009D6296">
        <w:t xml:space="preserve">ISO </w:t>
      </w:r>
      <w:r>
        <w:t>7404</w:t>
      </w:r>
      <w:r w:rsidRPr="009D6296">
        <w:t>-</w:t>
      </w:r>
      <w:r>
        <w:t>2</w:t>
      </w:r>
      <w:r w:rsidRPr="009D6296">
        <w:t>:19</w:t>
      </w:r>
      <w:r>
        <w:t>85</w:t>
      </w:r>
      <w:r w:rsidRPr="009D6296">
        <w:t>，</w:t>
      </w:r>
      <w:r w:rsidRPr="009D6296">
        <w:t>MOD</w:t>
      </w:r>
      <w:r w:rsidRPr="009D6296">
        <w:t>）</w:t>
      </w:r>
    </w:p>
    <w:p w14:paraId="1D8E49DC" w14:textId="77777777" w:rsidR="00B663A1" w:rsidRDefault="00B663A1" w:rsidP="00B663A1">
      <w:pPr>
        <w:ind w:firstLine="420"/>
      </w:pPr>
      <w:r w:rsidRPr="00385C38">
        <w:t>GB/T 8899</w:t>
      </w:r>
      <w:r w:rsidRPr="00385C38">
        <w:t>煤的显微组分和矿物测定方法</w:t>
      </w:r>
      <w:r w:rsidRPr="009D6296">
        <w:t>（</w:t>
      </w:r>
      <w:r w:rsidRPr="009D6296">
        <w:t xml:space="preserve">GB/T </w:t>
      </w:r>
      <w:r>
        <w:t>8899</w:t>
      </w:r>
      <w:r w:rsidRPr="009D6296">
        <w:t>-</w:t>
      </w:r>
      <w:r>
        <w:t>2013</w:t>
      </w:r>
      <w:r w:rsidRPr="009D6296">
        <w:t>，</w:t>
      </w:r>
      <w:r w:rsidRPr="009D6296">
        <w:t xml:space="preserve">ISO </w:t>
      </w:r>
      <w:r>
        <w:t>7404</w:t>
      </w:r>
      <w:r w:rsidRPr="009D6296">
        <w:t>-</w:t>
      </w:r>
      <w:r>
        <w:t>3</w:t>
      </w:r>
      <w:r w:rsidRPr="009D6296">
        <w:t>:</w:t>
      </w:r>
      <w:r>
        <w:t>2009</w:t>
      </w:r>
      <w:r w:rsidRPr="009D6296">
        <w:t>，</w:t>
      </w:r>
      <w:r w:rsidRPr="009D6296">
        <w:t>MOD</w:t>
      </w:r>
      <w:r w:rsidRPr="009D6296">
        <w:t>）</w:t>
      </w:r>
    </w:p>
    <w:p w14:paraId="76B42D3F" w14:textId="77777777" w:rsidR="00B663A1" w:rsidRDefault="00B663A1" w:rsidP="00B663A1">
      <w:pPr>
        <w:ind w:firstLine="420"/>
      </w:pPr>
      <w:r w:rsidRPr="00385C38">
        <w:t>GB/T 15590</w:t>
      </w:r>
      <w:r w:rsidRPr="00385C38">
        <w:t>显微煤岩类型测定方法</w:t>
      </w:r>
      <w:r w:rsidRPr="009D6296">
        <w:t>（</w:t>
      </w:r>
      <w:r w:rsidRPr="009D6296">
        <w:t xml:space="preserve">GB/T </w:t>
      </w:r>
      <w:r>
        <w:t>15590</w:t>
      </w:r>
      <w:r w:rsidRPr="009D6296">
        <w:t>-2008</w:t>
      </w:r>
      <w:r w:rsidRPr="009D6296">
        <w:t>，</w:t>
      </w:r>
      <w:r w:rsidRPr="009D6296">
        <w:t xml:space="preserve">ISO </w:t>
      </w:r>
      <w:r>
        <w:t>7404</w:t>
      </w:r>
      <w:r w:rsidRPr="009D6296">
        <w:t>-</w:t>
      </w:r>
      <w:r>
        <w:t>4</w:t>
      </w:r>
      <w:r w:rsidRPr="009D6296">
        <w:t>:19</w:t>
      </w:r>
      <w:r>
        <w:t>88</w:t>
      </w:r>
      <w:r w:rsidRPr="009D6296">
        <w:t>，</w:t>
      </w:r>
      <w:r w:rsidRPr="009D6296">
        <w:t>MOD</w:t>
      </w:r>
      <w:r w:rsidRPr="009D6296">
        <w:t>）</w:t>
      </w:r>
    </w:p>
    <w:p w14:paraId="7938D028" w14:textId="77777777" w:rsidR="00B663A1" w:rsidRDefault="00B663A1" w:rsidP="00B663A1">
      <w:pPr>
        <w:ind w:firstLine="420"/>
      </w:pPr>
      <w:r w:rsidRPr="00385C38">
        <w:t xml:space="preserve">GB/T </w:t>
      </w:r>
      <w:r>
        <w:t>30047</w:t>
      </w:r>
      <w:r w:rsidRPr="009D6296">
        <w:t xml:space="preserve"> </w:t>
      </w:r>
      <w:r>
        <w:rPr>
          <w:rFonts w:hint="eastAsia"/>
        </w:rPr>
        <w:t>煤粉（泥）可浮性评定方法</w:t>
      </w:r>
    </w:p>
    <w:p w14:paraId="13967B8E" w14:textId="77777777" w:rsidR="00B663A1" w:rsidRPr="00385C38" w:rsidRDefault="00B663A1" w:rsidP="00B663A1">
      <w:pPr>
        <w:ind w:firstLine="420"/>
      </w:pPr>
    </w:p>
    <w:p w14:paraId="0F0EB528" w14:textId="77777777" w:rsidR="00B663A1" w:rsidRPr="009D6296" w:rsidRDefault="00B663A1" w:rsidP="00B663A1">
      <w:pPr>
        <w:ind w:firstLineChars="0" w:firstLine="0"/>
      </w:pPr>
      <w:r w:rsidRPr="009D6296">
        <w:t xml:space="preserve">3 </w:t>
      </w:r>
      <w:r w:rsidRPr="009D6296">
        <w:t>术语和定义</w:t>
      </w:r>
    </w:p>
    <w:p w14:paraId="42486658" w14:textId="77777777" w:rsidR="00B663A1" w:rsidRPr="009D6296" w:rsidRDefault="00B663A1" w:rsidP="00B663A1">
      <w:pPr>
        <w:ind w:firstLine="420"/>
      </w:pPr>
      <w:r w:rsidRPr="009D6296">
        <w:t xml:space="preserve">GB/T 7186 </w:t>
      </w:r>
      <w:r w:rsidRPr="009D6296">
        <w:t>界定的以及下列术语和定义适用于本文件。</w:t>
      </w:r>
    </w:p>
    <w:p w14:paraId="6E8B1B41" w14:textId="77777777" w:rsidR="00B663A1" w:rsidRPr="009D6296" w:rsidRDefault="00B663A1" w:rsidP="00B663A1">
      <w:pPr>
        <w:ind w:firstLine="420"/>
      </w:pPr>
    </w:p>
    <w:p w14:paraId="69A16BEB" w14:textId="77777777" w:rsidR="00B663A1" w:rsidRDefault="00B663A1" w:rsidP="00B663A1">
      <w:pPr>
        <w:ind w:firstLineChars="0" w:firstLine="0"/>
      </w:pPr>
      <w:r w:rsidRPr="009D6296">
        <w:t>3.1</w:t>
      </w:r>
      <w:r w:rsidRPr="009D6296">
        <w:t>细粉煤</w:t>
      </w:r>
    </w:p>
    <w:p w14:paraId="70B6185E" w14:textId="77777777" w:rsidR="00B663A1" w:rsidRPr="009D6296" w:rsidRDefault="00B663A1" w:rsidP="00B663A1">
      <w:pPr>
        <w:ind w:firstLine="420"/>
      </w:pPr>
      <w:r w:rsidRPr="009D6296">
        <w:t>细粉煤是粒径</w:t>
      </w:r>
      <w:r w:rsidRPr="009D6296">
        <w:t>≤1mm</w:t>
      </w:r>
      <w:r w:rsidRPr="009D6296">
        <w:t>的粉煤。</w:t>
      </w:r>
    </w:p>
    <w:p w14:paraId="14D1D3F9" w14:textId="77777777" w:rsidR="00B663A1" w:rsidRPr="009D6296" w:rsidRDefault="00B663A1" w:rsidP="00B663A1">
      <w:pPr>
        <w:ind w:firstLine="420"/>
      </w:pPr>
    </w:p>
    <w:p w14:paraId="50BDBAD1" w14:textId="77777777" w:rsidR="00B663A1" w:rsidRPr="009D6296" w:rsidRDefault="00B663A1" w:rsidP="00B663A1">
      <w:pPr>
        <w:ind w:firstLineChars="0" w:firstLine="0"/>
      </w:pPr>
      <w:r w:rsidRPr="009D6296">
        <w:t xml:space="preserve">3.2 </w:t>
      </w:r>
      <w:r w:rsidRPr="009D6296">
        <w:t>分质</w:t>
      </w:r>
    </w:p>
    <w:p w14:paraId="19B4C915" w14:textId="77777777" w:rsidR="00B663A1" w:rsidRPr="009D6296" w:rsidRDefault="00B663A1" w:rsidP="00B663A1">
      <w:pPr>
        <w:ind w:firstLine="420"/>
      </w:pPr>
      <w:r w:rsidRPr="009D6296">
        <w:t>将混合物质分成不同品质产品的过程。</w:t>
      </w:r>
    </w:p>
    <w:p w14:paraId="4792E659" w14:textId="77777777" w:rsidR="00B663A1" w:rsidRPr="009D6296" w:rsidRDefault="00B663A1" w:rsidP="00B663A1">
      <w:pPr>
        <w:ind w:firstLine="420"/>
      </w:pPr>
    </w:p>
    <w:p w14:paraId="699BB541" w14:textId="77777777" w:rsidR="00B663A1" w:rsidRPr="009D6296" w:rsidRDefault="00B663A1" w:rsidP="00B663A1">
      <w:pPr>
        <w:ind w:firstLineChars="0" w:firstLine="0"/>
      </w:pPr>
      <w:r w:rsidRPr="009D6296">
        <w:t xml:space="preserve">3.3 </w:t>
      </w:r>
      <w:r w:rsidRPr="009D6296">
        <w:t>干法分质方法</w:t>
      </w:r>
    </w:p>
    <w:p w14:paraId="15855F0D" w14:textId="77777777" w:rsidR="00B663A1" w:rsidRPr="009D6296" w:rsidRDefault="00B663A1" w:rsidP="00B663A1">
      <w:pPr>
        <w:ind w:firstLine="420"/>
      </w:pPr>
      <w:r w:rsidRPr="009D6296">
        <w:t>不使用任何液体介质，通过手工或机械进行分质过程的方法。</w:t>
      </w:r>
    </w:p>
    <w:p w14:paraId="389C206F" w14:textId="77777777" w:rsidR="00B663A1" w:rsidRPr="009D6296" w:rsidRDefault="00B663A1" w:rsidP="00B663A1">
      <w:pPr>
        <w:ind w:firstLine="420"/>
      </w:pPr>
    </w:p>
    <w:p w14:paraId="58950A54" w14:textId="77777777" w:rsidR="00B663A1" w:rsidRPr="009D6296" w:rsidRDefault="00B663A1" w:rsidP="00B663A1">
      <w:pPr>
        <w:ind w:firstLineChars="0" w:firstLine="0"/>
      </w:pPr>
      <w:r w:rsidRPr="009D6296">
        <w:t xml:space="preserve">3.4 </w:t>
      </w:r>
      <w:r w:rsidRPr="009D6296">
        <w:t>活性组分</w:t>
      </w:r>
    </w:p>
    <w:p w14:paraId="68BA27B5" w14:textId="77777777" w:rsidR="00B663A1" w:rsidRPr="009D6296" w:rsidRDefault="00B663A1" w:rsidP="00B663A1">
      <w:pPr>
        <w:ind w:firstLine="420"/>
      </w:pPr>
      <w:r w:rsidRPr="009D6296">
        <w:t>镜质组和壳质组为活性组分。</w:t>
      </w:r>
    </w:p>
    <w:p w14:paraId="489239DF" w14:textId="77777777" w:rsidR="00B663A1" w:rsidRPr="009D6296" w:rsidRDefault="00B663A1" w:rsidP="00B663A1">
      <w:pPr>
        <w:ind w:firstLine="420"/>
      </w:pPr>
    </w:p>
    <w:p w14:paraId="2CC3082A" w14:textId="77777777" w:rsidR="00B663A1" w:rsidRPr="009D6296" w:rsidRDefault="00B663A1" w:rsidP="00B663A1">
      <w:pPr>
        <w:ind w:firstLineChars="0" w:firstLine="0"/>
      </w:pPr>
      <w:r w:rsidRPr="009D6296">
        <w:t xml:space="preserve">3.5 </w:t>
      </w:r>
      <w:r w:rsidRPr="009D6296">
        <w:t>惰性组分</w:t>
      </w:r>
    </w:p>
    <w:p w14:paraId="511CF92A" w14:textId="77777777" w:rsidR="00B663A1" w:rsidRPr="009D6296" w:rsidRDefault="00B663A1" w:rsidP="00B663A1">
      <w:pPr>
        <w:ind w:firstLine="420"/>
      </w:pPr>
      <w:r w:rsidRPr="009D6296">
        <w:t>惰质组为惰性组分。</w:t>
      </w:r>
    </w:p>
    <w:p w14:paraId="5F8FAC27" w14:textId="77777777" w:rsidR="00B663A1" w:rsidRPr="009D6296" w:rsidRDefault="00B663A1" w:rsidP="00B663A1">
      <w:pPr>
        <w:ind w:firstLine="420"/>
      </w:pPr>
    </w:p>
    <w:p w14:paraId="25CC4397" w14:textId="77777777" w:rsidR="00B663A1" w:rsidRPr="009D6296" w:rsidRDefault="00B663A1" w:rsidP="00B663A1">
      <w:pPr>
        <w:ind w:firstLineChars="0" w:firstLine="0"/>
      </w:pPr>
      <w:r w:rsidRPr="009D6296">
        <w:t xml:space="preserve">3.6 </w:t>
      </w:r>
      <w:r w:rsidRPr="009D6296">
        <w:t>无机组分</w:t>
      </w:r>
    </w:p>
    <w:p w14:paraId="2849AF28" w14:textId="77777777" w:rsidR="00B663A1" w:rsidRDefault="00B663A1" w:rsidP="00B663A1">
      <w:pPr>
        <w:ind w:firstLine="420"/>
      </w:pPr>
      <w:r w:rsidRPr="009D6296">
        <w:lastRenderedPageBreak/>
        <w:t>无机矿物为无机组分。</w:t>
      </w:r>
    </w:p>
    <w:p w14:paraId="509BEC09" w14:textId="77777777" w:rsidR="00B663A1" w:rsidRPr="007E0E8D" w:rsidRDefault="00B663A1" w:rsidP="00B663A1">
      <w:pPr>
        <w:ind w:firstLineChars="0" w:firstLine="0"/>
      </w:pPr>
      <w:r w:rsidRPr="007E0E8D">
        <w:rPr>
          <w:rFonts w:hint="eastAsia"/>
        </w:rPr>
        <w:t>3</w:t>
      </w:r>
      <w:r w:rsidRPr="007E0E8D">
        <w:t xml:space="preserve">.7 </w:t>
      </w:r>
      <w:r w:rsidRPr="007E0E8D">
        <w:rPr>
          <w:rFonts w:hint="eastAsia"/>
        </w:rPr>
        <w:t>干法分质效率</w:t>
      </w:r>
    </w:p>
    <w:p w14:paraId="08BAF69B" w14:textId="77777777" w:rsidR="00B663A1" w:rsidRDefault="00B663A1" w:rsidP="00B663A1">
      <w:pPr>
        <w:ind w:firstLine="420"/>
      </w:pPr>
      <w:r w:rsidRPr="007E0E8D">
        <w:rPr>
          <w:rFonts w:hint="eastAsia"/>
        </w:rPr>
        <w:t>在干法分质过程中，分质产品的分质指标的增长量与假想的最佳条件下增长量之比。</w:t>
      </w:r>
    </w:p>
    <w:p w14:paraId="079349EA" w14:textId="77777777" w:rsidR="00B663A1" w:rsidRPr="009D6296" w:rsidRDefault="00B663A1" w:rsidP="00B663A1">
      <w:pPr>
        <w:ind w:firstLine="420"/>
      </w:pPr>
    </w:p>
    <w:p w14:paraId="388752ED" w14:textId="77777777" w:rsidR="00B663A1" w:rsidRPr="009D6296" w:rsidRDefault="00B663A1" w:rsidP="00B663A1">
      <w:pPr>
        <w:ind w:firstLineChars="0" w:firstLine="0"/>
      </w:pPr>
      <w:r w:rsidRPr="009D6296">
        <w:t xml:space="preserve">4 </w:t>
      </w:r>
      <w:r w:rsidRPr="009D6296">
        <w:t>原则</w:t>
      </w:r>
    </w:p>
    <w:p w14:paraId="3A851B6D" w14:textId="77777777" w:rsidR="00B663A1" w:rsidRPr="009D6296" w:rsidRDefault="00B663A1" w:rsidP="00B663A1">
      <w:pPr>
        <w:ind w:firstLine="420"/>
      </w:pPr>
      <w:r w:rsidRPr="009D6296">
        <w:t>细粒煤及超细粒煤的粒度范围决定了其干法分质方法应适用于毫米或者纳米级物料，本标准对此种方法进行技术规范要求</w:t>
      </w:r>
      <w:r>
        <w:rPr>
          <w:rFonts w:hint="eastAsia"/>
        </w:rPr>
        <w:t>和分质效果评价</w:t>
      </w:r>
      <w:r w:rsidRPr="009D6296">
        <w:t>。</w:t>
      </w:r>
    </w:p>
    <w:p w14:paraId="4DB4685D" w14:textId="77777777" w:rsidR="00977A9F" w:rsidRDefault="00977A9F" w:rsidP="00B663A1">
      <w:pPr>
        <w:ind w:firstLineChars="0" w:firstLine="0"/>
      </w:pPr>
    </w:p>
    <w:p w14:paraId="1F79E976" w14:textId="6C95E663" w:rsidR="00B663A1" w:rsidRDefault="00B663A1" w:rsidP="00B663A1">
      <w:pPr>
        <w:ind w:firstLineChars="0" w:firstLine="0"/>
      </w:pPr>
      <w:r w:rsidRPr="009D6296">
        <w:t xml:space="preserve">5 </w:t>
      </w:r>
      <w:r w:rsidRPr="009D6296">
        <w:t>分质设备</w:t>
      </w:r>
    </w:p>
    <w:p w14:paraId="22FE0493" w14:textId="77777777" w:rsidR="00B663A1" w:rsidRPr="009D6296" w:rsidRDefault="00B663A1" w:rsidP="00B663A1">
      <w:pPr>
        <w:ind w:firstLine="420"/>
      </w:pPr>
      <w:r w:rsidRPr="009D6296">
        <w:t>根据干法分质技术的原则，分质设备应满足以下规定：</w:t>
      </w:r>
    </w:p>
    <w:p w14:paraId="0602316E" w14:textId="77777777" w:rsidR="00B663A1" w:rsidRPr="009D6296" w:rsidRDefault="00B663A1" w:rsidP="00B663A1">
      <w:pPr>
        <w:ind w:firstLine="420"/>
      </w:pPr>
      <w:r w:rsidRPr="009D6296">
        <w:t>a</w:t>
      </w:r>
      <w:r w:rsidRPr="009D6296">
        <w:t>）分质设备应不使用任何液体介质进行粉碎和分级；</w:t>
      </w:r>
    </w:p>
    <w:p w14:paraId="1D2EFB04" w14:textId="77777777" w:rsidR="00B663A1" w:rsidRPr="009D6296" w:rsidRDefault="00B663A1" w:rsidP="00B663A1">
      <w:pPr>
        <w:ind w:firstLine="420"/>
      </w:pPr>
      <w:r w:rsidRPr="009D6296">
        <w:t>b</w:t>
      </w:r>
      <w:r w:rsidRPr="009D6296">
        <w:t>）分质设备中粉碎设备的出料粒度应</w:t>
      </w:r>
      <w:r w:rsidRPr="009D6296">
        <w:t>≤1 mm</w:t>
      </w:r>
      <w:r w:rsidRPr="009D6296">
        <w:t>，分级设备的入料应</w:t>
      </w:r>
      <w:r w:rsidRPr="009D6296">
        <w:t>≤1 mm</w:t>
      </w:r>
      <w:r w:rsidRPr="009D6296">
        <w:t>；</w:t>
      </w:r>
    </w:p>
    <w:p w14:paraId="2E6088D1" w14:textId="77777777" w:rsidR="00B663A1" w:rsidRPr="009D6296" w:rsidRDefault="00B663A1" w:rsidP="00B663A1">
      <w:pPr>
        <w:ind w:firstLine="420"/>
        <w:rPr>
          <w:color w:val="000000" w:themeColor="text1"/>
        </w:rPr>
      </w:pPr>
      <w:r w:rsidRPr="009D6296">
        <w:t>c</w:t>
      </w:r>
      <w:r w:rsidRPr="009D6296">
        <w:t>）</w:t>
      </w:r>
      <w:r w:rsidRPr="009D6296">
        <w:rPr>
          <w:color w:val="000000" w:themeColor="text1"/>
        </w:rPr>
        <w:t>分级设备应至少拥有</w:t>
      </w:r>
      <w:r>
        <w:rPr>
          <w:rFonts w:hint="eastAsia"/>
          <w:color w:val="000000" w:themeColor="text1"/>
        </w:rPr>
        <w:t>三</w:t>
      </w:r>
      <w:r w:rsidRPr="009D6296">
        <w:rPr>
          <w:color w:val="000000" w:themeColor="text1"/>
        </w:rPr>
        <w:t>级分级装置，且分级装置可调整出料粒度的大小，保证至少能分级出</w:t>
      </w:r>
      <w:r>
        <w:rPr>
          <w:rFonts w:hint="eastAsia"/>
          <w:color w:val="000000" w:themeColor="text1"/>
        </w:rPr>
        <w:t>四</w:t>
      </w:r>
      <w:r w:rsidRPr="009D6296">
        <w:rPr>
          <w:color w:val="000000" w:themeColor="text1"/>
        </w:rPr>
        <w:t>级分级产品；</w:t>
      </w:r>
    </w:p>
    <w:p w14:paraId="486D94E3" w14:textId="77777777" w:rsidR="00B663A1" w:rsidRPr="009D6296" w:rsidRDefault="00B663A1" w:rsidP="00B663A1">
      <w:pPr>
        <w:ind w:firstLine="420"/>
      </w:pPr>
      <w:r w:rsidRPr="009D6296">
        <w:t>d</w:t>
      </w:r>
      <w:r w:rsidRPr="009D6296">
        <w:t>）分质设备单次入料量应至少不小于</w:t>
      </w:r>
      <w:r w:rsidRPr="009D6296">
        <w:t>500g</w:t>
      </w:r>
      <w:r w:rsidRPr="009D6296">
        <w:t>；</w:t>
      </w:r>
    </w:p>
    <w:p w14:paraId="2EF5B5F0" w14:textId="77777777" w:rsidR="00B663A1" w:rsidRPr="009D6296" w:rsidRDefault="00B663A1" w:rsidP="00B663A1">
      <w:pPr>
        <w:ind w:firstLine="420"/>
      </w:pPr>
      <w:r w:rsidRPr="009D6296">
        <w:t>e</w:t>
      </w:r>
      <w:r w:rsidRPr="009D6296">
        <w:t>）分质设备</w:t>
      </w:r>
      <w:r w:rsidRPr="009D6296">
        <w:rPr>
          <w:color w:val="000000" w:themeColor="text1"/>
        </w:rPr>
        <w:t>应安装有氧浓度检测的装置。</w:t>
      </w:r>
    </w:p>
    <w:p w14:paraId="23517A20" w14:textId="77777777" w:rsidR="00B663A1" w:rsidRPr="009D6296" w:rsidRDefault="00B663A1" w:rsidP="00B663A1">
      <w:pPr>
        <w:ind w:firstLine="420"/>
      </w:pPr>
    </w:p>
    <w:p w14:paraId="07C6F179" w14:textId="77777777" w:rsidR="00B663A1" w:rsidRPr="009D6296" w:rsidRDefault="00B663A1" w:rsidP="00B663A1">
      <w:pPr>
        <w:ind w:firstLineChars="0" w:firstLine="0"/>
      </w:pPr>
      <w:r w:rsidRPr="009D6296">
        <w:t xml:space="preserve">6 </w:t>
      </w:r>
      <w:r w:rsidRPr="009D6296">
        <w:t>产品处理</w:t>
      </w:r>
    </w:p>
    <w:p w14:paraId="762A6C3F" w14:textId="77777777" w:rsidR="00B663A1" w:rsidRPr="009D6296" w:rsidRDefault="00B663A1" w:rsidP="00B663A1">
      <w:pPr>
        <w:ind w:firstLine="420"/>
      </w:pPr>
      <w:r w:rsidRPr="009D6296">
        <w:t>所有的且各分级产品应在干燥的环境下储存，称重并化验灰分，检测煤岩显微组分含量。煤砖的制备及显微组分的测定应按照</w:t>
      </w:r>
      <w:r w:rsidRPr="009D6296">
        <w:t>GB/T 16773</w:t>
      </w:r>
      <w:r w:rsidRPr="009D6296">
        <w:t>煤岩分析样品制备方法、</w:t>
      </w:r>
      <w:r w:rsidRPr="009D6296">
        <w:t>GB/T 8899</w:t>
      </w:r>
      <w:r w:rsidRPr="009D6296">
        <w:t>煤的显微组分和矿物测定方法和</w:t>
      </w:r>
      <w:r w:rsidRPr="009D6296">
        <w:t>GB/T 15590</w:t>
      </w:r>
      <w:r w:rsidRPr="009D6296">
        <w:t>显微煤岩类型测定方法进行。</w:t>
      </w:r>
    </w:p>
    <w:p w14:paraId="54879D0E" w14:textId="77777777" w:rsidR="00B663A1" w:rsidRPr="009D6296" w:rsidRDefault="00B663A1" w:rsidP="00B663A1">
      <w:pPr>
        <w:ind w:firstLine="420"/>
      </w:pPr>
    </w:p>
    <w:p w14:paraId="71A0F8C6" w14:textId="77777777" w:rsidR="00B663A1" w:rsidRPr="009D6296" w:rsidRDefault="00B663A1" w:rsidP="00B663A1">
      <w:pPr>
        <w:ind w:firstLineChars="0" w:firstLine="0"/>
      </w:pPr>
      <w:r w:rsidRPr="009D6296">
        <w:t xml:space="preserve">7 </w:t>
      </w:r>
      <w:r w:rsidRPr="009D6296">
        <w:t>分质产品</w:t>
      </w:r>
    </w:p>
    <w:p w14:paraId="4774CA33" w14:textId="77777777" w:rsidR="00B663A1" w:rsidRPr="009D6296" w:rsidRDefault="00B663A1" w:rsidP="00B663A1">
      <w:pPr>
        <w:ind w:firstLineChars="0" w:firstLine="0"/>
      </w:pPr>
      <w:r w:rsidRPr="009D6296">
        <w:t xml:space="preserve">7.1. </w:t>
      </w:r>
      <w:r w:rsidRPr="009D6296">
        <w:t>分质产品分类</w:t>
      </w:r>
    </w:p>
    <w:p w14:paraId="667DF38C" w14:textId="77777777" w:rsidR="00B663A1" w:rsidRPr="009D6296" w:rsidRDefault="00B663A1" w:rsidP="00B663A1">
      <w:pPr>
        <w:ind w:firstLine="420"/>
      </w:pPr>
      <w:r w:rsidRPr="009D6296">
        <w:t>无机组分</w:t>
      </w:r>
      <w:r>
        <w:rPr>
          <w:rFonts w:hint="eastAsia"/>
        </w:rPr>
        <w:t>应</w:t>
      </w:r>
      <w:r w:rsidRPr="009D6296">
        <w:t>使用灰分的测定值表示，分质后产品分类应参照表</w:t>
      </w:r>
      <w:r w:rsidRPr="009D6296">
        <w:t>1</w:t>
      </w:r>
      <w:r w:rsidRPr="009D6296">
        <w:t>执行。</w:t>
      </w:r>
    </w:p>
    <w:p w14:paraId="08F526B7" w14:textId="77777777" w:rsidR="00B663A1" w:rsidRPr="009D6296" w:rsidRDefault="00B663A1" w:rsidP="00B663A1">
      <w:pPr>
        <w:ind w:firstLine="420"/>
        <w:jc w:val="center"/>
      </w:pPr>
      <w:r w:rsidRPr="009D6296">
        <w:t>表</w:t>
      </w:r>
      <w:r w:rsidRPr="009D6296">
        <w:t xml:space="preserve">1  </w:t>
      </w:r>
      <w:r w:rsidRPr="009D6296">
        <w:t>分质产品的分类</w:t>
      </w:r>
    </w:p>
    <w:tbl>
      <w:tblPr>
        <w:tblStyle w:val="a5"/>
        <w:tblW w:w="5000" w:type="pct"/>
        <w:tblLook w:val="04A0" w:firstRow="1" w:lastRow="0" w:firstColumn="1" w:lastColumn="0" w:noHBand="0" w:noVBand="1"/>
      </w:tblPr>
      <w:tblGrid>
        <w:gridCol w:w="1350"/>
        <w:gridCol w:w="1820"/>
        <w:gridCol w:w="1351"/>
        <w:gridCol w:w="1351"/>
        <w:gridCol w:w="2424"/>
      </w:tblGrid>
      <w:tr w:rsidR="00B663A1" w:rsidRPr="009D6296" w14:paraId="020078F8" w14:textId="77777777" w:rsidTr="00BC44A9">
        <w:trPr>
          <w:trHeight w:val="397"/>
        </w:trPr>
        <w:tc>
          <w:tcPr>
            <w:tcW w:w="1911" w:type="pct"/>
            <w:gridSpan w:val="2"/>
            <w:vAlign w:val="center"/>
          </w:tcPr>
          <w:p w14:paraId="3FDB00B0" w14:textId="77777777" w:rsidR="00B663A1" w:rsidRPr="009D6296" w:rsidRDefault="00B663A1" w:rsidP="00BF5CC3">
            <w:pPr>
              <w:spacing w:line="240" w:lineRule="auto"/>
              <w:ind w:firstLineChars="0" w:firstLine="0"/>
              <w:jc w:val="center"/>
            </w:pPr>
            <w:r w:rsidRPr="009D6296">
              <w:t>产品</w:t>
            </w:r>
          </w:p>
        </w:tc>
        <w:tc>
          <w:tcPr>
            <w:tcW w:w="814" w:type="pct"/>
            <w:vAlign w:val="center"/>
          </w:tcPr>
          <w:p w14:paraId="4FB64158" w14:textId="77777777" w:rsidR="00B663A1" w:rsidRPr="009D6296" w:rsidRDefault="00B663A1" w:rsidP="00BF5CC3">
            <w:pPr>
              <w:spacing w:line="240" w:lineRule="auto"/>
              <w:ind w:firstLineChars="0" w:firstLine="0"/>
              <w:jc w:val="center"/>
            </w:pPr>
            <w:r w:rsidRPr="009D6296">
              <w:t>活性组分</w:t>
            </w:r>
          </w:p>
        </w:tc>
        <w:tc>
          <w:tcPr>
            <w:tcW w:w="814" w:type="pct"/>
            <w:vAlign w:val="center"/>
          </w:tcPr>
          <w:p w14:paraId="1DF5ABE8" w14:textId="77777777" w:rsidR="00B663A1" w:rsidRPr="009D6296" w:rsidRDefault="00B663A1" w:rsidP="00BF5CC3">
            <w:pPr>
              <w:spacing w:line="240" w:lineRule="auto"/>
              <w:ind w:firstLineChars="0" w:firstLine="0"/>
              <w:jc w:val="center"/>
            </w:pPr>
            <w:r w:rsidRPr="009D6296">
              <w:t>惰性组分</w:t>
            </w:r>
          </w:p>
        </w:tc>
        <w:tc>
          <w:tcPr>
            <w:tcW w:w="1461" w:type="pct"/>
            <w:vAlign w:val="center"/>
          </w:tcPr>
          <w:p w14:paraId="74D09C13" w14:textId="77777777" w:rsidR="00B663A1" w:rsidRPr="009D6296" w:rsidRDefault="00B663A1" w:rsidP="00BF5CC3">
            <w:pPr>
              <w:spacing w:line="240" w:lineRule="auto"/>
              <w:ind w:firstLineChars="0" w:firstLine="0"/>
              <w:jc w:val="center"/>
            </w:pPr>
            <w:r w:rsidRPr="009D6296">
              <w:t>无机组分（灰分）</w:t>
            </w:r>
          </w:p>
        </w:tc>
      </w:tr>
      <w:tr w:rsidR="00B663A1" w:rsidRPr="009D6296" w14:paraId="4ED5D004" w14:textId="77777777" w:rsidTr="00BC44A9">
        <w:trPr>
          <w:trHeight w:val="397"/>
        </w:trPr>
        <w:tc>
          <w:tcPr>
            <w:tcW w:w="814" w:type="pct"/>
            <w:vMerge w:val="restart"/>
            <w:vAlign w:val="center"/>
          </w:tcPr>
          <w:p w14:paraId="672D8381" w14:textId="77777777" w:rsidR="00B663A1" w:rsidRPr="009D6296" w:rsidRDefault="00B663A1" w:rsidP="00BF5CC3">
            <w:pPr>
              <w:spacing w:line="240" w:lineRule="auto"/>
              <w:ind w:firstLineChars="0" w:firstLine="0"/>
              <w:jc w:val="center"/>
            </w:pPr>
            <w:r w:rsidRPr="009D6296">
              <w:t>活性产品</w:t>
            </w:r>
          </w:p>
        </w:tc>
        <w:tc>
          <w:tcPr>
            <w:tcW w:w="1097" w:type="pct"/>
            <w:vAlign w:val="center"/>
          </w:tcPr>
          <w:p w14:paraId="581ADBA8" w14:textId="77777777" w:rsidR="00B663A1" w:rsidRPr="009D6296" w:rsidRDefault="00B663A1" w:rsidP="00BF5CC3">
            <w:pPr>
              <w:spacing w:line="240" w:lineRule="auto"/>
              <w:ind w:firstLineChars="0" w:firstLine="0"/>
              <w:jc w:val="center"/>
            </w:pPr>
            <w:r w:rsidRPr="009D6296">
              <w:t>1</w:t>
            </w:r>
            <w:r w:rsidRPr="009D6296">
              <w:t>级活性产品</w:t>
            </w:r>
          </w:p>
        </w:tc>
        <w:tc>
          <w:tcPr>
            <w:tcW w:w="814" w:type="pct"/>
            <w:vAlign w:val="center"/>
          </w:tcPr>
          <w:p w14:paraId="1969AD2D" w14:textId="77777777" w:rsidR="00B663A1" w:rsidRPr="009D6296" w:rsidRDefault="00B663A1" w:rsidP="00BF5CC3">
            <w:pPr>
              <w:spacing w:line="240" w:lineRule="auto"/>
              <w:ind w:firstLineChars="0" w:firstLine="0"/>
              <w:jc w:val="center"/>
            </w:pPr>
            <w:r w:rsidRPr="009D6296">
              <w:t>≥75%</w:t>
            </w:r>
          </w:p>
        </w:tc>
        <w:tc>
          <w:tcPr>
            <w:tcW w:w="814" w:type="pct"/>
            <w:vAlign w:val="center"/>
          </w:tcPr>
          <w:p w14:paraId="06255578" w14:textId="77777777" w:rsidR="00B663A1" w:rsidRPr="009D6296" w:rsidRDefault="00B663A1" w:rsidP="00BF5CC3">
            <w:pPr>
              <w:spacing w:line="240" w:lineRule="auto"/>
              <w:ind w:firstLineChars="0" w:firstLine="0"/>
              <w:jc w:val="center"/>
            </w:pPr>
            <w:r w:rsidRPr="009D6296">
              <w:t>＜</w:t>
            </w:r>
            <w:r w:rsidRPr="009D6296">
              <w:t>19%</w:t>
            </w:r>
          </w:p>
        </w:tc>
        <w:tc>
          <w:tcPr>
            <w:tcW w:w="1461" w:type="pct"/>
            <w:vAlign w:val="center"/>
          </w:tcPr>
          <w:p w14:paraId="614C7FF5" w14:textId="77777777" w:rsidR="00B663A1" w:rsidRPr="009D6296" w:rsidRDefault="00B663A1" w:rsidP="00BF5CC3">
            <w:pPr>
              <w:spacing w:line="240" w:lineRule="auto"/>
              <w:ind w:firstLineChars="0" w:firstLine="0"/>
              <w:jc w:val="center"/>
            </w:pPr>
            <w:r w:rsidRPr="009D6296">
              <w:t>＜</w:t>
            </w:r>
            <w:r w:rsidRPr="009D6296">
              <w:t>8%</w:t>
            </w:r>
          </w:p>
        </w:tc>
      </w:tr>
      <w:tr w:rsidR="00B663A1" w:rsidRPr="009D6296" w14:paraId="59CFA29E" w14:textId="77777777" w:rsidTr="00BC44A9">
        <w:trPr>
          <w:trHeight w:val="397"/>
        </w:trPr>
        <w:tc>
          <w:tcPr>
            <w:tcW w:w="814" w:type="pct"/>
            <w:vMerge/>
            <w:vAlign w:val="center"/>
          </w:tcPr>
          <w:p w14:paraId="7B9A0683" w14:textId="77777777" w:rsidR="00B663A1" w:rsidRPr="009D6296" w:rsidRDefault="00B663A1" w:rsidP="00BF5CC3">
            <w:pPr>
              <w:spacing w:line="240" w:lineRule="auto"/>
              <w:ind w:firstLineChars="0" w:firstLine="0"/>
              <w:jc w:val="center"/>
            </w:pPr>
          </w:p>
        </w:tc>
        <w:tc>
          <w:tcPr>
            <w:tcW w:w="1097" w:type="pct"/>
            <w:vAlign w:val="center"/>
          </w:tcPr>
          <w:p w14:paraId="5EF8C05B" w14:textId="77777777" w:rsidR="00B663A1" w:rsidRPr="009D6296" w:rsidRDefault="00B663A1" w:rsidP="00BF5CC3">
            <w:pPr>
              <w:spacing w:line="240" w:lineRule="auto"/>
              <w:ind w:firstLineChars="0" w:firstLine="0"/>
              <w:jc w:val="center"/>
            </w:pPr>
            <w:r w:rsidRPr="009D6296">
              <w:t>2</w:t>
            </w:r>
            <w:r w:rsidRPr="009D6296">
              <w:t>级活性产品</w:t>
            </w:r>
          </w:p>
        </w:tc>
        <w:tc>
          <w:tcPr>
            <w:tcW w:w="814" w:type="pct"/>
            <w:vAlign w:val="center"/>
          </w:tcPr>
          <w:p w14:paraId="07F84B23" w14:textId="77777777" w:rsidR="00B663A1" w:rsidRPr="009D6296" w:rsidRDefault="00B663A1" w:rsidP="00BF5CC3">
            <w:pPr>
              <w:spacing w:line="240" w:lineRule="auto"/>
              <w:ind w:firstLineChars="0" w:firstLine="0"/>
              <w:jc w:val="center"/>
            </w:pPr>
            <w:r w:rsidRPr="009D6296">
              <w:t>55~75%</w:t>
            </w:r>
          </w:p>
        </w:tc>
        <w:tc>
          <w:tcPr>
            <w:tcW w:w="814" w:type="pct"/>
            <w:vAlign w:val="center"/>
          </w:tcPr>
          <w:p w14:paraId="5B673CA7" w14:textId="77777777" w:rsidR="00B663A1" w:rsidRPr="009D6296" w:rsidRDefault="00B663A1" w:rsidP="00BF5CC3">
            <w:pPr>
              <w:spacing w:line="240" w:lineRule="auto"/>
              <w:ind w:firstLineChars="0" w:firstLine="0"/>
              <w:jc w:val="center"/>
            </w:pPr>
            <w:r w:rsidRPr="009D6296">
              <w:t>＜</w:t>
            </w:r>
            <w:r w:rsidRPr="009D6296">
              <w:t>45%</w:t>
            </w:r>
          </w:p>
        </w:tc>
        <w:tc>
          <w:tcPr>
            <w:tcW w:w="1461" w:type="pct"/>
            <w:vAlign w:val="center"/>
          </w:tcPr>
          <w:p w14:paraId="228EC2B0" w14:textId="77777777" w:rsidR="00B663A1" w:rsidRPr="009D6296" w:rsidRDefault="00B663A1" w:rsidP="00BF5CC3">
            <w:pPr>
              <w:spacing w:line="240" w:lineRule="auto"/>
              <w:ind w:firstLineChars="0" w:firstLine="0"/>
              <w:jc w:val="center"/>
            </w:pPr>
            <w:r w:rsidRPr="009D6296">
              <w:t>8~12%</w:t>
            </w:r>
          </w:p>
        </w:tc>
      </w:tr>
      <w:tr w:rsidR="00B663A1" w:rsidRPr="009D6296" w14:paraId="14006350" w14:textId="77777777" w:rsidTr="00BC44A9">
        <w:trPr>
          <w:trHeight w:val="397"/>
        </w:trPr>
        <w:tc>
          <w:tcPr>
            <w:tcW w:w="814" w:type="pct"/>
            <w:vMerge w:val="restart"/>
            <w:vAlign w:val="center"/>
          </w:tcPr>
          <w:p w14:paraId="0D9E6895" w14:textId="77777777" w:rsidR="00B663A1" w:rsidRPr="009D6296" w:rsidRDefault="00B663A1" w:rsidP="00BF5CC3">
            <w:pPr>
              <w:spacing w:line="240" w:lineRule="auto"/>
              <w:ind w:firstLineChars="0" w:firstLine="0"/>
              <w:jc w:val="center"/>
            </w:pPr>
            <w:r w:rsidRPr="009D6296">
              <w:t>惰性产品</w:t>
            </w:r>
          </w:p>
        </w:tc>
        <w:tc>
          <w:tcPr>
            <w:tcW w:w="1097" w:type="pct"/>
            <w:vAlign w:val="center"/>
          </w:tcPr>
          <w:p w14:paraId="111EE629" w14:textId="77777777" w:rsidR="00B663A1" w:rsidRPr="009D6296" w:rsidRDefault="00B663A1" w:rsidP="00BF5CC3">
            <w:pPr>
              <w:spacing w:line="240" w:lineRule="auto"/>
              <w:ind w:firstLineChars="0" w:firstLine="0"/>
              <w:jc w:val="center"/>
            </w:pPr>
            <w:r w:rsidRPr="009D6296">
              <w:t>1</w:t>
            </w:r>
            <w:r w:rsidRPr="009D6296">
              <w:t>级惰性产品</w:t>
            </w:r>
          </w:p>
        </w:tc>
        <w:tc>
          <w:tcPr>
            <w:tcW w:w="814" w:type="pct"/>
            <w:vAlign w:val="center"/>
          </w:tcPr>
          <w:p w14:paraId="6970780D" w14:textId="77777777" w:rsidR="00B663A1" w:rsidRPr="009D6296" w:rsidRDefault="00B663A1" w:rsidP="00BF5CC3">
            <w:pPr>
              <w:spacing w:line="240" w:lineRule="auto"/>
              <w:ind w:firstLineChars="0" w:firstLine="0"/>
              <w:jc w:val="center"/>
            </w:pPr>
            <w:r w:rsidRPr="009D6296">
              <w:t>＜</w:t>
            </w:r>
            <w:r w:rsidRPr="009D6296">
              <w:t>19%</w:t>
            </w:r>
          </w:p>
        </w:tc>
        <w:tc>
          <w:tcPr>
            <w:tcW w:w="814" w:type="pct"/>
            <w:vAlign w:val="center"/>
          </w:tcPr>
          <w:p w14:paraId="1ABA7DAA" w14:textId="77777777" w:rsidR="00B663A1" w:rsidRPr="009D6296" w:rsidRDefault="00B663A1" w:rsidP="00BF5CC3">
            <w:pPr>
              <w:spacing w:line="240" w:lineRule="auto"/>
              <w:ind w:firstLineChars="0" w:firstLine="0"/>
              <w:jc w:val="center"/>
            </w:pPr>
            <w:r w:rsidRPr="009D6296">
              <w:t>≥75%</w:t>
            </w:r>
          </w:p>
        </w:tc>
        <w:tc>
          <w:tcPr>
            <w:tcW w:w="1461" w:type="pct"/>
            <w:vAlign w:val="center"/>
          </w:tcPr>
          <w:p w14:paraId="7F73AEA8" w14:textId="77777777" w:rsidR="00B663A1" w:rsidRPr="009D6296" w:rsidRDefault="00B663A1" w:rsidP="00BF5CC3">
            <w:pPr>
              <w:spacing w:line="240" w:lineRule="auto"/>
              <w:ind w:firstLineChars="0" w:firstLine="0"/>
              <w:jc w:val="center"/>
            </w:pPr>
            <w:r w:rsidRPr="009D6296">
              <w:t>＜</w:t>
            </w:r>
            <w:r w:rsidRPr="009D6296">
              <w:t>8%</w:t>
            </w:r>
          </w:p>
        </w:tc>
      </w:tr>
      <w:tr w:rsidR="00B663A1" w:rsidRPr="009D6296" w14:paraId="3E9D438E" w14:textId="77777777" w:rsidTr="00BC44A9">
        <w:trPr>
          <w:trHeight w:val="397"/>
        </w:trPr>
        <w:tc>
          <w:tcPr>
            <w:tcW w:w="814" w:type="pct"/>
            <w:vMerge/>
          </w:tcPr>
          <w:p w14:paraId="6DEEA656" w14:textId="77777777" w:rsidR="00B663A1" w:rsidRPr="009D6296" w:rsidRDefault="00B663A1" w:rsidP="00BF5CC3">
            <w:pPr>
              <w:spacing w:line="240" w:lineRule="auto"/>
              <w:ind w:firstLineChars="0" w:firstLine="0"/>
            </w:pPr>
          </w:p>
        </w:tc>
        <w:tc>
          <w:tcPr>
            <w:tcW w:w="1097" w:type="pct"/>
            <w:vAlign w:val="center"/>
          </w:tcPr>
          <w:p w14:paraId="77702CDF" w14:textId="77777777" w:rsidR="00B663A1" w:rsidRPr="009D6296" w:rsidRDefault="00B663A1" w:rsidP="00BF5CC3">
            <w:pPr>
              <w:spacing w:line="240" w:lineRule="auto"/>
              <w:ind w:firstLineChars="0" w:firstLine="0"/>
              <w:jc w:val="center"/>
            </w:pPr>
            <w:r w:rsidRPr="009D6296">
              <w:t>2</w:t>
            </w:r>
            <w:r w:rsidRPr="009D6296">
              <w:t>级惰性产品</w:t>
            </w:r>
          </w:p>
        </w:tc>
        <w:tc>
          <w:tcPr>
            <w:tcW w:w="814" w:type="pct"/>
            <w:vAlign w:val="center"/>
          </w:tcPr>
          <w:p w14:paraId="25765C20" w14:textId="77777777" w:rsidR="00B663A1" w:rsidRPr="009D6296" w:rsidRDefault="00B663A1" w:rsidP="00BF5CC3">
            <w:pPr>
              <w:spacing w:line="240" w:lineRule="auto"/>
              <w:ind w:firstLineChars="0" w:firstLine="0"/>
              <w:jc w:val="center"/>
            </w:pPr>
            <w:r w:rsidRPr="009D6296">
              <w:t>＜</w:t>
            </w:r>
            <w:r w:rsidRPr="009D6296">
              <w:t>45%</w:t>
            </w:r>
          </w:p>
        </w:tc>
        <w:tc>
          <w:tcPr>
            <w:tcW w:w="814" w:type="pct"/>
            <w:vAlign w:val="center"/>
          </w:tcPr>
          <w:p w14:paraId="48B90DDE" w14:textId="77777777" w:rsidR="00B663A1" w:rsidRPr="009D6296" w:rsidRDefault="00B663A1" w:rsidP="00BF5CC3">
            <w:pPr>
              <w:spacing w:line="240" w:lineRule="auto"/>
              <w:ind w:firstLineChars="0" w:firstLine="0"/>
              <w:jc w:val="center"/>
            </w:pPr>
            <w:r w:rsidRPr="009D6296">
              <w:t>55~75%</w:t>
            </w:r>
          </w:p>
        </w:tc>
        <w:tc>
          <w:tcPr>
            <w:tcW w:w="1461" w:type="pct"/>
            <w:vAlign w:val="center"/>
          </w:tcPr>
          <w:p w14:paraId="7E55DA1B" w14:textId="77777777" w:rsidR="00B663A1" w:rsidRPr="009D6296" w:rsidRDefault="00B663A1" w:rsidP="00BF5CC3">
            <w:pPr>
              <w:spacing w:line="240" w:lineRule="auto"/>
              <w:ind w:firstLineChars="0" w:firstLine="0"/>
              <w:jc w:val="center"/>
            </w:pPr>
            <w:r w:rsidRPr="009D6296">
              <w:t>8~12%</w:t>
            </w:r>
          </w:p>
        </w:tc>
      </w:tr>
      <w:tr w:rsidR="00B663A1" w:rsidRPr="009D6296" w14:paraId="7A51B5A7" w14:textId="77777777" w:rsidTr="00BC44A9">
        <w:trPr>
          <w:trHeight w:val="397"/>
        </w:trPr>
        <w:tc>
          <w:tcPr>
            <w:tcW w:w="1911" w:type="pct"/>
            <w:gridSpan w:val="2"/>
            <w:vAlign w:val="center"/>
          </w:tcPr>
          <w:p w14:paraId="32358145" w14:textId="77777777" w:rsidR="00B663A1" w:rsidRPr="009D6296" w:rsidRDefault="00B663A1" w:rsidP="00BF5CC3">
            <w:pPr>
              <w:spacing w:line="240" w:lineRule="auto"/>
              <w:ind w:firstLineChars="0" w:firstLine="0"/>
              <w:jc w:val="center"/>
            </w:pPr>
            <w:r w:rsidRPr="009D6296">
              <w:t>无机产品</w:t>
            </w:r>
          </w:p>
        </w:tc>
        <w:tc>
          <w:tcPr>
            <w:tcW w:w="1628" w:type="pct"/>
            <w:gridSpan w:val="2"/>
            <w:vAlign w:val="center"/>
          </w:tcPr>
          <w:p w14:paraId="49ACF002" w14:textId="77777777" w:rsidR="00B663A1" w:rsidRPr="009D6296" w:rsidRDefault="00B663A1" w:rsidP="00BF5CC3">
            <w:pPr>
              <w:spacing w:line="240" w:lineRule="auto"/>
              <w:ind w:firstLineChars="0" w:firstLine="0"/>
              <w:jc w:val="center"/>
            </w:pPr>
            <w:r w:rsidRPr="009D6296">
              <w:t>＜</w:t>
            </w:r>
            <w:r w:rsidRPr="009D6296">
              <w:t>12%</w:t>
            </w:r>
          </w:p>
        </w:tc>
        <w:tc>
          <w:tcPr>
            <w:tcW w:w="1461" w:type="pct"/>
            <w:vAlign w:val="center"/>
          </w:tcPr>
          <w:p w14:paraId="0A80628F" w14:textId="77777777" w:rsidR="00B663A1" w:rsidRPr="009D6296" w:rsidRDefault="00B663A1" w:rsidP="00BF5CC3">
            <w:pPr>
              <w:spacing w:line="240" w:lineRule="auto"/>
              <w:ind w:firstLineChars="0" w:firstLine="0"/>
              <w:jc w:val="center"/>
            </w:pPr>
            <w:r w:rsidRPr="009D6296">
              <w:t>≥88%</w:t>
            </w:r>
          </w:p>
        </w:tc>
      </w:tr>
    </w:tbl>
    <w:p w14:paraId="2BB2C03B" w14:textId="77777777" w:rsidR="00B663A1" w:rsidRDefault="00B663A1" w:rsidP="00B663A1">
      <w:pPr>
        <w:ind w:firstLine="420"/>
        <w:rPr>
          <w:color w:val="000000" w:themeColor="text1"/>
        </w:rPr>
      </w:pPr>
    </w:p>
    <w:p w14:paraId="038554F4" w14:textId="77777777" w:rsidR="00B663A1" w:rsidRPr="00B663A1" w:rsidRDefault="00B663A1" w:rsidP="00B663A1">
      <w:pPr>
        <w:ind w:firstLineChars="0" w:firstLine="0"/>
        <w:rPr>
          <w:color w:val="000000" w:themeColor="text1"/>
        </w:rPr>
      </w:pPr>
      <w:r w:rsidRPr="00B663A1">
        <w:rPr>
          <w:rFonts w:hint="eastAsia"/>
          <w:color w:val="000000" w:themeColor="text1"/>
        </w:rPr>
        <w:t>8</w:t>
      </w:r>
      <w:r w:rsidRPr="00B663A1">
        <w:rPr>
          <w:color w:val="000000" w:themeColor="text1"/>
        </w:rPr>
        <w:t xml:space="preserve"> </w:t>
      </w:r>
      <w:r w:rsidRPr="00B663A1">
        <w:rPr>
          <w:rFonts w:hint="eastAsia"/>
          <w:color w:val="000000" w:themeColor="text1"/>
        </w:rPr>
        <w:t>评定方法</w:t>
      </w:r>
    </w:p>
    <w:p w14:paraId="2D18CCFD" w14:textId="77777777" w:rsidR="00B663A1" w:rsidRPr="00B663A1" w:rsidRDefault="00B663A1" w:rsidP="00B663A1">
      <w:pPr>
        <w:ind w:firstLineChars="0" w:firstLine="0"/>
        <w:rPr>
          <w:color w:val="000000" w:themeColor="text1"/>
        </w:rPr>
      </w:pPr>
      <w:r w:rsidRPr="00B663A1">
        <w:rPr>
          <w:rFonts w:hint="eastAsia"/>
          <w:color w:val="000000" w:themeColor="text1"/>
        </w:rPr>
        <w:lastRenderedPageBreak/>
        <w:t>8</w:t>
      </w:r>
      <w:r w:rsidRPr="00B663A1">
        <w:rPr>
          <w:color w:val="000000" w:themeColor="text1"/>
        </w:rPr>
        <w:t>.1</w:t>
      </w:r>
      <w:r w:rsidRPr="00B663A1">
        <w:rPr>
          <w:rFonts w:hint="eastAsia"/>
          <w:color w:val="000000" w:themeColor="text1"/>
        </w:rPr>
        <w:t>富集比</w:t>
      </w:r>
    </w:p>
    <w:p w14:paraId="2B7CD02A" w14:textId="77777777" w:rsidR="00B663A1" w:rsidRPr="00B663A1" w:rsidRDefault="00B663A1" w:rsidP="00B663A1">
      <w:pPr>
        <w:ind w:firstLine="420"/>
        <w:rPr>
          <w:color w:val="000000" w:themeColor="text1"/>
        </w:rPr>
      </w:pPr>
      <w:r w:rsidRPr="00B663A1">
        <w:rPr>
          <w:rFonts w:hint="eastAsia"/>
          <w:color w:val="000000" w:themeColor="text1"/>
        </w:rPr>
        <w:t>在计算富集比之前，需要确定产品的富集指标，可为活性组分含量、惰性组分含量、无机组分含量等，测试、化验入料样品以及分质后各产品的分质指标的数据，该富集比只能评价该干法工艺此种分质指标的富集效果。</w:t>
      </w:r>
    </w:p>
    <w:p w14:paraId="6E4AB552" w14:textId="77777777" w:rsidR="00B663A1" w:rsidRPr="00B663A1" w:rsidRDefault="00B663A1" w:rsidP="00B663A1">
      <w:pPr>
        <w:ind w:firstLine="420"/>
        <w:rPr>
          <w:color w:val="000000" w:themeColor="text1"/>
        </w:rPr>
      </w:pPr>
      <w:r w:rsidRPr="00B663A1">
        <w:rPr>
          <w:rFonts w:hint="eastAsia"/>
          <w:color w:val="000000" w:themeColor="text1"/>
        </w:rPr>
        <w:t>按式（</w:t>
      </w:r>
      <w:r w:rsidRPr="00B663A1">
        <w:rPr>
          <w:rFonts w:hint="eastAsia"/>
          <w:color w:val="000000" w:themeColor="text1"/>
        </w:rPr>
        <w:t>1</w:t>
      </w:r>
      <w:r w:rsidRPr="00B663A1">
        <w:rPr>
          <w:rFonts w:hint="eastAsia"/>
          <w:color w:val="000000" w:themeColor="text1"/>
        </w:rPr>
        <w:t>）计算富集率指标，计算结果取小数点后一位，式中所有数值均取小数点后二位。</w:t>
      </w:r>
    </w:p>
    <w:p w14:paraId="431AF15E" w14:textId="77777777" w:rsidR="00B663A1" w:rsidRPr="00B663A1" w:rsidRDefault="00B663A1" w:rsidP="00B663A1">
      <w:pPr>
        <w:ind w:firstLine="560"/>
        <w:jc w:val="right"/>
        <w:rPr>
          <w:color w:val="000000" w:themeColor="text1"/>
        </w:rPr>
      </w:pPr>
      <m:oMath>
        <m:r>
          <m:rPr>
            <m:nor/>
          </m:rPr>
          <w:rPr>
            <w:i/>
            <w:iCs/>
            <w:color w:val="000000" w:themeColor="text1"/>
            <w:sz w:val="28"/>
            <w:szCs w:val="32"/>
          </w:rPr>
          <m:t>I=</m:t>
        </m:r>
        <m:f>
          <m:fPr>
            <m:ctrlPr>
              <w:rPr>
                <w:rFonts w:ascii="Cambria Math" w:hAnsi="Cambria Math"/>
                <w:i/>
                <w:iCs/>
                <w:color w:val="000000" w:themeColor="text1"/>
                <w:sz w:val="28"/>
                <w:szCs w:val="32"/>
              </w:rPr>
            </m:ctrlPr>
          </m:fPr>
          <m:num>
            <m:r>
              <m:rPr>
                <m:nor/>
              </m:rPr>
              <w:rPr>
                <w:i/>
                <w:iCs/>
                <w:color w:val="000000" w:themeColor="text1"/>
                <w:sz w:val="28"/>
                <w:szCs w:val="32"/>
              </w:rPr>
              <m:t>Q</m:t>
            </m:r>
          </m:num>
          <m:den>
            <m:r>
              <m:rPr>
                <m:nor/>
              </m:rPr>
              <w:rPr>
                <w:i/>
                <w:iCs/>
                <w:color w:val="000000" w:themeColor="text1"/>
                <w:sz w:val="28"/>
                <w:szCs w:val="32"/>
              </w:rPr>
              <m:t>D</m:t>
            </m:r>
          </m:den>
        </m:f>
      </m:oMath>
      <w:r w:rsidRPr="00B663A1">
        <w:rPr>
          <w:rFonts w:hint="eastAsia"/>
          <w:iCs/>
          <w:color w:val="000000" w:themeColor="text1"/>
          <w:sz w:val="28"/>
          <w:szCs w:val="32"/>
        </w:rPr>
        <w:t xml:space="preserve"> </w:t>
      </w:r>
      <w:r w:rsidRPr="00B663A1">
        <w:rPr>
          <w:iCs/>
          <w:color w:val="000000" w:themeColor="text1"/>
          <w:sz w:val="28"/>
          <w:szCs w:val="32"/>
        </w:rPr>
        <w:t xml:space="preserve"> </w:t>
      </w:r>
      <w:r w:rsidRPr="00B663A1">
        <w:rPr>
          <w:iCs/>
          <w:color w:val="000000" w:themeColor="text1"/>
          <w:sz w:val="22"/>
        </w:rPr>
        <w:t xml:space="preserve">                              </w:t>
      </w:r>
      <w:r w:rsidRPr="00B663A1">
        <w:rPr>
          <w:rFonts w:hint="eastAsia"/>
          <w:iCs/>
          <w:color w:val="000000" w:themeColor="text1"/>
          <w:sz w:val="22"/>
        </w:rPr>
        <w:t>（</w:t>
      </w:r>
      <w:r w:rsidRPr="00B663A1">
        <w:rPr>
          <w:rFonts w:hint="eastAsia"/>
          <w:iCs/>
          <w:color w:val="000000" w:themeColor="text1"/>
          <w:sz w:val="22"/>
        </w:rPr>
        <w:t>1</w:t>
      </w:r>
      <w:r w:rsidRPr="00B663A1">
        <w:rPr>
          <w:rFonts w:hint="eastAsia"/>
          <w:iCs/>
          <w:color w:val="000000" w:themeColor="text1"/>
          <w:sz w:val="22"/>
        </w:rPr>
        <w:t>）</w:t>
      </w:r>
      <w:r w:rsidRPr="00B663A1">
        <w:rPr>
          <w:iCs/>
          <w:color w:val="000000" w:themeColor="text1"/>
          <w:sz w:val="22"/>
        </w:rPr>
        <w:t xml:space="preserve">                              </w:t>
      </w:r>
    </w:p>
    <w:p w14:paraId="7BAA703F" w14:textId="77777777" w:rsidR="00B663A1" w:rsidRPr="00B663A1" w:rsidRDefault="00B663A1" w:rsidP="00B663A1">
      <w:pPr>
        <w:ind w:firstLine="420"/>
        <w:jc w:val="left"/>
        <w:rPr>
          <w:color w:val="000000" w:themeColor="text1"/>
        </w:rPr>
      </w:pPr>
      <w:r w:rsidRPr="00B663A1">
        <w:rPr>
          <w:rFonts w:hint="eastAsia"/>
          <w:color w:val="000000" w:themeColor="text1"/>
        </w:rPr>
        <w:t>式中</w:t>
      </w:r>
    </w:p>
    <w:p w14:paraId="54A11D91" w14:textId="77777777" w:rsidR="00B663A1" w:rsidRPr="00B663A1" w:rsidRDefault="00B663A1" w:rsidP="00B663A1">
      <w:pPr>
        <w:ind w:firstLine="420"/>
        <w:jc w:val="left"/>
        <w:rPr>
          <w:color w:val="000000" w:themeColor="text1"/>
        </w:rPr>
      </w:pPr>
      <w:r w:rsidRPr="00B663A1">
        <w:rPr>
          <w:i/>
          <w:iCs/>
          <w:color w:val="000000" w:themeColor="text1"/>
        </w:rPr>
        <w:t>I</w:t>
      </w:r>
      <w:r w:rsidRPr="00B663A1">
        <w:rPr>
          <w:color w:val="000000" w:themeColor="text1"/>
        </w:rPr>
        <w:t xml:space="preserve">  </w:t>
      </w:r>
      <w:r w:rsidRPr="00B663A1">
        <w:rPr>
          <w:color w:val="000000" w:themeColor="text1"/>
          <w:sz w:val="16"/>
          <w:szCs w:val="18"/>
        </w:rPr>
        <w:t xml:space="preserve"> </w:t>
      </w:r>
      <w:r w:rsidRPr="00B663A1">
        <w:rPr>
          <w:color w:val="000000" w:themeColor="text1"/>
        </w:rPr>
        <w:t>——</w:t>
      </w:r>
      <w:r w:rsidRPr="00B663A1">
        <w:rPr>
          <w:color w:val="000000" w:themeColor="text1"/>
        </w:rPr>
        <w:t>分质产品富集</w:t>
      </w:r>
      <w:r w:rsidRPr="00B663A1">
        <w:rPr>
          <w:rFonts w:hint="eastAsia"/>
          <w:color w:val="000000" w:themeColor="text1"/>
        </w:rPr>
        <w:t>比</w:t>
      </w:r>
    </w:p>
    <w:p w14:paraId="43F8271B" w14:textId="77777777" w:rsidR="00B663A1" w:rsidRPr="00B663A1" w:rsidRDefault="00B663A1" w:rsidP="00B663A1">
      <w:pPr>
        <w:ind w:firstLine="420"/>
        <w:jc w:val="left"/>
        <w:rPr>
          <w:color w:val="000000" w:themeColor="text1"/>
        </w:rPr>
      </w:pPr>
      <w:r w:rsidRPr="00B663A1">
        <w:rPr>
          <w:i/>
          <w:iCs/>
          <w:color w:val="000000" w:themeColor="text1"/>
        </w:rPr>
        <w:t>Q</w:t>
      </w:r>
      <w:r w:rsidRPr="00B663A1">
        <w:rPr>
          <w:color w:val="000000" w:themeColor="text1"/>
        </w:rPr>
        <w:t xml:space="preserve">  ——</w:t>
      </w:r>
      <w:r w:rsidRPr="00B663A1">
        <w:rPr>
          <w:color w:val="000000" w:themeColor="text1"/>
        </w:rPr>
        <w:t>分质产品</w:t>
      </w:r>
      <w:r w:rsidRPr="00B663A1">
        <w:rPr>
          <w:rFonts w:hint="eastAsia"/>
          <w:color w:val="000000" w:themeColor="text1"/>
        </w:rPr>
        <w:t>分质</w:t>
      </w:r>
      <w:r w:rsidRPr="00B663A1">
        <w:rPr>
          <w:color w:val="000000" w:themeColor="text1"/>
        </w:rPr>
        <w:t>指标数据，</w:t>
      </w:r>
      <w:r w:rsidRPr="00B663A1">
        <w:rPr>
          <w:color w:val="000000" w:themeColor="text1"/>
        </w:rPr>
        <w:t>%</w:t>
      </w:r>
    </w:p>
    <w:p w14:paraId="22011213" w14:textId="77777777" w:rsidR="00B663A1" w:rsidRPr="00B663A1" w:rsidRDefault="00B663A1" w:rsidP="00B663A1">
      <w:pPr>
        <w:ind w:firstLine="420"/>
        <w:jc w:val="left"/>
        <w:rPr>
          <w:color w:val="000000" w:themeColor="text1"/>
        </w:rPr>
      </w:pPr>
      <w:r w:rsidRPr="00B663A1">
        <w:rPr>
          <w:i/>
          <w:iCs/>
          <w:color w:val="000000" w:themeColor="text1"/>
        </w:rPr>
        <w:t>D</w:t>
      </w:r>
      <w:r w:rsidRPr="00B663A1">
        <w:rPr>
          <w:color w:val="000000" w:themeColor="text1"/>
        </w:rPr>
        <w:t xml:space="preserve">  ——</w:t>
      </w:r>
      <w:r w:rsidRPr="00B663A1">
        <w:rPr>
          <w:color w:val="000000" w:themeColor="text1"/>
        </w:rPr>
        <w:t>分质入料</w:t>
      </w:r>
      <w:r w:rsidRPr="00B663A1">
        <w:rPr>
          <w:rFonts w:hint="eastAsia"/>
          <w:color w:val="000000" w:themeColor="text1"/>
        </w:rPr>
        <w:t>分质</w:t>
      </w:r>
      <w:r w:rsidRPr="00B663A1">
        <w:rPr>
          <w:color w:val="000000" w:themeColor="text1"/>
        </w:rPr>
        <w:t>指标数据，</w:t>
      </w:r>
      <w:r w:rsidRPr="00B663A1">
        <w:rPr>
          <w:color w:val="000000" w:themeColor="text1"/>
        </w:rPr>
        <w:t>%</w:t>
      </w:r>
    </w:p>
    <w:p w14:paraId="1E1F1F86" w14:textId="77777777" w:rsidR="00B663A1" w:rsidRPr="00B663A1" w:rsidRDefault="00B663A1" w:rsidP="00B663A1">
      <w:pPr>
        <w:ind w:firstLine="420"/>
        <w:rPr>
          <w:color w:val="000000" w:themeColor="text1"/>
        </w:rPr>
      </w:pPr>
    </w:p>
    <w:p w14:paraId="2B090922" w14:textId="77777777" w:rsidR="00B663A1" w:rsidRPr="00B663A1" w:rsidRDefault="00B663A1" w:rsidP="00B663A1">
      <w:pPr>
        <w:ind w:firstLine="420"/>
        <w:rPr>
          <w:color w:val="000000" w:themeColor="text1"/>
        </w:rPr>
      </w:pPr>
      <w:r w:rsidRPr="00B663A1">
        <w:rPr>
          <w:rFonts w:hint="eastAsia"/>
          <w:color w:val="000000" w:themeColor="text1"/>
        </w:rPr>
        <w:t>8</w:t>
      </w:r>
      <w:r w:rsidRPr="00B663A1">
        <w:rPr>
          <w:color w:val="000000" w:themeColor="text1"/>
        </w:rPr>
        <w:t xml:space="preserve">.2 </w:t>
      </w:r>
      <w:r w:rsidRPr="00B663A1">
        <w:rPr>
          <w:rFonts w:hint="eastAsia"/>
          <w:color w:val="000000" w:themeColor="text1"/>
        </w:rPr>
        <w:t>干法分质效率</w:t>
      </w:r>
    </w:p>
    <w:p w14:paraId="14B032B3" w14:textId="77777777" w:rsidR="00B663A1" w:rsidRPr="00B663A1" w:rsidRDefault="00B663A1" w:rsidP="00B663A1">
      <w:pPr>
        <w:ind w:firstLine="420"/>
        <w:rPr>
          <w:color w:val="000000" w:themeColor="text1"/>
        </w:rPr>
      </w:pPr>
      <w:r w:rsidRPr="00B663A1">
        <w:rPr>
          <w:rFonts w:hint="eastAsia"/>
          <w:color w:val="000000" w:themeColor="text1"/>
        </w:rPr>
        <w:t>在计算分质效率之前，需要确定产品的分质指标，可为活性组分含量、惰性组分含量、无机组分含量等，测试、化验入料样品以及分质后各产品的分质指标的数据，该分质效率只能评价该干法工艺此种分质指标的分质效率。</w:t>
      </w:r>
    </w:p>
    <w:p w14:paraId="4695AC3B" w14:textId="77777777" w:rsidR="00B663A1" w:rsidRPr="00B663A1" w:rsidRDefault="00B663A1" w:rsidP="00B663A1">
      <w:pPr>
        <w:ind w:firstLine="420"/>
        <w:rPr>
          <w:color w:val="000000" w:themeColor="text1"/>
        </w:rPr>
      </w:pPr>
      <w:r w:rsidRPr="00B663A1">
        <w:rPr>
          <w:rFonts w:hint="eastAsia"/>
          <w:color w:val="000000" w:themeColor="text1"/>
        </w:rPr>
        <w:t>分质效率指标计算过程如下：</w:t>
      </w:r>
    </w:p>
    <w:p w14:paraId="76FD3DE7" w14:textId="77777777" w:rsidR="00B663A1" w:rsidRPr="00B663A1" w:rsidRDefault="00B663A1" w:rsidP="00B663A1">
      <w:pPr>
        <w:ind w:firstLine="420"/>
        <w:rPr>
          <w:color w:val="000000" w:themeColor="text1"/>
        </w:rPr>
      </w:pPr>
      <w:r w:rsidRPr="00B663A1">
        <w:rPr>
          <w:color w:val="000000" w:themeColor="text1"/>
        </w:rPr>
        <w:t>a</w:t>
      </w:r>
      <w:r w:rsidRPr="00B663A1">
        <w:rPr>
          <w:rFonts w:hint="eastAsia"/>
          <w:color w:val="000000" w:themeColor="text1"/>
        </w:rPr>
        <w:t>）确定产品分质指标</w:t>
      </w:r>
    </w:p>
    <w:p w14:paraId="6C3CCB64" w14:textId="77777777" w:rsidR="00B663A1" w:rsidRPr="00B663A1" w:rsidRDefault="00B663A1" w:rsidP="00B663A1">
      <w:pPr>
        <w:ind w:firstLine="420"/>
        <w:rPr>
          <w:color w:val="000000" w:themeColor="text1"/>
        </w:rPr>
      </w:pPr>
      <w:r w:rsidRPr="00B663A1">
        <w:rPr>
          <w:rFonts w:hint="eastAsia"/>
          <w:color w:val="000000" w:themeColor="text1"/>
        </w:rPr>
        <w:t>b</w:t>
      </w:r>
      <w:r w:rsidRPr="00B663A1">
        <w:rPr>
          <w:rFonts w:hint="eastAsia"/>
          <w:color w:val="000000" w:themeColor="text1"/>
        </w:rPr>
        <w:t>）按式（</w:t>
      </w:r>
      <w:r w:rsidRPr="00B663A1">
        <w:rPr>
          <w:color w:val="000000" w:themeColor="text1"/>
        </w:rPr>
        <w:t>2</w:t>
      </w:r>
      <w:r w:rsidRPr="00B663A1">
        <w:rPr>
          <w:rFonts w:hint="eastAsia"/>
          <w:color w:val="000000" w:themeColor="text1"/>
        </w:rPr>
        <w:t>）计算干法分质效率</w:t>
      </w:r>
      <w:r w:rsidRPr="00B663A1">
        <w:rPr>
          <w:i/>
          <w:iCs/>
          <w:color w:val="000000" w:themeColor="text1"/>
        </w:rPr>
        <w:t>η</w:t>
      </w:r>
      <w:r w:rsidRPr="00B663A1">
        <w:rPr>
          <w:rFonts w:hint="eastAsia"/>
          <w:color w:val="000000" w:themeColor="text1"/>
        </w:rPr>
        <w:t>，计算结果取小数点后一位，式中所有数值均取小数点后二位。</w:t>
      </w:r>
    </w:p>
    <w:p w14:paraId="73539A8F" w14:textId="77777777" w:rsidR="00B663A1" w:rsidRPr="00B663A1" w:rsidRDefault="00B663A1" w:rsidP="00B663A1">
      <w:pPr>
        <w:ind w:firstLine="560"/>
        <w:jc w:val="right"/>
        <w:rPr>
          <w:color w:val="000000" w:themeColor="text1"/>
        </w:rPr>
      </w:pPr>
      <m:oMath>
        <m:r>
          <m:rPr>
            <m:nor/>
          </m:rPr>
          <w:rPr>
            <w:i/>
            <w:iCs/>
            <w:color w:val="000000" w:themeColor="text1"/>
            <w:sz w:val="28"/>
            <w:szCs w:val="32"/>
          </w:rPr>
          <m:t>η</m:t>
        </m:r>
        <m:r>
          <m:rPr>
            <m:nor/>
          </m:rPr>
          <w:rPr>
            <w:color w:val="000000" w:themeColor="text1"/>
            <w:sz w:val="28"/>
            <w:szCs w:val="32"/>
          </w:rPr>
          <m:t>=</m:t>
        </m:r>
        <m:f>
          <m:fPr>
            <m:ctrlPr>
              <w:rPr>
                <w:rFonts w:ascii="Cambria Math" w:hAnsi="Cambria Math"/>
                <w:i/>
                <w:color w:val="000000" w:themeColor="text1"/>
                <w:sz w:val="28"/>
                <w:szCs w:val="32"/>
              </w:rPr>
            </m:ctrlPr>
          </m:fPr>
          <m:num>
            <m:r>
              <m:rPr>
                <m:nor/>
              </m:rPr>
              <w:rPr>
                <w:iCs/>
                <w:color w:val="000000" w:themeColor="text1"/>
                <w:sz w:val="28"/>
                <w:szCs w:val="32"/>
              </w:rPr>
              <m:t>（</m:t>
            </m:r>
            <m:r>
              <m:rPr>
                <m:nor/>
              </m:rPr>
              <w:rPr>
                <w:i/>
                <w:color w:val="000000" w:themeColor="text1"/>
                <w:sz w:val="28"/>
                <w:szCs w:val="32"/>
              </w:rPr>
              <m:t>α</m:t>
            </m:r>
            <m:r>
              <m:rPr>
                <m:nor/>
              </m:rPr>
              <w:rPr>
                <w:iCs/>
                <w:color w:val="000000" w:themeColor="text1"/>
                <w:sz w:val="28"/>
                <w:szCs w:val="32"/>
              </w:rPr>
              <m:t>-</m:t>
            </m:r>
            <m:r>
              <m:rPr>
                <m:nor/>
              </m:rPr>
              <w:rPr>
                <w:i/>
                <w:color w:val="000000" w:themeColor="text1"/>
                <w:sz w:val="28"/>
                <w:szCs w:val="32"/>
              </w:rPr>
              <m:t>θ</m:t>
            </m:r>
            <m:r>
              <m:rPr>
                <m:nor/>
              </m:rPr>
              <w:rPr>
                <w:iCs/>
                <w:color w:val="000000" w:themeColor="text1"/>
                <w:sz w:val="28"/>
                <w:szCs w:val="32"/>
              </w:rPr>
              <m:t>）（</m:t>
            </m:r>
            <m:r>
              <m:rPr>
                <m:nor/>
              </m:rPr>
              <w:rPr>
                <w:i/>
                <w:color w:val="000000" w:themeColor="text1"/>
                <w:sz w:val="28"/>
                <w:szCs w:val="32"/>
              </w:rPr>
              <m:t>β</m:t>
            </m:r>
            <m:r>
              <m:rPr>
                <m:nor/>
              </m:rPr>
              <w:rPr>
                <w:iCs/>
                <w:color w:val="000000" w:themeColor="text1"/>
                <w:sz w:val="28"/>
                <w:szCs w:val="32"/>
              </w:rPr>
              <m:t>-</m:t>
            </m:r>
            <m:r>
              <m:rPr>
                <m:nor/>
              </m:rPr>
              <w:rPr>
                <w:i/>
                <w:color w:val="000000" w:themeColor="text1"/>
                <w:sz w:val="28"/>
                <w:szCs w:val="32"/>
              </w:rPr>
              <m:t>α</m:t>
            </m:r>
            <m:r>
              <m:rPr>
                <m:nor/>
              </m:rPr>
              <w:rPr>
                <w:iCs/>
                <w:color w:val="000000" w:themeColor="text1"/>
                <w:sz w:val="28"/>
                <w:szCs w:val="32"/>
              </w:rPr>
              <m:t>）</m:t>
            </m:r>
            <m:r>
              <m:rPr>
                <m:nor/>
              </m:rPr>
              <w:rPr>
                <w:iCs/>
                <w:color w:val="000000" w:themeColor="text1"/>
                <w:sz w:val="28"/>
                <w:szCs w:val="32"/>
              </w:rPr>
              <m:t>100</m:t>
            </m:r>
          </m:num>
          <m:den>
            <m:r>
              <m:rPr>
                <m:nor/>
              </m:rPr>
              <w:rPr>
                <w:i/>
                <w:color w:val="000000" w:themeColor="text1"/>
                <w:sz w:val="28"/>
                <w:szCs w:val="32"/>
              </w:rPr>
              <m:t>α</m:t>
            </m:r>
            <m:r>
              <m:rPr>
                <m:nor/>
              </m:rPr>
              <w:rPr>
                <w:iCs/>
                <w:color w:val="000000" w:themeColor="text1"/>
                <w:sz w:val="28"/>
                <w:szCs w:val="32"/>
              </w:rPr>
              <m:t>（</m:t>
            </m:r>
            <m:r>
              <m:rPr>
                <m:nor/>
              </m:rPr>
              <w:rPr>
                <w:i/>
                <w:color w:val="000000" w:themeColor="text1"/>
                <w:sz w:val="28"/>
                <w:szCs w:val="32"/>
              </w:rPr>
              <m:t>β</m:t>
            </m:r>
            <m:r>
              <m:rPr>
                <m:nor/>
              </m:rPr>
              <w:rPr>
                <w:iCs/>
                <w:color w:val="000000" w:themeColor="text1"/>
                <w:sz w:val="28"/>
                <w:szCs w:val="32"/>
              </w:rPr>
              <m:t>-</m:t>
            </m:r>
            <m:r>
              <m:rPr>
                <m:nor/>
              </m:rPr>
              <w:rPr>
                <w:i/>
                <w:color w:val="000000" w:themeColor="text1"/>
                <w:sz w:val="28"/>
                <w:szCs w:val="32"/>
              </w:rPr>
              <m:t>θ</m:t>
            </m:r>
            <m:r>
              <m:rPr>
                <m:nor/>
              </m:rPr>
              <w:rPr>
                <w:iCs/>
                <w:color w:val="000000" w:themeColor="text1"/>
                <w:sz w:val="28"/>
                <w:szCs w:val="32"/>
              </w:rPr>
              <m:t>）（</m:t>
            </m:r>
            <m:r>
              <m:rPr>
                <m:nor/>
              </m:rPr>
              <w:rPr>
                <w:iCs/>
                <w:color w:val="000000" w:themeColor="text1"/>
                <w:sz w:val="28"/>
                <w:szCs w:val="32"/>
              </w:rPr>
              <m:t>100-</m:t>
            </m:r>
            <m:r>
              <m:rPr>
                <m:nor/>
              </m:rPr>
              <w:rPr>
                <w:i/>
                <w:color w:val="000000" w:themeColor="text1"/>
                <w:sz w:val="28"/>
                <w:szCs w:val="32"/>
              </w:rPr>
              <m:t>α</m:t>
            </m:r>
            <m:r>
              <m:rPr>
                <m:nor/>
              </m:rPr>
              <w:rPr>
                <w:iCs/>
                <w:color w:val="000000" w:themeColor="text1"/>
                <w:sz w:val="28"/>
                <w:szCs w:val="32"/>
              </w:rPr>
              <m:t>）</m:t>
            </m:r>
          </m:den>
        </m:f>
      </m:oMath>
      <w:r w:rsidRPr="00B663A1">
        <w:rPr>
          <w:rFonts w:hint="eastAsia"/>
          <w:color w:val="000000" w:themeColor="text1"/>
          <w:sz w:val="28"/>
          <w:szCs w:val="32"/>
        </w:rPr>
        <w:t xml:space="preserve"> </w:t>
      </w:r>
      <w:r w:rsidRPr="00B663A1">
        <w:rPr>
          <w:color w:val="000000" w:themeColor="text1"/>
          <w:sz w:val="28"/>
          <w:szCs w:val="32"/>
        </w:rPr>
        <w:t xml:space="preserve">                  </w:t>
      </w:r>
      <w:r w:rsidRPr="00B663A1">
        <w:rPr>
          <w:rFonts w:hint="eastAsia"/>
          <w:color w:val="000000" w:themeColor="text1"/>
        </w:rPr>
        <w:t>（</w:t>
      </w:r>
      <w:r w:rsidRPr="00B663A1">
        <w:rPr>
          <w:rFonts w:hint="eastAsia"/>
          <w:color w:val="000000" w:themeColor="text1"/>
        </w:rPr>
        <w:t>2</w:t>
      </w:r>
      <w:r w:rsidRPr="00B663A1">
        <w:rPr>
          <w:rFonts w:hint="eastAsia"/>
          <w:color w:val="000000" w:themeColor="text1"/>
        </w:rPr>
        <w:t>）</w:t>
      </w:r>
    </w:p>
    <w:p w14:paraId="695D5B0E" w14:textId="77777777" w:rsidR="00B663A1" w:rsidRPr="00B663A1" w:rsidRDefault="00B663A1" w:rsidP="00B663A1">
      <w:pPr>
        <w:ind w:firstLine="420"/>
        <w:jc w:val="left"/>
        <w:rPr>
          <w:color w:val="000000" w:themeColor="text1"/>
        </w:rPr>
      </w:pPr>
      <w:r w:rsidRPr="00B663A1">
        <w:rPr>
          <w:rFonts w:hint="eastAsia"/>
          <w:color w:val="000000" w:themeColor="text1"/>
        </w:rPr>
        <w:t>式中</w:t>
      </w:r>
    </w:p>
    <w:p w14:paraId="3D7B12B6" w14:textId="77777777" w:rsidR="00B663A1" w:rsidRPr="00B663A1" w:rsidRDefault="00B663A1" w:rsidP="00B663A1">
      <w:pPr>
        <w:ind w:firstLine="420"/>
        <w:jc w:val="left"/>
        <w:rPr>
          <w:color w:val="000000" w:themeColor="text1"/>
        </w:rPr>
      </w:pPr>
      <w:r w:rsidRPr="00B663A1">
        <w:rPr>
          <w:i/>
          <w:iCs/>
          <w:color w:val="000000" w:themeColor="text1"/>
        </w:rPr>
        <w:t>η</w:t>
      </w:r>
      <w:r w:rsidRPr="00B663A1">
        <w:rPr>
          <w:rFonts w:hint="eastAsia"/>
          <w:color w:val="000000" w:themeColor="text1"/>
        </w:rPr>
        <w:t xml:space="preserve"> </w:t>
      </w:r>
      <w:r w:rsidRPr="00B663A1">
        <w:rPr>
          <w:color w:val="000000" w:themeColor="text1"/>
        </w:rPr>
        <w:t xml:space="preserve"> ——</w:t>
      </w:r>
      <w:r w:rsidRPr="00B663A1">
        <w:rPr>
          <w:rFonts w:hint="eastAsia"/>
          <w:color w:val="000000" w:themeColor="text1"/>
        </w:rPr>
        <w:t>分质指标分质效率，</w:t>
      </w:r>
      <w:r w:rsidRPr="00B663A1">
        <w:rPr>
          <w:rFonts w:hint="eastAsia"/>
          <w:color w:val="000000" w:themeColor="text1"/>
        </w:rPr>
        <w:t>%</w:t>
      </w:r>
    </w:p>
    <w:p w14:paraId="358995CD" w14:textId="77777777" w:rsidR="00B663A1" w:rsidRPr="00B663A1" w:rsidRDefault="00B663A1" w:rsidP="00B663A1">
      <w:pPr>
        <w:ind w:firstLine="420"/>
        <w:rPr>
          <w:color w:val="000000" w:themeColor="text1"/>
        </w:rPr>
      </w:pPr>
      <w:r w:rsidRPr="00B663A1">
        <w:rPr>
          <w:color w:val="000000" w:themeColor="text1"/>
        </w:rPr>
        <w:t>α  ——</w:t>
      </w:r>
      <w:r w:rsidRPr="00B663A1">
        <w:rPr>
          <w:rFonts w:hint="eastAsia"/>
          <w:color w:val="000000" w:themeColor="text1"/>
        </w:rPr>
        <w:t>入料中分质指标数据，</w:t>
      </w:r>
      <w:r w:rsidRPr="00B663A1">
        <w:rPr>
          <w:rFonts w:hint="eastAsia"/>
          <w:color w:val="000000" w:themeColor="text1"/>
        </w:rPr>
        <w:t>%</w:t>
      </w:r>
    </w:p>
    <w:p w14:paraId="7A44B076" w14:textId="77777777" w:rsidR="00B663A1" w:rsidRPr="00B663A1" w:rsidRDefault="00B663A1" w:rsidP="00B663A1">
      <w:pPr>
        <w:ind w:firstLine="420"/>
        <w:rPr>
          <w:color w:val="000000" w:themeColor="text1"/>
        </w:rPr>
      </w:pPr>
      <w:r w:rsidRPr="00B663A1">
        <w:rPr>
          <w:color w:val="000000" w:themeColor="text1"/>
        </w:rPr>
        <w:t>β  ——</w:t>
      </w:r>
      <w:r w:rsidRPr="00B663A1">
        <w:rPr>
          <w:rFonts w:hint="eastAsia"/>
          <w:color w:val="000000" w:themeColor="text1"/>
        </w:rPr>
        <w:t>分质产品中富集比最高的分质产品的分质指标，</w:t>
      </w:r>
      <w:r w:rsidRPr="00B663A1">
        <w:rPr>
          <w:rFonts w:hint="eastAsia"/>
          <w:color w:val="000000" w:themeColor="text1"/>
        </w:rPr>
        <w:t>%</w:t>
      </w:r>
    </w:p>
    <w:p w14:paraId="38329AA6" w14:textId="77777777" w:rsidR="00B663A1" w:rsidRPr="008A2E64" w:rsidRDefault="00B663A1" w:rsidP="00B663A1">
      <w:pPr>
        <w:ind w:firstLine="420"/>
        <w:rPr>
          <w:color w:val="000000" w:themeColor="text1"/>
        </w:rPr>
      </w:pPr>
      <w:r w:rsidRPr="00B663A1">
        <w:rPr>
          <w:color w:val="000000" w:themeColor="text1"/>
        </w:rPr>
        <w:t>θ  ——</w:t>
      </w:r>
      <w:r w:rsidRPr="00B663A1">
        <w:rPr>
          <w:rFonts w:hint="eastAsia"/>
          <w:color w:val="000000" w:themeColor="text1"/>
        </w:rPr>
        <w:t>分质产品中除富集比最高的分质产品外其余所有分质产品分质指标的加权平均，</w:t>
      </w:r>
      <w:r w:rsidRPr="00B663A1">
        <w:rPr>
          <w:rFonts w:hint="eastAsia"/>
          <w:color w:val="000000" w:themeColor="text1"/>
        </w:rPr>
        <w:t>%</w:t>
      </w:r>
    </w:p>
    <w:p w14:paraId="0863AED8" w14:textId="77777777" w:rsidR="00B663A1" w:rsidRDefault="00B663A1" w:rsidP="00B663A1">
      <w:pPr>
        <w:ind w:firstLine="420"/>
        <w:rPr>
          <w:color w:val="000000" w:themeColor="text1"/>
        </w:rPr>
      </w:pPr>
    </w:p>
    <w:p w14:paraId="73375474" w14:textId="77777777" w:rsidR="00B663A1" w:rsidRPr="009D6296" w:rsidRDefault="00B663A1" w:rsidP="00B663A1">
      <w:pPr>
        <w:ind w:firstLineChars="0" w:firstLine="0"/>
        <w:rPr>
          <w:color w:val="000000" w:themeColor="text1"/>
        </w:rPr>
      </w:pPr>
      <w:r w:rsidRPr="009D6296">
        <w:rPr>
          <w:color w:val="000000" w:themeColor="text1"/>
        </w:rPr>
        <w:t>8.</w:t>
      </w:r>
      <w:r>
        <w:rPr>
          <w:color w:val="000000" w:themeColor="text1"/>
        </w:rPr>
        <w:t>3</w:t>
      </w:r>
      <w:r w:rsidRPr="009D6296">
        <w:rPr>
          <w:color w:val="000000" w:themeColor="text1"/>
        </w:rPr>
        <w:t xml:space="preserve"> </w:t>
      </w:r>
      <w:r w:rsidRPr="009D6296">
        <w:rPr>
          <w:color w:val="000000" w:themeColor="text1"/>
        </w:rPr>
        <w:t>活性产品评定指标</w:t>
      </w:r>
    </w:p>
    <w:p w14:paraId="2CAFEAFD" w14:textId="77777777" w:rsidR="00B663A1" w:rsidRPr="009D6296" w:rsidRDefault="00B663A1" w:rsidP="00B663A1">
      <w:pPr>
        <w:ind w:firstLine="420"/>
        <w:rPr>
          <w:color w:val="000000" w:themeColor="text1"/>
        </w:rPr>
      </w:pPr>
      <w:r w:rsidRPr="009D6296">
        <w:rPr>
          <w:color w:val="000000" w:themeColor="text1"/>
        </w:rPr>
        <w:t>活性产品镜质组回收率</w:t>
      </w:r>
      <w:r w:rsidRPr="009D6296">
        <w:rPr>
          <w:i/>
          <w:iCs/>
          <w:color w:val="000000" w:themeColor="text1"/>
        </w:rPr>
        <w:t>E</w:t>
      </w:r>
      <w:r w:rsidRPr="009D6296">
        <w:rPr>
          <w:color w:val="000000" w:themeColor="text1"/>
          <w:vertAlign w:val="subscript"/>
        </w:rPr>
        <w:t>V</w:t>
      </w:r>
      <w:r>
        <w:rPr>
          <w:color w:val="000000" w:themeColor="text1"/>
        </w:rPr>
        <w:t>(%)</w:t>
      </w:r>
    </w:p>
    <w:p w14:paraId="73D6C7B2" w14:textId="77777777" w:rsidR="00B663A1" w:rsidRPr="009D6296" w:rsidRDefault="00B663A1" w:rsidP="00B663A1">
      <w:pPr>
        <w:ind w:firstLine="420"/>
        <w:rPr>
          <w:color w:val="000000" w:themeColor="text1"/>
        </w:rPr>
      </w:pPr>
      <w:r w:rsidRPr="009D6296">
        <w:rPr>
          <w:color w:val="000000" w:themeColor="text1"/>
        </w:rPr>
        <w:t>评定指标计算过程如下：</w:t>
      </w:r>
    </w:p>
    <w:p w14:paraId="11B7E510" w14:textId="77777777" w:rsidR="00B663A1" w:rsidRPr="009D6296" w:rsidRDefault="00B663A1" w:rsidP="00B663A1">
      <w:pPr>
        <w:ind w:firstLine="420"/>
        <w:rPr>
          <w:color w:val="000000" w:themeColor="text1"/>
        </w:rPr>
      </w:pPr>
      <w:r w:rsidRPr="009D6296">
        <w:rPr>
          <w:color w:val="000000" w:themeColor="text1"/>
        </w:rPr>
        <w:t>a</w:t>
      </w:r>
      <w:r w:rsidRPr="009D6296">
        <w:rPr>
          <w:color w:val="000000" w:themeColor="text1"/>
        </w:rPr>
        <w:t>）确定活性产品</w:t>
      </w:r>
      <w:r>
        <w:rPr>
          <w:rFonts w:hint="eastAsia"/>
          <w:color w:val="000000" w:themeColor="text1"/>
        </w:rPr>
        <w:t>活性</w:t>
      </w:r>
      <w:r w:rsidRPr="009D6296">
        <w:rPr>
          <w:color w:val="000000" w:themeColor="text1"/>
        </w:rPr>
        <w:t>组</w:t>
      </w:r>
      <w:r>
        <w:rPr>
          <w:rFonts w:hint="eastAsia"/>
          <w:color w:val="000000" w:themeColor="text1"/>
        </w:rPr>
        <w:t>分</w:t>
      </w:r>
      <w:r w:rsidRPr="009D6296">
        <w:rPr>
          <w:i/>
          <w:iCs/>
          <w:color w:val="000000" w:themeColor="text1"/>
        </w:rPr>
        <w:t>P</w:t>
      </w:r>
      <w:r w:rsidRPr="009D6296">
        <w:rPr>
          <w:color w:val="000000" w:themeColor="text1"/>
          <w:vertAlign w:val="subscript"/>
        </w:rPr>
        <w:t>V</w:t>
      </w:r>
      <w:r>
        <w:rPr>
          <w:rFonts w:hint="eastAsia"/>
          <w:color w:val="000000" w:themeColor="text1"/>
          <w:vertAlign w:val="subscript"/>
        </w:rPr>
        <w:t>,</w:t>
      </w:r>
      <w:r>
        <w:rPr>
          <w:color w:val="000000" w:themeColor="text1"/>
          <w:vertAlign w:val="subscript"/>
        </w:rPr>
        <w:t>H</w:t>
      </w:r>
      <w:r w:rsidRPr="009D6296">
        <w:rPr>
          <w:color w:val="000000" w:themeColor="text1"/>
        </w:rPr>
        <w:t>(%)</w:t>
      </w:r>
    </w:p>
    <w:p w14:paraId="56DB51C8" w14:textId="77777777" w:rsidR="00B663A1" w:rsidRPr="009D6296" w:rsidRDefault="00B663A1" w:rsidP="00B663A1">
      <w:pPr>
        <w:ind w:firstLine="420"/>
        <w:rPr>
          <w:color w:val="000000" w:themeColor="text1"/>
        </w:rPr>
      </w:pPr>
      <w:r w:rsidRPr="009D6296">
        <w:rPr>
          <w:color w:val="000000" w:themeColor="text1"/>
        </w:rPr>
        <w:t>b</w:t>
      </w:r>
      <w:r w:rsidRPr="009D6296">
        <w:rPr>
          <w:color w:val="000000" w:themeColor="text1"/>
        </w:rPr>
        <w:t>）根据试验结果列出表</w:t>
      </w:r>
      <w:r>
        <w:rPr>
          <w:color w:val="000000" w:themeColor="text1"/>
        </w:rPr>
        <w:t>A.1</w:t>
      </w:r>
      <w:r w:rsidRPr="009D6296">
        <w:rPr>
          <w:color w:val="000000" w:themeColor="text1"/>
        </w:rPr>
        <w:t>，一级产品代表分级后首先被分级出的产品，二级产品表示</w:t>
      </w:r>
      <w:r w:rsidRPr="009D6296">
        <w:rPr>
          <w:color w:val="000000" w:themeColor="text1"/>
        </w:rPr>
        <w:lastRenderedPageBreak/>
        <w:t>分级后第二级的产品，以此类推。根据表</w:t>
      </w:r>
      <w:r>
        <w:rPr>
          <w:color w:val="000000" w:themeColor="text1"/>
        </w:rPr>
        <w:t>A.1</w:t>
      </w:r>
      <w:r w:rsidRPr="009D6296">
        <w:rPr>
          <w:color w:val="000000" w:themeColor="text1"/>
        </w:rPr>
        <w:t>的试验资料绘制产率</w:t>
      </w:r>
      <w:r w:rsidRPr="009D6296">
        <w:rPr>
          <w:color w:val="000000" w:themeColor="text1"/>
        </w:rPr>
        <w:t>-</w:t>
      </w:r>
      <w:r>
        <w:rPr>
          <w:rFonts w:hint="eastAsia"/>
          <w:color w:val="000000" w:themeColor="text1"/>
        </w:rPr>
        <w:t>活性</w:t>
      </w:r>
      <w:r w:rsidRPr="009D6296">
        <w:rPr>
          <w:color w:val="000000" w:themeColor="text1"/>
        </w:rPr>
        <w:t>组</w:t>
      </w:r>
      <w:r>
        <w:rPr>
          <w:rFonts w:hint="eastAsia"/>
          <w:color w:val="000000" w:themeColor="text1"/>
        </w:rPr>
        <w:t>分</w:t>
      </w:r>
      <w:r w:rsidRPr="009D6296">
        <w:rPr>
          <w:color w:val="000000" w:themeColor="text1"/>
        </w:rPr>
        <w:t>累计曲线，按确定的</w:t>
      </w:r>
      <w:r>
        <w:rPr>
          <w:rFonts w:hint="eastAsia"/>
          <w:color w:val="000000" w:themeColor="text1"/>
        </w:rPr>
        <w:t>活性</w:t>
      </w:r>
      <w:r w:rsidRPr="009D6296">
        <w:rPr>
          <w:color w:val="000000" w:themeColor="text1"/>
        </w:rPr>
        <w:t>组</w:t>
      </w:r>
      <w:r>
        <w:rPr>
          <w:rFonts w:hint="eastAsia"/>
          <w:color w:val="000000" w:themeColor="text1"/>
        </w:rPr>
        <w:t>分</w:t>
      </w:r>
      <w:r w:rsidRPr="00BD3955">
        <w:rPr>
          <w:i/>
          <w:iCs/>
          <w:color w:val="000000" w:themeColor="text1"/>
        </w:rPr>
        <w:t>P</w:t>
      </w:r>
      <w:r w:rsidRPr="00BD3955">
        <w:rPr>
          <w:color w:val="000000" w:themeColor="text1"/>
          <w:vertAlign w:val="subscript"/>
        </w:rPr>
        <w:t>V</w:t>
      </w:r>
      <w:r>
        <w:rPr>
          <w:color w:val="000000" w:themeColor="text1"/>
          <w:vertAlign w:val="subscript"/>
        </w:rPr>
        <w:t>,H</w:t>
      </w:r>
      <w:r w:rsidRPr="009D6296">
        <w:rPr>
          <w:color w:val="000000" w:themeColor="text1"/>
        </w:rPr>
        <w:t>从曲线上查出</w:t>
      </w:r>
      <w:r>
        <w:rPr>
          <w:rFonts w:hint="eastAsia"/>
          <w:color w:val="000000" w:themeColor="text1"/>
        </w:rPr>
        <w:t>活性</w:t>
      </w:r>
      <w:r w:rsidRPr="009D6296">
        <w:rPr>
          <w:color w:val="000000" w:themeColor="text1"/>
        </w:rPr>
        <w:t>组</w:t>
      </w:r>
      <w:r>
        <w:rPr>
          <w:rFonts w:hint="eastAsia"/>
          <w:color w:val="000000" w:themeColor="text1"/>
        </w:rPr>
        <w:t>分</w:t>
      </w:r>
      <w:r w:rsidRPr="009D6296">
        <w:rPr>
          <w:color w:val="000000" w:themeColor="text1"/>
        </w:rPr>
        <w:t>理论产率</w:t>
      </w:r>
      <w:proofErr w:type="spellStart"/>
      <w:r w:rsidRPr="00BD3955">
        <w:rPr>
          <w:i/>
          <w:iCs/>
          <w:color w:val="000000" w:themeColor="text1"/>
        </w:rPr>
        <w:t>γ</w:t>
      </w:r>
      <w:r w:rsidRPr="00BD3955">
        <w:rPr>
          <w:color w:val="000000" w:themeColor="text1"/>
          <w:vertAlign w:val="subscript"/>
        </w:rPr>
        <w:t>V,H</w:t>
      </w:r>
      <w:proofErr w:type="spellEnd"/>
      <w:r w:rsidRPr="009D6296">
        <w:rPr>
          <w:color w:val="000000" w:themeColor="text1"/>
        </w:rPr>
        <w:t>(%)</w:t>
      </w:r>
    </w:p>
    <w:p w14:paraId="36DD3D9F" w14:textId="77777777" w:rsidR="00B663A1" w:rsidRPr="009D6296" w:rsidRDefault="00B663A1" w:rsidP="00B663A1">
      <w:pPr>
        <w:ind w:firstLine="420"/>
        <w:rPr>
          <w:color w:val="000000" w:themeColor="text1"/>
        </w:rPr>
      </w:pPr>
      <w:r w:rsidRPr="009D6296">
        <w:rPr>
          <w:color w:val="000000" w:themeColor="text1"/>
        </w:rPr>
        <w:t>c</w:t>
      </w:r>
      <w:r w:rsidRPr="009D6296">
        <w:rPr>
          <w:color w:val="000000" w:themeColor="text1"/>
        </w:rPr>
        <w:t>）按式（</w:t>
      </w:r>
      <w:r>
        <w:rPr>
          <w:color w:val="000000" w:themeColor="text1"/>
        </w:rPr>
        <w:t>3</w:t>
      </w:r>
      <w:r w:rsidRPr="009D6296">
        <w:rPr>
          <w:color w:val="000000" w:themeColor="text1"/>
        </w:rPr>
        <w:t>）计算</w:t>
      </w:r>
      <w:r w:rsidRPr="00773327">
        <w:rPr>
          <w:i/>
          <w:iCs/>
          <w:color w:val="000000" w:themeColor="text1"/>
        </w:rPr>
        <w:t>E</w:t>
      </w:r>
      <w:r w:rsidRPr="00773327">
        <w:rPr>
          <w:color w:val="000000" w:themeColor="text1"/>
          <w:vertAlign w:val="subscript"/>
        </w:rPr>
        <w:t>V</w:t>
      </w:r>
      <w:r w:rsidRPr="009D6296">
        <w:rPr>
          <w:color w:val="000000" w:themeColor="text1"/>
        </w:rPr>
        <w:t>，计算结果取小数点后一位，式中产率和</w:t>
      </w:r>
      <w:r>
        <w:rPr>
          <w:rFonts w:hint="eastAsia"/>
          <w:color w:val="000000" w:themeColor="text1"/>
        </w:rPr>
        <w:t>活性</w:t>
      </w:r>
      <w:r w:rsidRPr="009D6296">
        <w:rPr>
          <w:color w:val="000000" w:themeColor="text1"/>
        </w:rPr>
        <w:t>组</w:t>
      </w:r>
      <w:r>
        <w:rPr>
          <w:rFonts w:hint="eastAsia"/>
          <w:color w:val="000000" w:themeColor="text1"/>
        </w:rPr>
        <w:t>分</w:t>
      </w:r>
      <w:r w:rsidRPr="009D6296">
        <w:rPr>
          <w:color w:val="000000" w:themeColor="text1"/>
        </w:rPr>
        <w:t>含量的数值取小数点后二位。</w:t>
      </w:r>
    </w:p>
    <w:p w14:paraId="6091E00A" w14:textId="77777777" w:rsidR="00B663A1" w:rsidRPr="009D6296" w:rsidRDefault="00000000" w:rsidP="00B663A1">
      <w:pPr>
        <w:ind w:firstLine="560"/>
        <w:jc w:val="right"/>
        <w:rPr>
          <w:iCs/>
          <w:color w:val="000000" w:themeColor="text1"/>
        </w:rPr>
      </w:pPr>
      <m:oMath>
        <m:sSub>
          <m:sSubPr>
            <m:ctrlPr>
              <w:rPr>
                <w:rFonts w:ascii="Cambria Math" w:hAnsi="Cambria Math"/>
                <w:i/>
                <w:color w:val="000000" w:themeColor="text1"/>
                <w:sz w:val="28"/>
                <w:szCs w:val="32"/>
              </w:rPr>
            </m:ctrlPr>
          </m:sSubPr>
          <m:e>
            <m:r>
              <m:rPr>
                <m:nor/>
              </m:rPr>
              <w:rPr>
                <w:i/>
                <w:color w:val="000000" w:themeColor="text1"/>
                <w:sz w:val="28"/>
                <w:szCs w:val="32"/>
              </w:rPr>
              <m:t>E</m:t>
            </m:r>
          </m:e>
          <m:sub>
            <m:r>
              <m:rPr>
                <m:nor/>
              </m:rPr>
              <w:rPr>
                <w:iCs/>
                <w:color w:val="000000" w:themeColor="text1"/>
                <w:sz w:val="28"/>
                <w:szCs w:val="32"/>
              </w:rPr>
              <m:t>V</m:t>
            </m:r>
          </m:sub>
        </m:sSub>
        <m:r>
          <m:rPr>
            <m:nor/>
          </m:rPr>
          <w:rPr>
            <w:iCs/>
            <w:color w:val="000000" w:themeColor="text1"/>
            <w:sz w:val="28"/>
            <w:szCs w:val="32"/>
          </w:rPr>
          <m:t>=</m:t>
        </m:r>
        <m:f>
          <m:fPr>
            <m:ctrlPr>
              <w:rPr>
                <w:rFonts w:ascii="Cambria Math" w:hAnsi="Cambria Math"/>
                <w:iCs/>
                <w:color w:val="000000" w:themeColor="text1"/>
                <w:sz w:val="28"/>
                <w:szCs w:val="32"/>
              </w:rPr>
            </m:ctrlPr>
          </m:fPr>
          <m:num>
            <m:sSub>
              <m:sSubPr>
                <m:ctrlPr>
                  <w:rPr>
                    <w:rFonts w:ascii="Cambria Math" w:hAnsi="Cambria Math"/>
                    <w:i/>
                    <w:color w:val="000000" w:themeColor="text1"/>
                    <w:sz w:val="28"/>
                    <w:szCs w:val="32"/>
                  </w:rPr>
                </m:ctrlPr>
              </m:sSubPr>
              <m:e>
                <m:r>
                  <m:rPr>
                    <m:nor/>
                  </m:rPr>
                  <w:rPr>
                    <w:i/>
                    <w:color w:val="000000" w:themeColor="text1"/>
                    <w:sz w:val="28"/>
                    <w:szCs w:val="32"/>
                  </w:rPr>
                  <m:t>γ</m:t>
                </m:r>
              </m:e>
              <m:sub>
                <m:r>
                  <m:rPr>
                    <m:nor/>
                  </m:rPr>
                  <w:rPr>
                    <w:iCs/>
                    <w:color w:val="000000" w:themeColor="text1"/>
                    <w:sz w:val="28"/>
                    <w:szCs w:val="32"/>
                  </w:rPr>
                  <m:t>V,H</m:t>
                </m:r>
              </m:sub>
            </m:sSub>
            <m:r>
              <m:rPr>
                <m:nor/>
              </m:rPr>
              <w:rPr>
                <w:iCs/>
                <w:color w:val="000000" w:themeColor="text1"/>
                <w:sz w:val="28"/>
                <w:szCs w:val="32"/>
              </w:rPr>
              <m:t>(100-</m:t>
            </m:r>
            <m:sSub>
              <m:sSubPr>
                <m:ctrlPr>
                  <w:rPr>
                    <w:rFonts w:ascii="Cambria Math" w:hAnsi="Cambria Math"/>
                    <w:i/>
                    <w:color w:val="000000" w:themeColor="text1"/>
                    <w:sz w:val="28"/>
                    <w:szCs w:val="32"/>
                  </w:rPr>
                </m:ctrlPr>
              </m:sSubPr>
              <m:e>
                <m:r>
                  <m:rPr>
                    <m:nor/>
                  </m:rPr>
                  <w:rPr>
                    <w:i/>
                    <w:color w:val="000000" w:themeColor="text1"/>
                    <w:sz w:val="28"/>
                    <w:szCs w:val="32"/>
                  </w:rPr>
                  <m:t>P</m:t>
                </m:r>
              </m:e>
              <m:sub>
                <m:r>
                  <m:rPr>
                    <m:nor/>
                  </m:rPr>
                  <w:rPr>
                    <w:iCs/>
                    <w:color w:val="000000" w:themeColor="text1"/>
                    <w:sz w:val="28"/>
                    <w:szCs w:val="32"/>
                  </w:rPr>
                  <m:t>V,H</m:t>
                </m:r>
              </m:sub>
            </m:sSub>
            <m:r>
              <m:rPr>
                <m:nor/>
              </m:rPr>
              <w:rPr>
                <w:iCs/>
                <w:color w:val="000000" w:themeColor="text1"/>
                <w:sz w:val="28"/>
                <w:szCs w:val="32"/>
              </w:rPr>
              <m:t>)</m:t>
            </m:r>
          </m:num>
          <m:den>
            <m:r>
              <m:rPr>
                <m:nor/>
              </m:rPr>
              <w:rPr>
                <w:iCs/>
                <w:color w:val="000000" w:themeColor="text1"/>
                <w:sz w:val="28"/>
                <w:szCs w:val="32"/>
              </w:rPr>
              <m:t>100-</m:t>
            </m:r>
            <m:sSub>
              <m:sSubPr>
                <m:ctrlPr>
                  <w:rPr>
                    <w:rFonts w:ascii="Cambria Math" w:hAnsi="Cambria Math"/>
                    <w:i/>
                    <w:color w:val="000000" w:themeColor="text1"/>
                    <w:sz w:val="28"/>
                    <w:szCs w:val="32"/>
                  </w:rPr>
                </m:ctrlPr>
              </m:sSubPr>
              <m:e>
                <m:r>
                  <m:rPr>
                    <m:nor/>
                  </m:rPr>
                  <w:rPr>
                    <w:i/>
                    <w:color w:val="000000" w:themeColor="text1"/>
                    <w:sz w:val="28"/>
                    <w:szCs w:val="32"/>
                  </w:rPr>
                  <m:t>P</m:t>
                </m:r>
              </m:e>
              <m:sub>
                <m:r>
                  <m:rPr>
                    <m:nor/>
                  </m:rPr>
                  <w:rPr>
                    <w:iCs/>
                    <w:color w:val="000000" w:themeColor="text1"/>
                    <w:sz w:val="28"/>
                    <w:szCs w:val="32"/>
                  </w:rPr>
                  <m:t>V,F</m:t>
                </m:r>
              </m:sub>
            </m:sSub>
          </m:den>
        </m:f>
      </m:oMath>
      <w:r w:rsidR="00B663A1">
        <w:rPr>
          <w:rFonts w:hint="eastAsia"/>
          <w:iCs/>
          <w:color w:val="000000" w:themeColor="text1"/>
          <w:sz w:val="28"/>
          <w:szCs w:val="32"/>
        </w:rPr>
        <w:t xml:space="preserve"> </w:t>
      </w:r>
      <w:r w:rsidR="00B663A1">
        <w:rPr>
          <w:iCs/>
          <w:color w:val="000000" w:themeColor="text1"/>
          <w:sz w:val="28"/>
          <w:szCs w:val="32"/>
        </w:rPr>
        <w:t xml:space="preserve">                 </w:t>
      </w:r>
      <w:r w:rsidR="00B663A1">
        <w:rPr>
          <w:rFonts w:hint="eastAsia"/>
          <w:iCs/>
          <w:color w:val="000000" w:themeColor="text1"/>
        </w:rPr>
        <w:t>（</w:t>
      </w:r>
      <w:r w:rsidR="00B663A1">
        <w:rPr>
          <w:rFonts w:hint="eastAsia"/>
          <w:iCs/>
          <w:color w:val="000000" w:themeColor="text1"/>
        </w:rPr>
        <w:t>3</w:t>
      </w:r>
      <w:r w:rsidR="00B663A1">
        <w:rPr>
          <w:rFonts w:hint="eastAsia"/>
          <w:iCs/>
          <w:color w:val="000000" w:themeColor="text1"/>
        </w:rPr>
        <w:t>）</w:t>
      </w:r>
    </w:p>
    <w:p w14:paraId="574CD352" w14:textId="77777777" w:rsidR="00B663A1" w:rsidRPr="009D6296" w:rsidRDefault="00B663A1" w:rsidP="00B663A1">
      <w:pPr>
        <w:ind w:firstLine="420"/>
        <w:rPr>
          <w:color w:val="000000" w:themeColor="text1"/>
        </w:rPr>
      </w:pPr>
      <w:r w:rsidRPr="009D6296">
        <w:rPr>
          <w:color w:val="000000" w:themeColor="text1"/>
        </w:rPr>
        <w:t>式中</w:t>
      </w:r>
    </w:p>
    <w:p w14:paraId="3953DC03" w14:textId="77777777" w:rsidR="00B663A1" w:rsidRPr="009D6296" w:rsidRDefault="00B663A1" w:rsidP="00B663A1">
      <w:pPr>
        <w:ind w:firstLine="420"/>
        <w:rPr>
          <w:color w:val="000000" w:themeColor="text1"/>
        </w:rPr>
      </w:pPr>
      <w:r w:rsidRPr="00773327">
        <w:rPr>
          <w:i/>
          <w:iCs/>
          <w:color w:val="000000" w:themeColor="text1"/>
        </w:rPr>
        <w:t>E</w:t>
      </w:r>
      <w:r w:rsidRPr="00773327">
        <w:rPr>
          <w:color w:val="000000" w:themeColor="text1"/>
          <w:vertAlign w:val="subscript"/>
        </w:rPr>
        <w:t>V</w:t>
      </w:r>
      <w:r>
        <w:rPr>
          <w:color w:val="000000" w:themeColor="text1"/>
          <w:vertAlign w:val="subscript"/>
        </w:rPr>
        <w:t xml:space="preserve">   </w:t>
      </w:r>
      <w:r w:rsidRPr="00385C38">
        <w:rPr>
          <w:color w:val="000000" w:themeColor="text1"/>
          <w:sz w:val="15"/>
          <w:szCs w:val="16"/>
          <w:vertAlign w:val="subscript"/>
        </w:rPr>
        <w:t xml:space="preserve"> </w:t>
      </w:r>
      <w:r w:rsidRPr="009D6296">
        <w:rPr>
          <w:color w:val="000000" w:themeColor="text1"/>
        </w:rPr>
        <w:t>——</w:t>
      </w:r>
      <w:r w:rsidRPr="009D6296">
        <w:rPr>
          <w:color w:val="000000" w:themeColor="text1"/>
        </w:rPr>
        <w:t>活性产品</w:t>
      </w:r>
      <w:r>
        <w:rPr>
          <w:rFonts w:hint="eastAsia"/>
          <w:color w:val="000000" w:themeColor="text1"/>
        </w:rPr>
        <w:t>活性</w:t>
      </w:r>
      <w:r w:rsidRPr="009D6296">
        <w:rPr>
          <w:color w:val="000000" w:themeColor="text1"/>
        </w:rPr>
        <w:t>组</w:t>
      </w:r>
      <w:r>
        <w:rPr>
          <w:rFonts w:hint="eastAsia"/>
          <w:color w:val="000000" w:themeColor="text1"/>
        </w:rPr>
        <w:t>分</w:t>
      </w:r>
      <w:r w:rsidRPr="009D6296">
        <w:rPr>
          <w:color w:val="000000" w:themeColor="text1"/>
        </w:rPr>
        <w:t>回收率，</w:t>
      </w:r>
      <w:r w:rsidRPr="009D6296">
        <w:rPr>
          <w:color w:val="000000" w:themeColor="text1"/>
        </w:rPr>
        <w:t>%</w:t>
      </w:r>
      <w:r w:rsidRPr="009D6296">
        <w:rPr>
          <w:color w:val="000000" w:themeColor="text1"/>
        </w:rPr>
        <w:t>；</w:t>
      </w:r>
    </w:p>
    <w:p w14:paraId="612C3628" w14:textId="77777777" w:rsidR="00B663A1" w:rsidRPr="009D6296" w:rsidRDefault="00B663A1" w:rsidP="00B663A1">
      <w:pPr>
        <w:ind w:firstLine="420"/>
        <w:rPr>
          <w:color w:val="000000" w:themeColor="text1"/>
        </w:rPr>
      </w:pPr>
      <w:proofErr w:type="spellStart"/>
      <w:r w:rsidRPr="00773327">
        <w:rPr>
          <w:i/>
          <w:iCs/>
          <w:color w:val="000000" w:themeColor="text1"/>
        </w:rPr>
        <w:t>γ</w:t>
      </w:r>
      <w:r w:rsidRPr="00773327">
        <w:rPr>
          <w:color w:val="000000" w:themeColor="text1"/>
          <w:vertAlign w:val="subscript"/>
        </w:rPr>
        <w:t>v,H</w:t>
      </w:r>
      <w:proofErr w:type="spellEnd"/>
      <w:r>
        <w:rPr>
          <w:color w:val="000000" w:themeColor="text1"/>
          <w:vertAlign w:val="subscript"/>
        </w:rPr>
        <w:t xml:space="preserve">   </w:t>
      </w:r>
      <w:r w:rsidRPr="009D6296">
        <w:rPr>
          <w:color w:val="000000" w:themeColor="text1"/>
        </w:rPr>
        <w:t>——</w:t>
      </w:r>
      <w:r w:rsidRPr="009D6296">
        <w:rPr>
          <w:color w:val="000000" w:themeColor="text1"/>
        </w:rPr>
        <w:t>活性产品活性组分理论产率，</w:t>
      </w:r>
      <w:r w:rsidRPr="009D6296">
        <w:rPr>
          <w:color w:val="000000" w:themeColor="text1"/>
        </w:rPr>
        <w:t>%</w:t>
      </w:r>
      <w:r w:rsidRPr="009D6296">
        <w:rPr>
          <w:color w:val="000000" w:themeColor="text1"/>
        </w:rPr>
        <w:t>；</w:t>
      </w:r>
    </w:p>
    <w:p w14:paraId="782678EA" w14:textId="77777777" w:rsidR="00B663A1" w:rsidRPr="009D6296" w:rsidRDefault="00B663A1" w:rsidP="00B663A1">
      <w:pPr>
        <w:ind w:firstLine="420"/>
        <w:rPr>
          <w:color w:val="000000" w:themeColor="text1"/>
        </w:rPr>
      </w:pPr>
      <w:r w:rsidRPr="00773327">
        <w:rPr>
          <w:i/>
          <w:iCs/>
          <w:color w:val="000000" w:themeColor="text1"/>
        </w:rPr>
        <w:t>P</w:t>
      </w:r>
      <w:r w:rsidRPr="00773327">
        <w:rPr>
          <w:color w:val="000000" w:themeColor="text1"/>
          <w:vertAlign w:val="subscript"/>
        </w:rPr>
        <w:t>V,H</w:t>
      </w:r>
      <w:r>
        <w:rPr>
          <w:color w:val="000000" w:themeColor="text1"/>
          <w:vertAlign w:val="subscript"/>
        </w:rPr>
        <w:t xml:space="preserve">  </w:t>
      </w:r>
      <w:r w:rsidRPr="009D6296">
        <w:rPr>
          <w:color w:val="000000" w:themeColor="text1"/>
        </w:rPr>
        <w:t>——</w:t>
      </w:r>
      <w:r w:rsidRPr="009D6296">
        <w:rPr>
          <w:color w:val="000000" w:themeColor="text1"/>
        </w:rPr>
        <w:t>活性产品活性组分含量，</w:t>
      </w:r>
      <w:r w:rsidRPr="009D6296">
        <w:rPr>
          <w:color w:val="000000" w:themeColor="text1"/>
        </w:rPr>
        <w:t>%</w:t>
      </w:r>
      <w:r w:rsidRPr="009D6296">
        <w:rPr>
          <w:color w:val="000000" w:themeColor="text1"/>
        </w:rPr>
        <w:t>；</w:t>
      </w:r>
    </w:p>
    <w:p w14:paraId="76F9A7C9" w14:textId="77777777" w:rsidR="00B663A1" w:rsidRPr="009D6296" w:rsidRDefault="00B663A1" w:rsidP="00B663A1">
      <w:pPr>
        <w:ind w:firstLine="420"/>
        <w:rPr>
          <w:color w:val="000000" w:themeColor="text1"/>
        </w:rPr>
      </w:pPr>
      <w:r w:rsidRPr="00773327">
        <w:rPr>
          <w:i/>
          <w:iCs/>
          <w:color w:val="000000" w:themeColor="text1"/>
        </w:rPr>
        <w:t>P</w:t>
      </w:r>
      <w:r w:rsidRPr="00773327">
        <w:rPr>
          <w:color w:val="000000" w:themeColor="text1"/>
          <w:vertAlign w:val="subscript"/>
        </w:rPr>
        <w:t>V,F</w:t>
      </w:r>
      <w:r>
        <w:rPr>
          <w:color w:val="000000" w:themeColor="text1"/>
          <w:vertAlign w:val="subscript"/>
        </w:rPr>
        <w:t xml:space="preserve">  </w:t>
      </w:r>
      <w:r w:rsidRPr="00385C38">
        <w:rPr>
          <w:color w:val="000000" w:themeColor="text1"/>
          <w:sz w:val="8"/>
          <w:szCs w:val="10"/>
          <w:vertAlign w:val="subscript"/>
        </w:rPr>
        <w:t xml:space="preserve"> </w:t>
      </w:r>
      <w:r w:rsidRPr="009D6296">
        <w:rPr>
          <w:color w:val="000000" w:themeColor="text1"/>
        </w:rPr>
        <w:t>——</w:t>
      </w:r>
      <w:r w:rsidRPr="009D6296">
        <w:rPr>
          <w:color w:val="000000" w:themeColor="text1"/>
        </w:rPr>
        <w:t>入料活性组分含量，</w:t>
      </w:r>
      <w:r w:rsidRPr="009D6296">
        <w:rPr>
          <w:color w:val="000000" w:themeColor="text1"/>
        </w:rPr>
        <w:t>%</w:t>
      </w:r>
      <w:r w:rsidRPr="009D6296">
        <w:rPr>
          <w:color w:val="000000" w:themeColor="text1"/>
        </w:rPr>
        <w:t>。</w:t>
      </w:r>
    </w:p>
    <w:p w14:paraId="62A6B0BF" w14:textId="77777777" w:rsidR="00B663A1" w:rsidRDefault="00B663A1" w:rsidP="00B663A1">
      <w:pPr>
        <w:ind w:firstLine="420"/>
        <w:rPr>
          <w:color w:val="000000" w:themeColor="text1"/>
        </w:rPr>
      </w:pPr>
    </w:p>
    <w:p w14:paraId="2FD76A6D" w14:textId="77777777" w:rsidR="00B663A1" w:rsidRPr="009D6296" w:rsidRDefault="00B663A1" w:rsidP="00B663A1">
      <w:pPr>
        <w:ind w:firstLineChars="0" w:firstLine="0"/>
        <w:rPr>
          <w:color w:val="000000" w:themeColor="text1"/>
        </w:rPr>
      </w:pPr>
      <w:r w:rsidRPr="009D6296">
        <w:rPr>
          <w:color w:val="000000" w:themeColor="text1"/>
        </w:rPr>
        <w:t>8.</w:t>
      </w:r>
      <w:r>
        <w:rPr>
          <w:color w:val="000000" w:themeColor="text1"/>
        </w:rPr>
        <w:t>4</w:t>
      </w:r>
      <w:r w:rsidRPr="009D6296">
        <w:rPr>
          <w:color w:val="000000" w:themeColor="text1"/>
        </w:rPr>
        <w:t xml:space="preserve"> </w:t>
      </w:r>
      <w:r w:rsidRPr="009D6296">
        <w:rPr>
          <w:color w:val="000000" w:themeColor="text1"/>
        </w:rPr>
        <w:t>惰性产品评定指标</w:t>
      </w:r>
    </w:p>
    <w:p w14:paraId="761AA5AC" w14:textId="77777777" w:rsidR="00B663A1" w:rsidRPr="009D6296" w:rsidRDefault="00B663A1" w:rsidP="00B663A1">
      <w:pPr>
        <w:ind w:firstLine="420"/>
        <w:rPr>
          <w:color w:val="000000" w:themeColor="text1"/>
        </w:rPr>
      </w:pPr>
      <w:bookmarkStart w:id="0" w:name="_Hlk146563158"/>
      <w:r w:rsidRPr="009D6296">
        <w:rPr>
          <w:color w:val="000000" w:themeColor="text1"/>
        </w:rPr>
        <w:t>惰性产品</w:t>
      </w:r>
      <w:bookmarkEnd w:id="0"/>
      <w:r w:rsidRPr="009D6296">
        <w:rPr>
          <w:color w:val="000000" w:themeColor="text1"/>
        </w:rPr>
        <w:t>惰质组回收率</w:t>
      </w:r>
      <w:r w:rsidRPr="00BD3955">
        <w:rPr>
          <w:i/>
          <w:iCs/>
          <w:color w:val="000000" w:themeColor="text1"/>
        </w:rPr>
        <w:t>E</w:t>
      </w:r>
      <w:r w:rsidRPr="00BD3955">
        <w:rPr>
          <w:color w:val="000000" w:themeColor="text1"/>
          <w:vertAlign w:val="subscript"/>
        </w:rPr>
        <w:t>I</w:t>
      </w:r>
      <w:r>
        <w:rPr>
          <w:color w:val="000000" w:themeColor="text1"/>
        </w:rPr>
        <w:t>(%)</w:t>
      </w:r>
    </w:p>
    <w:p w14:paraId="77529BA9" w14:textId="77777777" w:rsidR="00B663A1" w:rsidRPr="009D6296" w:rsidRDefault="00B663A1" w:rsidP="00B663A1">
      <w:pPr>
        <w:ind w:firstLine="420"/>
        <w:rPr>
          <w:color w:val="000000" w:themeColor="text1"/>
        </w:rPr>
      </w:pPr>
      <w:r w:rsidRPr="009D6296">
        <w:rPr>
          <w:color w:val="000000" w:themeColor="text1"/>
        </w:rPr>
        <w:t>评定指标计算过程如下：</w:t>
      </w:r>
    </w:p>
    <w:p w14:paraId="372A9D0E" w14:textId="77777777" w:rsidR="00B663A1" w:rsidRPr="009D6296" w:rsidRDefault="00B663A1" w:rsidP="00B663A1">
      <w:pPr>
        <w:ind w:firstLine="420"/>
        <w:rPr>
          <w:color w:val="000000" w:themeColor="text1"/>
        </w:rPr>
      </w:pPr>
      <w:r w:rsidRPr="009D6296">
        <w:rPr>
          <w:color w:val="000000" w:themeColor="text1"/>
        </w:rPr>
        <w:t>a</w:t>
      </w:r>
      <w:r w:rsidRPr="009D6296">
        <w:rPr>
          <w:color w:val="000000" w:themeColor="text1"/>
        </w:rPr>
        <w:t>）确定</w:t>
      </w:r>
      <w:r>
        <w:rPr>
          <w:rFonts w:hint="eastAsia"/>
          <w:color w:val="000000" w:themeColor="text1"/>
        </w:rPr>
        <w:t>惰性产品惰性组分</w:t>
      </w:r>
      <w:r w:rsidRPr="00BD3955">
        <w:rPr>
          <w:i/>
          <w:iCs/>
          <w:color w:val="000000" w:themeColor="text1"/>
        </w:rPr>
        <w:t>P</w:t>
      </w:r>
      <w:r w:rsidRPr="00BD3955">
        <w:rPr>
          <w:color w:val="000000" w:themeColor="text1"/>
          <w:vertAlign w:val="subscript"/>
        </w:rPr>
        <w:t>I</w:t>
      </w:r>
      <w:r>
        <w:rPr>
          <w:color w:val="000000" w:themeColor="text1"/>
          <w:vertAlign w:val="subscript"/>
        </w:rPr>
        <w:t>,D</w:t>
      </w:r>
      <w:r w:rsidRPr="009D6296">
        <w:rPr>
          <w:color w:val="000000" w:themeColor="text1"/>
        </w:rPr>
        <w:t>(%)</w:t>
      </w:r>
    </w:p>
    <w:p w14:paraId="78D7E2E5" w14:textId="77777777" w:rsidR="00B663A1" w:rsidRPr="009D6296" w:rsidRDefault="00B663A1" w:rsidP="00B663A1">
      <w:pPr>
        <w:ind w:firstLine="420"/>
        <w:rPr>
          <w:color w:val="000000" w:themeColor="text1"/>
        </w:rPr>
      </w:pPr>
      <w:r w:rsidRPr="009D6296">
        <w:rPr>
          <w:color w:val="000000" w:themeColor="text1"/>
        </w:rPr>
        <w:t>b</w:t>
      </w:r>
      <w:r w:rsidRPr="009D6296">
        <w:rPr>
          <w:color w:val="000000" w:themeColor="text1"/>
        </w:rPr>
        <w:t>）根据试验结果列出表</w:t>
      </w:r>
      <w:r>
        <w:rPr>
          <w:color w:val="000000" w:themeColor="text1"/>
        </w:rPr>
        <w:t>A.2</w:t>
      </w:r>
      <w:r w:rsidRPr="009D6296">
        <w:rPr>
          <w:color w:val="000000" w:themeColor="text1"/>
        </w:rPr>
        <w:t>，一级产品代表分级后首先被分级出的产品，二级产品表示分级后第二级的产品，以此类推。根据表</w:t>
      </w:r>
      <w:r>
        <w:rPr>
          <w:color w:val="000000" w:themeColor="text1"/>
        </w:rPr>
        <w:t>A.2</w:t>
      </w:r>
      <w:r w:rsidRPr="009D6296">
        <w:rPr>
          <w:color w:val="000000" w:themeColor="text1"/>
        </w:rPr>
        <w:t>的试验资料绘制产率</w:t>
      </w:r>
      <w:r w:rsidRPr="009D6296">
        <w:rPr>
          <w:color w:val="000000" w:themeColor="text1"/>
        </w:rPr>
        <w:t>-</w:t>
      </w:r>
      <w:r>
        <w:rPr>
          <w:rFonts w:hint="eastAsia"/>
          <w:color w:val="000000" w:themeColor="text1"/>
        </w:rPr>
        <w:t>惰性组分</w:t>
      </w:r>
      <w:r w:rsidRPr="009D6296">
        <w:rPr>
          <w:color w:val="000000" w:themeColor="text1"/>
        </w:rPr>
        <w:t>累计曲线，按确定的</w:t>
      </w:r>
      <w:r>
        <w:rPr>
          <w:rFonts w:hint="eastAsia"/>
          <w:color w:val="000000" w:themeColor="text1"/>
        </w:rPr>
        <w:t>惰性组分</w:t>
      </w:r>
      <w:r w:rsidRPr="00BD3955">
        <w:rPr>
          <w:i/>
          <w:iCs/>
          <w:color w:val="000000" w:themeColor="text1"/>
        </w:rPr>
        <w:t>P</w:t>
      </w:r>
      <w:r w:rsidRPr="00BD3955">
        <w:rPr>
          <w:color w:val="000000" w:themeColor="text1"/>
          <w:vertAlign w:val="subscript"/>
        </w:rPr>
        <w:t>I</w:t>
      </w:r>
      <w:r>
        <w:rPr>
          <w:color w:val="000000" w:themeColor="text1"/>
          <w:vertAlign w:val="subscript"/>
        </w:rPr>
        <w:t>,D</w:t>
      </w:r>
      <w:r w:rsidRPr="009D6296">
        <w:rPr>
          <w:color w:val="000000" w:themeColor="text1"/>
        </w:rPr>
        <w:t>从曲线上查出</w:t>
      </w:r>
      <w:r>
        <w:rPr>
          <w:rFonts w:hint="eastAsia"/>
          <w:color w:val="000000" w:themeColor="text1"/>
        </w:rPr>
        <w:t>惰性组分</w:t>
      </w:r>
      <w:r w:rsidRPr="009D6296">
        <w:rPr>
          <w:color w:val="000000" w:themeColor="text1"/>
        </w:rPr>
        <w:t>理论产率</w:t>
      </w:r>
      <w:proofErr w:type="spellStart"/>
      <w:r w:rsidRPr="00BD3955">
        <w:rPr>
          <w:i/>
          <w:iCs/>
          <w:color w:val="000000" w:themeColor="text1"/>
        </w:rPr>
        <w:t>γ</w:t>
      </w:r>
      <w:r>
        <w:rPr>
          <w:color w:val="000000" w:themeColor="text1"/>
          <w:vertAlign w:val="subscript"/>
        </w:rPr>
        <w:t>I,D</w:t>
      </w:r>
      <w:proofErr w:type="spellEnd"/>
      <w:r w:rsidRPr="009D6296">
        <w:rPr>
          <w:color w:val="000000" w:themeColor="text1"/>
        </w:rPr>
        <w:t xml:space="preserve"> (%)</w:t>
      </w:r>
    </w:p>
    <w:p w14:paraId="0D286FF8" w14:textId="77777777" w:rsidR="00B663A1" w:rsidRPr="009D6296" w:rsidRDefault="00B663A1" w:rsidP="00B663A1">
      <w:pPr>
        <w:ind w:firstLine="420"/>
        <w:rPr>
          <w:color w:val="000000" w:themeColor="text1"/>
        </w:rPr>
      </w:pPr>
      <w:r w:rsidRPr="009D6296">
        <w:rPr>
          <w:color w:val="000000" w:themeColor="text1"/>
        </w:rPr>
        <w:t>c</w:t>
      </w:r>
      <w:r w:rsidRPr="009D6296">
        <w:rPr>
          <w:color w:val="000000" w:themeColor="text1"/>
        </w:rPr>
        <w:t>）按式（</w:t>
      </w:r>
      <w:r>
        <w:rPr>
          <w:color w:val="000000" w:themeColor="text1"/>
        </w:rPr>
        <w:t>4</w:t>
      </w:r>
      <w:r w:rsidRPr="009D6296">
        <w:rPr>
          <w:color w:val="000000" w:themeColor="text1"/>
        </w:rPr>
        <w:t>）计算</w:t>
      </w:r>
      <w:r w:rsidRPr="00773327">
        <w:rPr>
          <w:i/>
          <w:iCs/>
          <w:color w:val="000000" w:themeColor="text1"/>
        </w:rPr>
        <w:t>E</w:t>
      </w:r>
      <w:r w:rsidRPr="00773327">
        <w:rPr>
          <w:color w:val="000000" w:themeColor="text1"/>
          <w:vertAlign w:val="subscript"/>
        </w:rPr>
        <w:t>I</w:t>
      </w:r>
      <w:r w:rsidRPr="009D6296">
        <w:rPr>
          <w:color w:val="000000" w:themeColor="text1"/>
        </w:rPr>
        <w:t>，计算结果取小数点后一位，式中产率和</w:t>
      </w:r>
      <w:r>
        <w:rPr>
          <w:rFonts w:hint="eastAsia"/>
          <w:color w:val="000000" w:themeColor="text1"/>
        </w:rPr>
        <w:t>惰性组分</w:t>
      </w:r>
      <w:r w:rsidRPr="009D6296">
        <w:rPr>
          <w:color w:val="000000" w:themeColor="text1"/>
        </w:rPr>
        <w:t>含量的数值取小数点后二位。</w:t>
      </w:r>
    </w:p>
    <w:p w14:paraId="635C2B79" w14:textId="77777777" w:rsidR="00B663A1" w:rsidRPr="00773327" w:rsidRDefault="00000000" w:rsidP="00B663A1">
      <w:pPr>
        <w:ind w:firstLine="560"/>
        <w:jc w:val="right"/>
        <w:rPr>
          <w:iCs/>
          <w:color w:val="000000" w:themeColor="text1"/>
        </w:rPr>
      </w:pPr>
      <m:oMath>
        <m:sSub>
          <m:sSubPr>
            <m:ctrlPr>
              <w:rPr>
                <w:rFonts w:ascii="Cambria Math" w:hAnsi="Cambria Math"/>
                <w:i/>
                <w:color w:val="000000" w:themeColor="text1"/>
                <w:sz w:val="28"/>
                <w:szCs w:val="32"/>
              </w:rPr>
            </m:ctrlPr>
          </m:sSubPr>
          <m:e>
            <m:r>
              <m:rPr>
                <m:nor/>
              </m:rPr>
              <w:rPr>
                <w:i/>
                <w:color w:val="000000" w:themeColor="text1"/>
                <w:sz w:val="28"/>
                <w:szCs w:val="32"/>
              </w:rPr>
              <m:t>E</m:t>
            </m:r>
          </m:e>
          <m:sub>
            <m:r>
              <m:rPr>
                <m:nor/>
              </m:rPr>
              <w:rPr>
                <w:rFonts w:ascii="Cambria Math"/>
                <w:iCs/>
                <w:color w:val="000000" w:themeColor="text1"/>
                <w:sz w:val="28"/>
                <w:szCs w:val="32"/>
              </w:rPr>
              <m:t>I</m:t>
            </m:r>
          </m:sub>
        </m:sSub>
        <m:r>
          <m:rPr>
            <m:nor/>
          </m:rPr>
          <w:rPr>
            <w:iCs/>
            <w:color w:val="000000" w:themeColor="text1"/>
            <w:sz w:val="28"/>
            <w:szCs w:val="32"/>
          </w:rPr>
          <m:t>=</m:t>
        </m:r>
        <m:f>
          <m:fPr>
            <m:ctrlPr>
              <w:rPr>
                <w:rFonts w:ascii="Cambria Math" w:hAnsi="Cambria Math"/>
                <w:iCs/>
                <w:color w:val="000000" w:themeColor="text1"/>
                <w:sz w:val="28"/>
                <w:szCs w:val="32"/>
              </w:rPr>
            </m:ctrlPr>
          </m:fPr>
          <m:num>
            <m:sSub>
              <m:sSubPr>
                <m:ctrlPr>
                  <w:rPr>
                    <w:rFonts w:ascii="Cambria Math" w:hAnsi="Cambria Math"/>
                    <w:i/>
                    <w:color w:val="000000" w:themeColor="text1"/>
                    <w:sz w:val="28"/>
                    <w:szCs w:val="32"/>
                  </w:rPr>
                </m:ctrlPr>
              </m:sSubPr>
              <m:e>
                <m:r>
                  <m:rPr>
                    <m:nor/>
                  </m:rPr>
                  <w:rPr>
                    <w:i/>
                    <w:color w:val="000000" w:themeColor="text1"/>
                    <w:sz w:val="28"/>
                    <w:szCs w:val="32"/>
                  </w:rPr>
                  <m:t>γ</m:t>
                </m:r>
              </m:e>
              <m:sub>
                <m:r>
                  <m:rPr>
                    <m:nor/>
                  </m:rPr>
                  <w:rPr>
                    <w:iCs/>
                    <w:color w:val="000000" w:themeColor="text1"/>
                    <w:sz w:val="28"/>
                    <w:szCs w:val="32"/>
                  </w:rPr>
                  <m:t>I,</m:t>
                </m:r>
                <m:r>
                  <m:rPr>
                    <m:nor/>
                  </m:rPr>
                  <w:rPr>
                    <w:rFonts w:ascii="Cambria Math"/>
                    <w:iCs/>
                    <w:color w:val="000000" w:themeColor="text1"/>
                    <w:sz w:val="28"/>
                    <w:szCs w:val="32"/>
                  </w:rPr>
                  <m:t>D</m:t>
                </m:r>
              </m:sub>
            </m:sSub>
            <m:r>
              <m:rPr>
                <m:nor/>
              </m:rPr>
              <w:rPr>
                <w:iCs/>
                <w:color w:val="000000" w:themeColor="text1"/>
                <w:sz w:val="28"/>
                <w:szCs w:val="32"/>
              </w:rPr>
              <m:t>(100-</m:t>
            </m:r>
            <m:sSub>
              <m:sSubPr>
                <m:ctrlPr>
                  <w:rPr>
                    <w:rFonts w:ascii="Cambria Math" w:hAnsi="Cambria Math"/>
                    <w:i/>
                    <w:color w:val="000000" w:themeColor="text1"/>
                    <w:sz w:val="28"/>
                    <w:szCs w:val="32"/>
                  </w:rPr>
                </m:ctrlPr>
              </m:sSubPr>
              <m:e>
                <m:r>
                  <m:rPr>
                    <m:nor/>
                  </m:rPr>
                  <w:rPr>
                    <w:i/>
                    <w:color w:val="000000" w:themeColor="text1"/>
                    <w:sz w:val="28"/>
                    <w:szCs w:val="32"/>
                  </w:rPr>
                  <m:t>P</m:t>
                </m:r>
              </m:e>
              <m:sub>
                <m:r>
                  <m:rPr>
                    <m:nor/>
                  </m:rPr>
                  <w:rPr>
                    <w:iCs/>
                    <w:color w:val="000000" w:themeColor="text1"/>
                    <w:sz w:val="28"/>
                    <w:szCs w:val="32"/>
                  </w:rPr>
                  <m:t>I,D</m:t>
                </m:r>
              </m:sub>
            </m:sSub>
            <m:r>
              <m:rPr>
                <m:nor/>
              </m:rPr>
              <w:rPr>
                <w:iCs/>
                <w:color w:val="000000" w:themeColor="text1"/>
                <w:sz w:val="28"/>
                <w:szCs w:val="32"/>
              </w:rPr>
              <m:t>)</m:t>
            </m:r>
          </m:num>
          <m:den>
            <m:r>
              <m:rPr>
                <m:nor/>
              </m:rPr>
              <w:rPr>
                <w:iCs/>
                <w:color w:val="000000" w:themeColor="text1"/>
                <w:sz w:val="28"/>
                <w:szCs w:val="32"/>
              </w:rPr>
              <m:t>100-</m:t>
            </m:r>
            <m:sSub>
              <m:sSubPr>
                <m:ctrlPr>
                  <w:rPr>
                    <w:rFonts w:ascii="Cambria Math" w:hAnsi="Cambria Math"/>
                    <w:i/>
                    <w:color w:val="000000" w:themeColor="text1"/>
                    <w:sz w:val="28"/>
                    <w:szCs w:val="32"/>
                  </w:rPr>
                </m:ctrlPr>
              </m:sSubPr>
              <m:e>
                <m:r>
                  <m:rPr>
                    <m:nor/>
                  </m:rPr>
                  <w:rPr>
                    <w:i/>
                    <w:color w:val="000000" w:themeColor="text1"/>
                    <w:sz w:val="28"/>
                    <w:szCs w:val="32"/>
                  </w:rPr>
                  <m:t>P</m:t>
                </m:r>
              </m:e>
              <m:sub>
                <m:r>
                  <m:rPr>
                    <m:nor/>
                  </m:rPr>
                  <w:rPr>
                    <w:iCs/>
                    <w:color w:val="000000" w:themeColor="text1"/>
                    <w:sz w:val="28"/>
                    <w:szCs w:val="32"/>
                  </w:rPr>
                  <m:t>I,F</m:t>
                </m:r>
              </m:sub>
            </m:sSub>
          </m:den>
        </m:f>
      </m:oMath>
      <w:r w:rsidR="00B663A1" w:rsidRPr="00282836">
        <w:rPr>
          <w:rFonts w:hint="eastAsia"/>
          <w:iCs/>
          <w:color w:val="000000" w:themeColor="text1"/>
          <w:sz w:val="28"/>
          <w:szCs w:val="32"/>
        </w:rPr>
        <w:t xml:space="preserve"> </w:t>
      </w:r>
      <w:r w:rsidR="00B663A1" w:rsidRPr="00282836">
        <w:rPr>
          <w:iCs/>
          <w:color w:val="000000" w:themeColor="text1"/>
          <w:sz w:val="28"/>
          <w:szCs w:val="32"/>
        </w:rPr>
        <w:t xml:space="preserve"> </w:t>
      </w:r>
      <w:r w:rsidR="00B663A1">
        <w:rPr>
          <w:iCs/>
          <w:color w:val="000000" w:themeColor="text1"/>
          <w:sz w:val="28"/>
          <w:szCs w:val="32"/>
        </w:rPr>
        <w:t xml:space="preserve"> </w:t>
      </w:r>
      <w:r w:rsidR="00B663A1">
        <w:rPr>
          <w:iCs/>
          <w:color w:val="000000" w:themeColor="text1"/>
        </w:rPr>
        <w:t xml:space="preserve">                  </w:t>
      </w:r>
      <w:r w:rsidR="00B663A1" w:rsidRPr="00282836">
        <w:rPr>
          <w:iCs/>
          <w:color w:val="000000" w:themeColor="text1"/>
        </w:rPr>
        <w:t xml:space="preserve"> </w:t>
      </w:r>
      <w:r w:rsidR="00B663A1">
        <w:rPr>
          <w:iCs/>
          <w:color w:val="000000" w:themeColor="text1"/>
        </w:rPr>
        <w:t xml:space="preserve">  </w:t>
      </w:r>
      <w:r w:rsidR="00B663A1">
        <w:rPr>
          <w:rFonts w:hint="eastAsia"/>
          <w:iCs/>
          <w:color w:val="000000" w:themeColor="text1"/>
        </w:rPr>
        <w:t>（</w:t>
      </w:r>
      <w:r w:rsidR="00B663A1">
        <w:rPr>
          <w:rFonts w:hint="eastAsia"/>
          <w:iCs/>
          <w:color w:val="000000" w:themeColor="text1"/>
        </w:rPr>
        <w:t>4</w:t>
      </w:r>
      <w:r w:rsidR="00B663A1">
        <w:rPr>
          <w:rFonts w:hint="eastAsia"/>
          <w:iCs/>
          <w:color w:val="000000" w:themeColor="text1"/>
        </w:rPr>
        <w:t>）</w:t>
      </w:r>
    </w:p>
    <w:p w14:paraId="61FCAB81" w14:textId="77777777" w:rsidR="00B663A1" w:rsidRPr="009D6296" w:rsidRDefault="00B663A1" w:rsidP="00B663A1">
      <w:pPr>
        <w:ind w:firstLine="420"/>
        <w:rPr>
          <w:color w:val="000000" w:themeColor="text1"/>
        </w:rPr>
      </w:pPr>
      <w:r w:rsidRPr="009D6296">
        <w:rPr>
          <w:color w:val="000000" w:themeColor="text1"/>
        </w:rPr>
        <w:t>式中</w:t>
      </w:r>
    </w:p>
    <w:p w14:paraId="354C58F1" w14:textId="77777777" w:rsidR="00B663A1" w:rsidRPr="009D6296" w:rsidRDefault="00B663A1" w:rsidP="00B663A1">
      <w:pPr>
        <w:ind w:firstLine="420"/>
        <w:rPr>
          <w:color w:val="000000" w:themeColor="text1"/>
        </w:rPr>
      </w:pPr>
      <w:r w:rsidRPr="00773327">
        <w:rPr>
          <w:i/>
          <w:iCs/>
          <w:color w:val="000000" w:themeColor="text1"/>
        </w:rPr>
        <w:t>E</w:t>
      </w:r>
      <w:r w:rsidRPr="00773327">
        <w:rPr>
          <w:color w:val="000000" w:themeColor="text1"/>
          <w:vertAlign w:val="subscript"/>
        </w:rPr>
        <w:t>I</w:t>
      </w:r>
      <w:r>
        <w:rPr>
          <w:color w:val="000000" w:themeColor="text1"/>
          <w:vertAlign w:val="subscript"/>
        </w:rPr>
        <w:t xml:space="preserve">   </w:t>
      </w:r>
      <w:r w:rsidRPr="00385C38">
        <w:rPr>
          <w:color w:val="000000" w:themeColor="text1"/>
          <w:sz w:val="6"/>
          <w:szCs w:val="8"/>
          <w:vertAlign w:val="subscript"/>
        </w:rPr>
        <w:t xml:space="preserve"> </w:t>
      </w:r>
      <w:r w:rsidRPr="009D6296">
        <w:rPr>
          <w:color w:val="000000" w:themeColor="text1"/>
        </w:rPr>
        <w:t>——</w:t>
      </w:r>
      <w:r>
        <w:rPr>
          <w:rFonts w:hint="eastAsia"/>
          <w:color w:val="000000" w:themeColor="text1"/>
        </w:rPr>
        <w:t>惰性</w:t>
      </w:r>
      <w:r w:rsidRPr="009D6296">
        <w:rPr>
          <w:color w:val="000000" w:themeColor="text1"/>
        </w:rPr>
        <w:t>产品</w:t>
      </w:r>
      <w:r>
        <w:rPr>
          <w:rFonts w:hint="eastAsia"/>
          <w:color w:val="000000" w:themeColor="text1"/>
        </w:rPr>
        <w:t>惰性</w:t>
      </w:r>
      <w:r w:rsidRPr="009D6296">
        <w:rPr>
          <w:color w:val="000000" w:themeColor="text1"/>
        </w:rPr>
        <w:t>组</w:t>
      </w:r>
      <w:r>
        <w:rPr>
          <w:rFonts w:hint="eastAsia"/>
          <w:color w:val="000000" w:themeColor="text1"/>
        </w:rPr>
        <w:t>分</w:t>
      </w:r>
      <w:r w:rsidRPr="009D6296">
        <w:rPr>
          <w:color w:val="000000" w:themeColor="text1"/>
        </w:rPr>
        <w:t>回收率，</w:t>
      </w:r>
      <w:r w:rsidRPr="009D6296">
        <w:rPr>
          <w:color w:val="000000" w:themeColor="text1"/>
        </w:rPr>
        <w:t>%</w:t>
      </w:r>
      <w:r w:rsidRPr="009D6296">
        <w:rPr>
          <w:color w:val="000000" w:themeColor="text1"/>
        </w:rPr>
        <w:t>；</w:t>
      </w:r>
    </w:p>
    <w:p w14:paraId="4CFCF0AA" w14:textId="77777777" w:rsidR="00B663A1" w:rsidRPr="009D6296" w:rsidRDefault="00B663A1" w:rsidP="00B663A1">
      <w:pPr>
        <w:ind w:firstLine="420"/>
        <w:rPr>
          <w:color w:val="000000" w:themeColor="text1"/>
        </w:rPr>
      </w:pPr>
      <w:proofErr w:type="spellStart"/>
      <w:r w:rsidRPr="00773327">
        <w:rPr>
          <w:i/>
          <w:iCs/>
          <w:color w:val="000000" w:themeColor="text1"/>
        </w:rPr>
        <w:t>γ</w:t>
      </w:r>
      <w:r w:rsidRPr="00773327">
        <w:rPr>
          <w:color w:val="000000" w:themeColor="text1"/>
          <w:vertAlign w:val="subscript"/>
        </w:rPr>
        <w:t>I,</w:t>
      </w:r>
      <w:r>
        <w:rPr>
          <w:color w:val="000000" w:themeColor="text1"/>
          <w:vertAlign w:val="subscript"/>
        </w:rPr>
        <w:t>D</w:t>
      </w:r>
      <w:proofErr w:type="spellEnd"/>
      <w:r>
        <w:rPr>
          <w:color w:val="000000" w:themeColor="text1"/>
          <w:vertAlign w:val="subscript"/>
        </w:rPr>
        <w:t xml:space="preserve">  </w:t>
      </w:r>
      <w:r w:rsidRPr="009D6296">
        <w:rPr>
          <w:color w:val="000000" w:themeColor="text1"/>
        </w:rPr>
        <w:t>——</w:t>
      </w:r>
      <w:r>
        <w:rPr>
          <w:rFonts w:hint="eastAsia"/>
          <w:color w:val="000000" w:themeColor="text1"/>
        </w:rPr>
        <w:t>惰性</w:t>
      </w:r>
      <w:r w:rsidRPr="009D6296">
        <w:rPr>
          <w:color w:val="000000" w:themeColor="text1"/>
        </w:rPr>
        <w:t>产品</w:t>
      </w:r>
      <w:r>
        <w:rPr>
          <w:rFonts w:hint="eastAsia"/>
          <w:color w:val="000000" w:themeColor="text1"/>
        </w:rPr>
        <w:t>惰性</w:t>
      </w:r>
      <w:r w:rsidRPr="009D6296">
        <w:rPr>
          <w:color w:val="000000" w:themeColor="text1"/>
        </w:rPr>
        <w:t>组分理论产率，</w:t>
      </w:r>
      <w:r w:rsidRPr="009D6296">
        <w:rPr>
          <w:color w:val="000000" w:themeColor="text1"/>
        </w:rPr>
        <w:t>%</w:t>
      </w:r>
      <w:r w:rsidRPr="009D6296">
        <w:rPr>
          <w:color w:val="000000" w:themeColor="text1"/>
        </w:rPr>
        <w:t>；</w:t>
      </w:r>
    </w:p>
    <w:p w14:paraId="1EA97ECE" w14:textId="77777777" w:rsidR="00B663A1" w:rsidRPr="009D6296" w:rsidRDefault="00B663A1" w:rsidP="00B663A1">
      <w:pPr>
        <w:ind w:firstLine="420"/>
        <w:rPr>
          <w:color w:val="000000" w:themeColor="text1"/>
        </w:rPr>
      </w:pPr>
      <w:r w:rsidRPr="00773327">
        <w:rPr>
          <w:i/>
          <w:iCs/>
          <w:color w:val="000000" w:themeColor="text1"/>
        </w:rPr>
        <w:t>P</w:t>
      </w:r>
      <w:r w:rsidRPr="00773327">
        <w:rPr>
          <w:color w:val="000000" w:themeColor="text1"/>
          <w:vertAlign w:val="subscript"/>
        </w:rPr>
        <w:t>I,</w:t>
      </w:r>
      <w:r>
        <w:rPr>
          <w:color w:val="000000" w:themeColor="text1"/>
          <w:vertAlign w:val="subscript"/>
        </w:rPr>
        <w:t xml:space="preserve">D </w:t>
      </w:r>
      <w:r w:rsidRPr="00385C38">
        <w:rPr>
          <w:color w:val="000000" w:themeColor="text1"/>
          <w:sz w:val="6"/>
          <w:szCs w:val="8"/>
          <w:vertAlign w:val="subscript"/>
        </w:rPr>
        <w:t xml:space="preserve"> </w:t>
      </w:r>
      <w:r w:rsidRPr="009D6296">
        <w:rPr>
          <w:color w:val="000000" w:themeColor="text1"/>
        </w:rPr>
        <w:t>——</w:t>
      </w:r>
      <w:r>
        <w:rPr>
          <w:rFonts w:hint="eastAsia"/>
          <w:color w:val="000000" w:themeColor="text1"/>
        </w:rPr>
        <w:t>惰性</w:t>
      </w:r>
      <w:r w:rsidRPr="009D6296">
        <w:rPr>
          <w:color w:val="000000" w:themeColor="text1"/>
        </w:rPr>
        <w:t>产品</w:t>
      </w:r>
      <w:r>
        <w:rPr>
          <w:rFonts w:hint="eastAsia"/>
          <w:color w:val="000000" w:themeColor="text1"/>
        </w:rPr>
        <w:t>惰性</w:t>
      </w:r>
      <w:r w:rsidRPr="009D6296">
        <w:rPr>
          <w:color w:val="000000" w:themeColor="text1"/>
        </w:rPr>
        <w:t>组分含量，</w:t>
      </w:r>
      <w:r w:rsidRPr="009D6296">
        <w:rPr>
          <w:color w:val="000000" w:themeColor="text1"/>
        </w:rPr>
        <w:t>%</w:t>
      </w:r>
      <w:r w:rsidRPr="009D6296">
        <w:rPr>
          <w:color w:val="000000" w:themeColor="text1"/>
        </w:rPr>
        <w:t>；</w:t>
      </w:r>
    </w:p>
    <w:p w14:paraId="67725E87" w14:textId="77777777" w:rsidR="00B663A1" w:rsidRPr="009D6296" w:rsidRDefault="00B663A1" w:rsidP="00B663A1">
      <w:pPr>
        <w:ind w:firstLine="420"/>
        <w:rPr>
          <w:color w:val="000000" w:themeColor="text1"/>
        </w:rPr>
      </w:pPr>
      <w:r w:rsidRPr="00773327">
        <w:rPr>
          <w:i/>
          <w:iCs/>
          <w:color w:val="000000" w:themeColor="text1"/>
        </w:rPr>
        <w:t>P</w:t>
      </w:r>
      <w:r w:rsidRPr="00773327">
        <w:rPr>
          <w:color w:val="000000" w:themeColor="text1"/>
          <w:vertAlign w:val="subscript"/>
        </w:rPr>
        <w:t>I,F</w:t>
      </w:r>
      <w:r>
        <w:rPr>
          <w:color w:val="000000" w:themeColor="text1"/>
          <w:vertAlign w:val="subscript"/>
        </w:rPr>
        <w:t xml:space="preserve"> </w:t>
      </w:r>
      <w:r w:rsidRPr="00385C38">
        <w:rPr>
          <w:color w:val="000000" w:themeColor="text1"/>
          <w:sz w:val="16"/>
          <w:szCs w:val="18"/>
          <w:vertAlign w:val="subscript"/>
        </w:rPr>
        <w:t xml:space="preserve"> </w:t>
      </w:r>
      <w:r w:rsidRPr="009D6296">
        <w:rPr>
          <w:color w:val="000000" w:themeColor="text1"/>
        </w:rPr>
        <w:t>——</w:t>
      </w:r>
      <w:r w:rsidRPr="009D6296">
        <w:rPr>
          <w:color w:val="000000" w:themeColor="text1"/>
        </w:rPr>
        <w:t>入料</w:t>
      </w:r>
      <w:r>
        <w:rPr>
          <w:rFonts w:hint="eastAsia"/>
          <w:color w:val="000000" w:themeColor="text1"/>
        </w:rPr>
        <w:t>惰性</w:t>
      </w:r>
      <w:r w:rsidRPr="009D6296">
        <w:rPr>
          <w:color w:val="000000" w:themeColor="text1"/>
        </w:rPr>
        <w:t>组分含量，</w:t>
      </w:r>
      <w:r w:rsidRPr="009D6296">
        <w:rPr>
          <w:color w:val="000000" w:themeColor="text1"/>
        </w:rPr>
        <w:t>%</w:t>
      </w:r>
      <w:r w:rsidRPr="009D6296">
        <w:rPr>
          <w:color w:val="000000" w:themeColor="text1"/>
        </w:rPr>
        <w:t>。</w:t>
      </w:r>
    </w:p>
    <w:p w14:paraId="29A15C01" w14:textId="77777777" w:rsidR="00B663A1" w:rsidRDefault="00B663A1" w:rsidP="00B663A1">
      <w:pPr>
        <w:ind w:firstLine="420"/>
        <w:rPr>
          <w:color w:val="000000" w:themeColor="text1"/>
        </w:rPr>
      </w:pPr>
    </w:p>
    <w:p w14:paraId="2E53489D" w14:textId="77777777" w:rsidR="00B663A1" w:rsidRDefault="00B663A1" w:rsidP="00B663A1">
      <w:pPr>
        <w:ind w:firstLineChars="0" w:firstLine="0"/>
        <w:rPr>
          <w:color w:val="000000" w:themeColor="text1"/>
        </w:rPr>
      </w:pPr>
      <w:r w:rsidRPr="009D6296">
        <w:rPr>
          <w:color w:val="000000" w:themeColor="text1"/>
        </w:rPr>
        <w:t>8.</w:t>
      </w:r>
      <w:r>
        <w:rPr>
          <w:color w:val="000000" w:themeColor="text1"/>
        </w:rPr>
        <w:t>5</w:t>
      </w:r>
      <w:r w:rsidRPr="009D6296">
        <w:rPr>
          <w:color w:val="000000" w:themeColor="text1"/>
        </w:rPr>
        <w:t xml:space="preserve"> </w:t>
      </w:r>
      <w:r w:rsidRPr="009D6296">
        <w:rPr>
          <w:color w:val="000000" w:themeColor="text1"/>
        </w:rPr>
        <w:t>无机产品评定指标</w:t>
      </w:r>
    </w:p>
    <w:p w14:paraId="4C1575FE" w14:textId="77777777" w:rsidR="00B663A1" w:rsidRPr="0035081A" w:rsidRDefault="00B663A1" w:rsidP="00B663A1">
      <w:pPr>
        <w:ind w:firstLine="420"/>
        <w:rPr>
          <w:color w:val="000000" w:themeColor="text1"/>
        </w:rPr>
      </w:pPr>
      <w:r w:rsidRPr="009D6296">
        <w:rPr>
          <w:color w:val="000000" w:themeColor="text1"/>
        </w:rPr>
        <w:t>无机产品</w:t>
      </w:r>
      <w:r>
        <w:rPr>
          <w:rFonts w:hint="eastAsia"/>
          <w:color w:val="000000" w:themeColor="text1"/>
        </w:rPr>
        <w:t>无机组分</w:t>
      </w:r>
      <w:r w:rsidRPr="009D6296">
        <w:rPr>
          <w:color w:val="000000" w:themeColor="text1"/>
        </w:rPr>
        <w:t>回收率</w:t>
      </w:r>
      <w:r w:rsidRPr="00773327">
        <w:rPr>
          <w:i/>
          <w:iCs/>
          <w:color w:val="000000" w:themeColor="text1"/>
        </w:rPr>
        <w:t>E</w:t>
      </w:r>
      <w:r w:rsidRPr="00773327">
        <w:rPr>
          <w:color w:val="000000" w:themeColor="text1"/>
          <w:vertAlign w:val="subscript"/>
        </w:rPr>
        <w:t>A</w:t>
      </w:r>
      <w:r>
        <w:rPr>
          <w:color w:val="000000" w:themeColor="text1"/>
        </w:rPr>
        <w:t>(%)</w:t>
      </w:r>
    </w:p>
    <w:p w14:paraId="6E5C6BA2" w14:textId="77777777" w:rsidR="00B663A1" w:rsidRPr="009D6296" w:rsidRDefault="00B663A1" w:rsidP="00B663A1">
      <w:pPr>
        <w:ind w:firstLine="420"/>
        <w:rPr>
          <w:color w:val="000000" w:themeColor="text1"/>
        </w:rPr>
      </w:pPr>
      <w:r w:rsidRPr="009D6296">
        <w:rPr>
          <w:color w:val="000000" w:themeColor="text1"/>
        </w:rPr>
        <w:t>评定指标计算过程如下：</w:t>
      </w:r>
    </w:p>
    <w:p w14:paraId="6A9A284D" w14:textId="77777777" w:rsidR="00B663A1" w:rsidRPr="009D6296" w:rsidRDefault="00B663A1" w:rsidP="00B663A1">
      <w:pPr>
        <w:ind w:firstLine="420"/>
        <w:rPr>
          <w:color w:val="000000" w:themeColor="text1"/>
        </w:rPr>
      </w:pPr>
      <w:r w:rsidRPr="009D6296">
        <w:rPr>
          <w:color w:val="000000" w:themeColor="text1"/>
        </w:rPr>
        <w:t>a</w:t>
      </w:r>
      <w:r w:rsidRPr="009D6296">
        <w:rPr>
          <w:color w:val="000000" w:themeColor="text1"/>
        </w:rPr>
        <w:t>）确定</w:t>
      </w:r>
      <w:r>
        <w:rPr>
          <w:rFonts w:hint="eastAsia"/>
          <w:color w:val="000000" w:themeColor="text1"/>
        </w:rPr>
        <w:t>无机</w:t>
      </w:r>
      <w:r w:rsidRPr="009D6296">
        <w:rPr>
          <w:color w:val="000000" w:themeColor="text1"/>
        </w:rPr>
        <w:t>产品</w:t>
      </w:r>
      <w:r>
        <w:rPr>
          <w:rFonts w:hint="eastAsia"/>
          <w:color w:val="000000" w:themeColor="text1"/>
        </w:rPr>
        <w:t>无机</w:t>
      </w:r>
      <w:r w:rsidRPr="009D6296">
        <w:rPr>
          <w:color w:val="000000" w:themeColor="text1"/>
        </w:rPr>
        <w:t>组</w:t>
      </w:r>
      <w:r>
        <w:rPr>
          <w:rFonts w:hint="eastAsia"/>
          <w:color w:val="000000" w:themeColor="text1"/>
        </w:rPr>
        <w:t>分</w:t>
      </w:r>
      <w:r w:rsidRPr="00773327">
        <w:rPr>
          <w:i/>
          <w:iCs/>
          <w:color w:val="000000" w:themeColor="text1"/>
        </w:rPr>
        <w:t>P</w:t>
      </w:r>
      <w:r w:rsidRPr="00773327">
        <w:rPr>
          <w:color w:val="000000" w:themeColor="text1"/>
          <w:vertAlign w:val="subscript"/>
        </w:rPr>
        <w:t>A</w:t>
      </w:r>
      <w:r>
        <w:rPr>
          <w:color w:val="000000" w:themeColor="text1"/>
          <w:vertAlign w:val="subscript"/>
        </w:rPr>
        <w:t>,W</w:t>
      </w:r>
      <w:r w:rsidRPr="009D6296">
        <w:rPr>
          <w:color w:val="000000" w:themeColor="text1"/>
        </w:rPr>
        <w:t>(%)</w:t>
      </w:r>
    </w:p>
    <w:p w14:paraId="3708F4F4" w14:textId="77777777" w:rsidR="00B663A1" w:rsidRPr="009D6296" w:rsidRDefault="00B663A1" w:rsidP="00B663A1">
      <w:pPr>
        <w:ind w:firstLine="420"/>
        <w:rPr>
          <w:color w:val="000000" w:themeColor="text1"/>
        </w:rPr>
      </w:pPr>
      <w:r w:rsidRPr="009D6296">
        <w:rPr>
          <w:color w:val="000000" w:themeColor="text1"/>
        </w:rPr>
        <w:t>b</w:t>
      </w:r>
      <w:r w:rsidRPr="009D6296">
        <w:rPr>
          <w:color w:val="000000" w:themeColor="text1"/>
        </w:rPr>
        <w:t>）根据试验结果列出</w:t>
      </w:r>
      <w:r>
        <w:rPr>
          <w:rFonts w:hint="eastAsia"/>
          <w:color w:val="000000" w:themeColor="text1"/>
        </w:rPr>
        <w:t>附录</w:t>
      </w:r>
      <w:r w:rsidRPr="009D6296">
        <w:rPr>
          <w:color w:val="000000" w:themeColor="text1"/>
        </w:rPr>
        <w:t>表</w:t>
      </w:r>
      <w:r>
        <w:rPr>
          <w:color w:val="000000" w:themeColor="text1"/>
        </w:rPr>
        <w:t>A.3</w:t>
      </w:r>
      <w:r w:rsidRPr="009D6296">
        <w:rPr>
          <w:color w:val="000000" w:themeColor="text1"/>
        </w:rPr>
        <w:t>，一级产品代表分级后首先被分级出的产品，二级产品表示分级后第二级的产品，以此类推。根据表</w:t>
      </w:r>
      <w:r>
        <w:rPr>
          <w:color w:val="000000" w:themeColor="text1"/>
        </w:rPr>
        <w:t>A.3</w:t>
      </w:r>
      <w:r w:rsidRPr="009D6296">
        <w:rPr>
          <w:color w:val="000000" w:themeColor="text1"/>
        </w:rPr>
        <w:t>的试验资料绘制产率</w:t>
      </w:r>
      <w:r w:rsidRPr="009D6296">
        <w:rPr>
          <w:color w:val="000000" w:themeColor="text1"/>
        </w:rPr>
        <w:t>-</w:t>
      </w:r>
      <w:r>
        <w:rPr>
          <w:rFonts w:hint="eastAsia"/>
          <w:color w:val="000000" w:themeColor="text1"/>
        </w:rPr>
        <w:t>无机组分</w:t>
      </w:r>
      <w:r w:rsidRPr="009D6296">
        <w:rPr>
          <w:color w:val="000000" w:themeColor="text1"/>
        </w:rPr>
        <w:t>累计曲线，</w:t>
      </w:r>
      <w:r w:rsidRPr="009D6296">
        <w:rPr>
          <w:color w:val="000000" w:themeColor="text1"/>
        </w:rPr>
        <w:lastRenderedPageBreak/>
        <w:t>按确定的</w:t>
      </w:r>
      <w:r>
        <w:rPr>
          <w:rFonts w:hint="eastAsia"/>
          <w:color w:val="000000" w:themeColor="text1"/>
        </w:rPr>
        <w:t>无机组分</w:t>
      </w:r>
      <w:r w:rsidRPr="00773327">
        <w:rPr>
          <w:i/>
          <w:iCs/>
          <w:color w:val="000000" w:themeColor="text1"/>
        </w:rPr>
        <w:t>P</w:t>
      </w:r>
      <w:r w:rsidRPr="00773327">
        <w:rPr>
          <w:color w:val="000000" w:themeColor="text1"/>
          <w:vertAlign w:val="subscript"/>
        </w:rPr>
        <w:t>A</w:t>
      </w:r>
      <w:r>
        <w:rPr>
          <w:color w:val="000000" w:themeColor="text1"/>
          <w:vertAlign w:val="subscript"/>
        </w:rPr>
        <w:t>,W</w:t>
      </w:r>
      <w:r>
        <w:rPr>
          <w:rFonts w:hint="eastAsia"/>
          <w:color w:val="000000" w:themeColor="text1"/>
        </w:rPr>
        <w:t>(</w:t>
      </w:r>
      <w:r>
        <w:rPr>
          <w:color w:val="000000" w:themeColor="text1"/>
        </w:rPr>
        <w:t>%)</w:t>
      </w:r>
      <w:r w:rsidRPr="009D6296">
        <w:rPr>
          <w:color w:val="000000" w:themeColor="text1"/>
        </w:rPr>
        <w:t>从曲线上查出</w:t>
      </w:r>
      <w:r>
        <w:rPr>
          <w:rFonts w:hint="eastAsia"/>
          <w:color w:val="000000" w:themeColor="text1"/>
        </w:rPr>
        <w:t>无机组分</w:t>
      </w:r>
      <w:r w:rsidRPr="009D6296">
        <w:rPr>
          <w:color w:val="000000" w:themeColor="text1"/>
        </w:rPr>
        <w:t>理论产率</w:t>
      </w:r>
      <w:proofErr w:type="spellStart"/>
      <w:r w:rsidRPr="00773327">
        <w:rPr>
          <w:i/>
          <w:iCs/>
          <w:color w:val="000000" w:themeColor="text1"/>
        </w:rPr>
        <w:t>γ</w:t>
      </w:r>
      <w:r w:rsidRPr="00773327">
        <w:rPr>
          <w:color w:val="000000" w:themeColor="text1"/>
          <w:vertAlign w:val="subscript"/>
        </w:rPr>
        <w:t>A,W</w:t>
      </w:r>
      <w:proofErr w:type="spellEnd"/>
      <w:r w:rsidRPr="009D6296">
        <w:rPr>
          <w:color w:val="000000" w:themeColor="text1"/>
        </w:rPr>
        <w:t>(%)</w:t>
      </w:r>
    </w:p>
    <w:p w14:paraId="6DAA0C74" w14:textId="77777777" w:rsidR="00B663A1" w:rsidRPr="009D6296" w:rsidRDefault="00B663A1" w:rsidP="00B663A1">
      <w:pPr>
        <w:ind w:firstLine="420"/>
        <w:rPr>
          <w:color w:val="000000" w:themeColor="text1"/>
        </w:rPr>
      </w:pPr>
      <w:r w:rsidRPr="009D6296">
        <w:rPr>
          <w:color w:val="000000" w:themeColor="text1"/>
        </w:rPr>
        <w:t>c</w:t>
      </w:r>
      <w:r w:rsidRPr="009D6296">
        <w:rPr>
          <w:color w:val="000000" w:themeColor="text1"/>
        </w:rPr>
        <w:t>）按式（</w:t>
      </w:r>
      <w:r>
        <w:rPr>
          <w:color w:val="000000" w:themeColor="text1"/>
        </w:rPr>
        <w:t>5</w:t>
      </w:r>
      <w:r w:rsidRPr="009D6296">
        <w:rPr>
          <w:color w:val="000000" w:themeColor="text1"/>
        </w:rPr>
        <w:t>）计算</w:t>
      </w:r>
      <w:r w:rsidRPr="00773327">
        <w:rPr>
          <w:i/>
          <w:iCs/>
          <w:color w:val="000000" w:themeColor="text1"/>
        </w:rPr>
        <w:t>E</w:t>
      </w:r>
      <w:r w:rsidRPr="00773327">
        <w:rPr>
          <w:color w:val="000000" w:themeColor="text1"/>
          <w:vertAlign w:val="subscript"/>
        </w:rPr>
        <w:t>A</w:t>
      </w:r>
      <w:r w:rsidRPr="009D6296">
        <w:rPr>
          <w:color w:val="000000" w:themeColor="text1"/>
        </w:rPr>
        <w:t>，计算结果取小数点后一位，式中产率和</w:t>
      </w:r>
      <w:r>
        <w:rPr>
          <w:rFonts w:hint="eastAsia"/>
          <w:color w:val="000000" w:themeColor="text1"/>
        </w:rPr>
        <w:t>无机组分</w:t>
      </w:r>
      <w:r w:rsidRPr="009D6296">
        <w:rPr>
          <w:color w:val="000000" w:themeColor="text1"/>
        </w:rPr>
        <w:t>含量的数值取小数点后二位。</w:t>
      </w:r>
    </w:p>
    <w:p w14:paraId="2FACB9D9" w14:textId="77777777" w:rsidR="00B663A1" w:rsidRPr="00773327" w:rsidRDefault="00000000" w:rsidP="00B663A1">
      <w:pPr>
        <w:ind w:firstLine="560"/>
        <w:jc w:val="right"/>
        <w:rPr>
          <w:iCs/>
          <w:color w:val="000000" w:themeColor="text1"/>
        </w:rPr>
      </w:pPr>
      <m:oMath>
        <m:sSub>
          <m:sSubPr>
            <m:ctrlPr>
              <w:rPr>
                <w:rFonts w:ascii="Cambria Math" w:hAnsi="Cambria Math"/>
                <w:i/>
                <w:color w:val="000000" w:themeColor="text1"/>
                <w:sz w:val="28"/>
                <w:szCs w:val="32"/>
              </w:rPr>
            </m:ctrlPr>
          </m:sSubPr>
          <m:e>
            <m:r>
              <m:rPr>
                <m:nor/>
              </m:rPr>
              <w:rPr>
                <w:i/>
                <w:color w:val="000000" w:themeColor="text1"/>
                <w:sz w:val="28"/>
                <w:szCs w:val="32"/>
              </w:rPr>
              <m:t>E</m:t>
            </m:r>
          </m:e>
          <m:sub>
            <m:r>
              <m:rPr>
                <m:nor/>
              </m:rPr>
              <w:rPr>
                <w:rFonts w:ascii="Cambria Math"/>
                <w:iCs/>
                <w:color w:val="000000" w:themeColor="text1"/>
                <w:sz w:val="28"/>
                <w:szCs w:val="32"/>
              </w:rPr>
              <m:t>A</m:t>
            </m:r>
          </m:sub>
        </m:sSub>
        <m:r>
          <m:rPr>
            <m:nor/>
          </m:rPr>
          <w:rPr>
            <w:iCs/>
            <w:color w:val="000000" w:themeColor="text1"/>
            <w:sz w:val="28"/>
            <w:szCs w:val="32"/>
          </w:rPr>
          <m:t>=</m:t>
        </m:r>
        <m:f>
          <m:fPr>
            <m:ctrlPr>
              <w:rPr>
                <w:rFonts w:ascii="Cambria Math" w:hAnsi="Cambria Math"/>
                <w:iCs/>
                <w:color w:val="000000" w:themeColor="text1"/>
                <w:sz w:val="28"/>
                <w:szCs w:val="32"/>
              </w:rPr>
            </m:ctrlPr>
          </m:fPr>
          <m:num>
            <m:sSub>
              <m:sSubPr>
                <m:ctrlPr>
                  <w:rPr>
                    <w:rFonts w:ascii="Cambria Math" w:hAnsi="Cambria Math"/>
                    <w:i/>
                    <w:color w:val="000000" w:themeColor="text1"/>
                    <w:sz w:val="28"/>
                    <w:szCs w:val="32"/>
                  </w:rPr>
                </m:ctrlPr>
              </m:sSubPr>
              <m:e>
                <m:r>
                  <m:rPr>
                    <m:nor/>
                  </m:rPr>
                  <w:rPr>
                    <w:i/>
                    <w:color w:val="000000" w:themeColor="text1"/>
                    <w:sz w:val="28"/>
                    <w:szCs w:val="32"/>
                  </w:rPr>
                  <m:t>γ</m:t>
                </m:r>
              </m:e>
              <m:sub>
                <m:r>
                  <m:rPr>
                    <m:nor/>
                  </m:rPr>
                  <w:rPr>
                    <w:iCs/>
                    <w:color w:val="000000" w:themeColor="text1"/>
                    <w:sz w:val="28"/>
                    <w:szCs w:val="32"/>
                  </w:rPr>
                  <m:t>A,W</m:t>
                </m:r>
              </m:sub>
            </m:sSub>
            <m:r>
              <m:rPr>
                <m:nor/>
              </m:rPr>
              <w:rPr>
                <w:iCs/>
                <w:color w:val="000000" w:themeColor="text1"/>
                <w:sz w:val="28"/>
                <w:szCs w:val="32"/>
              </w:rPr>
              <m:t>(100-</m:t>
            </m:r>
            <m:sSub>
              <m:sSubPr>
                <m:ctrlPr>
                  <w:rPr>
                    <w:rFonts w:ascii="Cambria Math" w:hAnsi="Cambria Math"/>
                    <w:i/>
                    <w:color w:val="000000" w:themeColor="text1"/>
                    <w:sz w:val="28"/>
                    <w:szCs w:val="32"/>
                  </w:rPr>
                </m:ctrlPr>
              </m:sSubPr>
              <m:e>
                <m:r>
                  <m:rPr>
                    <m:nor/>
                  </m:rPr>
                  <w:rPr>
                    <w:i/>
                    <w:color w:val="000000" w:themeColor="text1"/>
                    <w:sz w:val="28"/>
                    <w:szCs w:val="32"/>
                  </w:rPr>
                  <m:t>P</m:t>
                </m:r>
              </m:e>
              <m:sub>
                <m:r>
                  <m:rPr>
                    <m:nor/>
                  </m:rPr>
                  <w:rPr>
                    <w:iCs/>
                    <w:color w:val="000000" w:themeColor="text1"/>
                    <w:sz w:val="28"/>
                    <w:szCs w:val="32"/>
                  </w:rPr>
                  <m:t>A,W</m:t>
                </m:r>
              </m:sub>
            </m:sSub>
            <m:r>
              <m:rPr>
                <m:nor/>
              </m:rPr>
              <w:rPr>
                <w:iCs/>
                <w:color w:val="000000" w:themeColor="text1"/>
                <w:sz w:val="28"/>
                <w:szCs w:val="32"/>
              </w:rPr>
              <m:t>)</m:t>
            </m:r>
          </m:num>
          <m:den>
            <m:r>
              <m:rPr>
                <m:nor/>
              </m:rPr>
              <w:rPr>
                <w:iCs/>
                <w:color w:val="000000" w:themeColor="text1"/>
                <w:sz w:val="28"/>
                <w:szCs w:val="32"/>
              </w:rPr>
              <m:t>100-</m:t>
            </m:r>
            <m:sSub>
              <m:sSubPr>
                <m:ctrlPr>
                  <w:rPr>
                    <w:rFonts w:ascii="Cambria Math" w:hAnsi="Cambria Math"/>
                    <w:i/>
                    <w:color w:val="000000" w:themeColor="text1"/>
                    <w:sz w:val="28"/>
                    <w:szCs w:val="32"/>
                  </w:rPr>
                </m:ctrlPr>
              </m:sSubPr>
              <m:e>
                <m:r>
                  <m:rPr>
                    <m:nor/>
                  </m:rPr>
                  <w:rPr>
                    <w:i/>
                    <w:color w:val="000000" w:themeColor="text1"/>
                    <w:sz w:val="28"/>
                    <w:szCs w:val="32"/>
                  </w:rPr>
                  <m:t>P</m:t>
                </m:r>
              </m:e>
              <m:sub>
                <m:r>
                  <m:rPr>
                    <m:nor/>
                  </m:rPr>
                  <w:rPr>
                    <w:iCs/>
                    <w:color w:val="000000" w:themeColor="text1"/>
                    <w:sz w:val="28"/>
                    <w:szCs w:val="32"/>
                  </w:rPr>
                  <m:t>A,F</m:t>
                </m:r>
              </m:sub>
            </m:sSub>
          </m:den>
        </m:f>
      </m:oMath>
      <w:r w:rsidR="00B663A1">
        <w:rPr>
          <w:rFonts w:hint="eastAsia"/>
          <w:iCs/>
          <w:color w:val="000000" w:themeColor="text1"/>
          <w:sz w:val="28"/>
          <w:szCs w:val="32"/>
        </w:rPr>
        <w:t xml:space="preserve"> </w:t>
      </w:r>
      <w:r w:rsidR="00B663A1">
        <w:rPr>
          <w:iCs/>
          <w:color w:val="000000" w:themeColor="text1"/>
          <w:sz w:val="28"/>
          <w:szCs w:val="32"/>
        </w:rPr>
        <w:t xml:space="preserve">               </w:t>
      </w:r>
      <w:r w:rsidR="00B663A1" w:rsidRPr="00282836">
        <w:rPr>
          <w:rFonts w:hint="eastAsia"/>
          <w:iCs/>
          <w:color w:val="000000" w:themeColor="text1"/>
        </w:rPr>
        <w:t>（</w:t>
      </w:r>
      <w:r w:rsidR="00B663A1">
        <w:rPr>
          <w:rFonts w:hint="eastAsia"/>
          <w:iCs/>
          <w:color w:val="000000" w:themeColor="text1"/>
        </w:rPr>
        <w:t>5</w:t>
      </w:r>
      <w:r w:rsidR="00B663A1">
        <w:rPr>
          <w:rFonts w:hint="eastAsia"/>
          <w:iCs/>
          <w:color w:val="000000" w:themeColor="text1"/>
        </w:rPr>
        <w:t>）</w:t>
      </w:r>
    </w:p>
    <w:p w14:paraId="10628F7A" w14:textId="77777777" w:rsidR="00B663A1" w:rsidRPr="00773327" w:rsidRDefault="00B663A1" w:rsidP="00B663A1">
      <w:pPr>
        <w:ind w:firstLine="420"/>
        <w:rPr>
          <w:iCs/>
          <w:color w:val="000000" w:themeColor="text1"/>
        </w:rPr>
      </w:pPr>
    </w:p>
    <w:p w14:paraId="30270666" w14:textId="77777777" w:rsidR="00B663A1" w:rsidRPr="009D6296" w:rsidRDefault="00B663A1" w:rsidP="00B663A1">
      <w:pPr>
        <w:ind w:firstLine="420"/>
        <w:rPr>
          <w:color w:val="000000" w:themeColor="text1"/>
        </w:rPr>
      </w:pPr>
      <w:r w:rsidRPr="009D6296">
        <w:rPr>
          <w:color w:val="000000" w:themeColor="text1"/>
        </w:rPr>
        <w:t>式中</w:t>
      </w:r>
    </w:p>
    <w:p w14:paraId="642D510B" w14:textId="77777777" w:rsidR="00B663A1" w:rsidRPr="009D6296" w:rsidRDefault="00B663A1" w:rsidP="00B663A1">
      <w:pPr>
        <w:ind w:firstLine="420"/>
        <w:rPr>
          <w:color w:val="000000" w:themeColor="text1"/>
        </w:rPr>
      </w:pPr>
      <w:r w:rsidRPr="0035081A">
        <w:rPr>
          <w:i/>
          <w:iCs/>
          <w:color w:val="000000" w:themeColor="text1"/>
        </w:rPr>
        <w:t>E</w:t>
      </w:r>
      <w:r w:rsidRPr="0035081A">
        <w:rPr>
          <w:color w:val="000000" w:themeColor="text1"/>
          <w:vertAlign w:val="subscript"/>
        </w:rPr>
        <w:t>A</w:t>
      </w:r>
      <w:r>
        <w:rPr>
          <w:color w:val="000000" w:themeColor="text1"/>
          <w:vertAlign w:val="subscript"/>
        </w:rPr>
        <w:t xml:space="preserve">   </w:t>
      </w:r>
      <w:r w:rsidRPr="00385C38">
        <w:rPr>
          <w:color w:val="000000" w:themeColor="text1"/>
          <w:sz w:val="15"/>
          <w:szCs w:val="16"/>
          <w:vertAlign w:val="subscript"/>
        </w:rPr>
        <w:t xml:space="preserve"> </w:t>
      </w:r>
      <w:r w:rsidRPr="009D6296">
        <w:rPr>
          <w:color w:val="000000" w:themeColor="text1"/>
        </w:rPr>
        <w:t>——</w:t>
      </w:r>
      <w:r>
        <w:rPr>
          <w:rFonts w:hint="eastAsia"/>
          <w:color w:val="000000" w:themeColor="text1"/>
        </w:rPr>
        <w:t>无机</w:t>
      </w:r>
      <w:r w:rsidRPr="009D6296">
        <w:rPr>
          <w:color w:val="000000" w:themeColor="text1"/>
        </w:rPr>
        <w:t>产品</w:t>
      </w:r>
      <w:r>
        <w:rPr>
          <w:rFonts w:hint="eastAsia"/>
          <w:color w:val="000000" w:themeColor="text1"/>
        </w:rPr>
        <w:t>无机组分</w:t>
      </w:r>
      <w:r w:rsidRPr="009D6296">
        <w:rPr>
          <w:color w:val="000000" w:themeColor="text1"/>
        </w:rPr>
        <w:t>回收率，</w:t>
      </w:r>
      <w:r w:rsidRPr="009D6296">
        <w:rPr>
          <w:color w:val="000000" w:themeColor="text1"/>
        </w:rPr>
        <w:t>%</w:t>
      </w:r>
      <w:r w:rsidRPr="009D6296">
        <w:rPr>
          <w:color w:val="000000" w:themeColor="text1"/>
        </w:rPr>
        <w:t>；</w:t>
      </w:r>
    </w:p>
    <w:p w14:paraId="398AF29B" w14:textId="77777777" w:rsidR="00B663A1" w:rsidRPr="009D6296" w:rsidRDefault="00B663A1" w:rsidP="00B663A1">
      <w:pPr>
        <w:ind w:firstLine="420"/>
        <w:rPr>
          <w:color w:val="000000" w:themeColor="text1"/>
        </w:rPr>
      </w:pPr>
      <w:proofErr w:type="spellStart"/>
      <w:r w:rsidRPr="0035081A">
        <w:rPr>
          <w:i/>
          <w:iCs/>
          <w:color w:val="000000" w:themeColor="text1"/>
        </w:rPr>
        <w:t>γ</w:t>
      </w:r>
      <w:r w:rsidRPr="0035081A">
        <w:rPr>
          <w:color w:val="000000" w:themeColor="text1"/>
          <w:vertAlign w:val="subscript"/>
        </w:rPr>
        <w:t>A,W</w:t>
      </w:r>
      <w:proofErr w:type="spellEnd"/>
      <w:r>
        <w:rPr>
          <w:color w:val="000000" w:themeColor="text1"/>
          <w:vertAlign w:val="subscript"/>
        </w:rPr>
        <w:t xml:space="preserve">  </w:t>
      </w:r>
      <w:r w:rsidRPr="009D6296">
        <w:rPr>
          <w:color w:val="000000" w:themeColor="text1"/>
        </w:rPr>
        <w:t>——</w:t>
      </w:r>
      <w:r>
        <w:rPr>
          <w:rFonts w:hint="eastAsia"/>
          <w:color w:val="000000" w:themeColor="text1"/>
        </w:rPr>
        <w:t>无机</w:t>
      </w:r>
      <w:r w:rsidRPr="009D6296">
        <w:rPr>
          <w:color w:val="000000" w:themeColor="text1"/>
        </w:rPr>
        <w:t>产品</w:t>
      </w:r>
      <w:r>
        <w:rPr>
          <w:rFonts w:hint="eastAsia"/>
          <w:color w:val="000000" w:themeColor="text1"/>
        </w:rPr>
        <w:t>无机组分</w:t>
      </w:r>
      <w:r w:rsidRPr="009D6296">
        <w:rPr>
          <w:color w:val="000000" w:themeColor="text1"/>
        </w:rPr>
        <w:t>理论产率，</w:t>
      </w:r>
      <w:r w:rsidRPr="009D6296">
        <w:rPr>
          <w:color w:val="000000" w:themeColor="text1"/>
        </w:rPr>
        <w:t>%</w:t>
      </w:r>
      <w:r w:rsidRPr="009D6296">
        <w:rPr>
          <w:color w:val="000000" w:themeColor="text1"/>
        </w:rPr>
        <w:t>；</w:t>
      </w:r>
    </w:p>
    <w:p w14:paraId="2289F575" w14:textId="77777777" w:rsidR="00B663A1" w:rsidRPr="009D6296" w:rsidRDefault="00B663A1" w:rsidP="00B663A1">
      <w:pPr>
        <w:ind w:firstLine="420"/>
        <w:rPr>
          <w:color w:val="000000" w:themeColor="text1"/>
        </w:rPr>
      </w:pPr>
      <w:r w:rsidRPr="0035081A">
        <w:rPr>
          <w:i/>
          <w:iCs/>
          <w:color w:val="000000" w:themeColor="text1"/>
        </w:rPr>
        <w:t>P</w:t>
      </w:r>
      <w:r w:rsidRPr="0035081A">
        <w:rPr>
          <w:color w:val="000000" w:themeColor="text1"/>
          <w:vertAlign w:val="subscript"/>
        </w:rPr>
        <w:t>A,W</w:t>
      </w:r>
      <w:r>
        <w:rPr>
          <w:color w:val="000000" w:themeColor="text1"/>
          <w:vertAlign w:val="subscript"/>
        </w:rPr>
        <w:t xml:space="preserve"> </w:t>
      </w:r>
      <w:r w:rsidRPr="00385C38">
        <w:rPr>
          <w:color w:val="000000" w:themeColor="text1"/>
          <w:sz w:val="6"/>
          <w:szCs w:val="8"/>
          <w:vertAlign w:val="subscript"/>
        </w:rPr>
        <w:t xml:space="preserve"> </w:t>
      </w:r>
      <w:r w:rsidRPr="009D6296">
        <w:rPr>
          <w:color w:val="000000" w:themeColor="text1"/>
        </w:rPr>
        <w:t>——</w:t>
      </w:r>
      <w:r>
        <w:rPr>
          <w:rFonts w:hint="eastAsia"/>
          <w:color w:val="000000" w:themeColor="text1"/>
        </w:rPr>
        <w:t>无机</w:t>
      </w:r>
      <w:r w:rsidRPr="009D6296">
        <w:rPr>
          <w:color w:val="000000" w:themeColor="text1"/>
        </w:rPr>
        <w:t>产品</w:t>
      </w:r>
      <w:r>
        <w:rPr>
          <w:rFonts w:hint="eastAsia"/>
          <w:color w:val="000000" w:themeColor="text1"/>
        </w:rPr>
        <w:t>无机组分</w:t>
      </w:r>
      <w:r w:rsidRPr="009D6296">
        <w:rPr>
          <w:color w:val="000000" w:themeColor="text1"/>
        </w:rPr>
        <w:t>含量，</w:t>
      </w:r>
      <w:r w:rsidRPr="009D6296">
        <w:rPr>
          <w:color w:val="000000" w:themeColor="text1"/>
        </w:rPr>
        <w:t>%</w:t>
      </w:r>
      <w:r w:rsidRPr="009D6296">
        <w:rPr>
          <w:color w:val="000000" w:themeColor="text1"/>
        </w:rPr>
        <w:t>；</w:t>
      </w:r>
    </w:p>
    <w:p w14:paraId="219A587B" w14:textId="77777777" w:rsidR="00B663A1" w:rsidRPr="009D6296" w:rsidRDefault="00B663A1" w:rsidP="00B663A1">
      <w:pPr>
        <w:ind w:firstLine="420"/>
        <w:rPr>
          <w:color w:val="000000" w:themeColor="text1"/>
        </w:rPr>
      </w:pPr>
      <w:r w:rsidRPr="0035081A">
        <w:rPr>
          <w:i/>
          <w:iCs/>
          <w:color w:val="000000" w:themeColor="text1"/>
        </w:rPr>
        <w:t>P</w:t>
      </w:r>
      <w:r w:rsidRPr="0035081A">
        <w:rPr>
          <w:color w:val="000000" w:themeColor="text1"/>
          <w:vertAlign w:val="subscript"/>
        </w:rPr>
        <w:t>A,F</w:t>
      </w:r>
      <w:r>
        <w:rPr>
          <w:color w:val="000000" w:themeColor="text1"/>
          <w:vertAlign w:val="subscript"/>
        </w:rPr>
        <w:t xml:space="preserve">  </w:t>
      </w:r>
      <w:r w:rsidRPr="009D6296">
        <w:rPr>
          <w:color w:val="000000" w:themeColor="text1"/>
        </w:rPr>
        <w:t>——</w:t>
      </w:r>
      <w:r w:rsidRPr="009D6296">
        <w:rPr>
          <w:color w:val="000000" w:themeColor="text1"/>
        </w:rPr>
        <w:t>入料</w:t>
      </w:r>
      <w:r>
        <w:rPr>
          <w:rFonts w:hint="eastAsia"/>
          <w:color w:val="000000" w:themeColor="text1"/>
        </w:rPr>
        <w:t>无机</w:t>
      </w:r>
      <w:r w:rsidRPr="009D6296">
        <w:rPr>
          <w:color w:val="000000" w:themeColor="text1"/>
        </w:rPr>
        <w:t>组分含量，</w:t>
      </w:r>
      <w:r w:rsidRPr="009D6296">
        <w:rPr>
          <w:color w:val="000000" w:themeColor="text1"/>
        </w:rPr>
        <w:t>%</w:t>
      </w:r>
      <w:r w:rsidRPr="009D6296">
        <w:rPr>
          <w:color w:val="000000" w:themeColor="text1"/>
        </w:rPr>
        <w:t>。</w:t>
      </w:r>
    </w:p>
    <w:p w14:paraId="39412B65" w14:textId="77777777" w:rsidR="00B663A1" w:rsidRDefault="00B663A1" w:rsidP="00B663A1">
      <w:pPr>
        <w:ind w:firstLine="420"/>
        <w:rPr>
          <w:color w:val="000000" w:themeColor="text1"/>
        </w:rPr>
      </w:pPr>
    </w:p>
    <w:p w14:paraId="142A8AD3" w14:textId="77777777" w:rsidR="00B663A1" w:rsidRPr="009D6296" w:rsidRDefault="00B663A1" w:rsidP="00B663A1">
      <w:pPr>
        <w:ind w:firstLineChars="0" w:firstLine="0"/>
        <w:rPr>
          <w:color w:val="000000" w:themeColor="text1"/>
        </w:rPr>
      </w:pPr>
      <w:r>
        <w:rPr>
          <w:color w:val="000000" w:themeColor="text1"/>
        </w:rPr>
        <w:t>9</w:t>
      </w:r>
      <w:r w:rsidRPr="009D6296">
        <w:rPr>
          <w:color w:val="000000" w:themeColor="text1"/>
        </w:rPr>
        <w:t xml:space="preserve"> </w:t>
      </w:r>
      <w:r w:rsidRPr="009D6296">
        <w:rPr>
          <w:color w:val="000000" w:themeColor="text1"/>
        </w:rPr>
        <w:t>测试结果允许误差</w:t>
      </w:r>
    </w:p>
    <w:p w14:paraId="3F1C7EEB" w14:textId="77777777" w:rsidR="00B663A1" w:rsidRPr="009D6296" w:rsidRDefault="00B663A1" w:rsidP="00B663A1">
      <w:pPr>
        <w:ind w:firstLineChars="0" w:firstLine="0"/>
        <w:rPr>
          <w:color w:val="000000" w:themeColor="text1"/>
        </w:rPr>
      </w:pPr>
      <w:r>
        <w:rPr>
          <w:color w:val="000000" w:themeColor="text1"/>
        </w:rPr>
        <w:t>9</w:t>
      </w:r>
      <w:r w:rsidRPr="009D6296">
        <w:rPr>
          <w:color w:val="000000" w:themeColor="text1"/>
        </w:rPr>
        <w:t xml:space="preserve">.1 </w:t>
      </w:r>
      <w:r w:rsidRPr="009D6296">
        <w:rPr>
          <w:color w:val="000000" w:themeColor="text1"/>
        </w:rPr>
        <w:t>质量损失</w:t>
      </w:r>
    </w:p>
    <w:p w14:paraId="433DD50A" w14:textId="58F0C609" w:rsidR="00B663A1" w:rsidRPr="009D6296" w:rsidRDefault="00B663A1" w:rsidP="00BC44A9">
      <w:pPr>
        <w:ind w:firstLineChars="195" w:firstLine="409"/>
      </w:pPr>
      <w:r w:rsidRPr="009D6296">
        <w:rPr>
          <w:color w:val="000000" w:themeColor="text1"/>
        </w:rPr>
        <w:t xml:space="preserve"> </w:t>
      </w:r>
      <w:r w:rsidRPr="009D6296">
        <w:rPr>
          <w:color w:val="000000" w:themeColor="text1"/>
        </w:rPr>
        <w:t>分质后的各级产品应仔细收集，保证总产品的损失量不大于</w:t>
      </w:r>
      <w:r w:rsidRPr="009D6296">
        <w:rPr>
          <w:color w:val="000000" w:themeColor="text1"/>
        </w:rPr>
        <w:t>2.5%</w:t>
      </w:r>
      <w:r w:rsidRPr="009D6296">
        <w:rPr>
          <w:color w:val="000000" w:themeColor="text1"/>
        </w:rPr>
        <w:t>，</w:t>
      </w:r>
    </w:p>
    <w:p w14:paraId="3622A80A" w14:textId="77777777" w:rsidR="00B663A1" w:rsidRDefault="00B663A1" w:rsidP="00B663A1">
      <w:pPr>
        <w:ind w:firstLine="420"/>
        <w:rPr>
          <w:color w:val="000000" w:themeColor="text1"/>
        </w:rPr>
      </w:pPr>
    </w:p>
    <w:p w14:paraId="6A956571" w14:textId="77777777" w:rsidR="00B663A1" w:rsidRPr="009D6296" w:rsidRDefault="00B663A1" w:rsidP="00B663A1">
      <w:pPr>
        <w:ind w:firstLineChars="0" w:firstLine="0"/>
        <w:rPr>
          <w:color w:val="000000" w:themeColor="text1"/>
        </w:rPr>
      </w:pPr>
      <w:r>
        <w:rPr>
          <w:color w:val="000000" w:themeColor="text1"/>
        </w:rPr>
        <w:t>9</w:t>
      </w:r>
      <w:r w:rsidRPr="009D6296">
        <w:rPr>
          <w:color w:val="000000" w:themeColor="text1"/>
        </w:rPr>
        <w:t xml:space="preserve">.2 </w:t>
      </w:r>
      <w:r w:rsidRPr="009D6296">
        <w:rPr>
          <w:color w:val="000000" w:themeColor="text1"/>
        </w:rPr>
        <w:t>灰分允许差值</w:t>
      </w:r>
    </w:p>
    <w:p w14:paraId="006189C7" w14:textId="14185258" w:rsidR="00B663A1" w:rsidRPr="009D6296" w:rsidRDefault="00B663A1" w:rsidP="00B663A1">
      <w:pPr>
        <w:ind w:firstLine="420"/>
        <w:rPr>
          <w:color w:val="000000" w:themeColor="text1"/>
        </w:rPr>
      </w:pPr>
      <w:bookmarkStart w:id="1" w:name="_Hlk146482683"/>
      <w:r w:rsidRPr="009D6296">
        <w:rPr>
          <w:color w:val="000000" w:themeColor="text1"/>
        </w:rPr>
        <w:t>灰分允许差值应符合以下规定</w:t>
      </w:r>
    </w:p>
    <w:p w14:paraId="38EF5615" w14:textId="77777777" w:rsidR="00B663A1" w:rsidRPr="009D6296" w:rsidRDefault="00B663A1" w:rsidP="00B663A1">
      <w:pPr>
        <w:ind w:firstLineChars="100" w:firstLine="210"/>
        <w:rPr>
          <w:color w:val="000000" w:themeColor="text1"/>
        </w:rPr>
      </w:pPr>
      <w:r w:rsidRPr="009D6296">
        <w:rPr>
          <w:color w:val="000000" w:themeColor="text1"/>
        </w:rPr>
        <w:t>a</w:t>
      </w:r>
      <w:r w:rsidRPr="009D6296">
        <w:rPr>
          <w:color w:val="000000" w:themeColor="text1"/>
        </w:rPr>
        <w:t>）当煤样（分</w:t>
      </w:r>
      <w:r>
        <w:rPr>
          <w:rFonts w:hint="eastAsia"/>
          <w:color w:val="000000" w:themeColor="text1"/>
        </w:rPr>
        <w:t>质</w:t>
      </w:r>
      <w:r w:rsidRPr="009D6296">
        <w:rPr>
          <w:color w:val="000000" w:themeColor="text1"/>
        </w:rPr>
        <w:t>入料）灰分＜</w:t>
      </w:r>
      <w:r w:rsidRPr="009D6296">
        <w:rPr>
          <w:color w:val="000000" w:themeColor="text1"/>
        </w:rPr>
        <w:t>15%</w:t>
      </w:r>
      <w:r w:rsidRPr="009D6296">
        <w:rPr>
          <w:color w:val="000000" w:themeColor="text1"/>
        </w:rPr>
        <w:t>时，与计算原煤灰分的相对差值不得超过</w:t>
      </w:r>
      <w:r w:rsidRPr="009D6296">
        <w:rPr>
          <w:color w:val="000000" w:themeColor="text1"/>
        </w:rPr>
        <w:t>±5%</w:t>
      </w:r>
      <w:r w:rsidRPr="009D6296">
        <w:rPr>
          <w:color w:val="000000" w:themeColor="text1"/>
        </w:rPr>
        <w:t>；</w:t>
      </w:r>
    </w:p>
    <w:p w14:paraId="50C645B6" w14:textId="77777777" w:rsidR="00B663A1" w:rsidRPr="009D6296" w:rsidRDefault="00B663A1" w:rsidP="00B663A1">
      <w:pPr>
        <w:ind w:firstLineChars="100" w:firstLine="210"/>
        <w:rPr>
          <w:color w:val="000000" w:themeColor="text1"/>
        </w:rPr>
      </w:pPr>
      <w:r w:rsidRPr="009D6296">
        <w:rPr>
          <w:color w:val="000000" w:themeColor="text1"/>
        </w:rPr>
        <w:t>b</w:t>
      </w:r>
      <w:r w:rsidRPr="009D6296">
        <w:rPr>
          <w:color w:val="000000" w:themeColor="text1"/>
        </w:rPr>
        <w:t>）当煤样（分</w:t>
      </w:r>
      <w:r>
        <w:rPr>
          <w:rFonts w:hint="eastAsia"/>
          <w:color w:val="000000" w:themeColor="text1"/>
        </w:rPr>
        <w:t>质</w:t>
      </w:r>
      <w:r w:rsidRPr="009D6296">
        <w:rPr>
          <w:color w:val="000000" w:themeColor="text1"/>
        </w:rPr>
        <w:t>入料）灰分</w:t>
      </w:r>
      <w:r w:rsidRPr="009D6296">
        <w:rPr>
          <w:color w:val="000000" w:themeColor="text1"/>
        </w:rPr>
        <w:t>≥15%</w:t>
      </w:r>
      <w:r w:rsidRPr="009D6296">
        <w:rPr>
          <w:color w:val="000000" w:themeColor="text1"/>
        </w:rPr>
        <w:t>时，与计算原煤灰分的相对差值不得超过</w:t>
      </w:r>
      <w:r w:rsidRPr="009D6296">
        <w:rPr>
          <w:color w:val="000000" w:themeColor="text1"/>
        </w:rPr>
        <w:t>±2%</w:t>
      </w:r>
      <w:r w:rsidRPr="009D6296">
        <w:rPr>
          <w:color w:val="000000" w:themeColor="text1"/>
        </w:rPr>
        <w:t>。</w:t>
      </w:r>
    </w:p>
    <w:bookmarkEnd w:id="1"/>
    <w:p w14:paraId="616D366D" w14:textId="77777777" w:rsidR="00B663A1" w:rsidRPr="009D6296" w:rsidRDefault="00B663A1" w:rsidP="00B663A1">
      <w:pPr>
        <w:ind w:firstLine="420"/>
        <w:rPr>
          <w:color w:val="000000" w:themeColor="text1"/>
        </w:rPr>
      </w:pPr>
    </w:p>
    <w:p w14:paraId="35CDCF3C" w14:textId="77777777" w:rsidR="00B663A1" w:rsidRPr="009D6296" w:rsidRDefault="00B663A1" w:rsidP="00B663A1">
      <w:pPr>
        <w:ind w:firstLineChars="0" w:firstLine="0"/>
        <w:rPr>
          <w:color w:val="000000" w:themeColor="text1"/>
        </w:rPr>
      </w:pPr>
      <w:r>
        <w:rPr>
          <w:color w:val="000000" w:themeColor="text1"/>
        </w:rPr>
        <w:t>9</w:t>
      </w:r>
      <w:r w:rsidRPr="009D6296">
        <w:rPr>
          <w:color w:val="000000" w:themeColor="text1"/>
        </w:rPr>
        <w:t xml:space="preserve">.3 </w:t>
      </w:r>
      <w:r w:rsidRPr="009D6296">
        <w:rPr>
          <w:color w:val="000000" w:themeColor="text1"/>
        </w:rPr>
        <w:t>煤岩显微组分允许差值</w:t>
      </w:r>
    </w:p>
    <w:p w14:paraId="33941042" w14:textId="37B6BF1C" w:rsidR="00B663A1" w:rsidRPr="009D6296" w:rsidRDefault="00B663A1" w:rsidP="00B663A1">
      <w:pPr>
        <w:ind w:firstLine="420"/>
        <w:rPr>
          <w:color w:val="000000" w:themeColor="text1"/>
        </w:rPr>
      </w:pPr>
      <w:r w:rsidRPr="009D6296">
        <w:rPr>
          <w:color w:val="000000" w:themeColor="text1"/>
        </w:rPr>
        <w:t>煤岩显微组分允许差值应符合以下规定</w:t>
      </w:r>
    </w:p>
    <w:p w14:paraId="52407730" w14:textId="77777777" w:rsidR="00B663A1" w:rsidRPr="009D6296" w:rsidRDefault="00B663A1" w:rsidP="00B663A1">
      <w:pPr>
        <w:ind w:firstLineChars="100" w:firstLine="210"/>
        <w:rPr>
          <w:color w:val="000000" w:themeColor="text1"/>
        </w:rPr>
      </w:pPr>
      <w:r w:rsidRPr="009D6296">
        <w:rPr>
          <w:color w:val="000000" w:themeColor="text1"/>
        </w:rPr>
        <w:t>a</w:t>
      </w:r>
      <w:r w:rsidRPr="009D6296">
        <w:rPr>
          <w:color w:val="000000" w:themeColor="text1"/>
        </w:rPr>
        <w:t>）当煤样（分</w:t>
      </w:r>
      <w:r>
        <w:rPr>
          <w:rFonts w:hint="eastAsia"/>
          <w:color w:val="000000" w:themeColor="text1"/>
        </w:rPr>
        <w:t>质</w:t>
      </w:r>
      <w:r w:rsidRPr="009D6296">
        <w:rPr>
          <w:color w:val="000000" w:themeColor="text1"/>
        </w:rPr>
        <w:t>入料）镜质组（惰质组）含量＜</w:t>
      </w:r>
      <w:r w:rsidRPr="009D6296">
        <w:rPr>
          <w:color w:val="000000" w:themeColor="text1"/>
        </w:rPr>
        <w:t>20%</w:t>
      </w:r>
      <w:r w:rsidRPr="009D6296">
        <w:rPr>
          <w:color w:val="000000" w:themeColor="text1"/>
        </w:rPr>
        <w:t>时，与计算原煤镜质组（惰质组）含量的相对差值不得超过</w:t>
      </w:r>
      <w:r w:rsidRPr="009D6296">
        <w:rPr>
          <w:color w:val="000000" w:themeColor="text1"/>
        </w:rPr>
        <w:t>±5%</w:t>
      </w:r>
      <w:r w:rsidRPr="009D6296">
        <w:rPr>
          <w:color w:val="000000" w:themeColor="text1"/>
        </w:rPr>
        <w:t>；</w:t>
      </w:r>
    </w:p>
    <w:p w14:paraId="0E2943A8" w14:textId="77777777" w:rsidR="00B663A1" w:rsidRPr="009D6296" w:rsidRDefault="00B663A1" w:rsidP="00B663A1">
      <w:pPr>
        <w:ind w:firstLineChars="100" w:firstLine="210"/>
        <w:rPr>
          <w:color w:val="000000" w:themeColor="text1"/>
        </w:rPr>
      </w:pPr>
      <w:r w:rsidRPr="009D6296">
        <w:rPr>
          <w:color w:val="000000" w:themeColor="text1"/>
        </w:rPr>
        <w:t>b</w:t>
      </w:r>
      <w:r w:rsidRPr="009D6296">
        <w:rPr>
          <w:color w:val="000000" w:themeColor="text1"/>
        </w:rPr>
        <w:t>）当煤样（分</w:t>
      </w:r>
      <w:r>
        <w:rPr>
          <w:rFonts w:hint="eastAsia"/>
          <w:color w:val="000000" w:themeColor="text1"/>
        </w:rPr>
        <w:t>质</w:t>
      </w:r>
      <w:r w:rsidRPr="009D6296">
        <w:rPr>
          <w:color w:val="000000" w:themeColor="text1"/>
        </w:rPr>
        <w:t>入料）镜质组（惰质组）含量</w:t>
      </w:r>
      <w:r w:rsidRPr="009D6296">
        <w:rPr>
          <w:color w:val="000000" w:themeColor="text1"/>
        </w:rPr>
        <w:t>≥20%</w:t>
      </w:r>
      <w:r w:rsidRPr="009D6296">
        <w:rPr>
          <w:color w:val="000000" w:themeColor="text1"/>
        </w:rPr>
        <w:t>时，与计算原煤镜质组（惰质组）含量的相对差值不得超过</w:t>
      </w:r>
      <w:r w:rsidRPr="009D6296">
        <w:rPr>
          <w:color w:val="000000" w:themeColor="text1"/>
        </w:rPr>
        <w:t>±1%</w:t>
      </w:r>
      <w:r w:rsidRPr="009D6296">
        <w:rPr>
          <w:color w:val="000000" w:themeColor="text1"/>
        </w:rPr>
        <w:t>。</w:t>
      </w:r>
    </w:p>
    <w:p w14:paraId="601547FD" w14:textId="77777777" w:rsidR="00B663A1" w:rsidRDefault="00B663A1" w:rsidP="00B663A1">
      <w:pPr>
        <w:ind w:firstLine="420"/>
        <w:rPr>
          <w:color w:val="000000" w:themeColor="text1"/>
        </w:rPr>
      </w:pPr>
    </w:p>
    <w:p w14:paraId="2B77AB73" w14:textId="77777777" w:rsidR="00B663A1" w:rsidRDefault="00B663A1" w:rsidP="00B663A1">
      <w:pPr>
        <w:ind w:firstLine="420"/>
        <w:rPr>
          <w:color w:val="000000" w:themeColor="text1"/>
        </w:rPr>
      </w:pPr>
    </w:p>
    <w:p w14:paraId="28F91BE4" w14:textId="77777777" w:rsidR="00B663A1" w:rsidRDefault="00B663A1" w:rsidP="00B663A1">
      <w:pPr>
        <w:ind w:firstLine="420"/>
        <w:rPr>
          <w:color w:val="000000" w:themeColor="text1"/>
        </w:rPr>
      </w:pPr>
    </w:p>
    <w:p w14:paraId="77AFCDBF" w14:textId="77777777" w:rsidR="00B663A1" w:rsidRDefault="00B663A1" w:rsidP="00B663A1">
      <w:pPr>
        <w:ind w:firstLine="420"/>
        <w:rPr>
          <w:color w:val="000000" w:themeColor="text1"/>
        </w:rPr>
      </w:pPr>
    </w:p>
    <w:p w14:paraId="2E750303" w14:textId="77777777" w:rsidR="00B663A1" w:rsidRDefault="00B663A1" w:rsidP="00B663A1">
      <w:pPr>
        <w:ind w:firstLine="420"/>
        <w:rPr>
          <w:color w:val="000000" w:themeColor="text1"/>
        </w:rPr>
      </w:pPr>
    </w:p>
    <w:p w14:paraId="5A014FD9" w14:textId="77777777" w:rsidR="00B663A1" w:rsidRDefault="00B663A1" w:rsidP="00B663A1">
      <w:pPr>
        <w:ind w:firstLine="420"/>
        <w:rPr>
          <w:color w:val="000000" w:themeColor="text1"/>
        </w:rPr>
      </w:pPr>
    </w:p>
    <w:p w14:paraId="7F6115CA" w14:textId="77777777" w:rsidR="00B663A1" w:rsidRDefault="00B663A1" w:rsidP="00B663A1">
      <w:pPr>
        <w:ind w:firstLine="420"/>
        <w:rPr>
          <w:color w:val="000000" w:themeColor="text1"/>
        </w:rPr>
      </w:pPr>
    </w:p>
    <w:p w14:paraId="5CDC9725" w14:textId="77777777" w:rsidR="00BC44A9" w:rsidRDefault="00BC44A9" w:rsidP="00B663A1">
      <w:pPr>
        <w:ind w:firstLine="420"/>
        <w:rPr>
          <w:color w:val="000000" w:themeColor="text1"/>
        </w:rPr>
      </w:pPr>
    </w:p>
    <w:p w14:paraId="4A8DDE0B" w14:textId="77777777" w:rsidR="00B663A1" w:rsidRDefault="00B663A1" w:rsidP="00B663A1">
      <w:pPr>
        <w:ind w:firstLine="420"/>
        <w:rPr>
          <w:color w:val="000000" w:themeColor="text1"/>
        </w:rPr>
      </w:pPr>
    </w:p>
    <w:p w14:paraId="242270D6" w14:textId="77777777" w:rsidR="00B663A1" w:rsidRPr="00996AE2" w:rsidRDefault="00B663A1" w:rsidP="00B663A1">
      <w:pPr>
        <w:ind w:firstLineChars="0" w:firstLine="0"/>
        <w:jc w:val="center"/>
        <w:rPr>
          <w:color w:val="000000" w:themeColor="text1"/>
        </w:rPr>
      </w:pPr>
      <w:r w:rsidRPr="00996AE2">
        <w:rPr>
          <w:color w:val="000000" w:themeColor="text1"/>
        </w:rPr>
        <w:t>附</w:t>
      </w:r>
      <w:r>
        <w:rPr>
          <w:rFonts w:hint="eastAsia"/>
          <w:color w:val="000000" w:themeColor="text1"/>
        </w:rPr>
        <w:t xml:space="preserve">  </w:t>
      </w:r>
      <w:r w:rsidRPr="00996AE2">
        <w:rPr>
          <w:color w:val="000000" w:themeColor="text1"/>
        </w:rPr>
        <w:t>录</w:t>
      </w:r>
      <w:r>
        <w:rPr>
          <w:rFonts w:hint="eastAsia"/>
          <w:color w:val="000000" w:themeColor="text1"/>
        </w:rPr>
        <w:t xml:space="preserve"> </w:t>
      </w:r>
      <w:r>
        <w:rPr>
          <w:color w:val="000000" w:themeColor="text1"/>
        </w:rPr>
        <w:t xml:space="preserve"> </w:t>
      </w:r>
      <w:r w:rsidRPr="00996AE2">
        <w:rPr>
          <w:color w:val="000000" w:themeColor="text1"/>
        </w:rPr>
        <w:t>A</w:t>
      </w:r>
    </w:p>
    <w:p w14:paraId="584F8819" w14:textId="77777777" w:rsidR="00B663A1" w:rsidRPr="00996AE2" w:rsidRDefault="00B663A1" w:rsidP="00B663A1">
      <w:pPr>
        <w:ind w:firstLineChars="0" w:firstLine="0"/>
        <w:jc w:val="center"/>
        <w:rPr>
          <w:color w:val="000000" w:themeColor="text1"/>
        </w:rPr>
      </w:pPr>
      <w:r w:rsidRPr="00996AE2">
        <w:rPr>
          <w:color w:val="000000" w:themeColor="text1"/>
        </w:rPr>
        <w:t>（资料性附录）</w:t>
      </w:r>
    </w:p>
    <w:p w14:paraId="7E25166C" w14:textId="77777777" w:rsidR="00B663A1" w:rsidRPr="00996AE2" w:rsidRDefault="00B663A1" w:rsidP="00B663A1">
      <w:pPr>
        <w:ind w:firstLineChars="0" w:firstLine="0"/>
        <w:jc w:val="center"/>
        <w:rPr>
          <w:color w:val="000000" w:themeColor="text1"/>
        </w:rPr>
      </w:pPr>
      <w:r w:rsidRPr="00996AE2">
        <w:rPr>
          <w:color w:val="000000" w:themeColor="text1"/>
        </w:rPr>
        <w:t>试验结果表格式</w:t>
      </w:r>
    </w:p>
    <w:p w14:paraId="6FDA2A49" w14:textId="77777777" w:rsidR="00B663A1" w:rsidRDefault="00B663A1" w:rsidP="00B663A1">
      <w:pPr>
        <w:ind w:firstLine="420"/>
        <w:jc w:val="center"/>
        <w:rPr>
          <w:color w:val="000000" w:themeColor="text1"/>
        </w:rPr>
      </w:pPr>
    </w:p>
    <w:p w14:paraId="1F9538DE" w14:textId="77777777" w:rsidR="00B663A1" w:rsidRPr="009D6296" w:rsidRDefault="00B663A1" w:rsidP="00B663A1">
      <w:pPr>
        <w:ind w:firstLineChars="0" w:firstLine="0"/>
        <w:jc w:val="center"/>
        <w:rPr>
          <w:color w:val="000000" w:themeColor="text1"/>
        </w:rPr>
      </w:pPr>
      <w:r w:rsidRPr="009D6296">
        <w:rPr>
          <w:color w:val="000000" w:themeColor="text1"/>
        </w:rPr>
        <w:t>表</w:t>
      </w:r>
      <w:r>
        <w:rPr>
          <w:rFonts w:hint="eastAsia"/>
          <w:color w:val="000000" w:themeColor="text1"/>
        </w:rPr>
        <w:t>A</w:t>
      </w:r>
      <w:r>
        <w:rPr>
          <w:color w:val="000000" w:themeColor="text1"/>
        </w:rPr>
        <w:t>.1</w:t>
      </w:r>
      <w:r w:rsidRPr="009D6296">
        <w:rPr>
          <w:color w:val="000000" w:themeColor="text1"/>
        </w:rPr>
        <w:t xml:space="preserve"> </w:t>
      </w:r>
      <w:r>
        <w:rPr>
          <w:rFonts w:hint="eastAsia"/>
          <w:color w:val="000000" w:themeColor="text1"/>
        </w:rPr>
        <w:t>活性组</w:t>
      </w:r>
      <w:r w:rsidRPr="009D6296">
        <w:rPr>
          <w:color w:val="000000" w:themeColor="text1"/>
        </w:rPr>
        <w:t>干法分质试验结果</w:t>
      </w:r>
    </w:p>
    <w:tbl>
      <w:tblPr>
        <w:tblStyle w:val="a5"/>
        <w:tblW w:w="5000" w:type="pct"/>
        <w:tblLook w:val="04A0" w:firstRow="1" w:lastRow="0" w:firstColumn="1" w:lastColumn="0" w:noHBand="0" w:noVBand="1"/>
      </w:tblPr>
      <w:tblGrid>
        <w:gridCol w:w="1147"/>
        <w:gridCol w:w="868"/>
        <w:gridCol w:w="944"/>
        <w:gridCol w:w="1855"/>
        <w:gridCol w:w="1400"/>
        <w:gridCol w:w="2082"/>
      </w:tblGrid>
      <w:tr w:rsidR="00B663A1" w:rsidRPr="009D6296" w14:paraId="5BFB6536" w14:textId="77777777" w:rsidTr="00B663A1">
        <w:trPr>
          <w:trHeight w:val="397"/>
        </w:trPr>
        <w:tc>
          <w:tcPr>
            <w:tcW w:w="691" w:type="pct"/>
            <w:vAlign w:val="center"/>
          </w:tcPr>
          <w:p w14:paraId="3AB36A5A"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产品名称</w:t>
            </w:r>
          </w:p>
        </w:tc>
        <w:tc>
          <w:tcPr>
            <w:tcW w:w="523" w:type="pct"/>
            <w:vAlign w:val="center"/>
          </w:tcPr>
          <w:p w14:paraId="1003C009"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质量</w:t>
            </w:r>
            <w:r w:rsidRPr="009D6296">
              <w:rPr>
                <w:color w:val="000000" w:themeColor="text1"/>
              </w:rPr>
              <w:t>/g</w:t>
            </w:r>
          </w:p>
        </w:tc>
        <w:tc>
          <w:tcPr>
            <w:tcW w:w="569" w:type="pct"/>
            <w:vAlign w:val="center"/>
          </w:tcPr>
          <w:p w14:paraId="7AEADBBA"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产率</w:t>
            </w:r>
            <w:r w:rsidRPr="009D6296">
              <w:rPr>
                <w:color w:val="000000" w:themeColor="text1"/>
              </w:rPr>
              <w:t>/%</w:t>
            </w:r>
          </w:p>
        </w:tc>
        <w:tc>
          <w:tcPr>
            <w:tcW w:w="1118" w:type="pct"/>
            <w:vAlign w:val="center"/>
          </w:tcPr>
          <w:p w14:paraId="1EFC7332" w14:textId="77777777" w:rsidR="00B663A1" w:rsidRPr="009D6296" w:rsidRDefault="00B663A1" w:rsidP="00B663A1">
            <w:pPr>
              <w:spacing w:line="240" w:lineRule="auto"/>
              <w:ind w:firstLineChars="0" w:firstLine="0"/>
              <w:jc w:val="center"/>
              <w:rPr>
                <w:color w:val="000000" w:themeColor="text1"/>
              </w:rPr>
            </w:pPr>
            <w:r>
              <w:rPr>
                <w:rFonts w:hint="eastAsia"/>
                <w:color w:val="000000" w:themeColor="text1"/>
              </w:rPr>
              <w:t>活性</w:t>
            </w:r>
            <w:r w:rsidRPr="009D6296">
              <w:rPr>
                <w:color w:val="000000" w:themeColor="text1"/>
              </w:rPr>
              <w:t>组</w:t>
            </w:r>
            <w:r>
              <w:rPr>
                <w:rFonts w:hint="eastAsia"/>
                <w:color w:val="000000" w:themeColor="text1"/>
              </w:rPr>
              <w:t>分</w:t>
            </w:r>
            <w:r w:rsidRPr="009D6296">
              <w:rPr>
                <w:color w:val="000000" w:themeColor="text1"/>
              </w:rPr>
              <w:t>含量</w:t>
            </w:r>
            <w:r w:rsidRPr="009D6296">
              <w:rPr>
                <w:color w:val="000000" w:themeColor="text1"/>
              </w:rPr>
              <w:t>/%</w:t>
            </w:r>
          </w:p>
        </w:tc>
        <w:tc>
          <w:tcPr>
            <w:tcW w:w="844" w:type="pct"/>
            <w:vAlign w:val="center"/>
          </w:tcPr>
          <w:p w14:paraId="55DC0C1F"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累计产率</w:t>
            </w:r>
            <w:r w:rsidRPr="009D6296">
              <w:rPr>
                <w:color w:val="000000" w:themeColor="text1"/>
              </w:rPr>
              <w:t>/%</w:t>
            </w:r>
          </w:p>
        </w:tc>
        <w:tc>
          <w:tcPr>
            <w:tcW w:w="1256" w:type="pct"/>
            <w:vAlign w:val="center"/>
          </w:tcPr>
          <w:p w14:paraId="75C9DB9F"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累计镜质组含量</w:t>
            </w:r>
            <w:r w:rsidRPr="009D6296">
              <w:rPr>
                <w:color w:val="000000" w:themeColor="text1"/>
              </w:rPr>
              <w:t>/%</w:t>
            </w:r>
          </w:p>
        </w:tc>
      </w:tr>
      <w:tr w:rsidR="00B663A1" w:rsidRPr="009D6296" w14:paraId="27115C4C" w14:textId="77777777" w:rsidTr="00B663A1">
        <w:trPr>
          <w:trHeight w:val="397"/>
        </w:trPr>
        <w:tc>
          <w:tcPr>
            <w:tcW w:w="691" w:type="pct"/>
            <w:vAlign w:val="center"/>
          </w:tcPr>
          <w:p w14:paraId="5666AB99"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一级产品</w:t>
            </w:r>
          </w:p>
        </w:tc>
        <w:tc>
          <w:tcPr>
            <w:tcW w:w="523" w:type="pct"/>
            <w:vAlign w:val="center"/>
          </w:tcPr>
          <w:p w14:paraId="3BD1E466"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7E33F265"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29E708A0"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1F42A663"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5AF5E9A6" w14:textId="77777777" w:rsidR="00B663A1" w:rsidRPr="009D6296" w:rsidRDefault="00B663A1" w:rsidP="00B663A1">
            <w:pPr>
              <w:spacing w:line="240" w:lineRule="auto"/>
              <w:ind w:firstLineChars="0" w:firstLine="0"/>
              <w:jc w:val="center"/>
              <w:rPr>
                <w:color w:val="000000" w:themeColor="text1"/>
              </w:rPr>
            </w:pPr>
          </w:p>
        </w:tc>
      </w:tr>
      <w:tr w:rsidR="00B663A1" w:rsidRPr="009D6296" w14:paraId="45E5BB5D" w14:textId="77777777" w:rsidTr="00B663A1">
        <w:trPr>
          <w:trHeight w:val="397"/>
        </w:trPr>
        <w:tc>
          <w:tcPr>
            <w:tcW w:w="691" w:type="pct"/>
            <w:vAlign w:val="center"/>
          </w:tcPr>
          <w:p w14:paraId="600EA507"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二级产品</w:t>
            </w:r>
          </w:p>
        </w:tc>
        <w:tc>
          <w:tcPr>
            <w:tcW w:w="523" w:type="pct"/>
            <w:vAlign w:val="center"/>
          </w:tcPr>
          <w:p w14:paraId="2CDDDA15"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5604179E"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760AE6E1"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1B4847D1"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3EF7DCFD" w14:textId="77777777" w:rsidR="00B663A1" w:rsidRPr="009D6296" w:rsidRDefault="00B663A1" w:rsidP="00B663A1">
            <w:pPr>
              <w:spacing w:line="240" w:lineRule="auto"/>
              <w:ind w:firstLineChars="0" w:firstLine="0"/>
              <w:jc w:val="center"/>
              <w:rPr>
                <w:color w:val="000000" w:themeColor="text1"/>
              </w:rPr>
            </w:pPr>
          </w:p>
        </w:tc>
      </w:tr>
      <w:tr w:rsidR="00B663A1" w:rsidRPr="009D6296" w14:paraId="7B172533" w14:textId="77777777" w:rsidTr="00B663A1">
        <w:trPr>
          <w:trHeight w:val="397"/>
        </w:trPr>
        <w:tc>
          <w:tcPr>
            <w:tcW w:w="691" w:type="pct"/>
            <w:vAlign w:val="center"/>
          </w:tcPr>
          <w:p w14:paraId="1951B661"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三级产品</w:t>
            </w:r>
          </w:p>
        </w:tc>
        <w:tc>
          <w:tcPr>
            <w:tcW w:w="523" w:type="pct"/>
            <w:vAlign w:val="center"/>
          </w:tcPr>
          <w:p w14:paraId="6ECE67AD"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7F6C39C7"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75F170B7"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4A7E0C33"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60A6D3C5" w14:textId="77777777" w:rsidR="00B663A1" w:rsidRPr="009D6296" w:rsidRDefault="00B663A1" w:rsidP="00B663A1">
            <w:pPr>
              <w:spacing w:line="240" w:lineRule="auto"/>
              <w:ind w:firstLineChars="0" w:firstLine="0"/>
              <w:jc w:val="center"/>
              <w:rPr>
                <w:color w:val="000000" w:themeColor="text1"/>
              </w:rPr>
            </w:pPr>
          </w:p>
        </w:tc>
      </w:tr>
      <w:tr w:rsidR="00B663A1" w:rsidRPr="009D6296" w14:paraId="345EAE3D" w14:textId="77777777" w:rsidTr="00B663A1">
        <w:trPr>
          <w:trHeight w:val="397"/>
        </w:trPr>
        <w:tc>
          <w:tcPr>
            <w:tcW w:w="691" w:type="pct"/>
            <w:vAlign w:val="center"/>
          </w:tcPr>
          <w:p w14:paraId="41FB004D"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四级产品</w:t>
            </w:r>
          </w:p>
        </w:tc>
        <w:tc>
          <w:tcPr>
            <w:tcW w:w="523" w:type="pct"/>
            <w:vAlign w:val="center"/>
          </w:tcPr>
          <w:p w14:paraId="55475DAB"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2DE13ED7"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35349027"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3C8AFE09"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3B407F41" w14:textId="77777777" w:rsidR="00B663A1" w:rsidRPr="009D6296" w:rsidRDefault="00B663A1" w:rsidP="00B663A1">
            <w:pPr>
              <w:spacing w:line="240" w:lineRule="auto"/>
              <w:ind w:firstLineChars="0" w:firstLine="0"/>
              <w:jc w:val="center"/>
              <w:rPr>
                <w:color w:val="000000" w:themeColor="text1"/>
              </w:rPr>
            </w:pPr>
          </w:p>
        </w:tc>
      </w:tr>
      <w:tr w:rsidR="00B663A1" w:rsidRPr="009D6296" w14:paraId="64442A9B" w14:textId="77777777" w:rsidTr="00B663A1">
        <w:trPr>
          <w:trHeight w:val="397"/>
        </w:trPr>
        <w:tc>
          <w:tcPr>
            <w:tcW w:w="691" w:type="pct"/>
            <w:vAlign w:val="center"/>
          </w:tcPr>
          <w:p w14:paraId="2F4F3AE5"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w:t>
            </w:r>
          </w:p>
        </w:tc>
        <w:tc>
          <w:tcPr>
            <w:tcW w:w="523" w:type="pct"/>
            <w:vAlign w:val="center"/>
          </w:tcPr>
          <w:p w14:paraId="0D9329C7"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61B66ED0"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2EC61242"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7FB728A4"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309F2466" w14:textId="77777777" w:rsidR="00B663A1" w:rsidRPr="009D6296" w:rsidRDefault="00B663A1" w:rsidP="00B663A1">
            <w:pPr>
              <w:spacing w:line="240" w:lineRule="auto"/>
              <w:ind w:firstLineChars="0" w:firstLine="0"/>
              <w:jc w:val="center"/>
              <w:rPr>
                <w:color w:val="000000" w:themeColor="text1"/>
              </w:rPr>
            </w:pPr>
          </w:p>
        </w:tc>
      </w:tr>
      <w:tr w:rsidR="00B663A1" w:rsidRPr="009D6296" w14:paraId="1837DB91" w14:textId="77777777" w:rsidTr="00B663A1">
        <w:trPr>
          <w:trHeight w:val="397"/>
        </w:trPr>
        <w:tc>
          <w:tcPr>
            <w:tcW w:w="691" w:type="pct"/>
            <w:vAlign w:val="center"/>
          </w:tcPr>
          <w:p w14:paraId="26235613"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合计</w:t>
            </w:r>
          </w:p>
        </w:tc>
        <w:tc>
          <w:tcPr>
            <w:tcW w:w="523" w:type="pct"/>
            <w:vAlign w:val="center"/>
          </w:tcPr>
          <w:p w14:paraId="34A9E19B"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7440D4D1"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76314A23"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5BF6166D"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0AC73B3A" w14:textId="77777777" w:rsidR="00B663A1" w:rsidRPr="009D6296" w:rsidRDefault="00B663A1" w:rsidP="00B663A1">
            <w:pPr>
              <w:spacing w:line="240" w:lineRule="auto"/>
              <w:ind w:firstLineChars="0" w:firstLine="0"/>
              <w:jc w:val="center"/>
              <w:rPr>
                <w:color w:val="000000" w:themeColor="text1"/>
              </w:rPr>
            </w:pPr>
          </w:p>
        </w:tc>
      </w:tr>
    </w:tbl>
    <w:p w14:paraId="31EF05B2" w14:textId="77777777" w:rsidR="00B663A1" w:rsidRDefault="00B663A1" w:rsidP="00B663A1">
      <w:pPr>
        <w:ind w:firstLine="420"/>
        <w:rPr>
          <w:color w:val="000000" w:themeColor="text1"/>
        </w:rPr>
      </w:pPr>
    </w:p>
    <w:p w14:paraId="39BA4419" w14:textId="77777777" w:rsidR="00B663A1" w:rsidRPr="00C02E6A" w:rsidRDefault="00B663A1" w:rsidP="00B663A1">
      <w:pPr>
        <w:ind w:firstLine="420"/>
        <w:rPr>
          <w:color w:val="000000" w:themeColor="text1"/>
        </w:rPr>
      </w:pPr>
    </w:p>
    <w:p w14:paraId="39D34308" w14:textId="77777777" w:rsidR="00B663A1" w:rsidRPr="009D6296" w:rsidRDefault="00B663A1" w:rsidP="00B663A1">
      <w:pPr>
        <w:ind w:firstLineChars="0" w:firstLine="0"/>
        <w:jc w:val="center"/>
        <w:rPr>
          <w:color w:val="000000" w:themeColor="text1"/>
        </w:rPr>
      </w:pPr>
      <w:r w:rsidRPr="009D6296">
        <w:rPr>
          <w:color w:val="000000" w:themeColor="text1"/>
        </w:rPr>
        <w:t>表</w:t>
      </w:r>
      <w:r>
        <w:rPr>
          <w:color w:val="000000" w:themeColor="text1"/>
        </w:rPr>
        <w:t>A.2</w:t>
      </w:r>
      <w:r w:rsidRPr="009D6296">
        <w:rPr>
          <w:color w:val="000000" w:themeColor="text1"/>
        </w:rPr>
        <w:t xml:space="preserve"> </w:t>
      </w:r>
      <w:r>
        <w:rPr>
          <w:rFonts w:hint="eastAsia"/>
          <w:color w:val="000000" w:themeColor="text1"/>
        </w:rPr>
        <w:t>惰性组</w:t>
      </w:r>
      <w:r w:rsidRPr="009D6296">
        <w:rPr>
          <w:color w:val="000000" w:themeColor="text1"/>
        </w:rPr>
        <w:t>干法分质试验结果</w:t>
      </w:r>
    </w:p>
    <w:tbl>
      <w:tblPr>
        <w:tblStyle w:val="a5"/>
        <w:tblW w:w="5000" w:type="pct"/>
        <w:tblLook w:val="04A0" w:firstRow="1" w:lastRow="0" w:firstColumn="1" w:lastColumn="0" w:noHBand="0" w:noVBand="1"/>
      </w:tblPr>
      <w:tblGrid>
        <w:gridCol w:w="1147"/>
        <w:gridCol w:w="868"/>
        <w:gridCol w:w="944"/>
        <w:gridCol w:w="1855"/>
        <w:gridCol w:w="1400"/>
        <w:gridCol w:w="2082"/>
      </w:tblGrid>
      <w:tr w:rsidR="00B663A1" w:rsidRPr="009D6296" w14:paraId="618DFE48" w14:textId="77777777" w:rsidTr="00B663A1">
        <w:trPr>
          <w:trHeight w:val="397"/>
        </w:trPr>
        <w:tc>
          <w:tcPr>
            <w:tcW w:w="691" w:type="pct"/>
            <w:vAlign w:val="center"/>
          </w:tcPr>
          <w:p w14:paraId="78BF5C79"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产品名称</w:t>
            </w:r>
          </w:p>
        </w:tc>
        <w:tc>
          <w:tcPr>
            <w:tcW w:w="523" w:type="pct"/>
            <w:vAlign w:val="center"/>
          </w:tcPr>
          <w:p w14:paraId="604B949A"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质量</w:t>
            </w:r>
            <w:r w:rsidRPr="009D6296">
              <w:rPr>
                <w:color w:val="000000" w:themeColor="text1"/>
              </w:rPr>
              <w:t>/g</w:t>
            </w:r>
          </w:p>
        </w:tc>
        <w:tc>
          <w:tcPr>
            <w:tcW w:w="569" w:type="pct"/>
            <w:vAlign w:val="center"/>
          </w:tcPr>
          <w:p w14:paraId="4E90C185"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产率</w:t>
            </w:r>
            <w:r w:rsidRPr="009D6296">
              <w:rPr>
                <w:color w:val="000000" w:themeColor="text1"/>
              </w:rPr>
              <w:t>/%</w:t>
            </w:r>
          </w:p>
        </w:tc>
        <w:tc>
          <w:tcPr>
            <w:tcW w:w="1118" w:type="pct"/>
            <w:vAlign w:val="center"/>
          </w:tcPr>
          <w:p w14:paraId="225CE289" w14:textId="77777777" w:rsidR="00B663A1" w:rsidRPr="009D6296" w:rsidRDefault="00B663A1" w:rsidP="00B663A1">
            <w:pPr>
              <w:spacing w:line="240" w:lineRule="auto"/>
              <w:ind w:firstLineChars="0" w:firstLine="0"/>
              <w:jc w:val="center"/>
              <w:rPr>
                <w:color w:val="000000" w:themeColor="text1"/>
              </w:rPr>
            </w:pPr>
            <w:r>
              <w:rPr>
                <w:rFonts w:hint="eastAsia"/>
                <w:color w:val="000000" w:themeColor="text1"/>
              </w:rPr>
              <w:t>惰性</w:t>
            </w:r>
            <w:r w:rsidRPr="009D6296">
              <w:rPr>
                <w:color w:val="000000" w:themeColor="text1"/>
              </w:rPr>
              <w:t>组</w:t>
            </w:r>
            <w:r>
              <w:rPr>
                <w:rFonts w:hint="eastAsia"/>
                <w:color w:val="000000" w:themeColor="text1"/>
              </w:rPr>
              <w:t>分</w:t>
            </w:r>
            <w:r w:rsidRPr="009D6296">
              <w:rPr>
                <w:color w:val="000000" w:themeColor="text1"/>
              </w:rPr>
              <w:t>含量</w:t>
            </w:r>
            <w:r w:rsidRPr="009D6296">
              <w:rPr>
                <w:color w:val="000000" w:themeColor="text1"/>
              </w:rPr>
              <w:t>/%</w:t>
            </w:r>
          </w:p>
        </w:tc>
        <w:tc>
          <w:tcPr>
            <w:tcW w:w="844" w:type="pct"/>
            <w:vAlign w:val="center"/>
          </w:tcPr>
          <w:p w14:paraId="606B65BA"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累计产率</w:t>
            </w:r>
            <w:r w:rsidRPr="009D6296">
              <w:rPr>
                <w:color w:val="000000" w:themeColor="text1"/>
              </w:rPr>
              <w:t>/%</w:t>
            </w:r>
          </w:p>
        </w:tc>
        <w:tc>
          <w:tcPr>
            <w:tcW w:w="1256" w:type="pct"/>
            <w:vAlign w:val="center"/>
          </w:tcPr>
          <w:p w14:paraId="132A871C"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累计</w:t>
            </w:r>
            <w:r>
              <w:rPr>
                <w:rFonts w:hint="eastAsia"/>
                <w:color w:val="000000" w:themeColor="text1"/>
              </w:rPr>
              <w:t>惰</w:t>
            </w:r>
            <w:r w:rsidRPr="009D6296">
              <w:rPr>
                <w:color w:val="000000" w:themeColor="text1"/>
              </w:rPr>
              <w:t>质组含量</w:t>
            </w:r>
            <w:r w:rsidRPr="009D6296">
              <w:rPr>
                <w:color w:val="000000" w:themeColor="text1"/>
              </w:rPr>
              <w:t>/%</w:t>
            </w:r>
          </w:p>
        </w:tc>
      </w:tr>
      <w:tr w:rsidR="00B663A1" w:rsidRPr="009D6296" w14:paraId="6DFD1506" w14:textId="77777777" w:rsidTr="00B663A1">
        <w:trPr>
          <w:trHeight w:val="397"/>
        </w:trPr>
        <w:tc>
          <w:tcPr>
            <w:tcW w:w="691" w:type="pct"/>
            <w:vAlign w:val="center"/>
          </w:tcPr>
          <w:p w14:paraId="1F610A71"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一级产品</w:t>
            </w:r>
          </w:p>
        </w:tc>
        <w:tc>
          <w:tcPr>
            <w:tcW w:w="523" w:type="pct"/>
            <w:vAlign w:val="center"/>
          </w:tcPr>
          <w:p w14:paraId="68DA554F"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1B07A3C0"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0F21AD62"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1A0537A9"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55350491" w14:textId="77777777" w:rsidR="00B663A1" w:rsidRPr="009D6296" w:rsidRDefault="00B663A1" w:rsidP="00B663A1">
            <w:pPr>
              <w:spacing w:line="240" w:lineRule="auto"/>
              <w:ind w:firstLineChars="0" w:firstLine="0"/>
              <w:jc w:val="center"/>
              <w:rPr>
                <w:color w:val="000000" w:themeColor="text1"/>
              </w:rPr>
            </w:pPr>
          </w:p>
        </w:tc>
      </w:tr>
      <w:tr w:rsidR="00B663A1" w:rsidRPr="009D6296" w14:paraId="1AF2AD4D" w14:textId="77777777" w:rsidTr="00B663A1">
        <w:trPr>
          <w:trHeight w:val="397"/>
        </w:trPr>
        <w:tc>
          <w:tcPr>
            <w:tcW w:w="691" w:type="pct"/>
            <w:vAlign w:val="center"/>
          </w:tcPr>
          <w:p w14:paraId="211C8C08"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二级产品</w:t>
            </w:r>
          </w:p>
        </w:tc>
        <w:tc>
          <w:tcPr>
            <w:tcW w:w="523" w:type="pct"/>
            <w:vAlign w:val="center"/>
          </w:tcPr>
          <w:p w14:paraId="5F34C454"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065CB7EA"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2E0846FA"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0E97BCCA"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6E324E4C" w14:textId="77777777" w:rsidR="00B663A1" w:rsidRPr="009D6296" w:rsidRDefault="00B663A1" w:rsidP="00B663A1">
            <w:pPr>
              <w:spacing w:line="240" w:lineRule="auto"/>
              <w:ind w:firstLineChars="0" w:firstLine="0"/>
              <w:jc w:val="center"/>
              <w:rPr>
                <w:color w:val="000000" w:themeColor="text1"/>
              </w:rPr>
            </w:pPr>
          </w:p>
        </w:tc>
      </w:tr>
      <w:tr w:rsidR="00B663A1" w:rsidRPr="009D6296" w14:paraId="4884CC40" w14:textId="77777777" w:rsidTr="00B663A1">
        <w:trPr>
          <w:trHeight w:val="397"/>
        </w:trPr>
        <w:tc>
          <w:tcPr>
            <w:tcW w:w="691" w:type="pct"/>
            <w:vAlign w:val="center"/>
          </w:tcPr>
          <w:p w14:paraId="6AEF27D4"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三级产品</w:t>
            </w:r>
          </w:p>
        </w:tc>
        <w:tc>
          <w:tcPr>
            <w:tcW w:w="523" w:type="pct"/>
            <w:vAlign w:val="center"/>
          </w:tcPr>
          <w:p w14:paraId="73D7ED71"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3DBD0AF3"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1859F2B5"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4DC0C8D8"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77E5DE0F" w14:textId="77777777" w:rsidR="00B663A1" w:rsidRPr="009D6296" w:rsidRDefault="00B663A1" w:rsidP="00B663A1">
            <w:pPr>
              <w:spacing w:line="240" w:lineRule="auto"/>
              <w:ind w:firstLineChars="0" w:firstLine="0"/>
              <w:jc w:val="center"/>
              <w:rPr>
                <w:color w:val="000000" w:themeColor="text1"/>
              </w:rPr>
            </w:pPr>
          </w:p>
        </w:tc>
      </w:tr>
      <w:tr w:rsidR="00B663A1" w:rsidRPr="009D6296" w14:paraId="7FBFE05F" w14:textId="77777777" w:rsidTr="00B663A1">
        <w:trPr>
          <w:trHeight w:val="397"/>
        </w:trPr>
        <w:tc>
          <w:tcPr>
            <w:tcW w:w="691" w:type="pct"/>
            <w:vAlign w:val="center"/>
          </w:tcPr>
          <w:p w14:paraId="299C952F"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四级产品</w:t>
            </w:r>
          </w:p>
        </w:tc>
        <w:tc>
          <w:tcPr>
            <w:tcW w:w="523" w:type="pct"/>
            <w:vAlign w:val="center"/>
          </w:tcPr>
          <w:p w14:paraId="7713EF0F"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52C6FB20"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369CCB06"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38257B33"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10F41B16" w14:textId="77777777" w:rsidR="00B663A1" w:rsidRPr="009D6296" w:rsidRDefault="00B663A1" w:rsidP="00B663A1">
            <w:pPr>
              <w:spacing w:line="240" w:lineRule="auto"/>
              <w:ind w:firstLineChars="0" w:firstLine="0"/>
              <w:jc w:val="center"/>
              <w:rPr>
                <w:color w:val="000000" w:themeColor="text1"/>
              </w:rPr>
            </w:pPr>
          </w:p>
        </w:tc>
      </w:tr>
      <w:tr w:rsidR="00B663A1" w:rsidRPr="009D6296" w14:paraId="5C0CBB9C" w14:textId="77777777" w:rsidTr="00B663A1">
        <w:trPr>
          <w:trHeight w:val="397"/>
        </w:trPr>
        <w:tc>
          <w:tcPr>
            <w:tcW w:w="691" w:type="pct"/>
            <w:vAlign w:val="center"/>
          </w:tcPr>
          <w:p w14:paraId="7F0FA45A"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w:t>
            </w:r>
          </w:p>
        </w:tc>
        <w:tc>
          <w:tcPr>
            <w:tcW w:w="523" w:type="pct"/>
            <w:vAlign w:val="center"/>
          </w:tcPr>
          <w:p w14:paraId="16211D0A"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0F63C45B"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0170819F"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54296AD5"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53F43E74" w14:textId="77777777" w:rsidR="00B663A1" w:rsidRPr="009D6296" w:rsidRDefault="00B663A1" w:rsidP="00B663A1">
            <w:pPr>
              <w:spacing w:line="240" w:lineRule="auto"/>
              <w:ind w:firstLineChars="0" w:firstLine="0"/>
              <w:jc w:val="center"/>
              <w:rPr>
                <w:color w:val="000000" w:themeColor="text1"/>
              </w:rPr>
            </w:pPr>
          </w:p>
        </w:tc>
      </w:tr>
      <w:tr w:rsidR="00B663A1" w:rsidRPr="009D6296" w14:paraId="1B27017B" w14:textId="77777777" w:rsidTr="00B663A1">
        <w:trPr>
          <w:trHeight w:val="397"/>
        </w:trPr>
        <w:tc>
          <w:tcPr>
            <w:tcW w:w="691" w:type="pct"/>
            <w:vAlign w:val="center"/>
          </w:tcPr>
          <w:p w14:paraId="6F8636D8"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合计</w:t>
            </w:r>
          </w:p>
        </w:tc>
        <w:tc>
          <w:tcPr>
            <w:tcW w:w="523" w:type="pct"/>
            <w:vAlign w:val="center"/>
          </w:tcPr>
          <w:p w14:paraId="0AF3013F"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27837C45"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7A43273F"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7D45A753"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74311CB3" w14:textId="77777777" w:rsidR="00B663A1" w:rsidRPr="009D6296" w:rsidRDefault="00B663A1" w:rsidP="00B663A1">
            <w:pPr>
              <w:spacing w:line="240" w:lineRule="auto"/>
              <w:ind w:firstLineChars="0" w:firstLine="0"/>
              <w:jc w:val="center"/>
              <w:rPr>
                <w:color w:val="000000" w:themeColor="text1"/>
              </w:rPr>
            </w:pPr>
          </w:p>
        </w:tc>
      </w:tr>
    </w:tbl>
    <w:p w14:paraId="4270884D" w14:textId="77777777" w:rsidR="00B663A1" w:rsidRPr="009D6296" w:rsidRDefault="00B663A1" w:rsidP="00B663A1">
      <w:pPr>
        <w:ind w:firstLine="420"/>
        <w:rPr>
          <w:color w:val="000000" w:themeColor="text1"/>
        </w:rPr>
      </w:pPr>
    </w:p>
    <w:p w14:paraId="7229C9C9" w14:textId="77777777" w:rsidR="00B663A1" w:rsidRPr="00773510" w:rsidRDefault="00B663A1" w:rsidP="00B663A1">
      <w:pPr>
        <w:ind w:firstLine="420"/>
        <w:rPr>
          <w:color w:val="000000" w:themeColor="text1"/>
        </w:rPr>
      </w:pPr>
    </w:p>
    <w:p w14:paraId="482F1FBA" w14:textId="77777777" w:rsidR="00B663A1" w:rsidRPr="009D6296" w:rsidRDefault="00B663A1" w:rsidP="00B663A1">
      <w:pPr>
        <w:ind w:firstLineChars="0" w:firstLine="0"/>
        <w:jc w:val="center"/>
        <w:rPr>
          <w:color w:val="000000" w:themeColor="text1"/>
        </w:rPr>
      </w:pPr>
      <w:r w:rsidRPr="009D6296">
        <w:rPr>
          <w:color w:val="000000" w:themeColor="text1"/>
        </w:rPr>
        <w:t>表</w:t>
      </w:r>
      <w:r>
        <w:rPr>
          <w:color w:val="000000" w:themeColor="text1"/>
        </w:rPr>
        <w:t>A.3</w:t>
      </w:r>
      <w:r w:rsidRPr="009D6296">
        <w:rPr>
          <w:color w:val="000000" w:themeColor="text1"/>
        </w:rPr>
        <w:t xml:space="preserve"> </w:t>
      </w:r>
      <w:r>
        <w:rPr>
          <w:rFonts w:hint="eastAsia"/>
          <w:color w:val="000000" w:themeColor="text1"/>
        </w:rPr>
        <w:t>无机组</w:t>
      </w:r>
      <w:r w:rsidRPr="009D6296">
        <w:rPr>
          <w:color w:val="000000" w:themeColor="text1"/>
        </w:rPr>
        <w:t>干法分质试验结果</w:t>
      </w:r>
    </w:p>
    <w:tbl>
      <w:tblPr>
        <w:tblStyle w:val="a5"/>
        <w:tblW w:w="5000" w:type="pct"/>
        <w:tblLook w:val="04A0" w:firstRow="1" w:lastRow="0" w:firstColumn="1" w:lastColumn="0" w:noHBand="0" w:noVBand="1"/>
      </w:tblPr>
      <w:tblGrid>
        <w:gridCol w:w="1147"/>
        <w:gridCol w:w="868"/>
        <w:gridCol w:w="944"/>
        <w:gridCol w:w="1855"/>
        <w:gridCol w:w="1400"/>
        <w:gridCol w:w="2082"/>
      </w:tblGrid>
      <w:tr w:rsidR="00B663A1" w:rsidRPr="009D6296" w14:paraId="72E6D5CB" w14:textId="77777777" w:rsidTr="00B663A1">
        <w:trPr>
          <w:trHeight w:val="397"/>
        </w:trPr>
        <w:tc>
          <w:tcPr>
            <w:tcW w:w="691" w:type="pct"/>
            <w:vAlign w:val="center"/>
          </w:tcPr>
          <w:p w14:paraId="52E0F836"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产品名称</w:t>
            </w:r>
          </w:p>
        </w:tc>
        <w:tc>
          <w:tcPr>
            <w:tcW w:w="523" w:type="pct"/>
            <w:vAlign w:val="center"/>
          </w:tcPr>
          <w:p w14:paraId="1B9F2110"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质量</w:t>
            </w:r>
            <w:r w:rsidRPr="009D6296">
              <w:rPr>
                <w:color w:val="000000" w:themeColor="text1"/>
              </w:rPr>
              <w:t>/g</w:t>
            </w:r>
          </w:p>
        </w:tc>
        <w:tc>
          <w:tcPr>
            <w:tcW w:w="569" w:type="pct"/>
            <w:vAlign w:val="center"/>
          </w:tcPr>
          <w:p w14:paraId="42C41670"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产率</w:t>
            </w:r>
            <w:r w:rsidRPr="009D6296">
              <w:rPr>
                <w:color w:val="000000" w:themeColor="text1"/>
              </w:rPr>
              <w:t>/%</w:t>
            </w:r>
          </w:p>
        </w:tc>
        <w:tc>
          <w:tcPr>
            <w:tcW w:w="1118" w:type="pct"/>
            <w:vAlign w:val="center"/>
          </w:tcPr>
          <w:p w14:paraId="779DA64B" w14:textId="77777777" w:rsidR="00B663A1" w:rsidRPr="009D6296" w:rsidRDefault="00B663A1" w:rsidP="00B663A1">
            <w:pPr>
              <w:spacing w:line="240" w:lineRule="auto"/>
              <w:ind w:firstLineChars="0" w:firstLine="0"/>
              <w:jc w:val="center"/>
              <w:rPr>
                <w:color w:val="000000" w:themeColor="text1"/>
              </w:rPr>
            </w:pPr>
            <w:r>
              <w:rPr>
                <w:rFonts w:hint="eastAsia"/>
                <w:color w:val="000000" w:themeColor="text1"/>
              </w:rPr>
              <w:t>无机</w:t>
            </w:r>
            <w:r w:rsidRPr="009D6296">
              <w:rPr>
                <w:color w:val="000000" w:themeColor="text1"/>
              </w:rPr>
              <w:t>组</w:t>
            </w:r>
            <w:r>
              <w:rPr>
                <w:rFonts w:hint="eastAsia"/>
                <w:color w:val="000000" w:themeColor="text1"/>
              </w:rPr>
              <w:t>分</w:t>
            </w:r>
            <w:r w:rsidRPr="009D6296">
              <w:rPr>
                <w:color w:val="000000" w:themeColor="text1"/>
              </w:rPr>
              <w:t>含量</w:t>
            </w:r>
            <w:r w:rsidRPr="009D6296">
              <w:rPr>
                <w:color w:val="000000" w:themeColor="text1"/>
              </w:rPr>
              <w:t>/%</w:t>
            </w:r>
          </w:p>
        </w:tc>
        <w:tc>
          <w:tcPr>
            <w:tcW w:w="844" w:type="pct"/>
            <w:vAlign w:val="center"/>
          </w:tcPr>
          <w:p w14:paraId="760182C1"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累计产率</w:t>
            </w:r>
            <w:r w:rsidRPr="009D6296">
              <w:rPr>
                <w:color w:val="000000" w:themeColor="text1"/>
              </w:rPr>
              <w:t>/%</w:t>
            </w:r>
          </w:p>
        </w:tc>
        <w:tc>
          <w:tcPr>
            <w:tcW w:w="1256" w:type="pct"/>
            <w:vAlign w:val="center"/>
          </w:tcPr>
          <w:p w14:paraId="33021B87"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累计</w:t>
            </w:r>
            <w:r>
              <w:rPr>
                <w:rFonts w:hint="eastAsia"/>
                <w:color w:val="000000" w:themeColor="text1"/>
              </w:rPr>
              <w:t>无机</w:t>
            </w:r>
            <w:r w:rsidRPr="009D6296">
              <w:rPr>
                <w:color w:val="000000" w:themeColor="text1"/>
              </w:rPr>
              <w:t>组含量</w:t>
            </w:r>
            <w:r w:rsidRPr="009D6296">
              <w:rPr>
                <w:color w:val="000000" w:themeColor="text1"/>
              </w:rPr>
              <w:t>/%</w:t>
            </w:r>
          </w:p>
        </w:tc>
      </w:tr>
      <w:tr w:rsidR="00B663A1" w:rsidRPr="009D6296" w14:paraId="105F0F76" w14:textId="77777777" w:rsidTr="00B663A1">
        <w:trPr>
          <w:trHeight w:val="397"/>
        </w:trPr>
        <w:tc>
          <w:tcPr>
            <w:tcW w:w="691" w:type="pct"/>
            <w:vAlign w:val="center"/>
          </w:tcPr>
          <w:p w14:paraId="1CA4BF17"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一级产品</w:t>
            </w:r>
          </w:p>
        </w:tc>
        <w:tc>
          <w:tcPr>
            <w:tcW w:w="523" w:type="pct"/>
            <w:vAlign w:val="center"/>
          </w:tcPr>
          <w:p w14:paraId="77439005"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75F918A2"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7032F2C3"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6D98230A"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00852EBF" w14:textId="77777777" w:rsidR="00B663A1" w:rsidRPr="009D6296" w:rsidRDefault="00B663A1" w:rsidP="00B663A1">
            <w:pPr>
              <w:spacing w:line="240" w:lineRule="auto"/>
              <w:ind w:firstLineChars="0" w:firstLine="0"/>
              <w:jc w:val="center"/>
              <w:rPr>
                <w:color w:val="000000" w:themeColor="text1"/>
              </w:rPr>
            </w:pPr>
          </w:p>
        </w:tc>
      </w:tr>
      <w:tr w:rsidR="00B663A1" w:rsidRPr="009D6296" w14:paraId="0FAB39F9" w14:textId="77777777" w:rsidTr="00B663A1">
        <w:trPr>
          <w:trHeight w:val="397"/>
        </w:trPr>
        <w:tc>
          <w:tcPr>
            <w:tcW w:w="691" w:type="pct"/>
            <w:vAlign w:val="center"/>
          </w:tcPr>
          <w:p w14:paraId="29E0CC94"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二级产品</w:t>
            </w:r>
          </w:p>
        </w:tc>
        <w:tc>
          <w:tcPr>
            <w:tcW w:w="523" w:type="pct"/>
            <w:vAlign w:val="center"/>
          </w:tcPr>
          <w:p w14:paraId="30151D46"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3510DDE9"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631DFCCF"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10788C7F"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7BB2A685" w14:textId="77777777" w:rsidR="00B663A1" w:rsidRPr="009D6296" w:rsidRDefault="00B663A1" w:rsidP="00B663A1">
            <w:pPr>
              <w:spacing w:line="240" w:lineRule="auto"/>
              <w:ind w:firstLineChars="0" w:firstLine="0"/>
              <w:jc w:val="center"/>
              <w:rPr>
                <w:color w:val="000000" w:themeColor="text1"/>
              </w:rPr>
            </w:pPr>
          </w:p>
        </w:tc>
      </w:tr>
      <w:tr w:rsidR="00B663A1" w:rsidRPr="009D6296" w14:paraId="0D28F817" w14:textId="77777777" w:rsidTr="00B663A1">
        <w:trPr>
          <w:trHeight w:val="397"/>
        </w:trPr>
        <w:tc>
          <w:tcPr>
            <w:tcW w:w="691" w:type="pct"/>
            <w:vAlign w:val="center"/>
          </w:tcPr>
          <w:p w14:paraId="36DBD076"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三级产品</w:t>
            </w:r>
          </w:p>
        </w:tc>
        <w:tc>
          <w:tcPr>
            <w:tcW w:w="523" w:type="pct"/>
            <w:vAlign w:val="center"/>
          </w:tcPr>
          <w:p w14:paraId="29D911E4"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07901533"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3D89EFF0"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6FC69CAE"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3175BEE4" w14:textId="77777777" w:rsidR="00B663A1" w:rsidRPr="009D6296" w:rsidRDefault="00B663A1" w:rsidP="00B663A1">
            <w:pPr>
              <w:spacing w:line="240" w:lineRule="auto"/>
              <w:ind w:firstLineChars="0" w:firstLine="0"/>
              <w:jc w:val="center"/>
              <w:rPr>
                <w:color w:val="000000" w:themeColor="text1"/>
              </w:rPr>
            </w:pPr>
          </w:p>
        </w:tc>
      </w:tr>
      <w:tr w:rsidR="00B663A1" w:rsidRPr="009D6296" w14:paraId="23D67514" w14:textId="77777777" w:rsidTr="00B663A1">
        <w:trPr>
          <w:trHeight w:val="397"/>
        </w:trPr>
        <w:tc>
          <w:tcPr>
            <w:tcW w:w="691" w:type="pct"/>
            <w:vAlign w:val="center"/>
          </w:tcPr>
          <w:p w14:paraId="77C233DD"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四级产品</w:t>
            </w:r>
          </w:p>
        </w:tc>
        <w:tc>
          <w:tcPr>
            <w:tcW w:w="523" w:type="pct"/>
            <w:vAlign w:val="center"/>
          </w:tcPr>
          <w:p w14:paraId="704C9740"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455356BB"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29330DBD"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26A2E247"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51CF96BB" w14:textId="77777777" w:rsidR="00B663A1" w:rsidRPr="009D6296" w:rsidRDefault="00B663A1" w:rsidP="00B663A1">
            <w:pPr>
              <w:spacing w:line="240" w:lineRule="auto"/>
              <w:ind w:firstLineChars="0" w:firstLine="0"/>
              <w:jc w:val="center"/>
              <w:rPr>
                <w:color w:val="000000" w:themeColor="text1"/>
              </w:rPr>
            </w:pPr>
          </w:p>
        </w:tc>
      </w:tr>
      <w:tr w:rsidR="00B663A1" w:rsidRPr="009D6296" w14:paraId="3A810BBC" w14:textId="77777777" w:rsidTr="00B663A1">
        <w:trPr>
          <w:trHeight w:val="397"/>
        </w:trPr>
        <w:tc>
          <w:tcPr>
            <w:tcW w:w="691" w:type="pct"/>
            <w:vAlign w:val="center"/>
          </w:tcPr>
          <w:p w14:paraId="75563E61"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w:t>
            </w:r>
          </w:p>
        </w:tc>
        <w:tc>
          <w:tcPr>
            <w:tcW w:w="523" w:type="pct"/>
            <w:vAlign w:val="center"/>
          </w:tcPr>
          <w:p w14:paraId="08A3FF56"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16872F88"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5B372B1A"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6E7D7536"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5E06809E" w14:textId="77777777" w:rsidR="00B663A1" w:rsidRPr="009D6296" w:rsidRDefault="00B663A1" w:rsidP="00B663A1">
            <w:pPr>
              <w:spacing w:line="240" w:lineRule="auto"/>
              <w:ind w:firstLineChars="0" w:firstLine="0"/>
              <w:jc w:val="center"/>
              <w:rPr>
                <w:color w:val="000000" w:themeColor="text1"/>
              </w:rPr>
            </w:pPr>
          </w:p>
        </w:tc>
      </w:tr>
      <w:tr w:rsidR="00B663A1" w:rsidRPr="009D6296" w14:paraId="72EE1FCB" w14:textId="77777777" w:rsidTr="00B663A1">
        <w:trPr>
          <w:trHeight w:val="397"/>
        </w:trPr>
        <w:tc>
          <w:tcPr>
            <w:tcW w:w="691" w:type="pct"/>
            <w:vAlign w:val="center"/>
          </w:tcPr>
          <w:p w14:paraId="03ABF914" w14:textId="77777777" w:rsidR="00B663A1" w:rsidRPr="009D6296" w:rsidRDefault="00B663A1" w:rsidP="00B663A1">
            <w:pPr>
              <w:spacing w:line="240" w:lineRule="auto"/>
              <w:ind w:firstLineChars="0" w:firstLine="0"/>
              <w:jc w:val="center"/>
              <w:rPr>
                <w:color w:val="000000" w:themeColor="text1"/>
              </w:rPr>
            </w:pPr>
            <w:r w:rsidRPr="009D6296">
              <w:rPr>
                <w:color w:val="000000" w:themeColor="text1"/>
              </w:rPr>
              <w:t>合计</w:t>
            </w:r>
          </w:p>
        </w:tc>
        <w:tc>
          <w:tcPr>
            <w:tcW w:w="523" w:type="pct"/>
            <w:vAlign w:val="center"/>
          </w:tcPr>
          <w:p w14:paraId="777F1635" w14:textId="77777777" w:rsidR="00B663A1" w:rsidRPr="009D6296" w:rsidRDefault="00B663A1" w:rsidP="00B663A1">
            <w:pPr>
              <w:spacing w:line="240" w:lineRule="auto"/>
              <w:ind w:firstLineChars="0" w:firstLine="0"/>
              <w:jc w:val="center"/>
              <w:rPr>
                <w:color w:val="000000" w:themeColor="text1"/>
              </w:rPr>
            </w:pPr>
          </w:p>
        </w:tc>
        <w:tc>
          <w:tcPr>
            <w:tcW w:w="569" w:type="pct"/>
            <w:vAlign w:val="center"/>
          </w:tcPr>
          <w:p w14:paraId="6183D3F5" w14:textId="77777777" w:rsidR="00B663A1" w:rsidRPr="009D6296" w:rsidRDefault="00B663A1" w:rsidP="00B663A1">
            <w:pPr>
              <w:spacing w:line="240" w:lineRule="auto"/>
              <w:ind w:firstLineChars="0" w:firstLine="0"/>
              <w:jc w:val="center"/>
              <w:rPr>
                <w:color w:val="000000" w:themeColor="text1"/>
              </w:rPr>
            </w:pPr>
          </w:p>
        </w:tc>
        <w:tc>
          <w:tcPr>
            <w:tcW w:w="1118" w:type="pct"/>
            <w:vAlign w:val="center"/>
          </w:tcPr>
          <w:p w14:paraId="19673CA4" w14:textId="77777777" w:rsidR="00B663A1" w:rsidRPr="009D6296" w:rsidRDefault="00B663A1" w:rsidP="00B663A1">
            <w:pPr>
              <w:spacing w:line="240" w:lineRule="auto"/>
              <w:ind w:firstLineChars="0" w:firstLine="0"/>
              <w:jc w:val="center"/>
              <w:rPr>
                <w:color w:val="000000" w:themeColor="text1"/>
              </w:rPr>
            </w:pPr>
          </w:p>
        </w:tc>
        <w:tc>
          <w:tcPr>
            <w:tcW w:w="844" w:type="pct"/>
            <w:vAlign w:val="center"/>
          </w:tcPr>
          <w:p w14:paraId="288E22DE" w14:textId="77777777" w:rsidR="00B663A1" w:rsidRPr="009D6296" w:rsidRDefault="00B663A1" w:rsidP="00B663A1">
            <w:pPr>
              <w:spacing w:line="240" w:lineRule="auto"/>
              <w:ind w:firstLineChars="0" w:firstLine="0"/>
              <w:jc w:val="center"/>
              <w:rPr>
                <w:color w:val="000000" w:themeColor="text1"/>
              </w:rPr>
            </w:pPr>
          </w:p>
        </w:tc>
        <w:tc>
          <w:tcPr>
            <w:tcW w:w="1256" w:type="pct"/>
            <w:vAlign w:val="center"/>
          </w:tcPr>
          <w:p w14:paraId="6FDC5678" w14:textId="77777777" w:rsidR="00B663A1" w:rsidRPr="009D6296" w:rsidRDefault="00B663A1" w:rsidP="00B663A1">
            <w:pPr>
              <w:spacing w:line="240" w:lineRule="auto"/>
              <w:ind w:firstLineChars="0" w:firstLine="0"/>
              <w:jc w:val="center"/>
              <w:rPr>
                <w:color w:val="000000" w:themeColor="text1"/>
              </w:rPr>
            </w:pPr>
          </w:p>
        </w:tc>
      </w:tr>
    </w:tbl>
    <w:p w14:paraId="2EE81595" w14:textId="7FD50F17" w:rsidR="00B5449B" w:rsidRDefault="00B5449B">
      <w:pPr>
        <w:widowControl/>
        <w:spacing w:line="240" w:lineRule="auto"/>
        <w:ind w:firstLineChars="0" w:firstLine="0"/>
        <w:jc w:val="left"/>
        <w:rPr>
          <w:rFonts w:eastAsia="黑体"/>
          <w:b/>
          <w:bCs/>
          <w:sz w:val="32"/>
          <w:szCs w:val="32"/>
        </w:rPr>
      </w:pPr>
    </w:p>
    <w:sectPr w:rsidR="00B5449B">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9C9346" w14:textId="77777777" w:rsidR="0069146C" w:rsidRDefault="0069146C">
      <w:pPr>
        <w:ind w:firstLine="420"/>
      </w:pPr>
      <w:r>
        <w:separator/>
      </w:r>
    </w:p>
  </w:endnote>
  <w:endnote w:type="continuationSeparator" w:id="0">
    <w:p w14:paraId="42C9F08D" w14:textId="77777777" w:rsidR="0069146C" w:rsidRDefault="0069146C">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EBF30" w14:textId="77777777" w:rsidR="00B663A1" w:rsidRDefault="00B663A1">
    <w:pPr>
      <w:pStyle w:val="af0"/>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0F646" w14:textId="77777777" w:rsidR="00B663A1" w:rsidRDefault="00B663A1">
    <w:pPr>
      <w:pStyle w:val="af0"/>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ECAEB4" w14:textId="77777777" w:rsidR="00B663A1" w:rsidRDefault="00B663A1">
    <w:pPr>
      <w:pStyle w:val="af0"/>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73EC1" w14:textId="77777777" w:rsidR="0069146C" w:rsidRDefault="0069146C">
      <w:pPr>
        <w:ind w:firstLine="420"/>
      </w:pPr>
      <w:r>
        <w:separator/>
      </w:r>
    </w:p>
  </w:footnote>
  <w:footnote w:type="continuationSeparator" w:id="0">
    <w:p w14:paraId="46A1F855" w14:textId="77777777" w:rsidR="0069146C" w:rsidRDefault="0069146C">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A10547" w14:textId="77777777" w:rsidR="00CD78AB" w:rsidRDefault="00BA612E">
    <w:pPr>
      <w:pStyle w:val="a4"/>
      <w:pBdr>
        <w:bottom w:val="none" w:sz="0" w:space="1" w:color="auto"/>
      </w:pBdr>
      <w:ind w:firstLine="360"/>
      <w:jc w:val="left"/>
    </w:pPr>
    <w:r>
      <w:rPr>
        <w:rFonts w:hint="eastAsia"/>
      </w:rPr>
      <w:t>T/CNCA 003-2020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C01C6" w14:textId="77777777" w:rsidR="00CD78AB" w:rsidRDefault="00CD78AB">
    <w:pPr>
      <w:pStyle w:val="a4"/>
      <w:pBdr>
        <w:bottom w:val="none" w:sz="0" w:space="1" w:color="auto"/>
      </w:pBdr>
      <w:wordWrap w:val="0"/>
      <w:ind w:firstLine="360"/>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AD27DE" w14:textId="77777777" w:rsidR="00B663A1" w:rsidRDefault="00B663A1">
    <w:pPr>
      <w:pStyle w:val="a4"/>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1D024B2"/>
    <w:lvl w:ilvl="0">
      <w:start w:val="1"/>
      <w:numFmt w:val="decimal"/>
      <w:lvlText w:val="%1."/>
      <w:lvlJc w:val="left"/>
      <w:pPr>
        <w:tabs>
          <w:tab w:val="num" w:pos="2040"/>
        </w:tabs>
        <w:ind w:leftChars="800" w:left="2040" w:hangingChars="200" w:hanging="360"/>
      </w:pPr>
    </w:lvl>
  </w:abstractNum>
  <w:abstractNum w:abstractNumId="1" w15:restartNumberingAfterBreak="0">
    <w:nsid w:val="FFFFFF7D"/>
    <w:multiLevelType w:val="singleLevel"/>
    <w:tmpl w:val="7262A24C"/>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DE72763C"/>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8FC883C4"/>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DF74210C"/>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0FA6D0C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68447D7E"/>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DDBC0676"/>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75AE0A38"/>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C2BAD49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6427F9"/>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1" w15:restartNumberingAfterBreak="0">
    <w:nsid w:val="084861D2"/>
    <w:multiLevelType w:val="hybridMultilevel"/>
    <w:tmpl w:val="DD84D08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08677C8A"/>
    <w:multiLevelType w:val="multilevel"/>
    <w:tmpl w:val="0409001F"/>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abstractNum w:abstractNumId="13" w15:restartNumberingAfterBreak="0">
    <w:nsid w:val="0C09673F"/>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4" w15:restartNumberingAfterBreak="0">
    <w:nsid w:val="0DF47084"/>
    <w:multiLevelType w:val="multilevel"/>
    <w:tmpl w:val="1DBC1E28"/>
    <w:lvl w:ilvl="0">
      <w:start w:val="1"/>
      <w:numFmt w:val="decimal"/>
      <w:lvlText w:val="%1."/>
      <w:lvlJc w:val="left"/>
      <w:pPr>
        <w:ind w:left="425" w:hanging="425"/>
      </w:pPr>
    </w:lvl>
    <w:lvl w:ilvl="1">
      <w:start w:val="1"/>
      <w:numFmt w:val="decimal"/>
      <w:pStyle w:val="3"/>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15:restartNumberingAfterBreak="0">
    <w:nsid w:val="0DF47092"/>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6" w15:restartNumberingAfterBreak="0">
    <w:nsid w:val="0E254339"/>
    <w:multiLevelType w:val="hybridMultilevel"/>
    <w:tmpl w:val="66E2498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10BD45C7"/>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8" w15:restartNumberingAfterBreak="0">
    <w:nsid w:val="116F7404"/>
    <w:multiLevelType w:val="hybridMultilevel"/>
    <w:tmpl w:val="19E01F6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141D435E"/>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0" w15:restartNumberingAfterBreak="0">
    <w:nsid w:val="15505B92"/>
    <w:multiLevelType w:val="hybridMultilevel"/>
    <w:tmpl w:val="5B4CDCB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1A53281F"/>
    <w:multiLevelType w:val="hybridMultilevel"/>
    <w:tmpl w:val="D19E44B4"/>
    <w:lvl w:ilvl="0" w:tplc="FBFC90CA">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1AC9462A"/>
    <w:multiLevelType w:val="hybridMultilevel"/>
    <w:tmpl w:val="0C60190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1AFB544E"/>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4" w15:restartNumberingAfterBreak="0">
    <w:nsid w:val="202611F9"/>
    <w:multiLevelType w:val="hybridMultilevel"/>
    <w:tmpl w:val="828EF0E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2AB51A4B"/>
    <w:multiLevelType w:val="hybridMultilevel"/>
    <w:tmpl w:val="D8D29C7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30AF6E1F"/>
    <w:multiLevelType w:val="hybridMultilevel"/>
    <w:tmpl w:val="F1469742"/>
    <w:lvl w:ilvl="0" w:tplc="C9066844">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33102774"/>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8" w15:restartNumberingAfterBreak="0">
    <w:nsid w:val="3C4A29C6"/>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9" w15:restartNumberingAfterBreak="0">
    <w:nsid w:val="3E620370"/>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0" w15:restartNumberingAfterBreak="0">
    <w:nsid w:val="3E686944"/>
    <w:multiLevelType w:val="hybridMultilevel"/>
    <w:tmpl w:val="2F76474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3E9E68C6"/>
    <w:multiLevelType w:val="hybridMultilevel"/>
    <w:tmpl w:val="930E167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4ADC131C"/>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3" w15:restartNumberingAfterBreak="0">
    <w:nsid w:val="4D2B24AC"/>
    <w:multiLevelType w:val="hybridMultilevel"/>
    <w:tmpl w:val="3B3274B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52037548"/>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5" w15:restartNumberingAfterBreak="0">
    <w:nsid w:val="536E685D"/>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6" w15:restartNumberingAfterBreak="0">
    <w:nsid w:val="54871230"/>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7" w15:restartNumberingAfterBreak="0">
    <w:nsid w:val="5BAA50B2"/>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8" w15:restartNumberingAfterBreak="0">
    <w:nsid w:val="5D890D91"/>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9" w15:restartNumberingAfterBreak="0">
    <w:nsid w:val="5E716DBC"/>
    <w:multiLevelType w:val="hybridMultilevel"/>
    <w:tmpl w:val="41CEE988"/>
    <w:lvl w:ilvl="0" w:tplc="9F809DFA">
      <w:start w:val="1"/>
      <w:numFmt w:val="decimal"/>
      <w:pStyle w:val="2"/>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15:restartNumberingAfterBreak="0">
    <w:nsid w:val="5E9F3EF8"/>
    <w:multiLevelType w:val="hybridMultilevel"/>
    <w:tmpl w:val="DE226BC2"/>
    <w:lvl w:ilvl="0" w:tplc="631EFFD8">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63533B74"/>
    <w:multiLevelType w:val="multilevel"/>
    <w:tmpl w:val="77E04B38"/>
    <w:lvl w:ilvl="0">
      <w:start w:val="1"/>
      <w:numFmt w:val="decimal"/>
      <w:lvlText w:val="%1."/>
      <w:lvlJc w:val="left"/>
      <w:pPr>
        <w:ind w:left="425" w:hanging="425"/>
      </w:pPr>
    </w:lvl>
    <w:lvl w:ilvl="1">
      <w:start w:val="1"/>
      <w:numFmt w:val="decimal"/>
      <w:pStyle w:val="a"/>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2" w15:restartNumberingAfterBreak="0">
    <w:nsid w:val="68264613"/>
    <w:multiLevelType w:val="hybridMultilevel"/>
    <w:tmpl w:val="18C6C3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15:restartNumberingAfterBreak="0">
    <w:nsid w:val="696D5663"/>
    <w:multiLevelType w:val="hybridMultilevel"/>
    <w:tmpl w:val="A13855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6F3E683E"/>
    <w:multiLevelType w:val="multilevel"/>
    <w:tmpl w:val="0409001F"/>
    <w:lvl w:ilvl="0">
      <w:start w:val="1"/>
      <w:numFmt w:val="decimal"/>
      <w:lvlText w:val="%1."/>
      <w:lvlJc w:val="left"/>
      <w:pPr>
        <w:ind w:left="425" w:hanging="425"/>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709" w:hanging="709"/>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992" w:hanging="992"/>
      </w:pPr>
      <w:rPr>
        <w:rFonts w:hint="default"/>
      </w:rPr>
    </w:lvl>
    <w:lvl w:ilvl="5">
      <w:start w:val="1"/>
      <w:numFmt w:val="decimal"/>
      <w:lvlText w:val="%1.%2.%3.%4.%5.%6."/>
      <w:lvlJc w:val="left"/>
      <w:pPr>
        <w:ind w:left="1134" w:hanging="1134"/>
      </w:pPr>
      <w:rPr>
        <w:rFonts w:hint="default"/>
      </w:rPr>
    </w:lvl>
    <w:lvl w:ilvl="6">
      <w:start w:val="1"/>
      <w:numFmt w:val="decimal"/>
      <w:lvlText w:val="%1.%2.%3.%4.%5.%6.%7."/>
      <w:lvlJc w:val="left"/>
      <w:pPr>
        <w:ind w:left="1276" w:hanging="1276"/>
      </w:pPr>
      <w:rPr>
        <w:rFonts w:hint="default"/>
      </w:rPr>
    </w:lvl>
    <w:lvl w:ilvl="7">
      <w:start w:val="1"/>
      <w:numFmt w:val="decimal"/>
      <w:lvlText w:val="%1.%2.%3.%4.%5.%6.%7.%8."/>
      <w:lvlJc w:val="left"/>
      <w:pPr>
        <w:ind w:left="1418" w:hanging="1418"/>
      </w:pPr>
      <w:rPr>
        <w:rFonts w:hint="default"/>
      </w:rPr>
    </w:lvl>
    <w:lvl w:ilvl="8">
      <w:start w:val="1"/>
      <w:numFmt w:val="decimal"/>
      <w:lvlText w:val="%1.%2.%3.%4.%5.%6.%7.%8.%9."/>
      <w:lvlJc w:val="left"/>
      <w:pPr>
        <w:ind w:left="1559" w:hanging="1559"/>
      </w:pPr>
      <w:rPr>
        <w:rFonts w:hint="default"/>
      </w:rPr>
    </w:lvl>
  </w:abstractNum>
  <w:num w:numId="1" w16cid:durableId="2055886154">
    <w:abstractNumId w:val="31"/>
  </w:num>
  <w:num w:numId="2" w16cid:durableId="1125078990">
    <w:abstractNumId w:val="21"/>
  </w:num>
  <w:num w:numId="3" w16cid:durableId="1793011990">
    <w:abstractNumId w:val="40"/>
  </w:num>
  <w:num w:numId="4" w16cid:durableId="114910627">
    <w:abstractNumId w:val="24"/>
  </w:num>
  <w:num w:numId="5" w16cid:durableId="682828337">
    <w:abstractNumId w:val="25"/>
  </w:num>
  <w:num w:numId="6" w16cid:durableId="1865168978">
    <w:abstractNumId w:val="30"/>
  </w:num>
  <w:num w:numId="7" w16cid:durableId="536044740">
    <w:abstractNumId w:val="14"/>
  </w:num>
  <w:num w:numId="8" w16cid:durableId="569972100">
    <w:abstractNumId w:val="26"/>
  </w:num>
  <w:num w:numId="9" w16cid:durableId="1938907052">
    <w:abstractNumId w:val="39"/>
  </w:num>
  <w:num w:numId="10" w16cid:durableId="1004435171">
    <w:abstractNumId w:val="22"/>
  </w:num>
  <w:num w:numId="11" w16cid:durableId="1723821188">
    <w:abstractNumId w:val="18"/>
  </w:num>
  <w:num w:numId="12" w16cid:durableId="643657750">
    <w:abstractNumId w:val="43"/>
  </w:num>
  <w:num w:numId="13" w16cid:durableId="1657487968">
    <w:abstractNumId w:val="16"/>
  </w:num>
  <w:num w:numId="14" w16cid:durableId="1241138499">
    <w:abstractNumId w:val="11"/>
  </w:num>
  <w:num w:numId="15" w16cid:durableId="1402554897">
    <w:abstractNumId w:val="20"/>
  </w:num>
  <w:num w:numId="16" w16cid:durableId="1751077392">
    <w:abstractNumId w:val="33"/>
  </w:num>
  <w:num w:numId="17" w16cid:durableId="1673482598">
    <w:abstractNumId w:val="42"/>
  </w:num>
  <w:num w:numId="18" w16cid:durableId="980771419">
    <w:abstractNumId w:val="34"/>
  </w:num>
  <w:num w:numId="19" w16cid:durableId="1533884771">
    <w:abstractNumId w:val="36"/>
  </w:num>
  <w:num w:numId="20" w16cid:durableId="770514375">
    <w:abstractNumId w:val="41"/>
  </w:num>
  <w:num w:numId="21" w16cid:durableId="1336805316">
    <w:abstractNumId w:val="10"/>
  </w:num>
  <w:num w:numId="22" w16cid:durableId="231045449">
    <w:abstractNumId w:val="32"/>
  </w:num>
  <w:num w:numId="23" w16cid:durableId="2015910657">
    <w:abstractNumId w:val="13"/>
  </w:num>
  <w:num w:numId="24" w16cid:durableId="206066208">
    <w:abstractNumId w:val="8"/>
  </w:num>
  <w:num w:numId="25" w16cid:durableId="1325426316">
    <w:abstractNumId w:val="3"/>
  </w:num>
  <w:num w:numId="26" w16cid:durableId="1122960213">
    <w:abstractNumId w:val="2"/>
  </w:num>
  <w:num w:numId="27" w16cid:durableId="1186017355">
    <w:abstractNumId w:val="1"/>
  </w:num>
  <w:num w:numId="28" w16cid:durableId="1737432025">
    <w:abstractNumId w:val="0"/>
  </w:num>
  <w:num w:numId="29" w16cid:durableId="1398087993">
    <w:abstractNumId w:val="9"/>
  </w:num>
  <w:num w:numId="30" w16cid:durableId="562717177">
    <w:abstractNumId w:val="7"/>
  </w:num>
  <w:num w:numId="31" w16cid:durableId="761877579">
    <w:abstractNumId w:val="6"/>
  </w:num>
  <w:num w:numId="32" w16cid:durableId="1743290025">
    <w:abstractNumId w:val="5"/>
  </w:num>
  <w:num w:numId="33" w16cid:durableId="1820537273">
    <w:abstractNumId w:val="4"/>
  </w:num>
  <w:num w:numId="34" w16cid:durableId="1497190395">
    <w:abstractNumId w:val="35"/>
  </w:num>
  <w:num w:numId="35" w16cid:durableId="541938405">
    <w:abstractNumId w:val="28"/>
  </w:num>
  <w:num w:numId="36" w16cid:durableId="75980317">
    <w:abstractNumId w:val="29"/>
  </w:num>
  <w:num w:numId="37" w16cid:durableId="812060024">
    <w:abstractNumId w:val="27"/>
  </w:num>
  <w:num w:numId="38" w16cid:durableId="1885555821">
    <w:abstractNumId w:val="38"/>
  </w:num>
  <w:num w:numId="39" w16cid:durableId="1888566650">
    <w:abstractNumId w:val="23"/>
  </w:num>
  <w:num w:numId="40" w16cid:durableId="1845125053">
    <w:abstractNumId w:val="37"/>
  </w:num>
  <w:num w:numId="41" w16cid:durableId="156114960">
    <w:abstractNumId w:val="19"/>
  </w:num>
  <w:num w:numId="42" w16cid:durableId="141822527">
    <w:abstractNumId w:val="15"/>
  </w:num>
  <w:num w:numId="43" w16cid:durableId="1101294276">
    <w:abstractNumId w:val="44"/>
  </w:num>
  <w:num w:numId="44" w16cid:durableId="130028322">
    <w:abstractNumId w:val="12"/>
  </w:num>
  <w:num w:numId="45" w16cid:durableId="106013134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zg2Nzc3MDUxNGViNzNmZjU5MzVhN2M3YjA1MmUxOTEifQ=="/>
  </w:docVars>
  <w:rsids>
    <w:rsidRoot w:val="6FCF3162"/>
    <w:rsid w:val="0006683A"/>
    <w:rsid w:val="00073128"/>
    <w:rsid w:val="00077A4B"/>
    <w:rsid w:val="000922C8"/>
    <w:rsid w:val="000A6554"/>
    <w:rsid w:val="000D1CF3"/>
    <w:rsid w:val="001B0CC4"/>
    <w:rsid w:val="001E4F77"/>
    <w:rsid w:val="002D0165"/>
    <w:rsid w:val="002F5E43"/>
    <w:rsid w:val="003474E3"/>
    <w:rsid w:val="00426DB8"/>
    <w:rsid w:val="0046085B"/>
    <w:rsid w:val="00521239"/>
    <w:rsid w:val="00550ADD"/>
    <w:rsid w:val="00571362"/>
    <w:rsid w:val="005E2CF0"/>
    <w:rsid w:val="005F758F"/>
    <w:rsid w:val="00604BC0"/>
    <w:rsid w:val="0064556E"/>
    <w:rsid w:val="00651941"/>
    <w:rsid w:val="00654128"/>
    <w:rsid w:val="0069146C"/>
    <w:rsid w:val="00693889"/>
    <w:rsid w:val="006A03E0"/>
    <w:rsid w:val="007A2D4A"/>
    <w:rsid w:val="007E30A1"/>
    <w:rsid w:val="00852672"/>
    <w:rsid w:val="008D2C43"/>
    <w:rsid w:val="00911325"/>
    <w:rsid w:val="00920EFE"/>
    <w:rsid w:val="00965F94"/>
    <w:rsid w:val="00977A9F"/>
    <w:rsid w:val="009B53AC"/>
    <w:rsid w:val="009F5A60"/>
    <w:rsid w:val="00A400F0"/>
    <w:rsid w:val="00AE4F94"/>
    <w:rsid w:val="00B165F6"/>
    <w:rsid w:val="00B21A69"/>
    <w:rsid w:val="00B5449B"/>
    <w:rsid w:val="00B5725B"/>
    <w:rsid w:val="00B663A1"/>
    <w:rsid w:val="00B834B7"/>
    <w:rsid w:val="00BA57B9"/>
    <w:rsid w:val="00BA612E"/>
    <w:rsid w:val="00BC44A9"/>
    <w:rsid w:val="00BF5CC3"/>
    <w:rsid w:val="00C060C7"/>
    <w:rsid w:val="00C31A57"/>
    <w:rsid w:val="00C37A20"/>
    <w:rsid w:val="00C43C92"/>
    <w:rsid w:val="00CD78AB"/>
    <w:rsid w:val="00D42FA1"/>
    <w:rsid w:val="00D94E32"/>
    <w:rsid w:val="00E414C0"/>
    <w:rsid w:val="00E523FD"/>
    <w:rsid w:val="00EB4D5A"/>
    <w:rsid w:val="00EB6899"/>
    <w:rsid w:val="00EC05A4"/>
    <w:rsid w:val="00F148DC"/>
    <w:rsid w:val="00F97205"/>
    <w:rsid w:val="6FCF31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7A26AF"/>
  <w15:docId w15:val="{39532C57-68BB-4F3E-960A-43B1915FA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uiPriority="9"/>
    <w:lsdException w:name="heading 2" w:semiHidden="1" w:uiPriority="9"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Default Paragraph Font" w:semiHidden="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693889"/>
    <w:pPr>
      <w:widowControl w:val="0"/>
      <w:spacing w:line="400" w:lineRule="atLeast"/>
      <w:ind w:firstLineChars="200" w:firstLine="200"/>
      <w:jc w:val="both"/>
    </w:pPr>
    <w:rPr>
      <w:rFonts w:ascii="Times New Roman" w:eastAsia="宋体" w:hAnsi="Times New Roman" w:cs="Times New Roman"/>
      <w:kern w:val="2"/>
      <w:sz w:val="21"/>
      <w:szCs w:val="24"/>
    </w:rPr>
  </w:style>
  <w:style w:type="paragraph" w:styleId="1">
    <w:name w:val="heading 1"/>
    <w:next w:val="a0"/>
    <w:link w:val="10"/>
    <w:uiPriority w:val="9"/>
    <w:rsid w:val="00E414C0"/>
    <w:pPr>
      <w:spacing w:beforeLines="50" w:before="50" w:afterLines="50" w:after="50" w:line="360" w:lineRule="auto"/>
      <w:outlineLvl w:val="0"/>
    </w:pPr>
    <w:rPr>
      <w:rFonts w:ascii="Times New Roman" w:eastAsia="黑体" w:hAnsi="Times New Roman"/>
      <w:kern w:val="2"/>
      <w:sz w:val="24"/>
      <w:szCs w:val="21"/>
    </w:rPr>
  </w:style>
  <w:style w:type="paragraph" w:styleId="20">
    <w:name w:val="heading 2"/>
    <w:next w:val="a0"/>
    <w:link w:val="21"/>
    <w:uiPriority w:val="9"/>
    <w:unhideWhenUsed/>
    <w:rsid w:val="00E414C0"/>
    <w:pPr>
      <w:spacing w:beforeLines="50" w:before="50" w:afterLines="50" w:after="50"/>
      <w:outlineLvl w:val="1"/>
    </w:pPr>
    <w:rPr>
      <w:rFonts w:ascii="Times New Roman" w:eastAsia="黑体" w:hAnsi="Times New Roman"/>
      <w:kern w:val="2"/>
      <w:sz w:val="21"/>
      <w:szCs w:val="21"/>
    </w:rPr>
  </w:style>
  <w:style w:type="paragraph" w:styleId="30">
    <w:name w:val="heading 3"/>
    <w:basedOn w:val="a0"/>
    <w:next w:val="a0"/>
    <w:link w:val="31"/>
    <w:semiHidden/>
    <w:unhideWhenUsed/>
    <w:rsid w:val="007E30A1"/>
    <w:pPr>
      <w:keepNext/>
      <w:keepLines/>
      <w:spacing w:before="260" w:after="260" w:line="416" w:lineRule="auto"/>
      <w:outlineLvl w:val="2"/>
    </w:pPr>
    <w:rPr>
      <w:b/>
      <w:bCs/>
      <w:sz w:val="32"/>
      <w:szCs w:val="32"/>
    </w:rPr>
  </w:style>
  <w:style w:type="paragraph" w:styleId="4">
    <w:name w:val="heading 4"/>
    <w:basedOn w:val="a0"/>
    <w:next w:val="a0"/>
    <w:link w:val="40"/>
    <w:semiHidden/>
    <w:unhideWhenUsed/>
    <w:qFormat/>
    <w:rsid w:val="009F5A60"/>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qFormat/>
    <w:pPr>
      <w:pBdr>
        <w:bottom w:val="single" w:sz="6" w:space="1" w:color="auto"/>
      </w:pBdr>
      <w:tabs>
        <w:tab w:val="center" w:pos="4153"/>
        <w:tab w:val="right" w:pos="8306"/>
      </w:tabs>
      <w:snapToGrid w:val="0"/>
      <w:jc w:val="center"/>
    </w:pPr>
    <w:rPr>
      <w:rFonts w:ascii="Calibri" w:hAnsi="Calibri" w:cs="宋体"/>
      <w:sz w:val="18"/>
      <w:szCs w:val="18"/>
    </w:rPr>
  </w:style>
  <w:style w:type="character" w:customStyle="1" w:styleId="10">
    <w:name w:val="标题 1 字符"/>
    <w:basedOn w:val="a1"/>
    <w:link w:val="1"/>
    <w:uiPriority w:val="9"/>
    <w:rsid w:val="00E414C0"/>
    <w:rPr>
      <w:rFonts w:ascii="Times New Roman" w:eastAsia="黑体" w:hAnsi="Times New Roman"/>
      <w:kern w:val="2"/>
      <w:sz w:val="24"/>
      <w:szCs w:val="21"/>
    </w:rPr>
  </w:style>
  <w:style w:type="character" w:customStyle="1" w:styleId="21">
    <w:name w:val="标题 2 字符"/>
    <w:basedOn w:val="a1"/>
    <w:link w:val="20"/>
    <w:uiPriority w:val="9"/>
    <w:rsid w:val="00E414C0"/>
    <w:rPr>
      <w:rFonts w:ascii="Times New Roman" w:eastAsia="黑体" w:hAnsi="Times New Roman"/>
      <w:kern w:val="2"/>
      <w:sz w:val="21"/>
      <w:szCs w:val="21"/>
    </w:rPr>
  </w:style>
  <w:style w:type="table" w:styleId="a5">
    <w:name w:val="Table Grid"/>
    <w:basedOn w:val="a2"/>
    <w:uiPriority w:val="39"/>
    <w:rsid w:val="00E414C0"/>
    <w:rPr>
      <w:kern w:val="2"/>
      <w:sz w:val="21"/>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laceholder Text"/>
    <w:basedOn w:val="a1"/>
    <w:uiPriority w:val="99"/>
    <w:semiHidden/>
    <w:rsid w:val="00E414C0"/>
    <w:rPr>
      <w:color w:val="808080"/>
    </w:rPr>
  </w:style>
  <w:style w:type="paragraph" w:customStyle="1" w:styleId="11">
    <w:name w:val="标题1"/>
    <w:basedOn w:val="a0"/>
    <w:next w:val="a0"/>
    <w:link w:val="12"/>
    <w:qFormat/>
    <w:rsid w:val="00965F94"/>
    <w:pPr>
      <w:ind w:firstLine="420"/>
    </w:pPr>
    <w:rPr>
      <w:rFonts w:eastAsia="黑体"/>
    </w:rPr>
  </w:style>
  <w:style w:type="paragraph" w:customStyle="1" w:styleId="2">
    <w:name w:val="标题2"/>
    <w:basedOn w:val="20"/>
    <w:next w:val="a0"/>
    <w:link w:val="22"/>
    <w:rsid w:val="007E30A1"/>
    <w:pPr>
      <w:numPr>
        <w:numId w:val="9"/>
      </w:numPr>
    </w:pPr>
  </w:style>
  <w:style w:type="paragraph" w:customStyle="1" w:styleId="3">
    <w:name w:val="标题3"/>
    <w:basedOn w:val="30"/>
    <w:next w:val="a0"/>
    <w:link w:val="32"/>
    <w:autoRedefine/>
    <w:rsid w:val="00AE4F94"/>
    <w:pPr>
      <w:numPr>
        <w:ilvl w:val="1"/>
        <w:numId w:val="7"/>
      </w:numPr>
      <w:spacing w:before="100" w:beforeAutospacing="1" w:after="100" w:afterAutospacing="1" w:line="240" w:lineRule="auto"/>
      <w:jc w:val="left"/>
    </w:pPr>
    <w:rPr>
      <w:rFonts w:eastAsiaTheme="majorEastAsia"/>
      <w:sz w:val="21"/>
    </w:rPr>
  </w:style>
  <w:style w:type="character" w:customStyle="1" w:styleId="12">
    <w:name w:val="标题1 字符"/>
    <w:basedOn w:val="10"/>
    <w:link w:val="11"/>
    <w:rsid w:val="00965F94"/>
    <w:rPr>
      <w:rFonts w:ascii="Times New Roman" w:eastAsia="黑体" w:hAnsi="Times New Roman" w:cs="Times New Roman"/>
      <w:kern w:val="2"/>
      <w:sz w:val="21"/>
      <w:szCs w:val="24"/>
    </w:rPr>
  </w:style>
  <w:style w:type="character" w:customStyle="1" w:styleId="22">
    <w:name w:val="标题2 字符"/>
    <w:basedOn w:val="12"/>
    <w:link w:val="2"/>
    <w:rsid w:val="007E30A1"/>
    <w:rPr>
      <w:rFonts w:ascii="Times New Roman" w:eastAsia="黑体" w:hAnsi="Times New Roman" w:cs="Times New Roman"/>
      <w:kern w:val="2"/>
      <w:sz w:val="21"/>
      <w:szCs w:val="21"/>
    </w:rPr>
  </w:style>
  <w:style w:type="paragraph" w:customStyle="1" w:styleId="a">
    <w:name w:val="二级标题"/>
    <w:basedOn w:val="2"/>
    <w:next w:val="a7"/>
    <w:link w:val="a8"/>
    <w:qFormat/>
    <w:rsid w:val="00965F94"/>
    <w:pPr>
      <w:numPr>
        <w:ilvl w:val="1"/>
        <w:numId w:val="20"/>
      </w:numPr>
      <w:spacing w:beforeLines="0" w:before="0" w:afterLines="0" w:after="0"/>
      <w:ind w:left="0" w:firstLine="0"/>
    </w:pPr>
  </w:style>
  <w:style w:type="character" w:customStyle="1" w:styleId="31">
    <w:name w:val="标题 3 字符"/>
    <w:basedOn w:val="a1"/>
    <w:link w:val="30"/>
    <w:semiHidden/>
    <w:rsid w:val="007E30A1"/>
    <w:rPr>
      <w:rFonts w:ascii="Times New Roman" w:eastAsia="宋体" w:hAnsi="Times New Roman" w:cs="Times New Roman"/>
      <w:b/>
      <w:bCs/>
      <w:kern w:val="2"/>
      <w:sz w:val="32"/>
      <w:szCs w:val="32"/>
    </w:rPr>
  </w:style>
  <w:style w:type="character" w:customStyle="1" w:styleId="32">
    <w:name w:val="标题3 字符"/>
    <w:basedOn w:val="31"/>
    <w:link w:val="3"/>
    <w:rsid w:val="00AE4F94"/>
    <w:rPr>
      <w:rFonts w:ascii="Times New Roman" w:eastAsiaTheme="majorEastAsia" w:hAnsi="Times New Roman" w:cs="Times New Roman"/>
      <w:b/>
      <w:bCs/>
      <w:kern w:val="2"/>
      <w:sz w:val="21"/>
      <w:szCs w:val="32"/>
    </w:rPr>
  </w:style>
  <w:style w:type="paragraph" w:customStyle="1" w:styleId="a9">
    <w:name w:val="三级标题"/>
    <w:basedOn w:val="30"/>
    <w:link w:val="aa"/>
    <w:qFormat/>
    <w:rsid w:val="00965F94"/>
    <w:pPr>
      <w:spacing w:before="0" w:after="0" w:line="240" w:lineRule="auto"/>
      <w:ind w:firstLineChars="0" w:firstLine="0"/>
      <w:jc w:val="left"/>
    </w:pPr>
    <w:rPr>
      <w:b w:val="0"/>
      <w:sz w:val="21"/>
    </w:rPr>
  </w:style>
  <w:style w:type="paragraph" w:styleId="a7">
    <w:name w:val="Body Text"/>
    <w:basedOn w:val="a0"/>
    <w:link w:val="ab"/>
    <w:rsid w:val="00AE4F94"/>
    <w:pPr>
      <w:spacing w:after="120"/>
    </w:pPr>
  </w:style>
  <w:style w:type="character" w:customStyle="1" w:styleId="ab">
    <w:name w:val="正文文本 字符"/>
    <w:basedOn w:val="a1"/>
    <w:link w:val="a7"/>
    <w:rsid w:val="00AE4F94"/>
    <w:rPr>
      <w:rFonts w:ascii="Times New Roman" w:eastAsia="宋体" w:hAnsi="Times New Roman" w:cs="Times New Roman"/>
      <w:kern w:val="2"/>
      <w:sz w:val="21"/>
      <w:szCs w:val="24"/>
    </w:rPr>
  </w:style>
  <w:style w:type="character" w:customStyle="1" w:styleId="a8">
    <w:name w:val="二级标题 字符"/>
    <w:basedOn w:val="22"/>
    <w:link w:val="a"/>
    <w:rsid w:val="00965F94"/>
    <w:rPr>
      <w:rFonts w:ascii="Times New Roman" w:eastAsia="黑体" w:hAnsi="Times New Roman" w:cs="Times New Roman"/>
      <w:kern w:val="2"/>
      <w:sz w:val="21"/>
      <w:szCs w:val="21"/>
    </w:rPr>
  </w:style>
  <w:style w:type="character" w:customStyle="1" w:styleId="aa">
    <w:name w:val="三级标题 字符"/>
    <w:basedOn w:val="31"/>
    <w:link w:val="a9"/>
    <w:rsid w:val="00965F94"/>
    <w:rPr>
      <w:rFonts w:ascii="Times New Roman" w:eastAsia="宋体" w:hAnsi="Times New Roman" w:cs="Times New Roman"/>
      <w:b w:val="0"/>
      <w:bCs/>
      <w:kern w:val="2"/>
      <w:sz w:val="21"/>
      <w:szCs w:val="32"/>
    </w:rPr>
  </w:style>
  <w:style w:type="paragraph" w:customStyle="1" w:styleId="ac">
    <w:name w:val="四级标题"/>
    <w:basedOn w:val="4"/>
    <w:link w:val="ad"/>
    <w:qFormat/>
    <w:rsid w:val="009F5A60"/>
    <w:pPr>
      <w:spacing w:before="0" w:after="0" w:line="360" w:lineRule="auto"/>
      <w:ind w:firstLineChars="0" w:firstLine="0"/>
      <w:jc w:val="left"/>
    </w:pPr>
    <w:rPr>
      <w:rFonts w:ascii="Times New Roman" w:hAnsi="Times New Roman"/>
      <w:b w:val="0"/>
      <w:bCs w:val="0"/>
      <w:sz w:val="21"/>
    </w:rPr>
  </w:style>
  <w:style w:type="paragraph" w:styleId="ae">
    <w:name w:val="Normal (Web)"/>
    <w:basedOn w:val="a0"/>
    <w:uiPriority w:val="99"/>
    <w:unhideWhenUsed/>
    <w:rsid w:val="002F5E43"/>
    <w:pPr>
      <w:widowControl/>
      <w:spacing w:before="100" w:beforeAutospacing="1" w:after="100" w:afterAutospacing="1" w:line="240" w:lineRule="auto"/>
      <w:ind w:firstLineChars="0" w:firstLine="0"/>
      <w:jc w:val="left"/>
    </w:pPr>
    <w:rPr>
      <w:rFonts w:ascii="宋体" w:hAnsi="宋体" w:cs="宋体"/>
      <w:kern w:val="0"/>
      <w:sz w:val="24"/>
    </w:rPr>
  </w:style>
  <w:style w:type="character" w:customStyle="1" w:styleId="40">
    <w:name w:val="标题 4 字符"/>
    <w:basedOn w:val="a1"/>
    <w:link w:val="4"/>
    <w:semiHidden/>
    <w:rsid w:val="009F5A60"/>
    <w:rPr>
      <w:rFonts w:asciiTheme="majorHAnsi" w:eastAsiaTheme="majorEastAsia" w:hAnsiTheme="majorHAnsi" w:cstheme="majorBidi"/>
      <w:b/>
      <w:bCs/>
      <w:kern w:val="2"/>
      <w:sz w:val="28"/>
      <w:szCs w:val="28"/>
    </w:rPr>
  </w:style>
  <w:style w:type="character" w:customStyle="1" w:styleId="ad">
    <w:name w:val="四级标题 字符"/>
    <w:basedOn w:val="40"/>
    <w:link w:val="ac"/>
    <w:rsid w:val="009F5A60"/>
    <w:rPr>
      <w:rFonts w:ascii="Times New Roman" w:eastAsiaTheme="majorEastAsia" w:hAnsi="Times New Roman" w:cstheme="majorBidi"/>
      <w:b w:val="0"/>
      <w:bCs w:val="0"/>
      <w:kern w:val="2"/>
      <w:sz w:val="21"/>
      <w:szCs w:val="28"/>
    </w:rPr>
  </w:style>
  <w:style w:type="paragraph" w:styleId="af">
    <w:name w:val="List Paragraph"/>
    <w:basedOn w:val="a0"/>
    <w:uiPriority w:val="99"/>
    <w:rsid w:val="000922C8"/>
    <w:pPr>
      <w:ind w:firstLine="420"/>
    </w:pPr>
  </w:style>
  <w:style w:type="paragraph" w:styleId="af0">
    <w:name w:val="footer"/>
    <w:basedOn w:val="a0"/>
    <w:link w:val="af1"/>
    <w:rsid w:val="00B663A1"/>
    <w:pPr>
      <w:tabs>
        <w:tab w:val="center" w:pos="4153"/>
        <w:tab w:val="right" w:pos="8306"/>
      </w:tabs>
      <w:snapToGrid w:val="0"/>
      <w:spacing w:line="240" w:lineRule="atLeast"/>
      <w:jc w:val="left"/>
    </w:pPr>
    <w:rPr>
      <w:sz w:val="18"/>
      <w:szCs w:val="18"/>
    </w:rPr>
  </w:style>
  <w:style w:type="character" w:customStyle="1" w:styleId="af1">
    <w:name w:val="页脚 字符"/>
    <w:basedOn w:val="a1"/>
    <w:link w:val="af0"/>
    <w:rsid w:val="00B663A1"/>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691643">
      <w:bodyDiv w:val="1"/>
      <w:marLeft w:val="0"/>
      <w:marRight w:val="0"/>
      <w:marTop w:val="0"/>
      <w:marBottom w:val="0"/>
      <w:divBdr>
        <w:top w:val="none" w:sz="0" w:space="0" w:color="auto"/>
        <w:left w:val="none" w:sz="0" w:space="0" w:color="auto"/>
        <w:bottom w:val="none" w:sz="0" w:space="0" w:color="auto"/>
        <w:right w:val="none" w:sz="0" w:space="0" w:color="auto"/>
      </w:divBdr>
    </w:div>
    <w:div w:id="372772956">
      <w:bodyDiv w:val="1"/>
      <w:marLeft w:val="0"/>
      <w:marRight w:val="0"/>
      <w:marTop w:val="0"/>
      <w:marBottom w:val="0"/>
      <w:divBdr>
        <w:top w:val="none" w:sz="0" w:space="0" w:color="auto"/>
        <w:left w:val="none" w:sz="0" w:space="0" w:color="auto"/>
        <w:bottom w:val="none" w:sz="0" w:space="0" w:color="auto"/>
        <w:right w:val="none" w:sz="0" w:space="0" w:color="auto"/>
      </w:divBdr>
    </w:div>
    <w:div w:id="485241416">
      <w:bodyDiv w:val="1"/>
      <w:marLeft w:val="0"/>
      <w:marRight w:val="0"/>
      <w:marTop w:val="0"/>
      <w:marBottom w:val="0"/>
      <w:divBdr>
        <w:top w:val="none" w:sz="0" w:space="0" w:color="auto"/>
        <w:left w:val="none" w:sz="0" w:space="0" w:color="auto"/>
        <w:bottom w:val="none" w:sz="0" w:space="0" w:color="auto"/>
        <w:right w:val="none" w:sz="0" w:space="0" w:color="auto"/>
      </w:divBdr>
    </w:div>
    <w:div w:id="1803110407">
      <w:bodyDiv w:val="1"/>
      <w:marLeft w:val="0"/>
      <w:marRight w:val="0"/>
      <w:marTop w:val="0"/>
      <w:marBottom w:val="0"/>
      <w:divBdr>
        <w:top w:val="none" w:sz="0" w:space="0" w:color="auto"/>
        <w:left w:val="none" w:sz="0" w:space="0" w:color="auto"/>
        <w:bottom w:val="none" w:sz="0" w:space="0" w:color="auto"/>
        <w:right w:val="none" w:sz="0" w:space="0" w:color="auto"/>
      </w:divBdr>
    </w:div>
    <w:div w:id="2045858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577</Words>
  <Characters>3290</Characters>
  <Application>Microsoft Office Word</Application>
  <DocSecurity>0</DocSecurity>
  <Lines>27</Lines>
  <Paragraphs>7</Paragraphs>
  <ScaleCrop>false</ScaleCrop>
  <Company/>
  <LinksUpToDate>false</LinksUpToDate>
  <CharactersWithSpaces>3860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糖是甜哒</dc:creator>
  <cp:lastModifiedBy>11 11</cp:lastModifiedBy>
  <cp:revision>5</cp:revision>
  <cp:lastPrinted>2023-03-30T08:36:00Z</cp:lastPrinted>
  <dcterms:created xsi:type="dcterms:W3CDTF">2024-06-14T13:12:00Z</dcterms:created>
  <dcterms:modified xsi:type="dcterms:W3CDTF">2024-08-03T04:41:00Z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179C216F1D764E75B94D536511C6F540</vt:lpwstr>
  </property>
</Properties>
</file>