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9E9D7A" w14:textId="77777777" w:rsidR="0086082C" w:rsidRDefault="0086082C">
      <w:pPr>
        <w:spacing w:after="200" w:line="220" w:lineRule="atLeast"/>
        <w:jc w:val="both"/>
        <w:rPr>
          <w:rFonts w:hint="eastAsia"/>
        </w:rPr>
      </w:pPr>
    </w:p>
    <w:p w14:paraId="040C385A" w14:textId="77777777" w:rsidR="0086082C" w:rsidRDefault="0086082C">
      <w:pPr>
        <w:spacing w:after="200" w:line="220" w:lineRule="atLeast"/>
        <w:jc w:val="both"/>
        <w:rPr>
          <w:rFonts w:hint="eastAsia"/>
        </w:rPr>
      </w:pPr>
    </w:p>
    <w:p w14:paraId="63DA7EE1" w14:textId="77777777" w:rsidR="0086082C" w:rsidRDefault="0086082C">
      <w:pPr>
        <w:spacing w:after="200" w:line="220" w:lineRule="atLeast"/>
        <w:jc w:val="both"/>
        <w:rPr>
          <w:rFonts w:hint="eastAsia"/>
        </w:rPr>
      </w:pPr>
    </w:p>
    <w:p w14:paraId="504261B1" w14:textId="77777777" w:rsidR="0086082C" w:rsidRDefault="0086082C">
      <w:pPr>
        <w:spacing w:after="200" w:line="220" w:lineRule="atLeast"/>
        <w:jc w:val="both"/>
        <w:rPr>
          <w:rFonts w:hint="eastAsia"/>
        </w:rPr>
      </w:pPr>
    </w:p>
    <w:p w14:paraId="1DAAA8FB" w14:textId="77777777" w:rsidR="0086082C" w:rsidRDefault="0086082C">
      <w:pPr>
        <w:spacing w:after="200" w:line="220" w:lineRule="atLeast"/>
        <w:jc w:val="center"/>
        <w:rPr>
          <w:rFonts w:hint="eastAsia"/>
        </w:rPr>
      </w:pPr>
    </w:p>
    <w:p w14:paraId="37216B51" w14:textId="7D9B63D6" w:rsidR="0086082C" w:rsidRDefault="00000000">
      <w:pPr>
        <w:spacing w:before="294"/>
        <w:jc w:val="center"/>
        <w:rPr>
          <w:rFonts w:ascii="Times New Roman" w:hint="eastAsia"/>
          <w:sz w:val="32"/>
          <w:szCs w:val="32"/>
        </w:rPr>
      </w:pPr>
      <w:r>
        <w:rPr>
          <w:rFonts w:ascii="微软雅黑" w:eastAsia="微软雅黑" w:hAnsi="微软雅黑" w:hint="eastAsia"/>
          <w:sz w:val="32"/>
          <w:szCs w:val="32"/>
        </w:rPr>
        <w:t>中国煤炭学会团体标准</w:t>
      </w:r>
    </w:p>
    <w:p w14:paraId="181EDCDE" w14:textId="77777777" w:rsidR="0086082C" w:rsidRDefault="00000000">
      <w:pPr>
        <w:spacing w:before="294"/>
        <w:jc w:val="center"/>
        <w:rPr>
          <w:rFonts w:ascii="微软雅黑" w:eastAsia="微软雅黑" w:hAnsi="微软雅黑" w:hint="eastAsia"/>
          <w:sz w:val="32"/>
          <w:szCs w:val="32"/>
        </w:rPr>
      </w:pPr>
      <w:r>
        <w:rPr>
          <w:rFonts w:ascii="微软雅黑" w:eastAsia="微软雅黑" w:hAnsi="微软雅黑"/>
          <w:sz w:val="32"/>
          <w:szCs w:val="32"/>
        </w:rPr>
        <w:t>《</w:t>
      </w:r>
      <w:r>
        <w:rPr>
          <w:rFonts w:ascii="微软雅黑" w:eastAsia="微软雅黑" w:hAnsi="微软雅黑" w:hint="eastAsia"/>
          <w:sz w:val="32"/>
          <w:szCs w:val="32"/>
        </w:rPr>
        <w:t>煤矿用钻孔渣水膜分离装置</w:t>
      </w:r>
      <w:r>
        <w:rPr>
          <w:rFonts w:ascii="微软雅黑" w:eastAsia="微软雅黑" w:hAnsi="微软雅黑"/>
          <w:sz w:val="32"/>
          <w:szCs w:val="32"/>
        </w:rPr>
        <w:t>》</w:t>
      </w:r>
      <w:r>
        <w:rPr>
          <w:rFonts w:ascii="微软雅黑" w:eastAsia="微软雅黑" w:hAnsi="微软雅黑" w:hint="eastAsia"/>
          <w:sz w:val="32"/>
          <w:szCs w:val="32"/>
        </w:rPr>
        <w:t>制定</w:t>
      </w:r>
    </w:p>
    <w:p w14:paraId="730BED56" w14:textId="77777777" w:rsidR="0086082C" w:rsidRDefault="00000000">
      <w:pPr>
        <w:pStyle w:val="af"/>
        <w:rPr>
          <w:rFonts w:ascii="微软雅黑" w:eastAsia="微软雅黑" w:hAnsi="微软雅黑" w:hint="eastAsia"/>
          <w:b/>
          <w:bCs/>
          <w:sz w:val="52"/>
          <w:szCs w:val="52"/>
        </w:rPr>
      </w:pPr>
      <w:r>
        <w:rPr>
          <w:rFonts w:ascii="微软雅黑" w:eastAsia="微软雅黑" w:hAnsi="微软雅黑"/>
          <w:b/>
          <w:bCs/>
          <w:spacing w:val="61"/>
          <w:sz w:val="52"/>
          <w:szCs w:val="52"/>
        </w:rPr>
        <w:t>编 制 说 明</w:t>
      </w:r>
    </w:p>
    <w:p w14:paraId="2B9D0164" w14:textId="77777777" w:rsidR="0086082C" w:rsidRDefault="0086082C">
      <w:pPr>
        <w:spacing w:after="200" w:line="220" w:lineRule="atLeast"/>
        <w:jc w:val="center"/>
        <w:rPr>
          <w:rFonts w:ascii="微软雅黑" w:eastAsia="微软雅黑" w:hAnsi="微软雅黑" w:hint="eastAsia"/>
        </w:rPr>
      </w:pPr>
    </w:p>
    <w:p w14:paraId="414B2AA0" w14:textId="77777777" w:rsidR="0086082C" w:rsidRDefault="0086082C">
      <w:pPr>
        <w:spacing w:after="200" w:line="220" w:lineRule="atLeast"/>
        <w:jc w:val="center"/>
        <w:rPr>
          <w:rFonts w:ascii="微软雅黑" w:eastAsia="微软雅黑" w:hAnsi="微软雅黑" w:hint="eastAsia"/>
        </w:rPr>
      </w:pPr>
    </w:p>
    <w:p w14:paraId="7BAF1908" w14:textId="77777777" w:rsidR="0086082C" w:rsidRDefault="0086082C">
      <w:pPr>
        <w:spacing w:after="200" w:line="220" w:lineRule="atLeast"/>
        <w:jc w:val="center"/>
        <w:rPr>
          <w:rFonts w:ascii="微软雅黑" w:eastAsia="微软雅黑" w:hAnsi="微软雅黑" w:hint="eastAsia"/>
        </w:rPr>
      </w:pPr>
    </w:p>
    <w:p w14:paraId="0760511B" w14:textId="77777777" w:rsidR="0086082C" w:rsidRDefault="0086082C">
      <w:pPr>
        <w:spacing w:after="200" w:line="220" w:lineRule="atLeast"/>
        <w:jc w:val="center"/>
        <w:rPr>
          <w:rFonts w:ascii="微软雅黑" w:eastAsia="微软雅黑" w:hAnsi="微软雅黑" w:hint="eastAsia"/>
        </w:rPr>
      </w:pPr>
    </w:p>
    <w:p w14:paraId="15141C67" w14:textId="77777777" w:rsidR="0086082C" w:rsidRDefault="0086082C">
      <w:pPr>
        <w:spacing w:after="200" w:line="220" w:lineRule="atLeast"/>
        <w:jc w:val="center"/>
        <w:rPr>
          <w:rFonts w:ascii="微软雅黑" w:eastAsia="微软雅黑" w:hAnsi="微软雅黑" w:hint="eastAsia"/>
        </w:rPr>
      </w:pPr>
    </w:p>
    <w:p w14:paraId="3F92599C" w14:textId="77777777" w:rsidR="0086082C" w:rsidRDefault="0086082C">
      <w:pPr>
        <w:spacing w:after="200" w:line="220" w:lineRule="atLeast"/>
        <w:jc w:val="center"/>
        <w:rPr>
          <w:rFonts w:ascii="微软雅黑" w:eastAsia="微软雅黑" w:hAnsi="微软雅黑" w:hint="eastAsia"/>
        </w:rPr>
      </w:pPr>
    </w:p>
    <w:p w14:paraId="6C84865E" w14:textId="77777777" w:rsidR="0086082C" w:rsidRDefault="0086082C">
      <w:pPr>
        <w:spacing w:after="200" w:line="220" w:lineRule="atLeast"/>
        <w:jc w:val="center"/>
        <w:rPr>
          <w:rFonts w:ascii="微软雅黑" w:eastAsia="微软雅黑" w:hAnsi="微软雅黑" w:hint="eastAsia"/>
        </w:rPr>
      </w:pPr>
    </w:p>
    <w:p w14:paraId="3323B60A" w14:textId="77777777" w:rsidR="0086082C" w:rsidRDefault="00000000">
      <w:pPr>
        <w:spacing w:after="200" w:line="220" w:lineRule="atLeast"/>
        <w:jc w:val="center"/>
        <w:rPr>
          <w:rFonts w:ascii="微软雅黑" w:eastAsia="微软雅黑" w:hAnsi="微软雅黑" w:hint="eastAsia"/>
          <w:sz w:val="28"/>
        </w:rPr>
      </w:pPr>
      <w:r>
        <w:rPr>
          <w:rFonts w:ascii="微软雅黑" w:eastAsia="微软雅黑" w:hAnsi="微软雅黑" w:hint="eastAsia"/>
          <w:sz w:val="28"/>
        </w:rPr>
        <w:t>中煤科工集团重庆研究院有限公司</w:t>
      </w:r>
    </w:p>
    <w:p w14:paraId="7C0B7B11" w14:textId="77777777" w:rsidR="0086082C" w:rsidRDefault="00000000">
      <w:pPr>
        <w:spacing w:after="200" w:line="220" w:lineRule="atLeast"/>
        <w:jc w:val="center"/>
        <w:rPr>
          <w:rFonts w:ascii="微软雅黑" w:eastAsia="微软雅黑" w:hAnsi="微软雅黑" w:hint="eastAsia"/>
          <w:sz w:val="28"/>
        </w:rPr>
      </w:pPr>
      <w:r>
        <w:rPr>
          <w:rFonts w:ascii="微软雅黑" w:eastAsia="微软雅黑" w:hAnsi="微软雅黑" w:hint="eastAsia"/>
          <w:sz w:val="28"/>
        </w:rPr>
        <w:t>国家安全生产重庆矿用设备检测检验中心</w:t>
      </w:r>
    </w:p>
    <w:p w14:paraId="5F7D286B" w14:textId="77777777" w:rsidR="0086082C" w:rsidRDefault="00000000">
      <w:pPr>
        <w:spacing w:after="200" w:line="220" w:lineRule="atLeast"/>
        <w:jc w:val="center"/>
        <w:rPr>
          <w:rFonts w:ascii="微软雅黑" w:eastAsia="微软雅黑" w:hAnsi="微软雅黑" w:hint="eastAsia"/>
          <w:sz w:val="28"/>
        </w:rPr>
      </w:pPr>
      <w:r>
        <w:rPr>
          <w:rFonts w:ascii="微软雅黑" w:eastAsia="微软雅黑" w:hAnsi="微软雅黑" w:hint="eastAsia"/>
          <w:sz w:val="28"/>
        </w:rPr>
        <w:t>陕西小保当矿业有限公司</w:t>
      </w:r>
    </w:p>
    <w:p w14:paraId="5F848AC7" w14:textId="77777777" w:rsidR="0086082C" w:rsidRDefault="00000000">
      <w:pPr>
        <w:spacing w:after="200" w:line="220" w:lineRule="atLeast"/>
        <w:jc w:val="center"/>
        <w:rPr>
          <w:rFonts w:ascii="微软雅黑" w:eastAsia="微软雅黑" w:hAnsi="微软雅黑" w:hint="eastAsia"/>
          <w:sz w:val="28"/>
        </w:rPr>
      </w:pPr>
      <w:r>
        <w:rPr>
          <w:rFonts w:ascii="微软雅黑" w:eastAsia="微软雅黑" w:hAnsi="微软雅黑" w:hint="eastAsia"/>
          <w:sz w:val="28"/>
        </w:rPr>
        <w:t>晋能控股装备制造集团有限公司</w:t>
      </w:r>
    </w:p>
    <w:p w14:paraId="7ACCE26F" w14:textId="77777777" w:rsidR="0086082C" w:rsidRDefault="00000000">
      <w:pPr>
        <w:spacing w:after="200" w:line="220" w:lineRule="atLeast"/>
        <w:jc w:val="center"/>
        <w:rPr>
          <w:rFonts w:ascii="微软雅黑" w:eastAsia="微软雅黑" w:hAnsi="微软雅黑" w:hint="eastAsia"/>
          <w:sz w:val="28"/>
        </w:rPr>
      </w:pPr>
      <w:r>
        <w:rPr>
          <w:rFonts w:ascii="微软雅黑" w:eastAsia="微软雅黑" w:hAnsi="微软雅黑" w:hint="eastAsia"/>
          <w:sz w:val="28"/>
        </w:rPr>
        <w:t>山西汾西矿业集团（柳林）双柳煤矿有限责任公司</w:t>
      </w:r>
    </w:p>
    <w:p w14:paraId="2117BCFA" w14:textId="77777777" w:rsidR="0086082C" w:rsidRDefault="00000000">
      <w:pPr>
        <w:spacing w:after="200" w:line="220" w:lineRule="atLeast"/>
        <w:jc w:val="center"/>
        <w:rPr>
          <w:rFonts w:ascii="微软雅黑" w:eastAsia="微软雅黑" w:hAnsi="微软雅黑" w:hint="eastAsia"/>
          <w:sz w:val="28"/>
        </w:rPr>
      </w:pPr>
      <w:r>
        <w:rPr>
          <w:rFonts w:ascii="微软雅黑" w:eastAsia="微软雅黑" w:hAnsi="微软雅黑" w:hint="eastAsia"/>
          <w:sz w:val="28"/>
        </w:rPr>
        <w:t>杰尔瑞（重庆）环保科技有限公司</w:t>
      </w:r>
    </w:p>
    <w:p w14:paraId="26B99804" w14:textId="77777777" w:rsidR="0086082C" w:rsidRDefault="00000000">
      <w:pPr>
        <w:spacing w:after="200" w:line="220" w:lineRule="atLeast"/>
        <w:jc w:val="center"/>
        <w:rPr>
          <w:rFonts w:hint="eastAsia"/>
          <w:sz w:val="28"/>
        </w:rPr>
        <w:sectPr w:rsidR="0086082C">
          <w:pgSz w:w="11906" w:h="16838"/>
          <w:pgMar w:top="1440" w:right="1800" w:bottom="1440" w:left="1800" w:header="708" w:footer="708" w:gutter="0"/>
          <w:cols w:space="708"/>
          <w:docGrid w:linePitch="360"/>
        </w:sectPr>
      </w:pPr>
      <w:r>
        <w:rPr>
          <w:rFonts w:ascii="微软雅黑" w:eastAsia="微软雅黑" w:hAnsi="微软雅黑"/>
          <w:noProof/>
          <w:sz w:val="28"/>
        </w:rPr>
        <mc:AlternateContent>
          <mc:Choice Requires="wps">
            <w:drawing>
              <wp:anchor distT="0" distB="0" distL="114300" distR="114300" simplePos="0" relativeHeight="251659264" behindDoc="0" locked="0" layoutInCell="1" allowOverlap="1" wp14:anchorId="43DCD622" wp14:editId="0A0FB1C5">
                <wp:simplePos x="0" y="0"/>
                <wp:positionH relativeFrom="column">
                  <wp:posOffset>-373380</wp:posOffset>
                </wp:positionH>
                <wp:positionV relativeFrom="paragraph">
                  <wp:posOffset>38100</wp:posOffset>
                </wp:positionV>
                <wp:extent cx="6057900" cy="0"/>
                <wp:effectExtent l="7620" t="11430" r="11430" b="7620"/>
                <wp:wrapNone/>
                <wp:docPr id="1396639481" name="直接箭头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straightConnector1">
                          <a:avLst/>
                        </a:prstGeom>
                        <a:noFill/>
                        <a:ln w="9525">
                          <a:solidFill>
                            <a:srgbClr val="000000"/>
                          </a:solidFill>
                          <a:round/>
                        </a:ln>
                      </wps:spPr>
                      <wps:bodyPr/>
                    </wps:wsp>
                  </a:graphicData>
                </a:graphic>
              </wp:anchor>
            </w:drawing>
          </mc:Choice>
          <mc:Fallback xmlns:wpsCustomData="http://www.wps.cn/officeDocument/2013/wpsCustomData">
            <w:pict>
              <v:shape id="直接箭头连接符 1" o:spid="_x0000_s1026" o:spt="32" type="#_x0000_t32" style="position:absolute;left:0pt;margin-left:-29.4pt;margin-top:3pt;height:0pt;width:477pt;z-index:251659264;mso-width-relative:page;mso-height-relative:page;" filled="f" stroked="t" coordsize="21600,21600" o:gfxdata="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sCfgL1QAAAAcBAAAPAAAAAAAAAAEAIAAAACIAAABkcnMvZG93bnJldi54&#10;bWxQSwECFAAUAAAACACHTuJAbz6S8v0BAADHAwAADgAAAAAAAAABACAAAAAkAQAAZHJzL2Uyb0Rv&#10;Yy54bWxQSwUGAAAAAAYABgBZAQAAkwUAAAAA&#10;">
                <v:fill on="f" focussize="0,0"/>
                <v:stroke color="#000000" joinstyle="round"/>
                <v:imagedata o:title=""/>
                <o:lock v:ext="edit" aspectratio="f"/>
              </v:shape>
            </w:pict>
          </mc:Fallback>
        </mc:AlternateContent>
      </w:r>
      <w:r>
        <w:rPr>
          <w:rFonts w:ascii="微软雅黑" w:eastAsia="微软雅黑" w:hAnsi="微软雅黑" w:hint="eastAsia"/>
          <w:sz w:val="28"/>
        </w:rPr>
        <w:t>2024年6月</w:t>
      </w:r>
    </w:p>
    <w:sdt>
      <w:sdtPr>
        <w:rPr>
          <w:rFonts w:ascii="宋体" w:eastAsia="宋体" w:hAnsi="宋体" w:cs="宋体"/>
          <w:color w:val="auto"/>
          <w:sz w:val="22"/>
          <w:szCs w:val="22"/>
          <w:lang w:val="zh-CN"/>
        </w:rPr>
        <w:id w:val="-695624051"/>
        <w:docPartObj>
          <w:docPartGallery w:val="Table of Contents"/>
          <w:docPartUnique/>
        </w:docPartObj>
      </w:sdtPr>
      <w:sdtEndPr>
        <w:rPr>
          <w:b/>
          <w:bCs/>
        </w:rPr>
      </w:sdtEndPr>
      <w:sdtContent>
        <w:p w14:paraId="39099916" w14:textId="77777777" w:rsidR="0086082C" w:rsidRDefault="00000000">
          <w:pPr>
            <w:pStyle w:val="TOC10"/>
            <w:jc w:val="center"/>
            <w:rPr>
              <w:rFonts w:ascii="宋体" w:eastAsia="宋体" w:hAnsi="宋体" w:hint="eastAsia"/>
              <w:color w:val="auto"/>
            </w:rPr>
          </w:pPr>
          <w:r>
            <w:rPr>
              <w:rFonts w:ascii="宋体" w:eastAsia="宋体" w:hAnsi="宋体"/>
              <w:color w:val="auto"/>
              <w:lang w:val="zh-CN"/>
            </w:rPr>
            <w:t>目</w:t>
          </w:r>
          <w:r>
            <w:rPr>
              <w:rFonts w:ascii="宋体" w:eastAsia="宋体" w:hAnsi="宋体" w:hint="eastAsia"/>
              <w:color w:val="auto"/>
              <w:lang w:val="zh-CN"/>
            </w:rPr>
            <w:t xml:space="preserve"> 次</w:t>
          </w:r>
        </w:p>
        <w:p w14:paraId="4042AD58" w14:textId="77777777" w:rsidR="0086082C" w:rsidRDefault="00000000">
          <w:pPr>
            <w:pStyle w:val="TOC1"/>
            <w:tabs>
              <w:tab w:val="left" w:pos="440"/>
              <w:tab w:val="right" w:leader="dot" w:pos="8296"/>
            </w:tabs>
            <w:rPr>
              <w:rFonts w:cstheme="minorBidi" w:hint="eastAsia"/>
              <w:kern w:val="2"/>
              <w:sz w:val="21"/>
              <w:szCs w:val="21"/>
              <w14:ligatures w14:val="standardContextual"/>
            </w:rPr>
          </w:pPr>
          <w:r>
            <w:rPr>
              <w:sz w:val="21"/>
              <w:szCs w:val="21"/>
            </w:rPr>
            <w:fldChar w:fldCharType="begin"/>
          </w:r>
          <w:r>
            <w:rPr>
              <w:sz w:val="21"/>
              <w:szCs w:val="21"/>
            </w:rPr>
            <w:instrText xml:space="preserve"> TOC \o "1-3" \h \z \u </w:instrText>
          </w:r>
          <w:r>
            <w:rPr>
              <w:sz w:val="21"/>
              <w:szCs w:val="21"/>
            </w:rPr>
            <w:fldChar w:fldCharType="separate"/>
          </w:r>
          <w:hyperlink w:anchor="_Toc169209982" w:history="1">
            <w:r>
              <w:rPr>
                <w:rStyle w:val="af1"/>
                <w:rFonts w:cs="Arial"/>
                <w:sz w:val="21"/>
                <w:szCs w:val="21"/>
              </w:rPr>
              <w:t>1</w:t>
            </w:r>
            <w:r>
              <w:rPr>
                <w:rFonts w:cstheme="minorBidi"/>
                <w:kern w:val="2"/>
                <w:sz w:val="21"/>
                <w:szCs w:val="21"/>
                <w14:ligatures w14:val="standardContextual"/>
              </w:rPr>
              <w:tab/>
            </w:r>
            <w:r>
              <w:rPr>
                <w:rStyle w:val="af1"/>
                <w:sz w:val="21"/>
                <w:szCs w:val="21"/>
              </w:rPr>
              <w:t>工作简况</w:t>
            </w:r>
            <w:r>
              <w:rPr>
                <w:sz w:val="21"/>
                <w:szCs w:val="21"/>
              </w:rPr>
              <w:tab/>
            </w:r>
            <w:r>
              <w:rPr>
                <w:sz w:val="21"/>
                <w:szCs w:val="21"/>
              </w:rPr>
              <w:fldChar w:fldCharType="begin"/>
            </w:r>
            <w:r>
              <w:rPr>
                <w:sz w:val="21"/>
                <w:szCs w:val="21"/>
              </w:rPr>
              <w:instrText xml:space="preserve"> PAGEREF _Toc169209982 \h </w:instrText>
            </w:r>
            <w:r>
              <w:rPr>
                <w:sz w:val="21"/>
                <w:szCs w:val="21"/>
              </w:rPr>
            </w:r>
            <w:r>
              <w:rPr>
                <w:sz w:val="21"/>
                <w:szCs w:val="21"/>
              </w:rPr>
              <w:fldChar w:fldCharType="separate"/>
            </w:r>
            <w:r>
              <w:rPr>
                <w:sz w:val="21"/>
                <w:szCs w:val="21"/>
              </w:rPr>
              <w:t>1</w:t>
            </w:r>
            <w:r>
              <w:rPr>
                <w:sz w:val="21"/>
                <w:szCs w:val="21"/>
              </w:rPr>
              <w:fldChar w:fldCharType="end"/>
            </w:r>
          </w:hyperlink>
        </w:p>
        <w:p w14:paraId="5900E654" w14:textId="77777777" w:rsidR="0086082C" w:rsidRDefault="00000000">
          <w:pPr>
            <w:pStyle w:val="TOC1"/>
            <w:tabs>
              <w:tab w:val="left" w:pos="440"/>
              <w:tab w:val="right" w:leader="dot" w:pos="8296"/>
            </w:tabs>
            <w:rPr>
              <w:rFonts w:cstheme="minorBidi" w:hint="eastAsia"/>
              <w:kern w:val="2"/>
              <w:sz w:val="21"/>
              <w:szCs w:val="21"/>
              <w14:ligatures w14:val="standardContextual"/>
            </w:rPr>
          </w:pPr>
          <w:hyperlink w:anchor="_Toc169209983" w:history="1">
            <w:r>
              <w:rPr>
                <w:rStyle w:val="af1"/>
                <w:rFonts w:cs="Arial"/>
                <w:sz w:val="21"/>
                <w:szCs w:val="21"/>
              </w:rPr>
              <w:t>2</w:t>
            </w:r>
            <w:r>
              <w:rPr>
                <w:rFonts w:cstheme="minorBidi"/>
                <w:kern w:val="2"/>
                <w:sz w:val="21"/>
                <w:szCs w:val="21"/>
                <w14:ligatures w14:val="standardContextual"/>
              </w:rPr>
              <w:tab/>
            </w:r>
            <w:r>
              <w:rPr>
                <w:rStyle w:val="af1"/>
                <w:rFonts w:cs="Arial"/>
                <w:sz w:val="21"/>
                <w:szCs w:val="21"/>
              </w:rPr>
              <w:t>标准编写原则和主要内容</w:t>
            </w:r>
            <w:r>
              <w:rPr>
                <w:sz w:val="21"/>
                <w:szCs w:val="21"/>
              </w:rPr>
              <w:tab/>
            </w:r>
            <w:r>
              <w:rPr>
                <w:sz w:val="21"/>
                <w:szCs w:val="21"/>
              </w:rPr>
              <w:fldChar w:fldCharType="begin"/>
            </w:r>
            <w:r>
              <w:rPr>
                <w:sz w:val="21"/>
                <w:szCs w:val="21"/>
              </w:rPr>
              <w:instrText xml:space="preserve"> PAGEREF _Toc169209983 \h </w:instrText>
            </w:r>
            <w:r>
              <w:rPr>
                <w:sz w:val="21"/>
                <w:szCs w:val="21"/>
              </w:rPr>
            </w:r>
            <w:r>
              <w:rPr>
                <w:sz w:val="21"/>
                <w:szCs w:val="21"/>
              </w:rPr>
              <w:fldChar w:fldCharType="separate"/>
            </w:r>
            <w:r>
              <w:rPr>
                <w:sz w:val="21"/>
                <w:szCs w:val="21"/>
              </w:rPr>
              <w:t>3</w:t>
            </w:r>
            <w:r>
              <w:rPr>
                <w:sz w:val="21"/>
                <w:szCs w:val="21"/>
              </w:rPr>
              <w:fldChar w:fldCharType="end"/>
            </w:r>
          </w:hyperlink>
        </w:p>
        <w:p w14:paraId="12910ACC" w14:textId="77777777" w:rsidR="0086082C" w:rsidRDefault="00000000">
          <w:pPr>
            <w:pStyle w:val="TOC1"/>
            <w:tabs>
              <w:tab w:val="left" w:pos="440"/>
              <w:tab w:val="right" w:leader="dot" w:pos="8296"/>
            </w:tabs>
            <w:rPr>
              <w:rFonts w:cstheme="minorBidi" w:hint="eastAsia"/>
              <w:kern w:val="2"/>
              <w:sz w:val="21"/>
              <w:szCs w:val="21"/>
              <w14:ligatures w14:val="standardContextual"/>
            </w:rPr>
          </w:pPr>
          <w:hyperlink w:anchor="_Toc169209984" w:history="1">
            <w:r>
              <w:rPr>
                <w:rStyle w:val="af1"/>
                <w:rFonts w:cs="Arial"/>
                <w:sz w:val="21"/>
                <w:szCs w:val="21"/>
              </w:rPr>
              <w:t>3</w:t>
            </w:r>
            <w:r>
              <w:rPr>
                <w:rFonts w:cstheme="minorBidi"/>
                <w:kern w:val="2"/>
                <w:sz w:val="21"/>
                <w:szCs w:val="21"/>
                <w14:ligatures w14:val="standardContextual"/>
              </w:rPr>
              <w:tab/>
            </w:r>
            <w:r>
              <w:rPr>
                <w:rStyle w:val="af1"/>
                <w:rFonts w:cs="Arial"/>
                <w:sz w:val="21"/>
                <w:szCs w:val="21"/>
              </w:rPr>
              <w:t>主要试验验证情况和预期达到的效果</w:t>
            </w:r>
            <w:r>
              <w:rPr>
                <w:sz w:val="21"/>
                <w:szCs w:val="21"/>
              </w:rPr>
              <w:tab/>
            </w:r>
            <w:r>
              <w:rPr>
                <w:sz w:val="21"/>
                <w:szCs w:val="21"/>
              </w:rPr>
              <w:fldChar w:fldCharType="begin"/>
            </w:r>
            <w:r>
              <w:rPr>
                <w:sz w:val="21"/>
                <w:szCs w:val="21"/>
              </w:rPr>
              <w:instrText xml:space="preserve"> PAGEREF _Toc169209984 \h </w:instrText>
            </w:r>
            <w:r>
              <w:rPr>
                <w:sz w:val="21"/>
                <w:szCs w:val="21"/>
              </w:rPr>
            </w:r>
            <w:r>
              <w:rPr>
                <w:sz w:val="21"/>
                <w:szCs w:val="21"/>
              </w:rPr>
              <w:fldChar w:fldCharType="separate"/>
            </w:r>
            <w:r>
              <w:rPr>
                <w:sz w:val="21"/>
                <w:szCs w:val="21"/>
              </w:rPr>
              <w:t>10</w:t>
            </w:r>
            <w:r>
              <w:rPr>
                <w:sz w:val="21"/>
                <w:szCs w:val="21"/>
              </w:rPr>
              <w:fldChar w:fldCharType="end"/>
            </w:r>
          </w:hyperlink>
        </w:p>
        <w:p w14:paraId="6157E543" w14:textId="77777777" w:rsidR="0086082C" w:rsidRDefault="00000000">
          <w:pPr>
            <w:pStyle w:val="TOC1"/>
            <w:tabs>
              <w:tab w:val="left" w:pos="440"/>
              <w:tab w:val="right" w:leader="dot" w:pos="8296"/>
            </w:tabs>
            <w:rPr>
              <w:rFonts w:cstheme="minorBidi" w:hint="eastAsia"/>
              <w:kern w:val="2"/>
              <w:sz w:val="21"/>
              <w:szCs w:val="21"/>
              <w14:ligatures w14:val="standardContextual"/>
            </w:rPr>
          </w:pPr>
          <w:hyperlink w:anchor="_Toc169209985" w:history="1">
            <w:r>
              <w:rPr>
                <w:rStyle w:val="af1"/>
                <w:rFonts w:cs="Arial"/>
                <w:sz w:val="21"/>
                <w:szCs w:val="21"/>
              </w:rPr>
              <w:t>4</w:t>
            </w:r>
            <w:r>
              <w:rPr>
                <w:rFonts w:cstheme="minorBidi"/>
                <w:kern w:val="2"/>
                <w:sz w:val="21"/>
                <w:szCs w:val="21"/>
                <w14:ligatures w14:val="standardContextual"/>
              </w:rPr>
              <w:tab/>
            </w:r>
            <w:r>
              <w:rPr>
                <w:rStyle w:val="af1"/>
                <w:rFonts w:cs="Arial"/>
                <w:sz w:val="21"/>
                <w:szCs w:val="21"/>
              </w:rPr>
              <w:t>采用国际和国外先进标准的情况，与国际国外同类标准的对比</w:t>
            </w:r>
            <w:r>
              <w:rPr>
                <w:sz w:val="21"/>
                <w:szCs w:val="21"/>
              </w:rPr>
              <w:tab/>
            </w:r>
            <w:r>
              <w:rPr>
                <w:sz w:val="21"/>
                <w:szCs w:val="21"/>
              </w:rPr>
              <w:fldChar w:fldCharType="begin"/>
            </w:r>
            <w:r>
              <w:rPr>
                <w:sz w:val="21"/>
                <w:szCs w:val="21"/>
              </w:rPr>
              <w:instrText xml:space="preserve"> PAGEREF _Toc169209985 \h </w:instrText>
            </w:r>
            <w:r>
              <w:rPr>
                <w:sz w:val="21"/>
                <w:szCs w:val="21"/>
              </w:rPr>
            </w:r>
            <w:r>
              <w:rPr>
                <w:sz w:val="21"/>
                <w:szCs w:val="21"/>
              </w:rPr>
              <w:fldChar w:fldCharType="separate"/>
            </w:r>
            <w:r>
              <w:rPr>
                <w:sz w:val="21"/>
                <w:szCs w:val="21"/>
              </w:rPr>
              <w:t>10</w:t>
            </w:r>
            <w:r>
              <w:rPr>
                <w:sz w:val="21"/>
                <w:szCs w:val="21"/>
              </w:rPr>
              <w:fldChar w:fldCharType="end"/>
            </w:r>
          </w:hyperlink>
        </w:p>
        <w:p w14:paraId="04031B2D" w14:textId="77777777" w:rsidR="0086082C" w:rsidRDefault="00000000">
          <w:pPr>
            <w:pStyle w:val="TOC1"/>
            <w:tabs>
              <w:tab w:val="left" w:pos="440"/>
              <w:tab w:val="right" w:leader="dot" w:pos="8296"/>
            </w:tabs>
            <w:rPr>
              <w:rFonts w:cstheme="minorBidi" w:hint="eastAsia"/>
              <w:kern w:val="2"/>
              <w:sz w:val="21"/>
              <w:szCs w:val="21"/>
              <w14:ligatures w14:val="standardContextual"/>
            </w:rPr>
          </w:pPr>
          <w:hyperlink w:anchor="_Toc169209986" w:history="1">
            <w:r>
              <w:rPr>
                <w:rStyle w:val="af1"/>
                <w:rFonts w:cs="Arial"/>
                <w:sz w:val="21"/>
                <w:szCs w:val="21"/>
              </w:rPr>
              <w:t>5</w:t>
            </w:r>
            <w:r>
              <w:rPr>
                <w:rFonts w:cstheme="minorBidi"/>
                <w:kern w:val="2"/>
                <w:sz w:val="21"/>
                <w:szCs w:val="21"/>
                <w14:ligatures w14:val="standardContextual"/>
              </w:rPr>
              <w:tab/>
            </w:r>
            <w:r>
              <w:rPr>
                <w:rStyle w:val="af1"/>
                <w:rFonts w:cs="Arial"/>
                <w:sz w:val="21"/>
                <w:szCs w:val="21"/>
              </w:rPr>
              <w:t>与现行法律、法规、政策及相关标准的协调性</w:t>
            </w:r>
            <w:r>
              <w:rPr>
                <w:sz w:val="21"/>
                <w:szCs w:val="21"/>
              </w:rPr>
              <w:tab/>
            </w:r>
            <w:r>
              <w:rPr>
                <w:sz w:val="21"/>
                <w:szCs w:val="21"/>
              </w:rPr>
              <w:fldChar w:fldCharType="begin"/>
            </w:r>
            <w:r>
              <w:rPr>
                <w:sz w:val="21"/>
                <w:szCs w:val="21"/>
              </w:rPr>
              <w:instrText xml:space="preserve"> PAGEREF _Toc169209986 \h </w:instrText>
            </w:r>
            <w:r>
              <w:rPr>
                <w:sz w:val="21"/>
                <w:szCs w:val="21"/>
              </w:rPr>
            </w:r>
            <w:r>
              <w:rPr>
                <w:sz w:val="21"/>
                <w:szCs w:val="21"/>
              </w:rPr>
              <w:fldChar w:fldCharType="separate"/>
            </w:r>
            <w:r>
              <w:rPr>
                <w:sz w:val="21"/>
                <w:szCs w:val="21"/>
              </w:rPr>
              <w:t>11</w:t>
            </w:r>
            <w:r>
              <w:rPr>
                <w:sz w:val="21"/>
                <w:szCs w:val="21"/>
              </w:rPr>
              <w:fldChar w:fldCharType="end"/>
            </w:r>
          </w:hyperlink>
        </w:p>
        <w:p w14:paraId="06364D0A" w14:textId="77777777" w:rsidR="0086082C" w:rsidRDefault="00000000">
          <w:pPr>
            <w:pStyle w:val="TOC1"/>
            <w:tabs>
              <w:tab w:val="left" w:pos="440"/>
              <w:tab w:val="right" w:leader="dot" w:pos="8296"/>
            </w:tabs>
            <w:rPr>
              <w:rFonts w:cstheme="minorBidi" w:hint="eastAsia"/>
              <w:kern w:val="2"/>
              <w:sz w:val="21"/>
              <w:szCs w:val="21"/>
              <w14:ligatures w14:val="standardContextual"/>
            </w:rPr>
          </w:pPr>
          <w:hyperlink w:anchor="_Toc169209987" w:history="1">
            <w:r>
              <w:rPr>
                <w:rStyle w:val="af1"/>
                <w:rFonts w:cs="Arial"/>
                <w:sz w:val="21"/>
                <w:szCs w:val="21"/>
              </w:rPr>
              <w:t>6</w:t>
            </w:r>
            <w:r>
              <w:rPr>
                <w:rFonts w:cstheme="minorBidi"/>
                <w:kern w:val="2"/>
                <w:sz w:val="21"/>
                <w:szCs w:val="21"/>
                <w14:ligatures w14:val="standardContextual"/>
              </w:rPr>
              <w:tab/>
            </w:r>
            <w:r>
              <w:rPr>
                <w:rStyle w:val="af1"/>
                <w:rFonts w:cs="Arial"/>
                <w:sz w:val="21"/>
                <w:szCs w:val="21"/>
              </w:rPr>
              <w:t>重大分歧意见的处理经过和依据</w:t>
            </w:r>
            <w:r>
              <w:rPr>
                <w:sz w:val="21"/>
                <w:szCs w:val="21"/>
              </w:rPr>
              <w:tab/>
            </w:r>
            <w:r>
              <w:rPr>
                <w:sz w:val="21"/>
                <w:szCs w:val="21"/>
              </w:rPr>
              <w:fldChar w:fldCharType="begin"/>
            </w:r>
            <w:r>
              <w:rPr>
                <w:sz w:val="21"/>
                <w:szCs w:val="21"/>
              </w:rPr>
              <w:instrText xml:space="preserve"> PAGEREF _Toc169209987 \h </w:instrText>
            </w:r>
            <w:r>
              <w:rPr>
                <w:sz w:val="21"/>
                <w:szCs w:val="21"/>
              </w:rPr>
            </w:r>
            <w:r>
              <w:rPr>
                <w:sz w:val="21"/>
                <w:szCs w:val="21"/>
              </w:rPr>
              <w:fldChar w:fldCharType="separate"/>
            </w:r>
            <w:r>
              <w:rPr>
                <w:sz w:val="21"/>
                <w:szCs w:val="21"/>
              </w:rPr>
              <w:t>11</w:t>
            </w:r>
            <w:r>
              <w:rPr>
                <w:sz w:val="21"/>
                <w:szCs w:val="21"/>
              </w:rPr>
              <w:fldChar w:fldCharType="end"/>
            </w:r>
          </w:hyperlink>
        </w:p>
        <w:p w14:paraId="6C363B3E" w14:textId="77777777" w:rsidR="0086082C" w:rsidRDefault="00000000">
          <w:pPr>
            <w:pStyle w:val="TOC1"/>
            <w:tabs>
              <w:tab w:val="left" w:pos="440"/>
              <w:tab w:val="right" w:leader="dot" w:pos="8296"/>
            </w:tabs>
            <w:rPr>
              <w:rFonts w:cstheme="minorBidi" w:hint="eastAsia"/>
              <w:kern w:val="2"/>
              <w:sz w:val="21"/>
              <w:szCs w:val="21"/>
              <w14:ligatures w14:val="standardContextual"/>
            </w:rPr>
          </w:pPr>
          <w:hyperlink w:anchor="_Toc169209988" w:history="1">
            <w:r>
              <w:rPr>
                <w:rStyle w:val="af1"/>
                <w:rFonts w:cs="Arial"/>
                <w:sz w:val="21"/>
                <w:szCs w:val="21"/>
              </w:rPr>
              <w:t>7</w:t>
            </w:r>
            <w:r>
              <w:rPr>
                <w:rFonts w:cstheme="minorBidi"/>
                <w:kern w:val="2"/>
                <w:sz w:val="21"/>
                <w:szCs w:val="21"/>
                <w14:ligatures w14:val="standardContextual"/>
              </w:rPr>
              <w:tab/>
            </w:r>
            <w:r>
              <w:rPr>
                <w:rStyle w:val="af1"/>
                <w:rFonts w:cs="Arial"/>
                <w:sz w:val="21"/>
                <w:szCs w:val="21"/>
              </w:rPr>
              <w:t>本标准作为强制性或推荐性标准的建议</w:t>
            </w:r>
            <w:r>
              <w:rPr>
                <w:sz w:val="21"/>
                <w:szCs w:val="21"/>
              </w:rPr>
              <w:tab/>
            </w:r>
            <w:r>
              <w:rPr>
                <w:sz w:val="21"/>
                <w:szCs w:val="21"/>
              </w:rPr>
              <w:fldChar w:fldCharType="begin"/>
            </w:r>
            <w:r>
              <w:rPr>
                <w:sz w:val="21"/>
                <w:szCs w:val="21"/>
              </w:rPr>
              <w:instrText xml:space="preserve"> PAGEREF _Toc169209988 \h </w:instrText>
            </w:r>
            <w:r>
              <w:rPr>
                <w:sz w:val="21"/>
                <w:szCs w:val="21"/>
              </w:rPr>
            </w:r>
            <w:r>
              <w:rPr>
                <w:sz w:val="21"/>
                <w:szCs w:val="21"/>
              </w:rPr>
              <w:fldChar w:fldCharType="separate"/>
            </w:r>
            <w:r>
              <w:rPr>
                <w:sz w:val="21"/>
                <w:szCs w:val="21"/>
              </w:rPr>
              <w:t>11</w:t>
            </w:r>
            <w:r>
              <w:rPr>
                <w:sz w:val="21"/>
                <w:szCs w:val="21"/>
              </w:rPr>
              <w:fldChar w:fldCharType="end"/>
            </w:r>
          </w:hyperlink>
        </w:p>
        <w:p w14:paraId="778BA5B8" w14:textId="77777777" w:rsidR="0086082C" w:rsidRDefault="00000000">
          <w:pPr>
            <w:pStyle w:val="TOC1"/>
            <w:tabs>
              <w:tab w:val="left" w:pos="440"/>
              <w:tab w:val="right" w:leader="dot" w:pos="8296"/>
            </w:tabs>
            <w:rPr>
              <w:rFonts w:cstheme="minorBidi" w:hint="eastAsia"/>
              <w:kern w:val="2"/>
              <w:sz w:val="21"/>
              <w:szCs w:val="21"/>
              <w14:ligatures w14:val="standardContextual"/>
            </w:rPr>
          </w:pPr>
          <w:hyperlink w:anchor="_Toc169209989" w:history="1">
            <w:r>
              <w:rPr>
                <w:rStyle w:val="af1"/>
                <w:rFonts w:cs="Arial"/>
                <w:sz w:val="21"/>
                <w:szCs w:val="21"/>
              </w:rPr>
              <w:t>8</w:t>
            </w:r>
            <w:r>
              <w:rPr>
                <w:rFonts w:cstheme="minorBidi"/>
                <w:kern w:val="2"/>
                <w:sz w:val="21"/>
                <w:szCs w:val="21"/>
                <w14:ligatures w14:val="standardContextual"/>
              </w:rPr>
              <w:tab/>
            </w:r>
            <w:r>
              <w:rPr>
                <w:rStyle w:val="af1"/>
                <w:rFonts w:cs="Arial"/>
                <w:sz w:val="21"/>
                <w:szCs w:val="21"/>
              </w:rPr>
              <w:t>贯彻标准的要求和措施建议</w:t>
            </w:r>
            <w:r>
              <w:rPr>
                <w:sz w:val="21"/>
                <w:szCs w:val="21"/>
              </w:rPr>
              <w:tab/>
            </w:r>
            <w:r>
              <w:rPr>
                <w:sz w:val="21"/>
                <w:szCs w:val="21"/>
              </w:rPr>
              <w:fldChar w:fldCharType="begin"/>
            </w:r>
            <w:r>
              <w:rPr>
                <w:sz w:val="21"/>
                <w:szCs w:val="21"/>
              </w:rPr>
              <w:instrText xml:space="preserve"> PAGEREF _Toc169209989 \h </w:instrText>
            </w:r>
            <w:r>
              <w:rPr>
                <w:sz w:val="21"/>
                <w:szCs w:val="21"/>
              </w:rPr>
            </w:r>
            <w:r>
              <w:rPr>
                <w:sz w:val="21"/>
                <w:szCs w:val="21"/>
              </w:rPr>
              <w:fldChar w:fldCharType="separate"/>
            </w:r>
            <w:r>
              <w:rPr>
                <w:sz w:val="21"/>
                <w:szCs w:val="21"/>
              </w:rPr>
              <w:t>11</w:t>
            </w:r>
            <w:r>
              <w:rPr>
                <w:sz w:val="21"/>
                <w:szCs w:val="21"/>
              </w:rPr>
              <w:fldChar w:fldCharType="end"/>
            </w:r>
          </w:hyperlink>
        </w:p>
        <w:p w14:paraId="436168C6" w14:textId="77777777" w:rsidR="0086082C" w:rsidRDefault="00000000">
          <w:pPr>
            <w:pStyle w:val="TOC1"/>
            <w:tabs>
              <w:tab w:val="left" w:pos="440"/>
              <w:tab w:val="right" w:leader="dot" w:pos="8296"/>
            </w:tabs>
            <w:rPr>
              <w:rFonts w:cstheme="minorBidi" w:hint="eastAsia"/>
              <w:kern w:val="2"/>
              <w:sz w:val="21"/>
              <w:szCs w:val="21"/>
              <w14:ligatures w14:val="standardContextual"/>
            </w:rPr>
          </w:pPr>
          <w:hyperlink w:anchor="_Toc169209990" w:history="1">
            <w:r>
              <w:rPr>
                <w:rStyle w:val="af1"/>
                <w:rFonts w:cs="Arial"/>
                <w:sz w:val="21"/>
                <w:szCs w:val="21"/>
              </w:rPr>
              <w:t>9</w:t>
            </w:r>
            <w:r>
              <w:rPr>
                <w:rFonts w:cstheme="minorBidi"/>
                <w:kern w:val="2"/>
                <w:sz w:val="21"/>
                <w:szCs w:val="21"/>
                <w14:ligatures w14:val="standardContextual"/>
              </w:rPr>
              <w:tab/>
            </w:r>
            <w:r>
              <w:rPr>
                <w:rStyle w:val="af1"/>
                <w:rFonts w:cs="Arial"/>
                <w:sz w:val="21"/>
                <w:szCs w:val="21"/>
              </w:rPr>
              <w:t>废止现行有关标准的建议</w:t>
            </w:r>
            <w:r>
              <w:rPr>
                <w:sz w:val="21"/>
                <w:szCs w:val="21"/>
              </w:rPr>
              <w:tab/>
            </w:r>
            <w:r>
              <w:rPr>
                <w:sz w:val="21"/>
                <w:szCs w:val="21"/>
              </w:rPr>
              <w:fldChar w:fldCharType="begin"/>
            </w:r>
            <w:r>
              <w:rPr>
                <w:sz w:val="21"/>
                <w:szCs w:val="21"/>
              </w:rPr>
              <w:instrText xml:space="preserve"> PAGEREF _Toc169209990 \h </w:instrText>
            </w:r>
            <w:r>
              <w:rPr>
                <w:sz w:val="21"/>
                <w:szCs w:val="21"/>
              </w:rPr>
            </w:r>
            <w:r>
              <w:rPr>
                <w:sz w:val="21"/>
                <w:szCs w:val="21"/>
              </w:rPr>
              <w:fldChar w:fldCharType="separate"/>
            </w:r>
            <w:r>
              <w:rPr>
                <w:sz w:val="21"/>
                <w:szCs w:val="21"/>
              </w:rPr>
              <w:t>11</w:t>
            </w:r>
            <w:r>
              <w:rPr>
                <w:sz w:val="21"/>
                <w:szCs w:val="21"/>
              </w:rPr>
              <w:fldChar w:fldCharType="end"/>
            </w:r>
          </w:hyperlink>
        </w:p>
        <w:p w14:paraId="0AFD412F" w14:textId="77777777" w:rsidR="0086082C" w:rsidRDefault="00000000">
          <w:pPr>
            <w:pStyle w:val="TOC1"/>
            <w:tabs>
              <w:tab w:val="left" w:pos="660"/>
              <w:tab w:val="right" w:leader="dot" w:pos="8296"/>
            </w:tabs>
            <w:rPr>
              <w:rFonts w:cstheme="minorBidi" w:hint="eastAsia"/>
              <w:kern w:val="2"/>
              <w:sz w:val="21"/>
              <w:szCs w:val="21"/>
              <w14:ligatures w14:val="standardContextual"/>
            </w:rPr>
          </w:pPr>
          <w:hyperlink w:anchor="_Toc169209991" w:history="1">
            <w:r>
              <w:rPr>
                <w:rStyle w:val="af1"/>
                <w:rFonts w:cs="Arial"/>
                <w:sz w:val="21"/>
                <w:szCs w:val="21"/>
              </w:rPr>
              <w:t>10</w:t>
            </w:r>
            <w:r>
              <w:rPr>
                <w:rFonts w:cstheme="minorBidi"/>
                <w:kern w:val="2"/>
                <w:sz w:val="21"/>
                <w:szCs w:val="21"/>
                <w14:ligatures w14:val="standardContextual"/>
              </w:rPr>
              <w:tab/>
            </w:r>
            <w:r>
              <w:rPr>
                <w:rStyle w:val="af1"/>
                <w:rFonts w:cs="Arial"/>
                <w:sz w:val="21"/>
                <w:szCs w:val="21"/>
              </w:rPr>
              <w:t>重要内容的解释和其他应予以说明的事项</w:t>
            </w:r>
            <w:r>
              <w:rPr>
                <w:sz w:val="21"/>
                <w:szCs w:val="21"/>
              </w:rPr>
              <w:tab/>
            </w:r>
            <w:r>
              <w:rPr>
                <w:sz w:val="21"/>
                <w:szCs w:val="21"/>
              </w:rPr>
              <w:fldChar w:fldCharType="begin"/>
            </w:r>
            <w:r>
              <w:rPr>
                <w:sz w:val="21"/>
                <w:szCs w:val="21"/>
              </w:rPr>
              <w:instrText xml:space="preserve"> PAGEREF _Toc169209991 \h </w:instrText>
            </w:r>
            <w:r>
              <w:rPr>
                <w:sz w:val="21"/>
                <w:szCs w:val="21"/>
              </w:rPr>
            </w:r>
            <w:r>
              <w:rPr>
                <w:sz w:val="21"/>
                <w:szCs w:val="21"/>
              </w:rPr>
              <w:fldChar w:fldCharType="separate"/>
            </w:r>
            <w:r>
              <w:rPr>
                <w:sz w:val="21"/>
                <w:szCs w:val="21"/>
              </w:rPr>
              <w:t>11</w:t>
            </w:r>
            <w:r>
              <w:rPr>
                <w:sz w:val="21"/>
                <w:szCs w:val="21"/>
              </w:rPr>
              <w:fldChar w:fldCharType="end"/>
            </w:r>
          </w:hyperlink>
        </w:p>
        <w:p w14:paraId="30BA65F7" w14:textId="77777777" w:rsidR="0086082C" w:rsidRDefault="00000000">
          <w:pPr>
            <w:rPr>
              <w:rFonts w:hint="eastAsia"/>
            </w:rPr>
          </w:pPr>
          <w:r>
            <w:rPr>
              <w:sz w:val="21"/>
              <w:szCs w:val="21"/>
              <w:lang w:val="zh-CN"/>
            </w:rPr>
            <w:fldChar w:fldCharType="end"/>
          </w:r>
        </w:p>
      </w:sdtContent>
    </w:sdt>
    <w:p w14:paraId="79E68FEA" w14:textId="77777777" w:rsidR="0086082C" w:rsidRDefault="0086082C">
      <w:pPr>
        <w:widowControl/>
        <w:autoSpaceDE/>
        <w:autoSpaceDN/>
        <w:spacing w:after="160" w:line="278" w:lineRule="auto"/>
        <w:rPr>
          <w:rFonts w:hint="eastAsia"/>
        </w:rPr>
      </w:pPr>
    </w:p>
    <w:p w14:paraId="1D2C0663" w14:textId="77777777" w:rsidR="0086082C" w:rsidRDefault="00000000">
      <w:pPr>
        <w:widowControl/>
        <w:autoSpaceDE/>
        <w:autoSpaceDN/>
        <w:spacing w:after="160" w:line="278" w:lineRule="auto"/>
        <w:rPr>
          <w:rFonts w:hint="eastAsia"/>
        </w:rPr>
      </w:pPr>
      <w:r>
        <w:br w:type="page"/>
      </w:r>
    </w:p>
    <w:p w14:paraId="3CFDB98A" w14:textId="77777777" w:rsidR="0086082C" w:rsidRDefault="0086082C">
      <w:pPr>
        <w:widowControl/>
        <w:autoSpaceDE/>
        <w:autoSpaceDN/>
        <w:spacing w:after="160" w:line="278" w:lineRule="auto"/>
        <w:rPr>
          <w:rFonts w:hint="eastAsia"/>
        </w:rPr>
        <w:sectPr w:rsidR="0086082C">
          <w:footerReference w:type="default" r:id="rId9"/>
          <w:pgSz w:w="11906" w:h="16838"/>
          <w:pgMar w:top="1440" w:right="1800" w:bottom="1440" w:left="1800" w:header="851" w:footer="992" w:gutter="0"/>
          <w:pgNumType w:start="0"/>
          <w:cols w:space="425"/>
          <w:titlePg/>
          <w:docGrid w:type="lines" w:linePitch="312"/>
        </w:sectPr>
      </w:pPr>
    </w:p>
    <w:p w14:paraId="6CC3B819" w14:textId="4D520AD1" w:rsidR="0086082C" w:rsidRDefault="00000000">
      <w:pPr>
        <w:jc w:val="center"/>
        <w:rPr>
          <w:rFonts w:ascii="微软雅黑" w:eastAsia="微软雅黑" w:hAnsi="微软雅黑" w:hint="eastAsia"/>
          <w:sz w:val="28"/>
          <w:szCs w:val="28"/>
        </w:rPr>
      </w:pPr>
      <w:r>
        <w:rPr>
          <w:rFonts w:ascii="微软雅黑" w:eastAsia="微软雅黑" w:hAnsi="微软雅黑" w:hint="eastAsia"/>
          <w:sz w:val="28"/>
          <w:szCs w:val="28"/>
        </w:rPr>
        <w:lastRenderedPageBreak/>
        <w:t>中国煤炭学会团体标准</w:t>
      </w:r>
    </w:p>
    <w:p w14:paraId="2B7A9689" w14:textId="77777777" w:rsidR="0086082C" w:rsidRDefault="00000000">
      <w:pPr>
        <w:jc w:val="center"/>
        <w:rPr>
          <w:rFonts w:ascii="微软雅黑" w:eastAsia="微软雅黑" w:hAnsi="微软雅黑" w:hint="eastAsia"/>
          <w:sz w:val="28"/>
          <w:szCs w:val="28"/>
        </w:rPr>
      </w:pPr>
      <w:r>
        <w:rPr>
          <w:rFonts w:ascii="微软雅黑" w:eastAsia="微软雅黑" w:hAnsi="微软雅黑" w:hint="eastAsia"/>
          <w:sz w:val="28"/>
          <w:szCs w:val="28"/>
        </w:rPr>
        <w:t>《煤矿用钻孔渣水膜分离装置》制定</w:t>
      </w:r>
    </w:p>
    <w:p w14:paraId="18EDDE90" w14:textId="77777777" w:rsidR="0086082C" w:rsidRDefault="00000000">
      <w:pPr>
        <w:jc w:val="center"/>
        <w:rPr>
          <w:rFonts w:ascii="微软雅黑" w:eastAsia="微软雅黑" w:hAnsi="微软雅黑" w:hint="eastAsia"/>
          <w:sz w:val="28"/>
          <w:szCs w:val="28"/>
        </w:rPr>
      </w:pPr>
      <w:r>
        <w:rPr>
          <w:rFonts w:ascii="微软雅黑" w:eastAsia="微软雅黑" w:hAnsi="微软雅黑"/>
          <w:sz w:val="28"/>
          <w:szCs w:val="28"/>
        </w:rPr>
        <w:t>编制说明</w:t>
      </w:r>
    </w:p>
    <w:p w14:paraId="787FF727" w14:textId="77777777" w:rsidR="0086082C" w:rsidRDefault="00000000">
      <w:pPr>
        <w:pStyle w:val="1"/>
        <w:spacing w:before="0" w:after="0" w:line="360" w:lineRule="auto"/>
        <w:rPr>
          <w:rFonts w:ascii="微软雅黑" w:eastAsia="微软雅黑" w:hAnsi="微软雅黑" w:hint="eastAsia"/>
          <w:b/>
          <w:bCs/>
          <w:color w:val="auto"/>
          <w:sz w:val="28"/>
          <w:szCs w:val="28"/>
        </w:rPr>
      </w:pPr>
      <w:bookmarkStart w:id="0" w:name="_Toc169209982"/>
      <w:r>
        <w:rPr>
          <w:rFonts w:ascii="微软雅黑" w:eastAsia="微软雅黑" w:hAnsi="微软雅黑" w:cs="Arial"/>
          <w:b/>
          <w:bCs/>
          <w:color w:val="000000"/>
          <w:sz w:val="28"/>
          <w:szCs w:val="24"/>
        </w:rPr>
        <w:t>1</w:t>
      </w:r>
      <w:r>
        <w:rPr>
          <w:rFonts w:ascii="微软雅黑" w:eastAsia="微软雅黑" w:hAnsi="微软雅黑" w:cs="Arial"/>
          <w:b/>
          <w:bCs/>
          <w:color w:val="000000"/>
          <w:sz w:val="28"/>
          <w:szCs w:val="24"/>
        </w:rPr>
        <w:tab/>
      </w:r>
      <w:r>
        <w:rPr>
          <w:rFonts w:ascii="微软雅黑" w:eastAsia="微软雅黑" w:hAnsi="微软雅黑" w:hint="eastAsia"/>
          <w:b/>
          <w:bCs/>
          <w:color w:val="auto"/>
          <w:sz w:val="28"/>
          <w:szCs w:val="28"/>
        </w:rPr>
        <w:t>工作简况</w:t>
      </w:r>
      <w:bookmarkEnd w:id="0"/>
    </w:p>
    <w:p w14:paraId="60397FE3" w14:textId="77777777" w:rsidR="0086082C" w:rsidRDefault="00000000">
      <w:pPr>
        <w:pStyle w:val="a7"/>
        <w:spacing w:before="160" w:line="360" w:lineRule="auto"/>
        <w:ind w:left="0"/>
        <w:rPr>
          <w:rFonts w:ascii="微软雅黑" w:eastAsia="微软雅黑" w:hAnsi="微软雅黑" w:hint="eastAsia"/>
          <w:b/>
          <w:bCs/>
        </w:rPr>
      </w:pPr>
      <w:r>
        <w:rPr>
          <w:rFonts w:ascii="微软雅黑" w:eastAsia="微软雅黑" w:hAnsi="微软雅黑"/>
          <w:b/>
          <w:bCs/>
        </w:rPr>
        <w:t>1</w:t>
      </w:r>
      <w:r>
        <w:rPr>
          <w:rFonts w:ascii="微软雅黑" w:eastAsia="微软雅黑" w:hAnsi="微软雅黑" w:hint="eastAsia"/>
          <w:b/>
          <w:bCs/>
        </w:rPr>
        <w:t>.1</w:t>
      </w:r>
      <w:r>
        <w:rPr>
          <w:rFonts w:ascii="微软雅黑" w:hAnsi="微软雅黑" w:cs="Arial"/>
          <w:b/>
          <w:bCs/>
          <w:color w:val="000000"/>
        </w:rPr>
        <w:t xml:space="preserve">　</w:t>
      </w:r>
      <w:r>
        <w:rPr>
          <w:rFonts w:ascii="微软雅黑" w:eastAsia="微软雅黑" w:hAnsi="微软雅黑"/>
          <w:b/>
          <w:bCs/>
        </w:rPr>
        <w:t>任务来源</w:t>
      </w:r>
    </w:p>
    <w:p w14:paraId="18EC16E3" w14:textId="77777777" w:rsidR="0086082C" w:rsidRDefault="00000000">
      <w:pPr>
        <w:pStyle w:val="a7"/>
        <w:spacing w:line="360" w:lineRule="auto"/>
        <w:ind w:firstLineChars="200" w:firstLine="480"/>
        <w:rPr>
          <w:rFonts w:hint="eastAsia"/>
        </w:rPr>
      </w:pPr>
      <w:r>
        <w:rPr>
          <w:rFonts w:hint="eastAsia"/>
        </w:rPr>
        <w:t>根据中国煤炭学会</w:t>
      </w:r>
      <w:r>
        <w:t>2021年</w:t>
      </w:r>
      <w:r>
        <w:rPr>
          <w:rFonts w:hint="eastAsia"/>
        </w:rPr>
        <w:t>12</w:t>
      </w:r>
      <w:r>
        <w:t>月</w:t>
      </w:r>
      <w:r>
        <w:rPr>
          <w:rFonts w:hint="eastAsia"/>
        </w:rPr>
        <w:t>31</w:t>
      </w:r>
      <w:r>
        <w:t>日发布的“中煤学会学术〔2021〕</w:t>
      </w:r>
      <w:r>
        <w:rPr>
          <w:rFonts w:hint="eastAsia"/>
        </w:rPr>
        <w:t>10</w:t>
      </w:r>
      <w:r>
        <w:t>号”文件《</w:t>
      </w:r>
      <w:r>
        <w:rPr>
          <w:rFonts w:hint="eastAsia"/>
        </w:rPr>
        <w:t>关于中国煤炭学会20</w:t>
      </w:r>
      <w:r>
        <w:t>21年第二批团体标准</w:t>
      </w:r>
      <w:r>
        <w:rPr>
          <w:rFonts w:hint="eastAsia"/>
        </w:rPr>
        <w:t>立项的通知</w:t>
      </w:r>
      <w:r>
        <w:t>》要求，由中煤科工集团重庆研究院有限公司等单位承担《</w:t>
      </w:r>
      <w:r>
        <w:rPr>
          <w:rFonts w:hint="eastAsia"/>
        </w:rPr>
        <w:t>煤矿用钻孔渣水膜分离装置</w:t>
      </w:r>
      <w:r>
        <w:t>》产品标准的制定，标准化管理机构为煤矿智能化创新联盟，归口机构为中国煤炭学会，编号为：T/CCS 20210</w:t>
      </w:r>
      <w:r>
        <w:rPr>
          <w:rFonts w:hint="eastAsia"/>
        </w:rPr>
        <w:t>81</w:t>
      </w:r>
      <w:r>
        <w:t>。</w:t>
      </w:r>
    </w:p>
    <w:p w14:paraId="3436B9C3" w14:textId="77777777" w:rsidR="0086082C" w:rsidRDefault="00000000">
      <w:pPr>
        <w:pStyle w:val="a7"/>
        <w:spacing w:before="160" w:line="360" w:lineRule="auto"/>
        <w:ind w:left="0"/>
        <w:rPr>
          <w:rFonts w:ascii="微软雅黑" w:eastAsia="微软雅黑" w:hAnsi="微软雅黑" w:hint="eastAsia"/>
          <w:b/>
        </w:rPr>
      </w:pPr>
      <w:r>
        <w:rPr>
          <w:rFonts w:ascii="微软雅黑" w:eastAsia="微软雅黑" w:hAnsi="微软雅黑" w:hint="eastAsia"/>
          <w:b/>
        </w:rPr>
        <w:t>1.2</w:t>
      </w:r>
      <w:r>
        <w:rPr>
          <w:rFonts w:ascii="微软雅黑" w:hAnsi="微软雅黑" w:cs="Arial"/>
          <w:b/>
          <w:bCs/>
          <w:color w:val="000000"/>
        </w:rPr>
        <w:t xml:space="preserve">　</w:t>
      </w:r>
      <w:r>
        <w:rPr>
          <w:rFonts w:ascii="微软雅黑" w:eastAsia="微软雅黑" w:hAnsi="微软雅黑" w:hint="eastAsia"/>
          <w:b/>
        </w:rPr>
        <w:t>目的意义</w:t>
      </w:r>
    </w:p>
    <w:p w14:paraId="328149A1" w14:textId="77777777" w:rsidR="0086082C" w:rsidRDefault="00000000">
      <w:pPr>
        <w:spacing w:line="360" w:lineRule="auto"/>
        <w:ind w:firstLineChars="200" w:firstLine="480"/>
        <w:rPr>
          <w:rFonts w:hint="eastAsia"/>
          <w:sz w:val="24"/>
          <w:szCs w:val="24"/>
        </w:rPr>
      </w:pPr>
      <w:r>
        <w:rPr>
          <w:rFonts w:hint="eastAsia"/>
          <w:sz w:val="24"/>
          <w:szCs w:val="24"/>
        </w:rPr>
        <w:t>在</w:t>
      </w:r>
      <w:r>
        <w:rPr>
          <w:sz w:val="24"/>
          <w:szCs w:val="24"/>
        </w:rPr>
        <w:t>碳达峰碳中和的背景下，</w:t>
      </w:r>
      <w:r>
        <w:rPr>
          <w:rFonts w:hint="eastAsia"/>
          <w:sz w:val="24"/>
          <w:szCs w:val="24"/>
        </w:rPr>
        <w:t>煤矿</w:t>
      </w:r>
      <w:r>
        <w:rPr>
          <w:sz w:val="24"/>
          <w:szCs w:val="24"/>
        </w:rPr>
        <w:t>井下钻机用水量大，废水量大的</w:t>
      </w:r>
      <w:r>
        <w:rPr>
          <w:rFonts w:hint="eastAsia"/>
          <w:sz w:val="24"/>
          <w:szCs w:val="24"/>
        </w:rPr>
        <w:t>弊端</w:t>
      </w:r>
      <w:r>
        <w:rPr>
          <w:sz w:val="24"/>
          <w:szCs w:val="24"/>
        </w:rPr>
        <w:t>暴露无遗，严重制约着钻机的使用和推广</w:t>
      </w:r>
      <w:r>
        <w:rPr>
          <w:rFonts w:hint="eastAsia"/>
          <w:sz w:val="24"/>
          <w:szCs w:val="24"/>
        </w:rPr>
        <w:t>。近年来煤矿井下钻孔施工技术与装备得很到飞速发展，但是对于钻孔冲洗液的循环利用却少有研究，目前绝大部分矿井采用简单的自然沉淀处理，无法循环利用；或采用一级或多级振动筛分工艺对含煤渣水除砂除泥，设备尺寸总体偏大，功率高，重量重，给煤矿带来较大的经济压力与环保压力。国内</w:t>
      </w:r>
      <w:r>
        <w:rPr>
          <w:sz w:val="24"/>
          <w:szCs w:val="24"/>
        </w:rPr>
        <w:t>多家企业针对该领域做了一系列产品，但使用效果不佳，不具备</w:t>
      </w:r>
      <w:r>
        <w:rPr>
          <w:rFonts w:hint="eastAsia"/>
          <w:sz w:val="24"/>
          <w:szCs w:val="24"/>
        </w:rPr>
        <w:t>通用性。各家产品工艺结构不统一</w:t>
      </w:r>
      <w:r>
        <w:rPr>
          <w:sz w:val="24"/>
          <w:szCs w:val="24"/>
        </w:rPr>
        <w:t>，效果不明显，</w:t>
      </w:r>
      <w:r>
        <w:rPr>
          <w:rFonts w:hint="eastAsia"/>
          <w:sz w:val="24"/>
          <w:szCs w:val="24"/>
        </w:rPr>
        <w:t>社会资源</w:t>
      </w:r>
      <w:r>
        <w:rPr>
          <w:sz w:val="24"/>
          <w:szCs w:val="24"/>
        </w:rPr>
        <w:t>浪费严重，</w:t>
      </w:r>
      <w:r>
        <w:rPr>
          <w:rFonts w:hint="eastAsia"/>
          <w:sz w:val="24"/>
          <w:szCs w:val="24"/>
        </w:rPr>
        <w:t>凸显</w:t>
      </w:r>
      <w:r>
        <w:rPr>
          <w:sz w:val="24"/>
          <w:szCs w:val="24"/>
        </w:rPr>
        <w:t>了该产品领域</w:t>
      </w:r>
      <w:r>
        <w:rPr>
          <w:rFonts w:hint="eastAsia"/>
          <w:sz w:val="24"/>
          <w:szCs w:val="24"/>
        </w:rPr>
        <w:t>尚无明确的产品</w:t>
      </w:r>
      <w:r>
        <w:rPr>
          <w:sz w:val="24"/>
          <w:szCs w:val="24"/>
        </w:rPr>
        <w:t>定义</w:t>
      </w:r>
      <w:r>
        <w:rPr>
          <w:rFonts w:hint="eastAsia"/>
          <w:sz w:val="24"/>
          <w:szCs w:val="24"/>
        </w:rPr>
        <w:t>，无适用</w:t>
      </w:r>
      <w:r>
        <w:rPr>
          <w:sz w:val="24"/>
          <w:szCs w:val="24"/>
        </w:rPr>
        <w:t>的市场准入要求</w:t>
      </w:r>
      <w:r>
        <w:rPr>
          <w:rFonts w:hint="eastAsia"/>
          <w:sz w:val="24"/>
          <w:szCs w:val="24"/>
        </w:rPr>
        <w:t>，无统一</w:t>
      </w:r>
      <w:r>
        <w:rPr>
          <w:sz w:val="24"/>
          <w:szCs w:val="24"/>
        </w:rPr>
        <w:t>的</w:t>
      </w:r>
      <w:r>
        <w:rPr>
          <w:rFonts w:hint="eastAsia"/>
          <w:sz w:val="24"/>
          <w:szCs w:val="24"/>
        </w:rPr>
        <w:t>设计、制造、</w:t>
      </w:r>
      <w:r>
        <w:rPr>
          <w:sz w:val="24"/>
          <w:szCs w:val="24"/>
        </w:rPr>
        <w:t>检验</w:t>
      </w:r>
      <w:r>
        <w:rPr>
          <w:rFonts w:hint="eastAsia"/>
          <w:sz w:val="24"/>
          <w:szCs w:val="24"/>
        </w:rPr>
        <w:t>标准等</w:t>
      </w:r>
      <w:r>
        <w:rPr>
          <w:sz w:val="24"/>
          <w:szCs w:val="24"/>
        </w:rPr>
        <w:t>问题</w:t>
      </w:r>
      <w:r>
        <w:rPr>
          <w:rFonts w:hint="eastAsia"/>
          <w:sz w:val="24"/>
          <w:szCs w:val="24"/>
        </w:rPr>
        <w:t>，</w:t>
      </w:r>
      <w:r>
        <w:rPr>
          <w:sz w:val="24"/>
          <w:szCs w:val="24"/>
        </w:rPr>
        <w:t>进而造成规格型号</w:t>
      </w:r>
      <w:r>
        <w:rPr>
          <w:rFonts w:hint="eastAsia"/>
          <w:sz w:val="24"/>
          <w:szCs w:val="24"/>
        </w:rPr>
        <w:t>杂乱</w:t>
      </w:r>
      <w:r>
        <w:rPr>
          <w:sz w:val="24"/>
          <w:szCs w:val="24"/>
        </w:rPr>
        <w:t>、</w:t>
      </w:r>
      <w:r>
        <w:rPr>
          <w:rFonts w:hint="eastAsia"/>
          <w:sz w:val="24"/>
          <w:szCs w:val="24"/>
        </w:rPr>
        <w:t>专业术语不规范</w:t>
      </w:r>
      <w:r>
        <w:rPr>
          <w:sz w:val="24"/>
          <w:szCs w:val="24"/>
        </w:rPr>
        <w:t>、</w:t>
      </w:r>
      <w:r>
        <w:rPr>
          <w:rFonts w:hint="eastAsia"/>
          <w:sz w:val="24"/>
          <w:szCs w:val="24"/>
        </w:rPr>
        <w:t>智能</w:t>
      </w:r>
      <w:r>
        <w:rPr>
          <w:sz w:val="24"/>
          <w:szCs w:val="24"/>
        </w:rPr>
        <w:t>化程度</w:t>
      </w:r>
      <w:r>
        <w:rPr>
          <w:rFonts w:hint="eastAsia"/>
          <w:sz w:val="24"/>
          <w:szCs w:val="24"/>
        </w:rPr>
        <w:t>与产品</w:t>
      </w:r>
      <w:r>
        <w:rPr>
          <w:sz w:val="24"/>
          <w:szCs w:val="24"/>
        </w:rPr>
        <w:t>质量</w:t>
      </w:r>
      <w:r>
        <w:rPr>
          <w:rFonts w:hint="eastAsia"/>
          <w:sz w:val="24"/>
          <w:szCs w:val="24"/>
        </w:rPr>
        <w:t>参差不齐等</w:t>
      </w:r>
      <w:r>
        <w:rPr>
          <w:sz w:val="24"/>
          <w:szCs w:val="24"/>
        </w:rPr>
        <w:t>现象。</w:t>
      </w:r>
    </w:p>
    <w:p w14:paraId="24F26C86" w14:textId="77777777" w:rsidR="0086082C" w:rsidRDefault="00000000">
      <w:pPr>
        <w:spacing w:line="360" w:lineRule="auto"/>
        <w:ind w:firstLineChars="200" w:firstLine="480"/>
        <w:rPr>
          <w:rFonts w:hint="eastAsia"/>
          <w:sz w:val="24"/>
          <w:szCs w:val="24"/>
        </w:rPr>
      </w:pPr>
      <w:r>
        <w:rPr>
          <w:rFonts w:hint="eastAsia"/>
          <w:sz w:val="24"/>
          <w:szCs w:val="24"/>
        </w:rPr>
        <w:t>中煤科工集团</w:t>
      </w:r>
      <w:r>
        <w:rPr>
          <w:sz w:val="24"/>
          <w:szCs w:val="24"/>
        </w:rPr>
        <w:t>重庆研究院有限公司</w:t>
      </w:r>
      <w:r>
        <w:rPr>
          <w:rFonts w:hint="eastAsia"/>
          <w:sz w:val="24"/>
          <w:szCs w:val="24"/>
        </w:rPr>
        <w:t>研发</w:t>
      </w:r>
      <w:r>
        <w:rPr>
          <w:sz w:val="24"/>
          <w:szCs w:val="24"/>
        </w:rPr>
        <w:t>了一套可有效解决煤矿钻探设备水资源循环利用的装备，</w:t>
      </w:r>
      <w:r>
        <w:rPr>
          <w:rFonts w:hint="eastAsia"/>
          <w:sz w:val="24"/>
          <w:szCs w:val="24"/>
        </w:rPr>
        <w:t>结合国内煤矿井下钻孔渣水分离装置的生产水平、技术要求及使用现状制订本标准，规范与</w:t>
      </w:r>
      <w:r>
        <w:rPr>
          <w:sz w:val="24"/>
          <w:szCs w:val="24"/>
        </w:rPr>
        <w:t>指导</w:t>
      </w:r>
      <w:r>
        <w:rPr>
          <w:rFonts w:hint="eastAsia"/>
          <w:sz w:val="24"/>
          <w:szCs w:val="24"/>
        </w:rPr>
        <w:t>钻孔渣水分离装置的设计、制造和检验等，并指导配套产品的设计。</w:t>
      </w:r>
    </w:p>
    <w:p w14:paraId="033A0BA7" w14:textId="77777777" w:rsidR="0086082C" w:rsidRDefault="00000000">
      <w:pPr>
        <w:pStyle w:val="a7"/>
        <w:spacing w:line="360" w:lineRule="auto"/>
        <w:ind w:left="0" w:firstLine="200"/>
        <w:rPr>
          <w:rFonts w:hint="eastAsia"/>
        </w:rPr>
      </w:pPr>
      <w:r>
        <w:rPr>
          <w:rFonts w:hint="eastAsia"/>
        </w:rPr>
        <w:t xml:space="preserve"> 本</w:t>
      </w:r>
      <w:r>
        <w:t>标准将有助于</w:t>
      </w:r>
      <w:r>
        <w:rPr>
          <w:rFonts w:hint="eastAsia"/>
        </w:rPr>
        <w:t>优化钻孔渣水分离装置产品</w:t>
      </w:r>
      <w:r>
        <w:t>和产业的结构，</w:t>
      </w:r>
      <w:r>
        <w:rPr>
          <w:rFonts w:hint="eastAsia"/>
        </w:rPr>
        <w:t>有助于提高市场准入要求、规范市场行为、</w:t>
      </w:r>
      <w:r>
        <w:t>扩大市场需求</w:t>
      </w:r>
      <w:r>
        <w:rPr>
          <w:rFonts w:hint="eastAsia"/>
        </w:rPr>
        <w:t>，有助于促进</w:t>
      </w:r>
      <w:r>
        <w:t>科学技术的</w:t>
      </w:r>
      <w:r>
        <w:rPr>
          <w:rFonts w:hint="eastAsia"/>
        </w:rPr>
        <w:t>实用性</w:t>
      </w:r>
      <w:r>
        <w:t>转化</w:t>
      </w:r>
      <w:r>
        <w:rPr>
          <w:rFonts w:hint="eastAsia"/>
        </w:rPr>
        <w:lastRenderedPageBreak/>
        <w:t>及知识</w:t>
      </w:r>
      <w:r>
        <w:t>产权保护，有助于</w:t>
      </w:r>
      <w:r>
        <w:rPr>
          <w:rFonts w:hint="eastAsia"/>
        </w:rPr>
        <w:t>提高</w:t>
      </w:r>
      <w:r>
        <w:t>产品质量与</w:t>
      </w:r>
      <w:r>
        <w:rPr>
          <w:rFonts w:hint="eastAsia"/>
        </w:rPr>
        <w:t>使用</w:t>
      </w:r>
      <w:r>
        <w:t>安全</w:t>
      </w:r>
      <w:r>
        <w:rPr>
          <w:rFonts w:hint="eastAsia"/>
        </w:rPr>
        <w:t>，</w:t>
      </w:r>
      <w:r>
        <w:t>推动</w:t>
      </w:r>
      <w:r>
        <w:rPr>
          <w:rFonts w:hint="eastAsia"/>
        </w:rPr>
        <w:t>该产业健康</w:t>
      </w:r>
      <w:r>
        <w:t>、有序、可持续的发展。</w:t>
      </w:r>
    </w:p>
    <w:p w14:paraId="64DDB745" w14:textId="77777777" w:rsidR="0086082C" w:rsidRDefault="00000000">
      <w:pPr>
        <w:shd w:val="clear" w:color="auto" w:fill="FFFFFF"/>
        <w:spacing w:line="360" w:lineRule="auto"/>
        <w:jc w:val="both"/>
        <w:rPr>
          <w:rFonts w:ascii="微软雅黑" w:hAnsi="微软雅黑" w:cs="Arial" w:hint="eastAsia"/>
          <w:b/>
          <w:bCs/>
          <w:color w:val="000000"/>
          <w:sz w:val="24"/>
          <w:szCs w:val="24"/>
        </w:rPr>
      </w:pPr>
      <w:r>
        <w:rPr>
          <w:rFonts w:ascii="微软雅黑" w:hAnsi="微软雅黑" w:cs="Arial"/>
          <w:b/>
          <w:bCs/>
          <w:color w:val="000000"/>
          <w:sz w:val="24"/>
          <w:szCs w:val="24"/>
        </w:rPr>
        <w:t>1.3</w:t>
      </w:r>
      <w:r>
        <w:rPr>
          <w:rFonts w:ascii="微软雅黑" w:hAnsi="微软雅黑" w:cs="Arial"/>
          <w:b/>
          <w:bCs/>
          <w:color w:val="000000"/>
          <w:sz w:val="24"/>
          <w:szCs w:val="24"/>
        </w:rPr>
        <w:t xml:space="preserve">　</w:t>
      </w:r>
      <w:r>
        <w:rPr>
          <w:rFonts w:ascii="微软雅黑" w:hAnsi="微软雅黑" w:cs="Arial" w:hint="eastAsia"/>
          <w:b/>
          <w:bCs/>
          <w:color w:val="000000"/>
          <w:sz w:val="24"/>
          <w:szCs w:val="24"/>
        </w:rPr>
        <w:t>起草单位和起草人</w:t>
      </w:r>
    </w:p>
    <w:p w14:paraId="28CCB55A" w14:textId="77777777" w:rsidR="0086082C" w:rsidRDefault="00000000">
      <w:pPr>
        <w:spacing w:line="360" w:lineRule="auto"/>
        <w:ind w:firstLineChars="200" w:firstLine="480"/>
        <w:jc w:val="both"/>
        <w:rPr>
          <w:rFonts w:cs="Times New Roman" w:hint="eastAsia"/>
          <w:sz w:val="24"/>
          <w:szCs w:val="24"/>
        </w:rPr>
      </w:pPr>
      <w:r>
        <w:rPr>
          <w:rFonts w:cs="Times New Roman"/>
          <w:sz w:val="24"/>
          <w:szCs w:val="24"/>
        </w:rPr>
        <w:t>本标准</w:t>
      </w:r>
      <w:r>
        <w:rPr>
          <w:rFonts w:cs="Times New Roman" w:hint="eastAsia"/>
          <w:sz w:val="24"/>
          <w:szCs w:val="24"/>
        </w:rPr>
        <w:t>起草单位：中煤科工集团重庆研究院有限公司、国家安全生产重庆矿用设备检测检验中心、陕西小保当矿业有限公司、晋能控股装备制造集团有限公司、山西汾西矿业集团（柳林）双柳煤矿有限责任公司、杰尔瑞（重庆）环保科技有限公司</w:t>
      </w:r>
      <w:r>
        <w:rPr>
          <w:rFonts w:cs="Times New Roman"/>
          <w:sz w:val="24"/>
          <w:szCs w:val="24"/>
        </w:rPr>
        <w:t>。</w:t>
      </w:r>
      <w:r>
        <w:rPr>
          <w:rFonts w:cs="Times New Roman" w:hint="eastAsia"/>
          <w:sz w:val="24"/>
          <w:szCs w:val="24"/>
        </w:rPr>
        <w:t>本标准主要起草人：史春宝、王清峰、雷丰励、龙威、陈果、杨小勇、辛宪耀、吴兴云、吕冰、卢芳、罗华、王建、周涛、李贞杰、杨林、谢杰、张桐瑞、丁伟伟、袁正勇、贺宏远。</w:t>
      </w:r>
    </w:p>
    <w:p w14:paraId="5055FBA9" w14:textId="77777777" w:rsidR="0086082C" w:rsidRDefault="00000000">
      <w:pPr>
        <w:shd w:val="clear" w:color="auto" w:fill="FFFFFF"/>
        <w:spacing w:line="360" w:lineRule="auto"/>
        <w:jc w:val="both"/>
        <w:rPr>
          <w:rFonts w:ascii="微软雅黑" w:hAnsi="微软雅黑" w:cs="Arial" w:hint="eastAsia"/>
          <w:b/>
          <w:bCs/>
          <w:color w:val="000000"/>
          <w:sz w:val="24"/>
          <w:szCs w:val="24"/>
        </w:rPr>
      </w:pPr>
      <w:r>
        <w:rPr>
          <w:rFonts w:ascii="微软雅黑" w:hAnsi="微软雅黑" w:cs="Arial"/>
          <w:b/>
          <w:bCs/>
          <w:color w:val="000000"/>
          <w:sz w:val="24"/>
          <w:szCs w:val="24"/>
        </w:rPr>
        <w:t>1.</w:t>
      </w:r>
      <w:r>
        <w:rPr>
          <w:rFonts w:ascii="微软雅黑" w:hAnsi="微软雅黑" w:cs="Arial" w:hint="eastAsia"/>
          <w:b/>
          <w:bCs/>
          <w:color w:val="000000"/>
          <w:sz w:val="24"/>
          <w:szCs w:val="24"/>
        </w:rPr>
        <w:t>4</w:t>
      </w:r>
      <w:r>
        <w:rPr>
          <w:rFonts w:ascii="微软雅黑" w:hAnsi="微软雅黑" w:cs="Arial"/>
          <w:b/>
          <w:bCs/>
          <w:color w:val="000000"/>
          <w:sz w:val="24"/>
          <w:szCs w:val="24"/>
        </w:rPr>
        <w:t xml:space="preserve">　主要工作过程</w:t>
      </w:r>
    </w:p>
    <w:p w14:paraId="0DA4648E" w14:textId="77777777" w:rsidR="0086082C" w:rsidRDefault="00000000">
      <w:pPr>
        <w:spacing w:line="360" w:lineRule="auto"/>
        <w:ind w:firstLineChars="200" w:firstLine="480"/>
        <w:jc w:val="both"/>
        <w:rPr>
          <w:rFonts w:cs="Times New Roman" w:hint="eastAsia"/>
          <w:sz w:val="24"/>
          <w:szCs w:val="24"/>
        </w:rPr>
      </w:pPr>
      <w:r>
        <w:rPr>
          <w:rFonts w:cs="Times New Roman" w:hint="eastAsia"/>
          <w:sz w:val="24"/>
          <w:szCs w:val="24"/>
        </w:rPr>
        <w:t>接到标准制定任务后，中煤科工集团重庆研究院有限公司等起草单位的专家成员组成了标准起草工作组，工作组成员覆盖研发、生产、检测等。工作组长由史春宝担任，工作组主要成员有：王清峰、雷丰励、龙威、陈果、杨小勇、辛宪耀、吴兴云、吕冰、卢芳、罗华、王建、周涛、李贞杰、杨林、谢杰、张桐瑞、丁伟伟、袁正勇、贺宏远等。</w:t>
      </w:r>
    </w:p>
    <w:p w14:paraId="76B24D1C" w14:textId="77777777" w:rsidR="0086082C" w:rsidRDefault="00000000">
      <w:pPr>
        <w:pStyle w:val="a7"/>
        <w:numPr>
          <w:ilvl w:val="0"/>
          <w:numId w:val="3"/>
        </w:numPr>
        <w:spacing w:line="360" w:lineRule="auto"/>
        <w:ind w:left="0" w:firstLine="200"/>
        <w:rPr>
          <w:rFonts w:ascii="Times New Roman" w:hint="eastAsia"/>
        </w:rPr>
      </w:pPr>
      <w:r>
        <w:rPr>
          <w:rFonts w:ascii="Times New Roman"/>
          <w:b/>
        </w:rPr>
        <w:t>制定工作大纲和起草方案：</w:t>
      </w:r>
      <w:r>
        <w:rPr>
          <w:bCs/>
        </w:rPr>
        <w:t>202</w:t>
      </w:r>
      <w:r>
        <w:rPr>
          <w:rFonts w:hint="eastAsia"/>
          <w:bCs/>
        </w:rPr>
        <w:t>2</w:t>
      </w:r>
      <w:r>
        <w:rPr>
          <w:bCs/>
        </w:rPr>
        <w:t>年</w:t>
      </w:r>
      <w:r>
        <w:rPr>
          <w:rFonts w:hint="eastAsia"/>
          <w:bCs/>
        </w:rPr>
        <w:t>4</w:t>
      </w:r>
      <w:r>
        <w:rPr>
          <w:bCs/>
        </w:rPr>
        <w:t>月起草单位按照标准制定周期要求，成立工作组，制定了标准起草制定的工作方案。</w:t>
      </w:r>
    </w:p>
    <w:p w14:paraId="31452DD9" w14:textId="77777777" w:rsidR="0086082C" w:rsidRDefault="00000000">
      <w:pPr>
        <w:spacing w:line="360" w:lineRule="auto"/>
        <w:ind w:firstLineChars="200" w:firstLine="440"/>
        <w:jc w:val="both"/>
        <w:rPr>
          <w:rFonts w:cs="Times New Roman" w:hint="eastAsia"/>
        </w:rPr>
      </w:pPr>
      <w:r>
        <w:rPr>
          <w:rFonts w:cs="Times New Roman" w:hint="eastAsia"/>
        </w:rPr>
        <w:t>工作启动：2022年1月，召开了工作启动会，标准工作正式启动。工作启动会对本标准的工作方案进行了审定，会议明确了标准的总体制定原则，要求标准起草中，应按任务“通知”要求，结合煤炭行业、钻机及固液分离相关技术的发展现状，制定与科研设计、产品制造生产、生产使用以及现有检测技术等现实条件相符的团体标准。</w:t>
      </w:r>
    </w:p>
    <w:p w14:paraId="45FCAF47" w14:textId="77777777" w:rsidR="0086082C" w:rsidRDefault="00000000">
      <w:pPr>
        <w:pStyle w:val="a7"/>
        <w:numPr>
          <w:ilvl w:val="0"/>
          <w:numId w:val="3"/>
        </w:numPr>
        <w:spacing w:line="360" w:lineRule="auto"/>
        <w:ind w:left="0" w:firstLine="200"/>
        <w:rPr>
          <w:rFonts w:ascii="Times New Roman" w:hint="eastAsia"/>
          <w:b/>
        </w:rPr>
      </w:pPr>
      <w:r>
        <w:rPr>
          <w:rFonts w:ascii="Times New Roman" w:hint="eastAsia"/>
          <w:b/>
        </w:rPr>
        <w:t>标准《讨论稿》起草和研讨：</w:t>
      </w:r>
      <w:r>
        <w:rPr>
          <w:rFonts w:ascii="Times New Roman" w:hint="eastAsia"/>
          <w:bCs/>
        </w:rPr>
        <w:t>2022</w:t>
      </w:r>
      <w:r>
        <w:rPr>
          <w:rFonts w:ascii="Times New Roman" w:hint="eastAsia"/>
          <w:bCs/>
        </w:rPr>
        <w:t>年</w:t>
      </w:r>
      <w:r>
        <w:rPr>
          <w:rFonts w:ascii="Times New Roman" w:hint="eastAsia"/>
          <w:bCs/>
        </w:rPr>
        <w:t>6</w:t>
      </w:r>
      <w:r>
        <w:rPr>
          <w:rFonts w:ascii="Times New Roman" w:hint="eastAsia"/>
          <w:bCs/>
        </w:rPr>
        <w:t>月</w:t>
      </w:r>
      <w:r>
        <w:rPr>
          <w:rFonts w:ascii="Times New Roman" w:hint="eastAsia"/>
          <w:bCs/>
        </w:rPr>
        <w:t>~10</w:t>
      </w:r>
      <w:r>
        <w:rPr>
          <w:rFonts w:ascii="Times New Roman" w:hint="eastAsia"/>
          <w:bCs/>
        </w:rPr>
        <w:t>月，工作组根据资料收集、试验和分析论证等，按照启动会时确定的制定原则，完成了《工作组讨论稿》起草工作，并组织内部专家进行了研讨修改，形成《征求意见稿（初稿）》。</w:t>
      </w:r>
    </w:p>
    <w:p w14:paraId="09DD21A5" w14:textId="77777777" w:rsidR="0086082C" w:rsidRDefault="00000000">
      <w:pPr>
        <w:pStyle w:val="a7"/>
        <w:numPr>
          <w:ilvl w:val="0"/>
          <w:numId w:val="3"/>
        </w:numPr>
        <w:spacing w:line="360" w:lineRule="auto"/>
        <w:ind w:left="0" w:firstLine="200"/>
        <w:jc w:val="both"/>
        <w:rPr>
          <w:rFonts w:ascii="Times New Roman" w:hint="eastAsia"/>
        </w:rPr>
      </w:pPr>
      <w:r>
        <w:rPr>
          <w:rFonts w:ascii="Times New Roman"/>
          <w:b/>
        </w:rPr>
        <w:t>标准《</w:t>
      </w:r>
      <w:r>
        <w:rPr>
          <w:rFonts w:ascii="Times New Roman" w:hint="eastAsia"/>
          <w:b/>
        </w:rPr>
        <w:t>征求意见稿</w:t>
      </w:r>
      <w:r>
        <w:rPr>
          <w:rFonts w:ascii="Times New Roman"/>
          <w:b/>
        </w:rPr>
        <w:t>》</w:t>
      </w:r>
      <w:r>
        <w:rPr>
          <w:rFonts w:ascii="Times New Roman" w:hint="eastAsia"/>
          <w:b/>
        </w:rPr>
        <w:t>：</w:t>
      </w:r>
      <w:r>
        <w:rPr>
          <w:bCs/>
        </w:rPr>
        <w:t>2</w:t>
      </w:r>
      <w:r>
        <w:rPr>
          <w:rFonts w:ascii="Times New Roman" w:hint="eastAsia"/>
          <w:bCs/>
        </w:rPr>
        <w:t>023</w:t>
      </w:r>
      <w:r>
        <w:rPr>
          <w:rFonts w:ascii="Times New Roman" w:hint="eastAsia"/>
          <w:bCs/>
        </w:rPr>
        <w:t>年</w:t>
      </w:r>
      <w:r>
        <w:rPr>
          <w:rFonts w:ascii="Times New Roman" w:hint="eastAsia"/>
          <w:bCs/>
        </w:rPr>
        <w:t>2</w:t>
      </w:r>
      <w:r>
        <w:rPr>
          <w:rFonts w:ascii="Times New Roman" w:hint="eastAsia"/>
          <w:bCs/>
        </w:rPr>
        <w:t>月，工作组召开第一次征求意见会议，对《征求意见稿（初稿）》进行讨论和修订；</w:t>
      </w:r>
      <w:r>
        <w:rPr>
          <w:rFonts w:ascii="Times New Roman" w:hint="eastAsia"/>
          <w:bCs/>
        </w:rPr>
        <w:t>2023</w:t>
      </w:r>
      <w:r>
        <w:rPr>
          <w:rFonts w:ascii="Times New Roman" w:hint="eastAsia"/>
          <w:bCs/>
        </w:rPr>
        <w:t>年</w:t>
      </w:r>
      <w:r>
        <w:rPr>
          <w:rFonts w:ascii="Times New Roman" w:hint="eastAsia"/>
          <w:bCs/>
        </w:rPr>
        <w:t>3</w:t>
      </w:r>
      <w:r>
        <w:rPr>
          <w:rFonts w:ascii="Times New Roman" w:hint="eastAsia"/>
          <w:bCs/>
        </w:rPr>
        <w:t>月，工作组组织专家研讨会，对《征求意见稿》检查，工作组汇报了本标准的起草情况和相关内容，并根据会议意见修改确定《征求意见稿》；</w:t>
      </w:r>
      <w:r>
        <w:rPr>
          <w:rFonts w:ascii="Times New Roman" w:hint="eastAsia"/>
          <w:bCs/>
        </w:rPr>
        <w:t>2023</w:t>
      </w:r>
      <w:r>
        <w:rPr>
          <w:rFonts w:ascii="Times New Roman" w:hint="eastAsia"/>
          <w:bCs/>
        </w:rPr>
        <w:t>年</w:t>
      </w:r>
      <w:r>
        <w:rPr>
          <w:rFonts w:ascii="Times New Roman" w:hint="eastAsia"/>
          <w:bCs/>
        </w:rPr>
        <w:t>7</w:t>
      </w:r>
      <w:r>
        <w:rPr>
          <w:rFonts w:ascii="Times New Roman" w:hint="eastAsia"/>
          <w:bCs/>
        </w:rPr>
        <w:t>月，工作组召开第二次征求意见会议，对《征求意见稿（初稿）》进行讨论和修订；</w:t>
      </w:r>
      <w:r>
        <w:rPr>
          <w:rFonts w:ascii="Times New Roman" w:hint="eastAsia"/>
          <w:bCs/>
        </w:rPr>
        <w:t>2023</w:t>
      </w:r>
      <w:r>
        <w:rPr>
          <w:rFonts w:ascii="Times New Roman" w:hint="eastAsia"/>
          <w:bCs/>
        </w:rPr>
        <w:t>年</w:t>
      </w:r>
      <w:r>
        <w:rPr>
          <w:rFonts w:ascii="Times New Roman" w:hint="eastAsia"/>
          <w:bCs/>
        </w:rPr>
        <w:t>8</w:t>
      </w:r>
      <w:r>
        <w:rPr>
          <w:rFonts w:ascii="Times New Roman" w:hint="eastAsia"/>
          <w:bCs/>
        </w:rPr>
        <w:t>月，工作组组织专家研讨</w:t>
      </w:r>
      <w:r>
        <w:rPr>
          <w:rFonts w:ascii="Times New Roman" w:hint="eastAsia"/>
          <w:bCs/>
        </w:rPr>
        <w:lastRenderedPageBreak/>
        <w:t>会，对《征求意见稿》检查，工作组汇报了本标准的起草情况和相关内容，并根据会议意见再次完善《征求意见稿》。</w:t>
      </w:r>
    </w:p>
    <w:p w14:paraId="03606B2C" w14:textId="77777777" w:rsidR="0086082C" w:rsidRDefault="00000000">
      <w:pPr>
        <w:pStyle w:val="1"/>
        <w:spacing w:before="0" w:after="0" w:line="360" w:lineRule="auto"/>
        <w:rPr>
          <w:rFonts w:ascii="微软雅黑" w:eastAsia="微软雅黑" w:hAnsi="微软雅黑" w:cs="Arial" w:hint="eastAsia"/>
          <w:b/>
          <w:bCs/>
          <w:color w:val="000000"/>
          <w:sz w:val="28"/>
          <w:szCs w:val="24"/>
        </w:rPr>
      </w:pPr>
      <w:bookmarkStart w:id="1" w:name="_Toc169209983"/>
      <w:r>
        <w:rPr>
          <w:rFonts w:ascii="微软雅黑" w:eastAsia="微软雅黑" w:hAnsi="微软雅黑" w:cs="Arial"/>
          <w:b/>
          <w:bCs/>
          <w:color w:val="000000"/>
          <w:sz w:val="28"/>
          <w:szCs w:val="24"/>
        </w:rPr>
        <w:t>2</w:t>
      </w:r>
      <w:r>
        <w:rPr>
          <w:rFonts w:ascii="微软雅黑" w:eastAsia="微软雅黑" w:hAnsi="微软雅黑" w:cs="Arial"/>
          <w:b/>
          <w:bCs/>
          <w:color w:val="000000"/>
          <w:sz w:val="28"/>
          <w:szCs w:val="24"/>
        </w:rPr>
        <w:tab/>
        <w:t>标准</w:t>
      </w:r>
      <w:r>
        <w:rPr>
          <w:rFonts w:ascii="微软雅黑" w:eastAsia="微软雅黑" w:hAnsi="微软雅黑" w:cs="Arial" w:hint="eastAsia"/>
          <w:b/>
          <w:bCs/>
          <w:color w:val="000000"/>
          <w:sz w:val="28"/>
          <w:szCs w:val="24"/>
        </w:rPr>
        <w:t>编写原则和主要</w:t>
      </w:r>
      <w:r>
        <w:rPr>
          <w:rFonts w:ascii="微软雅黑" w:eastAsia="微软雅黑" w:hAnsi="微软雅黑" w:cs="Arial"/>
          <w:b/>
          <w:bCs/>
          <w:color w:val="000000"/>
          <w:sz w:val="28"/>
          <w:szCs w:val="24"/>
        </w:rPr>
        <w:t>内容</w:t>
      </w:r>
      <w:bookmarkEnd w:id="1"/>
    </w:p>
    <w:p w14:paraId="24FC1B40" w14:textId="77777777" w:rsidR="0086082C" w:rsidRDefault="00000000">
      <w:pPr>
        <w:shd w:val="clear" w:color="auto" w:fill="FFFFFF"/>
        <w:spacing w:line="360" w:lineRule="auto"/>
        <w:jc w:val="both"/>
        <w:rPr>
          <w:rFonts w:ascii="微软雅黑" w:hAnsi="微软雅黑" w:cs="Arial" w:hint="eastAsia"/>
          <w:b/>
          <w:bCs/>
          <w:color w:val="000000"/>
          <w:sz w:val="24"/>
          <w:szCs w:val="24"/>
        </w:rPr>
      </w:pPr>
      <w:r>
        <w:rPr>
          <w:rFonts w:ascii="微软雅黑" w:hAnsi="微软雅黑" w:cs="Arial" w:hint="eastAsia"/>
          <w:b/>
          <w:bCs/>
          <w:color w:val="000000"/>
          <w:sz w:val="24"/>
          <w:szCs w:val="24"/>
        </w:rPr>
        <w:t xml:space="preserve">2.1 </w:t>
      </w:r>
      <w:r>
        <w:rPr>
          <w:rFonts w:ascii="微软雅黑" w:hAnsi="微软雅黑" w:cs="Arial" w:hint="eastAsia"/>
          <w:b/>
          <w:bCs/>
          <w:color w:val="000000"/>
          <w:sz w:val="24"/>
          <w:szCs w:val="24"/>
        </w:rPr>
        <w:t>标准编写原则</w:t>
      </w:r>
    </w:p>
    <w:p w14:paraId="76AE3CCA" w14:textId="77777777" w:rsidR="0086082C" w:rsidRDefault="00000000">
      <w:pPr>
        <w:pStyle w:val="a7"/>
        <w:spacing w:line="360" w:lineRule="auto"/>
        <w:ind w:left="0" w:firstLineChars="200" w:firstLine="480"/>
        <w:rPr>
          <w:rFonts w:hint="eastAsia"/>
        </w:rPr>
      </w:pPr>
      <w:r>
        <w:rPr>
          <w:rFonts w:hint="eastAsia"/>
        </w:rPr>
        <w:t>本标准按照</w:t>
      </w:r>
      <w:r>
        <w:t>GB/T 1.1—2020《标准化工作导则第1部分：标准化文件的结构和起草规则》的规定起草。标准起草过程中遵循和贯彻国家已颁布的相关法律法规；与有关国家标准、行业标准协调和统一，使本标准先进合理；同时，结合国内煤矿井下钻孔机器人研究、制造、检测和使用的实际情况，以指导钻孔机器人的设计、生产制造和检验为宗旨，遵循客观实际、科学合理的原则，进行标准制定起草。</w:t>
      </w:r>
    </w:p>
    <w:p w14:paraId="155F09B8" w14:textId="77777777" w:rsidR="0086082C" w:rsidRDefault="00000000">
      <w:pPr>
        <w:shd w:val="clear" w:color="auto" w:fill="FFFFFF"/>
        <w:spacing w:line="360" w:lineRule="auto"/>
        <w:jc w:val="both"/>
        <w:rPr>
          <w:rFonts w:ascii="微软雅黑" w:hAnsi="微软雅黑" w:cs="Arial" w:hint="eastAsia"/>
          <w:b/>
          <w:bCs/>
          <w:color w:val="000000"/>
          <w:sz w:val="24"/>
          <w:szCs w:val="24"/>
        </w:rPr>
      </w:pPr>
      <w:r>
        <w:rPr>
          <w:rFonts w:ascii="微软雅黑" w:hAnsi="微软雅黑" w:cs="Arial" w:hint="eastAsia"/>
          <w:b/>
          <w:bCs/>
          <w:color w:val="000000"/>
          <w:sz w:val="24"/>
          <w:szCs w:val="24"/>
        </w:rPr>
        <w:t xml:space="preserve">2.2  </w:t>
      </w:r>
      <w:r>
        <w:rPr>
          <w:rFonts w:ascii="微软雅黑" w:hAnsi="微软雅黑" w:cs="Arial" w:hint="eastAsia"/>
          <w:b/>
          <w:bCs/>
          <w:color w:val="000000"/>
          <w:sz w:val="24"/>
          <w:szCs w:val="24"/>
        </w:rPr>
        <w:t>主要内容</w:t>
      </w:r>
    </w:p>
    <w:p w14:paraId="7A04A6E4" w14:textId="77777777" w:rsidR="0086082C" w:rsidRDefault="00000000">
      <w:pPr>
        <w:shd w:val="clear" w:color="auto" w:fill="FFFFFF"/>
        <w:spacing w:line="360" w:lineRule="auto"/>
        <w:jc w:val="both"/>
        <w:rPr>
          <w:rFonts w:ascii="微软雅黑" w:hAnsi="微软雅黑" w:cs="Arial" w:hint="eastAsia"/>
          <w:b/>
          <w:bCs/>
          <w:color w:val="000000"/>
          <w:sz w:val="24"/>
          <w:szCs w:val="24"/>
        </w:rPr>
      </w:pPr>
      <w:r>
        <w:rPr>
          <w:rFonts w:ascii="微软雅黑" w:hAnsi="微软雅黑" w:cs="Arial" w:hint="eastAsia"/>
          <w:b/>
          <w:bCs/>
          <w:color w:val="000000"/>
          <w:sz w:val="24"/>
          <w:szCs w:val="24"/>
        </w:rPr>
        <w:t xml:space="preserve">2.2.1  </w:t>
      </w:r>
      <w:r>
        <w:rPr>
          <w:rFonts w:ascii="微软雅黑" w:hAnsi="微软雅黑" w:cs="Arial" w:hint="eastAsia"/>
          <w:b/>
          <w:bCs/>
          <w:color w:val="000000"/>
          <w:sz w:val="24"/>
          <w:szCs w:val="24"/>
        </w:rPr>
        <w:t>范围</w:t>
      </w:r>
    </w:p>
    <w:p w14:paraId="1F836ADF" w14:textId="77777777" w:rsidR="0086082C" w:rsidRDefault="00000000">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1</w:t>
      </w:r>
      <w:r>
        <w:rPr>
          <w:rFonts w:ascii="Times New Roman" w:hAnsi="Times New Roman" w:cs="Times New Roman" w:hint="eastAsia"/>
          <w:sz w:val="24"/>
          <w:szCs w:val="24"/>
        </w:rPr>
        <w:t>）本标准规定了煤矿用钻孔渣水膜分离装置（以下简称“膜分离装置”）的产品型号、结构、技术要求、试验方法、检验规则、标志、包装、运输及贮存。</w:t>
      </w:r>
    </w:p>
    <w:p w14:paraId="0FA7B22C" w14:textId="77777777" w:rsidR="0086082C" w:rsidRDefault="00000000">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2</w:t>
      </w:r>
      <w:r>
        <w:rPr>
          <w:rFonts w:ascii="Times New Roman" w:hAnsi="Times New Roman" w:cs="Times New Roman" w:hint="eastAsia"/>
          <w:sz w:val="24"/>
          <w:szCs w:val="24"/>
        </w:rPr>
        <w:t>）本标准适用于煤矿用钻孔渣水膜分离装置，其他煤矿井下液体用膜分离装置也可参照本标准执行。</w:t>
      </w:r>
    </w:p>
    <w:p w14:paraId="2F6B0E90" w14:textId="77777777" w:rsidR="0086082C" w:rsidRDefault="00000000">
      <w:pPr>
        <w:shd w:val="clear" w:color="auto" w:fill="FFFFFF"/>
        <w:spacing w:line="360" w:lineRule="auto"/>
        <w:jc w:val="both"/>
        <w:rPr>
          <w:rFonts w:ascii="微软雅黑" w:hAnsi="微软雅黑" w:cs="Arial" w:hint="eastAsia"/>
          <w:b/>
          <w:bCs/>
          <w:color w:val="000000"/>
          <w:sz w:val="24"/>
          <w:szCs w:val="24"/>
        </w:rPr>
      </w:pPr>
      <w:r>
        <w:rPr>
          <w:rFonts w:ascii="微软雅黑" w:hAnsi="微软雅黑" w:cs="Arial"/>
          <w:b/>
          <w:bCs/>
          <w:color w:val="000000"/>
          <w:sz w:val="24"/>
          <w:szCs w:val="24"/>
        </w:rPr>
        <w:t>2.</w:t>
      </w:r>
      <w:r>
        <w:rPr>
          <w:rFonts w:ascii="微软雅黑" w:hAnsi="微软雅黑" w:cs="Arial" w:hint="eastAsia"/>
          <w:b/>
          <w:bCs/>
          <w:color w:val="000000"/>
          <w:sz w:val="24"/>
          <w:szCs w:val="24"/>
        </w:rPr>
        <w:t>2.2</w:t>
      </w:r>
      <w:r>
        <w:rPr>
          <w:rFonts w:ascii="微软雅黑" w:hAnsi="微软雅黑" w:cs="Arial"/>
          <w:b/>
          <w:bCs/>
          <w:color w:val="000000"/>
          <w:sz w:val="24"/>
          <w:szCs w:val="24"/>
        </w:rPr>
        <w:t xml:space="preserve">　</w:t>
      </w:r>
      <w:bookmarkStart w:id="2" w:name="_Toc108403995"/>
      <w:bookmarkStart w:id="3" w:name="_Toc67828626"/>
      <w:bookmarkStart w:id="4" w:name="_Toc48621423"/>
      <w:bookmarkStart w:id="5" w:name="_Toc48621676"/>
      <w:r>
        <w:rPr>
          <w:rFonts w:ascii="微软雅黑" w:hAnsi="微软雅黑" w:cs="Arial" w:hint="eastAsia"/>
          <w:b/>
          <w:bCs/>
          <w:color w:val="000000"/>
          <w:sz w:val="24"/>
          <w:szCs w:val="24"/>
        </w:rPr>
        <w:t>规范性引用文件</w:t>
      </w:r>
      <w:bookmarkEnd w:id="2"/>
      <w:bookmarkEnd w:id="3"/>
      <w:bookmarkEnd w:id="4"/>
      <w:bookmarkEnd w:id="5"/>
    </w:p>
    <w:p w14:paraId="391A7637" w14:textId="77777777" w:rsidR="0086082C" w:rsidRDefault="00000000">
      <w:pPr>
        <w:shd w:val="clear" w:color="auto" w:fill="FFFFFF"/>
        <w:spacing w:line="360" w:lineRule="auto"/>
        <w:ind w:firstLineChars="200" w:firstLine="480"/>
        <w:jc w:val="both"/>
        <w:rPr>
          <w:rFonts w:cs="Arial" w:hint="eastAsia"/>
          <w:color w:val="000000"/>
          <w:sz w:val="24"/>
          <w:szCs w:val="24"/>
        </w:rPr>
      </w:pPr>
      <w:r>
        <w:rPr>
          <w:rFonts w:cs="Arial" w:hint="eastAsia"/>
          <w:color w:val="000000"/>
          <w:sz w:val="24"/>
          <w:szCs w:val="24"/>
        </w:rPr>
        <w:t>本标准主要引用标准有：</w:t>
      </w:r>
    </w:p>
    <w:p w14:paraId="4735F5E5" w14:textId="77777777" w:rsidR="0086082C" w:rsidRDefault="00000000">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GB/T 3836.1  </w:t>
      </w:r>
      <w:r>
        <w:rPr>
          <w:rFonts w:ascii="Times New Roman" w:hAnsi="Times New Roman" w:cs="Times New Roman"/>
          <w:sz w:val="24"/>
          <w:szCs w:val="24"/>
        </w:rPr>
        <w:t>爆炸性环境</w:t>
      </w:r>
      <w:r>
        <w:rPr>
          <w:rFonts w:ascii="Times New Roman" w:hAnsi="Times New Roman" w:cs="Times New Roman"/>
          <w:sz w:val="24"/>
          <w:szCs w:val="24"/>
        </w:rPr>
        <w:t xml:space="preserve">  </w:t>
      </w:r>
      <w:r>
        <w:rPr>
          <w:rFonts w:ascii="Times New Roman" w:hAnsi="Times New Roman" w:cs="Times New Roman"/>
          <w:sz w:val="24"/>
          <w:szCs w:val="24"/>
        </w:rPr>
        <w:t>第</w:t>
      </w:r>
      <w:r>
        <w:rPr>
          <w:rFonts w:ascii="Times New Roman" w:hAnsi="Times New Roman" w:cs="Times New Roman"/>
          <w:sz w:val="24"/>
          <w:szCs w:val="24"/>
        </w:rPr>
        <w:t>1</w:t>
      </w:r>
      <w:r>
        <w:rPr>
          <w:rFonts w:ascii="Times New Roman" w:hAnsi="Times New Roman" w:cs="Times New Roman"/>
          <w:sz w:val="24"/>
          <w:szCs w:val="24"/>
        </w:rPr>
        <w:t>部分：设备通用要求</w:t>
      </w:r>
    </w:p>
    <w:p w14:paraId="7C272AD4" w14:textId="77777777" w:rsidR="0086082C" w:rsidRDefault="00000000">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GB/T 3836.2  </w:t>
      </w:r>
      <w:r>
        <w:rPr>
          <w:rFonts w:ascii="Times New Roman" w:hAnsi="Times New Roman" w:cs="Times New Roman"/>
          <w:sz w:val="24"/>
          <w:szCs w:val="24"/>
        </w:rPr>
        <w:t>爆炸性环境</w:t>
      </w:r>
      <w:r>
        <w:rPr>
          <w:rFonts w:ascii="Times New Roman" w:hAnsi="Times New Roman" w:cs="Times New Roman"/>
          <w:sz w:val="24"/>
          <w:szCs w:val="24"/>
        </w:rPr>
        <w:t xml:space="preserve">  </w:t>
      </w:r>
      <w:r>
        <w:rPr>
          <w:rFonts w:ascii="Times New Roman" w:hAnsi="Times New Roman" w:cs="Times New Roman"/>
          <w:sz w:val="24"/>
          <w:szCs w:val="24"/>
        </w:rPr>
        <w:t>第</w:t>
      </w:r>
      <w:r>
        <w:rPr>
          <w:rFonts w:ascii="Times New Roman" w:hAnsi="Times New Roman" w:cs="Times New Roman"/>
          <w:sz w:val="24"/>
          <w:szCs w:val="24"/>
        </w:rPr>
        <w:t>2</w:t>
      </w:r>
      <w:r>
        <w:rPr>
          <w:rFonts w:ascii="Times New Roman" w:hAnsi="Times New Roman" w:cs="Times New Roman"/>
          <w:sz w:val="24"/>
          <w:szCs w:val="24"/>
        </w:rPr>
        <w:t>部分：由隔爆外壳</w:t>
      </w:r>
      <w:r>
        <w:rPr>
          <w:rFonts w:ascii="Times New Roman" w:hAnsi="Times New Roman" w:cs="Times New Roman"/>
          <w:sz w:val="24"/>
          <w:szCs w:val="24"/>
        </w:rPr>
        <w:t>“d”</w:t>
      </w:r>
      <w:r>
        <w:rPr>
          <w:rFonts w:ascii="Times New Roman" w:hAnsi="Times New Roman" w:cs="Times New Roman"/>
          <w:sz w:val="24"/>
          <w:szCs w:val="24"/>
        </w:rPr>
        <w:t>保护的设备</w:t>
      </w:r>
    </w:p>
    <w:p w14:paraId="05A302A7" w14:textId="77777777" w:rsidR="0086082C" w:rsidRDefault="00000000">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GB/T 3836.4  </w:t>
      </w:r>
      <w:r>
        <w:rPr>
          <w:rFonts w:ascii="Times New Roman" w:hAnsi="Times New Roman" w:cs="Times New Roman"/>
          <w:sz w:val="24"/>
          <w:szCs w:val="24"/>
        </w:rPr>
        <w:t>爆炸性环境</w:t>
      </w:r>
      <w:r>
        <w:rPr>
          <w:rFonts w:ascii="Times New Roman" w:hAnsi="Times New Roman" w:cs="Times New Roman"/>
          <w:sz w:val="24"/>
          <w:szCs w:val="24"/>
        </w:rPr>
        <w:t xml:space="preserve">  </w:t>
      </w:r>
      <w:r>
        <w:rPr>
          <w:rFonts w:ascii="Times New Roman" w:hAnsi="Times New Roman" w:cs="Times New Roman"/>
          <w:sz w:val="24"/>
          <w:szCs w:val="24"/>
        </w:rPr>
        <w:t>第</w:t>
      </w:r>
      <w:r>
        <w:rPr>
          <w:rFonts w:ascii="Times New Roman" w:hAnsi="Times New Roman" w:cs="Times New Roman"/>
          <w:sz w:val="24"/>
          <w:szCs w:val="24"/>
        </w:rPr>
        <w:t>4</w:t>
      </w:r>
      <w:r>
        <w:rPr>
          <w:rFonts w:ascii="Times New Roman" w:hAnsi="Times New Roman" w:cs="Times New Roman"/>
          <w:sz w:val="24"/>
          <w:szCs w:val="24"/>
        </w:rPr>
        <w:t>部分：由本质安全型</w:t>
      </w:r>
      <w:r>
        <w:rPr>
          <w:rFonts w:ascii="Times New Roman" w:hAnsi="Times New Roman" w:cs="Times New Roman"/>
          <w:sz w:val="24"/>
          <w:szCs w:val="24"/>
        </w:rPr>
        <w:t>“i”</w:t>
      </w:r>
      <w:r>
        <w:rPr>
          <w:rFonts w:ascii="Times New Roman" w:hAnsi="Times New Roman" w:cs="Times New Roman"/>
          <w:sz w:val="24"/>
          <w:szCs w:val="24"/>
        </w:rPr>
        <w:t>保护的设备</w:t>
      </w:r>
    </w:p>
    <w:p w14:paraId="59A9690E" w14:textId="77777777" w:rsidR="0086082C" w:rsidRDefault="00000000">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GB/T 6388  </w:t>
      </w:r>
      <w:r>
        <w:rPr>
          <w:rFonts w:ascii="Times New Roman" w:hAnsi="Times New Roman" w:cs="Times New Roman"/>
          <w:sz w:val="24"/>
          <w:szCs w:val="24"/>
        </w:rPr>
        <w:t>运输包装收发货标志</w:t>
      </w:r>
    </w:p>
    <w:p w14:paraId="53301441" w14:textId="77777777" w:rsidR="0086082C" w:rsidRDefault="00000000">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GB/T 9969  </w:t>
      </w:r>
      <w:r>
        <w:rPr>
          <w:rFonts w:ascii="Times New Roman" w:hAnsi="Times New Roman" w:cs="Times New Roman"/>
          <w:sz w:val="24"/>
          <w:szCs w:val="24"/>
        </w:rPr>
        <w:t>工业产品使用说明书</w:t>
      </w:r>
      <w:r>
        <w:rPr>
          <w:rFonts w:ascii="Times New Roman" w:hAnsi="Times New Roman" w:cs="Times New Roman"/>
          <w:sz w:val="24"/>
          <w:szCs w:val="24"/>
        </w:rPr>
        <w:t xml:space="preserve"> </w:t>
      </w:r>
      <w:r>
        <w:rPr>
          <w:rFonts w:ascii="Times New Roman" w:hAnsi="Times New Roman" w:cs="Times New Roman"/>
          <w:sz w:val="24"/>
          <w:szCs w:val="24"/>
        </w:rPr>
        <w:t>总则</w:t>
      </w:r>
    </w:p>
    <w:p w14:paraId="7685D71A" w14:textId="77777777" w:rsidR="0086082C" w:rsidRDefault="00000000">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GB/T 10111  </w:t>
      </w:r>
      <w:r>
        <w:rPr>
          <w:rFonts w:ascii="Times New Roman" w:hAnsi="Times New Roman" w:cs="Times New Roman"/>
          <w:sz w:val="24"/>
          <w:szCs w:val="24"/>
        </w:rPr>
        <w:t>随机数的产生及其在产品质量抽样检验中的应用程序</w:t>
      </w:r>
    </w:p>
    <w:p w14:paraId="079A0A51" w14:textId="77777777" w:rsidR="0086082C" w:rsidRDefault="00000000">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GB/T 13306  </w:t>
      </w:r>
      <w:r>
        <w:rPr>
          <w:rFonts w:ascii="Times New Roman" w:hAnsi="Times New Roman" w:cs="Times New Roman"/>
          <w:sz w:val="24"/>
          <w:szCs w:val="24"/>
        </w:rPr>
        <w:t>标牌</w:t>
      </w:r>
    </w:p>
    <w:p w14:paraId="3B8A814B" w14:textId="77777777" w:rsidR="0086082C" w:rsidRDefault="00000000">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GB 50235  </w:t>
      </w:r>
      <w:r>
        <w:rPr>
          <w:rFonts w:ascii="Times New Roman" w:hAnsi="Times New Roman" w:cs="Times New Roman"/>
          <w:sz w:val="24"/>
          <w:szCs w:val="24"/>
        </w:rPr>
        <w:t>工业金属管道工程施工及验收规范</w:t>
      </w:r>
    </w:p>
    <w:p w14:paraId="4B8EF91B" w14:textId="77777777" w:rsidR="0086082C" w:rsidRDefault="00000000">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JB/T 502  </w:t>
      </w:r>
      <w:r>
        <w:rPr>
          <w:rFonts w:ascii="Times New Roman" w:hAnsi="Times New Roman" w:cs="Times New Roman"/>
          <w:sz w:val="24"/>
          <w:szCs w:val="24"/>
        </w:rPr>
        <w:t>螺旋卸料沉降离心机</w:t>
      </w:r>
    </w:p>
    <w:p w14:paraId="46F75900" w14:textId="77777777" w:rsidR="0086082C" w:rsidRDefault="00000000">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lastRenderedPageBreak/>
        <w:t xml:space="preserve">JB/T 9022  </w:t>
      </w:r>
      <w:r>
        <w:rPr>
          <w:rFonts w:ascii="Times New Roman" w:hAnsi="Times New Roman" w:cs="Times New Roman"/>
          <w:sz w:val="24"/>
          <w:szCs w:val="24"/>
        </w:rPr>
        <w:t>振动筛设计规范</w:t>
      </w:r>
    </w:p>
    <w:p w14:paraId="1A1E26D3" w14:textId="77777777" w:rsidR="0086082C" w:rsidRDefault="00000000">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MT/T 98  </w:t>
      </w:r>
      <w:r>
        <w:rPr>
          <w:rFonts w:ascii="Times New Roman" w:hAnsi="Times New Roman" w:cs="Times New Roman"/>
          <w:sz w:val="24"/>
          <w:szCs w:val="24"/>
        </w:rPr>
        <w:t>液压支架用软管及软管总成检验规范</w:t>
      </w:r>
    </w:p>
    <w:p w14:paraId="11C42D9E" w14:textId="77777777" w:rsidR="0086082C" w:rsidRDefault="00000000">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MT/T 199  </w:t>
      </w:r>
      <w:r>
        <w:rPr>
          <w:rFonts w:ascii="Times New Roman" w:hAnsi="Times New Roman" w:cs="Times New Roman"/>
          <w:sz w:val="24"/>
          <w:szCs w:val="24"/>
        </w:rPr>
        <w:t>煤矿用液压钻车通用技术条件</w:t>
      </w:r>
    </w:p>
    <w:p w14:paraId="2E16CC62" w14:textId="77777777" w:rsidR="0086082C" w:rsidRDefault="00000000">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MT/T 660  </w:t>
      </w:r>
      <w:r>
        <w:rPr>
          <w:rFonts w:ascii="Times New Roman" w:hAnsi="Times New Roman" w:cs="Times New Roman"/>
          <w:sz w:val="24"/>
          <w:szCs w:val="24"/>
        </w:rPr>
        <w:t>煤用振动筛规格尺寸系列</w:t>
      </w:r>
    </w:p>
    <w:p w14:paraId="3BAB981B" w14:textId="77777777" w:rsidR="0086082C" w:rsidRDefault="00000000">
      <w:pPr>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MT/T 776-2004  </w:t>
      </w:r>
      <w:r>
        <w:rPr>
          <w:rFonts w:ascii="Times New Roman" w:hAnsi="Times New Roman" w:cs="Times New Roman"/>
          <w:sz w:val="24"/>
          <w:szCs w:val="24"/>
        </w:rPr>
        <w:t>煤矿机械液压系统总成出厂检验规范</w:t>
      </w:r>
    </w:p>
    <w:p w14:paraId="40F708BE" w14:textId="77777777" w:rsidR="0086082C" w:rsidRDefault="00000000">
      <w:pPr>
        <w:tabs>
          <w:tab w:val="left" w:pos="4495"/>
        </w:tabs>
        <w:spacing w:line="360" w:lineRule="auto"/>
        <w:ind w:firstLineChars="200" w:firstLine="480"/>
        <w:rPr>
          <w:rFonts w:ascii="Times New Roman" w:hAnsi="Times New Roman" w:cs="Times New Roman"/>
          <w:sz w:val="24"/>
          <w:szCs w:val="24"/>
        </w:rPr>
      </w:pPr>
      <w:r>
        <w:rPr>
          <w:rFonts w:ascii="Times New Roman" w:hAnsi="Times New Roman" w:cs="Times New Roman"/>
          <w:sz w:val="24"/>
          <w:szCs w:val="24"/>
        </w:rPr>
        <w:t xml:space="preserve">AQ1043  </w:t>
      </w:r>
      <w:r>
        <w:rPr>
          <w:rFonts w:ascii="Times New Roman" w:hAnsi="Times New Roman" w:cs="Times New Roman"/>
          <w:sz w:val="24"/>
          <w:szCs w:val="24"/>
        </w:rPr>
        <w:t>矿用产品安全标志标识</w:t>
      </w:r>
      <w:r>
        <w:rPr>
          <w:rFonts w:ascii="Times New Roman" w:hAnsi="Times New Roman" w:cs="Times New Roman"/>
          <w:sz w:val="24"/>
          <w:szCs w:val="24"/>
        </w:rPr>
        <w:tab/>
      </w:r>
    </w:p>
    <w:p w14:paraId="60173F0F" w14:textId="77777777" w:rsidR="0086082C" w:rsidRDefault="00000000">
      <w:pPr>
        <w:shd w:val="clear" w:color="auto" w:fill="FFFFFF"/>
        <w:spacing w:line="360" w:lineRule="auto"/>
        <w:jc w:val="both"/>
        <w:rPr>
          <w:rFonts w:ascii="微软雅黑" w:hAnsi="微软雅黑" w:cs="Arial" w:hint="eastAsia"/>
          <w:b/>
          <w:bCs/>
          <w:color w:val="000000"/>
          <w:sz w:val="24"/>
          <w:szCs w:val="24"/>
        </w:rPr>
      </w:pPr>
      <w:r>
        <w:rPr>
          <w:rFonts w:ascii="微软雅黑" w:hAnsi="微软雅黑" w:cs="Arial"/>
          <w:b/>
          <w:bCs/>
          <w:color w:val="000000"/>
          <w:sz w:val="24"/>
          <w:szCs w:val="24"/>
        </w:rPr>
        <w:t>2.</w:t>
      </w:r>
      <w:r>
        <w:rPr>
          <w:rFonts w:ascii="微软雅黑" w:hAnsi="微软雅黑" w:cs="Arial" w:hint="eastAsia"/>
          <w:b/>
          <w:bCs/>
          <w:color w:val="000000"/>
          <w:sz w:val="24"/>
          <w:szCs w:val="24"/>
        </w:rPr>
        <w:t>2.3</w:t>
      </w:r>
      <w:r>
        <w:rPr>
          <w:rFonts w:ascii="微软雅黑" w:hAnsi="微软雅黑" w:cs="Arial"/>
          <w:b/>
          <w:bCs/>
          <w:color w:val="000000"/>
          <w:sz w:val="24"/>
          <w:szCs w:val="24"/>
        </w:rPr>
        <w:t xml:space="preserve">　</w:t>
      </w:r>
      <w:r>
        <w:rPr>
          <w:rFonts w:ascii="微软雅黑" w:hAnsi="微软雅黑" w:cs="Arial" w:hint="eastAsia"/>
          <w:b/>
          <w:bCs/>
          <w:color w:val="000000"/>
          <w:sz w:val="24"/>
          <w:szCs w:val="24"/>
        </w:rPr>
        <w:t>术语和定义</w:t>
      </w:r>
    </w:p>
    <w:p w14:paraId="76DAFAB6" w14:textId="77777777" w:rsidR="0086082C" w:rsidRDefault="00000000">
      <w:pPr>
        <w:pStyle w:val="af7"/>
        <w:spacing w:line="360" w:lineRule="auto"/>
        <w:ind w:firstLine="480"/>
        <w:rPr>
          <w:rFonts w:eastAsia="宋体" w:hAnsi="宋体" w:hint="eastAsia"/>
          <w:sz w:val="24"/>
        </w:rPr>
      </w:pPr>
      <w:r>
        <w:rPr>
          <w:rFonts w:eastAsia="宋体" w:hAnsi="宋体" w:hint="eastAsia"/>
          <w:sz w:val="24"/>
        </w:rPr>
        <w:t>下列术语和定义适用于本文件。</w:t>
      </w:r>
    </w:p>
    <w:p w14:paraId="49D11745" w14:textId="77777777" w:rsidR="0086082C" w:rsidRDefault="00000000">
      <w:pPr>
        <w:pStyle w:val="af7"/>
        <w:spacing w:line="360" w:lineRule="auto"/>
        <w:ind w:firstLine="480"/>
        <w:rPr>
          <w:rFonts w:ascii="Times New Roman" w:eastAsia="宋体" w:hAnsi="Times New Roman" w:cs="Times New Roman"/>
          <w:sz w:val="24"/>
        </w:rPr>
      </w:pPr>
      <w:r>
        <w:rPr>
          <w:rFonts w:eastAsia="宋体" w:hAnsi="宋体" w:cs="Times New Roman" w:hint="eastAsia"/>
          <w:sz w:val="24"/>
        </w:rPr>
        <w:t>（1）</w:t>
      </w:r>
      <w:r>
        <w:rPr>
          <w:rFonts w:eastAsia="宋体" w:hAnsi="宋体" w:cs="黑体" w:hint="eastAsia"/>
          <w:sz w:val="24"/>
        </w:rPr>
        <w:t>钻孔</w:t>
      </w:r>
      <w:r>
        <w:rPr>
          <w:rFonts w:eastAsia="宋体" w:hAnsi="宋体" w:cs="黑体"/>
          <w:sz w:val="24"/>
        </w:rPr>
        <w:t>渣水</w:t>
      </w:r>
      <w:r>
        <w:rPr>
          <w:rFonts w:eastAsia="宋体" w:hAnsi="宋体" w:hint="eastAsia"/>
          <w:sz w:val="24"/>
        </w:rPr>
        <w:t>（</w:t>
      </w:r>
      <w:r>
        <w:rPr>
          <w:rFonts w:ascii="Times New Roman" w:eastAsia="宋体" w:hAnsi="Times New Roman" w:cs="Times New Roman"/>
          <w:color w:val="000000"/>
          <w:sz w:val="24"/>
        </w:rPr>
        <w:t>Slag water from drilling</w:t>
      </w:r>
      <w:r>
        <w:rPr>
          <w:rFonts w:ascii="Times New Roman" w:eastAsia="宋体" w:hAnsi="Times New Roman" w:cs="Times New Roman" w:hint="eastAsia"/>
          <w:color w:val="000000"/>
          <w:sz w:val="24"/>
        </w:rPr>
        <w:t>）</w:t>
      </w:r>
      <w:r>
        <w:rPr>
          <w:rFonts w:ascii="Times New Roman" w:eastAsia="宋体" w:hAnsi="Times New Roman" w:cs="Times New Roman" w:hint="eastAsia"/>
          <w:sz w:val="24"/>
        </w:rPr>
        <w:t>：</w:t>
      </w:r>
      <w:r>
        <w:rPr>
          <w:rFonts w:eastAsia="宋体" w:hAnsi="宋体" w:cs="宋体" w:hint="eastAsia"/>
          <w:color w:val="000000"/>
          <w:sz w:val="24"/>
        </w:rPr>
        <w:t>煤矿井下</w:t>
      </w:r>
      <w:r>
        <w:rPr>
          <w:rFonts w:eastAsia="宋体" w:hAnsi="宋体" w:cs="宋体"/>
          <w:color w:val="000000"/>
          <w:sz w:val="24"/>
        </w:rPr>
        <w:t>钻机</w:t>
      </w:r>
      <w:r>
        <w:rPr>
          <w:rFonts w:eastAsia="宋体" w:hAnsi="宋体" w:hint="eastAsia"/>
          <w:sz w:val="24"/>
        </w:rPr>
        <w:t>钻孔</w:t>
      </w:r>
      <w:r>
        <w:rPr>
          <w:rFonts w:eastAsia="宋体" w:hAnsi="宋体" w:cs="宋体"/>
          <w:color w:val="000000"/>
          <w:sz w:val="24"/>
        </w:rPr>
        <w:t>过程中，用</w:t>
      </w:r>
      <w:r>
        <w:rPr>
          <w:rFonts w:eastAsia="宋体" w:hAnsi="宋体" w:cs="宋体" w:hint="eastAsia"/>
          <w:color w:val="000000"/>
          <w:sz w:val="24"/>
        </w:rPr>
        <w:t>一定</w:t>
      </w:r>
      <w:r>
        <w:rPr>
          <w:rFonts w:eastAsia="宋体" w:hAnsi="宋体" w:cs="宋体"/>
          <w:color w:val="000000"/>
          <w:sz w:val="24"/>
        </w:rPr>
        <w:t>流速和流量的水将</w:t>
      </w:r>
      <w:r>
        <w:rPr>
          <w:rFonts w:eastAsia="宋体" w:hAnsi="宋体" w:cs="宋体" w:hint="eastAsia"/>
          <w:color w:val="000000"/>
          <w:sz w:val="24"/>
        </w:rPr>
        <w:t>钻机</w:t>
      </w:r>
      <w:r>
        <w:rPr>
          <w:rFonts w:eastAsia="宋体" w:hAnsi="宋体" w:cs="宋体"/>
          <w:color w:val="000000"/>
          <w:sz w:val="24"/>
        </w:rPr>
        <w:t>钻孔产生的孔内煤渣或岩渣排</w:t>
      </w:r>
      <w:r>
        <w:rPr>
          <w:rFonts w:eastAsia="宋体" w:hAnsi="宋体" w:cs="宋体" w:hint="eastAsia"/>
          <w:color w:val="000000"/>
          <w:sz w:val="24"/>
        </w:rPr>
        <w:t>出</w:t>
      </w:r>
      <w:r>
        <w:rPr>
          <w:rFonts w:eastAsia="宋体" w:hAnsi="宋体" w:cs="宋体"/>
          <w:color w:val="000000"/>
          <w:sz w:val="24"/>
        </w:rPr>
        <w:t>孔外</w:t>
      </w:r>
      <w:r>
        <w:rPr>
          <w:rFonts w:eastAsia="宋体" w:hAnsi="宋体" w:cs="宋体" w:hint="eastAsia"/>
          <w:color w:val="000000"/>
          <w:sz w:val="24"/>
        </w:rPr>
        <w:t>而形成</w:t>
      </w:r>
      <w:r>
        <w:rPr>
          <w:rFonts w:eastAsia="宋体" w:hAnsi="宋体" w:cs="宋体"/>
          <w:color w:val="000000"/>
          <w:sz w:val="24"/>
        </w:rPr>
        <w:t>煤渣、岩渣和水的</w:t>
      </w:r>
      <w:r>
        <w:rPr>
          <w:rFonts w:eastAsia="宋体" w:hAnsi="宋体" w:cs="宋体" w:hint="eastAsia"/>
          <w:color w:val="000000"/>
          <w:sz w:val="24"/>
        </w:rPr>
        <w:t>混合物</w:t>
      </w:r>
      <w:r>
        <w:rPr>
          <w:rFonts w:eastAsia="宋体" w:hAnsi="宋体" w:cs="宋体"/>
          <w:color w:val="000000"/>
          <w:sz w:val="24"/>
        </w:rPr>
        <w:t>。</w:t>
      </w:r>
    </w:p>
    <w:p w14:paraId="75769558" w14:textId="77777777" w:rsidR="0086082C" w:rsidRDefault="00000000">
      <w:pPr>
        <w:pStyle w:val="af7"/>
        <w:spacing w:line="360" w:lineRule="auto"/>
        <w:ind w:firstLine="480"/>
        <w:rPr>
          <w:rFonts w:eastAsia="宋体" w:hAnsi="宋体" w:hint="eastAsia"/>
          <w:sz w:val="24"/>
        </w:rPr>
      </w:pPr>
      <w:r>
        <w:rPr>
          <w:rFonts w:eastAsia="宋体" w:hAnsi="宋体" w:cs="Times New Roman" w:hint="eastAsia"/>
          <w:sz w:val="24"/>
        </w:rPr>
        <w:t>（2）</w:t>
      </w:r>
      <w:r>
        <w:rPr>
          <w:rFonts w:eastAsia="宋体" w:hAnsi="宋体" w:cs="黑体" w:hint="eastAsia"/>
          <w:sz w:val="24"/>
        </w:rPr>
        <w:t>钻孔</w:t>
      </w:r>
      <w:r>
        <w:rPr>
          <w:rFonts w:eastAsia="宋体" w:hAnsi="宋体" w:cs="黑体"/>
          <w:sz w:val="24"/>
        </w:rPr>
        <w:t>渣水膜分离装置</w:t>
      </w:r>
      <w:r>
        <w:rPr>
          <w:rFonts w:eastAsia="宋体" w:hAnsi="宋体" w:hint="eastAsia"/>
          <w:sz w:val="24"/>
        </w:rPr>
        <w:t>（</w:t>
      </w:r>
      <w:r>
        <w:rPr>
          <w:rFonts w:ascii="Times New Roman" w:eastAsia="宋体" w:hAnsi="Times New Roman" w:cs="Times New Roman"/>
          <w:color w:val="000000"/>
          <w:sz w:val="24"/>
        </w:rPr>
        <w:t>Membrane separator for drilling slag water</w:t>
      </w:r>
      <w:r>
        <w:rPr>
          <w:rFonts w:ascii="Times New Roman" w:eastAsia="宋体" w:hAnsi="Times New Roman" w:cs="Times New Roman" w:hint="eastAsia"/>
          <w:color w:val="000000"/>
          <w:sz w:val="24"/>
        </w:rPr>
        <w:t>）</w:t>
      </w:r>
      <w:r>
        <w:rPr>
          <w:rFonts w:ascii="Times New Roman" w:eastAsia="宋体" w:hAnsi="Times New Roman" w:cs="Times New Roman" w:hint="eastAsia"/>
          <w:sz w:val="24"/>
        </w:rPr>
        <w:t>：</w:t>
      </w:r>
      <w:r>
        <w:rPr>
          <w:rFonts w:eastAsia="宋体" w:hAnsi="宋体" w:cs="宋体"/>
          <w:color w:val="000000"/>
          <w:sz w:val="24"/>
        </w:rPr>
        <w:t>具有一定流速</w:t>
      </w:r>
      <w:r>
        <w:rPr>
          <w:rFonts w:eastAsia="宋体" w:hAnsi="宋体" w:cs="宋体" w:hint="eastAsia"/>
          <w:color w:val="000000"/>
          <w:sz w:val="24"/>
        </w:rPr>
        <w:t>的</w:t>
      </w:r>
      <w:r>
        <w:rPr>
          <w:rFonts w:eastAsia="宋体" w:hAnsi="宋体" w:cs="宋体"/>
          <w:color w:val="000000"/>
          <w:sz w:val="24"/>
        </w:rPr>
        <w:t>煤矿钻机钻孔</w:t>
      </w:r>
      <w:r>
        <w:rPr>
          <w:rFonts w:eastAsia="宋体" w:hAnsi="宋体" w:cs="宋体" w:hint="eastAsia"/>
          <w:color w:val="000000"/>
          <w:sz w:val="24"/>
        </w:rPr>
        <w:t>渣水经过</w:t>
      </w:r>
      <w:r>
        <w:rPr>
          <w:rFonts w:eastAsia="宋体" w:hAnsi="宋体" w:cs="宋体"/>
          <w:color w:val="000000"/>
          <w:sz w:val="24"/>
        </w:rPr>
        <w:t>预处理</w:t>
      </w:r>
      <w:r>
        <w:rPr>
          <w:rFonts w:eastAsia="宋体" w:hAnsi="宋体" w:cs="宋体" w:hint="eastAsia"/>
          <w:color w:val="000000"/>
          <w:sz w:val="24"/>
        </w:rPr>
        <w:t>后</w:t>
      </w:r>
      <w:r>
        <w:rPr>
          <w:rFonts w:eastAsia="宋体" w:hAnsi="宋体" w:cs="宋体"/>
          <w:color w:val="000000"/>
          <w:sz w:val="24"/>
        </w:rPr>
        <w:t>，</w:t>
      </w:r>
      <w:r>
        <w:rPr>
          <w:rFonts w:eastAsia="宋体" w:hAnsi="宋体" w:cs="宋体" w:hint="eastAsia"/>
          <w:color w:val="000000"/>
          <w:sz w:val="24"/>
        </w:rPr>
        <w:t>利用陶瓷膜进一步将</w:t>
      </w:r>
      <w:r>
        <w:rPr>
          <w:rFonts w:eastAsia="宋体" w:hAnsi="宋体" w:cs="宋体"/>
          <w:color w:val="000000"/>
          <w:sz w:val="24"/>
        </w:rPr>
        <w:t>水中固相</w:t>
      </w:r>
      <w:r>
        <w:rPr>
          <w:rFonts w:eastAsia="宋体" w:hAnsi="宋体" w:cs="宋体" w:hint="eastAsia"/>
          <w:color w:val="000000"/>
          <w:sz w:val="24"/>
        </w:rPr>
        <w:t>和</w:t>
      </w:r>
      <w:r>
        <w:rPr>
          <w:rFonts w:eastAsia="宋体" w:hAnsi="宋体" w:cs="宋体"/>
          <w:color w:val="000000"/>
          <w:sz w:val="24"/>
        </w:rPr>
        <w:t>液相进行分离的装置</w:t>
      </w:r>
      <w:r>
        <w:rPr>
          <w:rFonts w:eastAsia="宋体" w:hAnsi="宋体" w:cs="宋体" w:hint="eastAsia"/>
          <w:color w:val="000000"/>
          <w:sz w:val="24"/>
        </w:rPr>
        <w:t>。</w:t>
      </w:r>
    </w:p>
    <w:p w14:paraId="614C44A8" w14:textId="77777777" w:rsidR="0086082C" w:rsidRDefault="00000000">
      <w:pPr>
        <w:pStyle w:val="af7"/>
        <w:spacing w:line="360" w:lineRule="auto"/>
        <w:ind w:firstLine="480"/>
        <w:rPr>
          <w:rFonts w:eastAsia="宋体" w:hAnsi="宋体" w:hint="eastAsia"/>
          <w:color w:val="000000"/>
          <w:sz w:val="24"/>
        </w:rPr>
      </w:pPr>
      <w:r>
        <w:rPr>
          <w:rFonts w:eastAsia="宋体" w:hAnsi="宋体" w:cs="Times New Roman" w:hint="eastAsia"/>
          <w:sz w:val="24"/>
        </w:rPr>
        <w:t>（3）</w:t>
      </w:r>
      <w:r>
        <w:rPr>
          <w:rFonts w:eastAsia="宋体" w:hAnsi="宋体" w:cs="黑体" w:hint="eastAsia"/>
          <w:sz w:val="24"/>
        </w:rPr>
        <w:t>陶瓷膜（</w:t>
      </w:r>
      <w:r>
        <w:rPr>
          <w:rFonts w:ascii="Times New Roman" w:eastAsia="宋体" w:hAnsi="Times New Roman" w:cs="Times New Roman"/>
          <w:color w:val="000000"/>
          <w:sz w:val="24"/>
        </w:rPr>
        <w:t>Ceramic membrane</w:t>
      </w:r>
      <w:r>
        <w:rPr>
          <w:rFonts w:ascii="Times New Roman" w:eastAsia="宋体" w:hAnsi="Times New Roman" w:cs="Times New Roman" w:hint="eastAsia"/>
          <w:color w:val="000000"/>
          <w:sz w:val="24"/>
        </w:rPr>
        <w:t>）</w:t>
      </w:r>
      <w:r>
        <w:rPr>
          <w:rFonts w:ascii="Times New Roman" w:eastAsia="宋体" w:hAnsi="Times New Roman" w:cs="Times New Roman" w:hint="eastAsia"/>
          <w:sz w:val="24"/>
        </w:rPr>
        <w:t>：</w:t>
      </w:r>
      <w:r>
        <w:rPr>
          <w:rFonts w:eastAsia="宋体" w:hAnsi="宋体" w:cs="宋体"/>
          <w:color w:val="000000"/>
          <w:sz w:val="24"/>
        </w:rPr>
        <w:t>陶瓷膜是无机膜中的一种，属于膜分离技术中的固体膜材料，主要以不同规格的</w:t>
      </w:r>
      <w:hyperlink r:id="rId10" w:tgtFrame="_blank" w:history="1">
        <w:r>
          <w:rPr>
            <w:rFonts w:eastAsia="宋体" w:hAnsi="宋体" w:cs="宋体"/>
            <w:color w:val="000000"/>
            <w:sz w:val="24"/>
          </w:rPr>
          <w:t>氧化铝</w:t>
        </w:r>
      </w:hyperlink>
      <w:r>
        <w:rPr>
          <w:rFonts w:eastAsia="宋体" w:hAnsi="宋体" w:cs="宋体"/>
          <w:color w:val="000000"/>
          <w:sz w:val="24"/>
        </w:rPr>
        <w:t>、</w:t>
      </w:r>
      <w:hyperlink r:id="rId11" w:tgtFrame="_blank" w:history="1">
        <w:r>
          <w:rPr>
            <w:rFonts w:eastAsia="宋体" w:hAnsi="宋体" w:cs="宋体"/>
            <w:color w:val="000000"/>
            <w:sz w:val="24"/>
          </w:rPr>
          <w:t>氧化锆</w:t>
        </w:r>
      </w:hyperlink>
      <w:r>
        <w:rPr>
          <w:rFonts w:eastAsia="宋体" w:hAnsi="宋体" w:cs="宋体"/>
          <w:color w:val="000000"/>
          <w:sz w:val="24"/>
        </w:rPr>
        <w:t>、氧化钛和</w:t>
      </w:r>
      <w:hyperlink r:id="rId12" w:tgtFrame="_blank" w:history="1">
        <w:r>
          <w:rPr>
            <w:rFonts w:eastAsia="宋体" w:hAnsi="宋体" w:cs="宋体"/>
            <w:color w:val="000000"/>
            <w:sz w:val="24"/>
          </w:rPr>
          <w:t>氧化硅</w:t>
        </w:r>
      </w:hyperlink>
      <w:r>
        <w:rPr>
          <w:rFonts w:eastAsia="宋体" w:hAnsi="宋体" w:cs="宋体"/>
          <w:color w:val="000000"/>
          <w:sz w:val="24"/>
        </w:rPr>
        <w:t>等无机陶瓷材料作为支撑体，经表面涂膜、高温烧制而成。</w:t>
      </w:r>
    </w:p>
    <w:p w14:paraId="45F2CC41" w14:textId="77777777" w:rsidR="0086082C" w:rsidRDefault="00000000">
      <w:pPr>
        <w:pStyle w:val="af7"/>
        <w:spacing w:line="360" w:lineRule="auto"/>
        <w:ind w:firstLine="480"/>
        <w:rPr>
          <w:rFonts w:eastAsia="宋体" w:hAnsi="宋体" w:hint="eastAsia"/>
          <w:color w:val="000000"/>
          <w:sz w:val="24"/>
        </w:rPr>
      </w:pPr>
      <w:r>
        <w:rPr>
          <w:rFonts w:eastAsia="宋体" w:hAnsi="宋体" w:cs="Times New Roman" w:hint="eastAsia"/>
          <w:sz w:val="24"/>
        </w:rPr>
        <w:t>（4）</w:t>
      </w:r>
      <w:r>
        <w:rPr>
          <w:rFonts w:eastAsia="宋体" w:hAnsi="宋体" w:cs="黑体" w:hint="eastAsia"/>
          <w:sz w:val="24"/>
        </w:rPr>
        <w:t>预处理（</w:t>
      </w:r>
      <w:r>
        <w:rPr>
          <w:rFonts w:ascii="Times New Roman" w:eastAsia="宋体" w:hAnsi="Times New Roman" w:cs="Times New Roman"/>
          <w:color w:val="000000"/>
          <w:sz w:val="24"/>
        </w:rPr>
        <w:t>Pretreatment</w:t>
      </w:r>
      <w:r>
        <w:rPr>
          <w:rFonts w:ascii="Times New Roman" w:eastAsia="宋体" w:hAnsi="Times New Roman" w:cs="Times New Roman" w:hint="eastAsia"/>
          <w:color w:val="000000"/>
          <w:sz w:val="24"/>
        </w:rPr>
        <w:t>）</w:t>
      </w:r>
      <w:r>
        <w:rPr>
          <w:rFonts w:ascii="Times New Roman" w:eastAsia="宋体" w:hAnsi="Times New Roman" w:cs="Times New Roman" w:hint="eastAsia"/>
          <w:sz w:val="24"/>
        </w:rPr>
        <w:t>：</w:t>
      </w:r>
      <w:r>
        <w:rPr>
          <w:rFonts w:eastAsia="宋体" w:hAnsi="宋体" w:cs="宋体" w:hint="eastAsia"/>
          <w:color w:val="000000"/>
          <w:sz w:val="24"/>
        </w:rPr>
        <w:t>通过初级</w:t>
      </w:r>
      <w:r>
        <w:rPr>
          <w:rFonts w:eastAsia="宋体" w:hAnsi="宋体" w:cs="宋体"/>
          <w:color w:val="000000"/>
          <w:sz w:val="24"/>
        </w:rPr>
        <w:t>固液分离装置</w:t>
      </w:r>
      <w:r>
        <w:rPr>
          <w:rFonts w:eastAsia="宋体" w:hAnsi="宋体" w:cs="宋体" w:hint="eastAsia"/>
          <w:color w:val="000000"/>
          <w:sz w:val="24"/>
        </w:rPr>
        <w:t>(</w:t>
      </w:r>
      <w:r>
        <w:rPr>
          <w:rFonts w:eastAsia="宋体" w:hAnsi="宋体" w:cs="宋体"/>
          <w:color w:val="000000"/>
          <w:sz w:val="24"/>
        </w:rPr>
        <w:t>包含但不限于自清洁</w:t>
      </w:r>
      <w:r>
        <w:rPr>
          <w:rFonts w:eastAsia="宋体" w:hAnsi="宋体" w:cs="宋体" w:hint="eastAsia"/>
          <w:color w:val="000000"/>
          <w:sz w:val="24"/>
        </w:rPr>
        <w:t>固液分离机</w:t>
      </w:r>
      <w:r>
        <w:rPr>
          <w:rFonts w:eastAsia="宋体" w:hAnsi="宋体" w:cs="宋体"/>
          <w:color w:val="000000"/>
          <w:sz w:val="24"/>
        </w:rPr>
        <w:t>、振动筛和</w:t>
      </w:r>
      <w:r>
        <w:rPr>
          <w:rFonts w:eastAsia="宋体" w:hAnsi="宋体" w:cs="宋体" w:hint="eastAsia"/>
          <w:color w:val="000000"/>
          <w:sz w:val="24"/>
        </w:rPr>
        <w:t>螺旋</w:t>
      </w:r>
      <w:r>
        <w:rPr>
          <w:rFonts w:eastAsia="宋体" w:hAnsi="宋体" w:cs="宋体"/>
          <w:color w:val="000000"/>
          <w:sz w:val="24"/>
        </w:rPr>
        <w:t>卸料沉降离心机等</w:t>
      </w:r>
      <w:r>
        <w:rPr>
          <w:rFonts w:eastAsia="宋体" w:hAnsi="宋体" w:cs="宋体" w:hint="eastAsia"/>
          <w:color w:val="000000"/>
          <w:sz w:val="24"/>
        </w:rPr>
        <w:t>)，</w:t>
      </w:r>
      <w:r>
        <w:rPr>
          <w:rFonts w:eastAsia="宋体" w:hAnsi="宋体" w:cs="宋体"/>
          <w:color w:val="000000"/>
          <w:sz w:val="24"/>
        </w:rPr>
        <w:t>将钻孔渣水进行粗分离，</w:t>
      </w:r>
      <w:r>
        <w:rPr>
          <w:rFonts w:eastAsia="宋体" w:hAnsi="宋体" w:cs="宋体" w:hint="eastAsia"/>
          <w:color w:val="000000"/>
          <w:sz w:val="24"/>
        </w:rPr>
        <w:t>将渣</w:t>
      </w:r>
      <w:r>
        <w:rPr>
          <w:rFonts w:eastAsia="宋体" w:hAnsi="宋体" w:cs="宋体"/>
          <w:color w:val="000000"/>
          <w:sz w:val="24"/>
        </w:rPr>
        <w:t>水中粒径大</w:t>
      </w:r>
      <w:r>
        <w:rPr>
          <w:rFonts w:eastAsia="宋体" w:hAnsi="宋体" w:cs="宋体" w:hint="eastAsia"/>
          <w:color w:val="000000"/>
          <w:sz w:val="24"/>
        </w:rPr>
        <w:t>固体</w:t>
      </w:r>
      <w:r>
        <w:rPr>
          <w:rFonts w:eastAsia="宋体" w:hAnsi="宋体" w:cs="宋体"/>
          <w:color w:val="000000"/>
          <w:sz w:val="24"/>
        </w:rPr>
        <w:t>颗粒</w:t>
      </w:r>
      <w:r>
        <w:rPr>
          <w:rFonts w:eastAsia="宋体" w:hAnsi="宋体" w:cs="宋体" w:hint="eastAsia"/>
          <w:color w:val="000000"/>
          <w:sz w:val="24"/>
        </w:rPr>
        <w:t>拦截。</w:t>
      </w:r>
    </w:p>
    <w:p w14:paraId="0E92B0AF" w14:textId="77777777" w:rsidR="0086082C" w:rsidRDefault="00000000">
      <w:pPr>
        <w:pStyle w:val="af7"/>
        <w:spacing w:line="360" w:lineRule="auto"/>
        <w:ind w:firstLine="480"/>
        <w:rPr>
          <w:rFonts w:eastAsia="宋体" w:hAnsi="宋体" w:hint="eastAsia"/>
          <w:color w:val="000000"/>
          <w:sz w:val="24"/>
        </w:rPr>
      </w:pPr>
      <w:r>
        <w:rPr>
          <w:rFonts w:eastAsia="宋体" w:hAnsi="宋体" w:cs="Times New Roman" w:hint="eastAsia"/>
          <w:sz w:val="24"/>
        </w:rPr>
        <w:t>（5）</w:t>
      </w:r>
      <w:r>
        <w:rPr>
          <w:rFonts w:eastAsia="宋体" w:hAnsi="宋体" w:cs="黑体" w:hint="eastAsia"/>
          <w:sz w:val="24"/>
        </w:rPr>
        <w:t>膜组件</w:t>
      </w:r>
      <w:r>
        <w:rPr>
          <w:rFonts w:eastAsia="宋体" w:hAnsi="宋体" w:hint="eastAsia"/>
          <w:sz w:val="24"/>
        </w:rPr>
        <w:t>（</w:t>
      </w:r>
      <w:r>
        <w:rPr>
          <w:rFonts w:ascii="Times New Roman" w:eastAsia="宋体" w:hAnsi="Times New Roman" w:cs="Times New Roman"/>
          <w:color w:val="000000"/>
          <w:sz w:val="24"/>
        </w:rPr>
        <w:t>Membrane module</w:t>
      </w:r>
      <w:r>
        <w:rPr>
          <w:rFonts w:ascii="Times New Roman" w:eastAsia="宋体" w:hAnsi="Times New Roman" w:cs="Times New Roman" w:hint="eastAsia"/>
          <w:color w:val="000000"/>
          <w:sz w:val="24"/>
        </w:rPr>
        <w:t>）</w:t>
      </w:r>
      <w:r>
        <w:rPr>
          <w:rFonts w:ascii="Times New Roman" w:eastAsia="宋体" w:hAnsi="Times New Roman" w:cs="Times New Roman" w:hint="eastAsia"/>
          <w:sz w:val="24"/>
        </w:rPr>
        <w:t>：</w:t>
      </w:r>
      <w:r>
        <w:rPr>
          <w:rFonts w:eastAsia="宋体" w:hAnsi="宋体" w:cs="宋体" w:hint="eastAsia"/>
          <w:color w:val="000000"/>
          <w:sz w:val="24"/>
        </w:rPr>
        <w:t>由多件</w:t>
      </w:r>
      <w:r>
        <w:rPr>
          <w:rFonts w:eastAsia="宋体" w:hAnsi="宋体" w:cs="宋体"/>
          <w:color w:val="000000"/>
          <w:sz w:val="24"/>
        </w:rPr>
        <w:t>陶瓷膜</w:t>
      </w:r>
      <w:r>
        <w:rPr>
          <w:rFonts w:eastAsia="宋体" w:hAnsi="宋体" w:cs="宋体" w:hint="eastAsia"/>
          <w:color w:val="000000"/>
          <w:sz w:val="24"/>
        </w:rPr>
        <w:t>安装在</w:t>
      </w:r>
      <w:r>
        <w:rPr>
          <w:rFonts w:eastAsia="宋体" w:hAnsi="宋体" w:cs="宋体"/>
          <w:color w:val="000000"/>
          <w:sz w:val="24"/>
        </w:rPr>
        <w:t>膜架或者膜管</w:t>
      </w:r>
      <w:r>
        <w:rPr>
          <w:rFonts w:eastAsia="宋体" w:hAnsi="宋体" w:cs="宋体" w:hint="eastAsia"/>
          <w:color w:val="000000"/>
          <w:sz w:val="24"/>
        </w:rPr>
        <w:t>壳</w:t>
      </w:r>
      <w:r>
        <w:rPr>
          <w:rFonts w:eastAsia="宋体" w:hAnsi="宋体" w:cs="宋体"/>
          <w:color w:val="000000"/>
          <w:sz w:val="24"/>
        </w:rPr>
        <w:t>中而构成的膜</w:t>
      </w:r>
      <w:r>
        <w:rPr>
          <w:rFonts w:eastAsia="宋体" w:hAnsi="宋体" w:cs="宋体" w:hint="eastAsia"/>
          <w:color w:val="000000"/>
          <w:sz w:val="24"/>
        </w:rPr>
        <w:t>单元</w:t>
      </w:r>
      <w:r>
        <w:rPr>
          <w:rFonts w:eastAsia="宋体" w:hAnsi="宋体" w:cs="宋体"/>
          <w:color w:val="000000"/>
          <w:sz w:val="24"/>
        </w:rPr>
        <w:t>。</w:t>
      </w:r>
    </w:p>
    <w:p w14:paraId="2C90DF99" w14:textId="77777777" w:rsidR="0086082C" w:rsidRDefault="00000000">
      <w:pPr>
        <w:pStyle w:val="af7"/>
        <w:spacing w:line="360" w:lineRule="auto"/>
        <w:ind w:firstLine="480"/>
        <w:rPr>
          <w:rFonts w:eastAsia="宋体" w:hAnsi="宋体" w:hint="eastAsia"/>
          <w:color w:val="000000"/>
          <w:sz w:val="24"/>
        </w:rPr>
      </w:pPr>
      <w:r>
        <w:rPr>
          <w:rFonts w:eastAsia="宋体" w:hAnsi="宋体" w:cs="Times New Roman" w:hint="eastAsia"/>
          <w:sz w:val="24"/>
        </w:rPr>
        <w:t>（6）</w:t>
      </w:r>
      <w:r>
        <w:rPr>
          <w:rFonts w:eastAsia="宋体" w:hAnsi="宋体" w:cs="黑体" w:hint="eastAsia"/>
          <w:sz w:val="24"/>
        </w:rPr>
        <w:t>纯水通量(</w:t>
      </w:r>
      <w:r>
        <w:rPr>
          <w:rFonts w:ascii="Times New Roman" w:eastAsia="宋体" w:hAnsi="Times New Roman" w:cs="Times New Roman" w:hint="eastAsia"/>
          <w:color w:val="000000"/>
          <w:sz w:val="24"/>
        </w:rPr>
        <w:t>P</w:t>
      </w:r>
      <w:r>
        <w:rPr>
          <w:rFonts w:ascii="Times New Roman" w:eastAsia="宋体" w:hAnsi="Times New Roman" w:cs="Times New Roman"/>
          <w:color w:val="000000"/>
          <w:sz w:val="24"/>
        </w:rPr>
        <w:t>ure water flux</w:t>
      </w:r>
      <w:r>
        <w:rPr>
          <w:rFonts w:ascii="Times New Roman" w:eastAsia="宋体" w:hAnsi="Times New Roman" w:cs="Times New Roman" w:hint="eastAsia"/>
          <w:color w:val="000000"/>
          <w:sz w:val="24"/>
        </w:rPr>
        <w:t>)</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w:t>
      </w:r>
      <w:r>
        <w:rPr>
          <w:rFonts w:eastAsia="宋体" w:hAnsi="宋体" w:hint="eastAsia"/>
          <w:color w:val="000000"/>
          <w:sz w:val="24"/>
        </w:rPr>
        <w:t>在</w:t>
      </w:r>
      <w:r>
        <w:rPr>
          <w:rFonts w:eastAsia="宋体" w:hAnsi="宋体"/>
          <w:color w:val="000000"/>
          <w:sz w:val="24"/>
        </w:rPr>
        <w:t>一定温度和跨膜压差条件下，单位时间内通过单位面积膜的纯水的体积。</w:t>
      </w:r>
    </w:p>
    <w:p w14:paraId="4CDEC8FF" w14:textId="77777777" w:rsidR="0086082C" w:rsidRDefault="00000000">
      <w:pPr>
        <w:pStyle w:val="af7"/>
        <w:spacing w:line="360" w:lineRule="auto"/>
        <w:ind w:firstLine="480"/>
        <w:rPr>
          <w:rFonts w:eastAsia="宋体" w:hAnsi="宋体" w:hint="eastAsia"/>
          <w:color w:val="000000"/>
          <w:sz w:val="24"/>
        </w:rPr>
      </w:pPr>
      <w:r>
        <w:rPr>
          <w:rFonts w:eastAsia="宋体" w:hAnsi="宋体" w:cs="Times New Roman" w:hint="eastAsia"/>
          <w:sz w:val="24"/>
        </w:rPr>
        <w:t>（7）</w:t>
      </w:r>
      <w:r>
        <w:rPr>
          <w:rFonts w:eastAsia="宋体" w:hAnsi="宋体" w:cs="黑体" w:hint="eastAsia"/>
          <w:sz w:val="24"/>
        </w:rPr>
        <w:t>回收率</w:t>
      </w:r>
      <w:r>
        <w:rPr>
          <w:rFonts w:eastAsia="宋体" w:hAnsi="宋体" w:hint="eastAsia"/>
          <w:sz w:val="24"/>
        </w:rPr>
        <w:t>(</w:t>
      </w:r>
      <w:r>
        <w:rPr>
          <w:rFonts w:ascii="Times New Roman" w:eastAsia="宋体" w:hAnsi="Times New Roman" w:cs="Times New Roman"/>
          <w:color w:val="000000"/>
          <w:sz w:val="24"/>
        </w:rPr>
        <w:t>Recovery rate</w:t>
      </w:r>
      <w:r>
        <w:rPr>
          <w:rFonts w:ascii="Times New Roman" w:eastAsia="宋体" w:hAnsi="Times New Roman" w:cs="Times New Roman" w:hint="eastAsia"/>
          <w:color w:val="000000"/>
          <w:sz w:val="24"/>
        </w:rPr>
        <w:t>)</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w:t>
      </w:r>
      <w:r>
        <w:rPr>
          <w:rFonts w:eastAsia="宋体" w:hAnsi="宋体" w:hint="eastAsia"/>
          <w:color w:val="000000"/>
          <w:sz w:val="24"/>
        </w:rPr>
        <w:t>膜处理系统</w:t>
      </w:r>
      <w:r>
        <w:rPr>
          <w:rFonts w:eastAsia="宋体" w:hAnsi="宋体"/>
          <w:color w:val="000000"/>
          <w:sz w:val="24"/>
        </w:rPr>
        <w:t>产生的透过液流量与</w:t>
      </w:r>
      <w:r>
        <w:rPr>
          <w:rFonts w:eastAsia="宋体" w:hAnsi="宋体" w:hint="eastAsia"/>
          <w:color w:val="000000"/>
          <w:sz w:val="24"/>
        </w:rPr>
        <w:t>原水流量的百分比。</w:t>
      </w:r>
    </w:p>
    <w:p w14:paraId="19D1C55E" w14:textId="77777777" w:rsidR="0086082C" w:rsidRDefault="00000000">
      <w:pPr>
        <w:shd w:val="clear" w:color="auto" w:fill="FFFFFF"/>
        <w:spacing w:line="360" w:lineRule="auto"/>
        <w:jc w:val="both"/>
        <w:rPr>
          <w:rFonts w:ascii="微软雅黑" w:hAnsi="微软雅黑" w:cs="Arial" w:hint="eastAsia"/>
          <w:b/>
          <w:bCs/>
          <w:color w:val="000000"/>
          <w:sz w:val="24"/>
          <w:szCs w:val="24"/>
        </w:rPr>
      </w:pPr>
      <w:r>
        <w:rPr>
          <w:rFonts w:ascii="微软雅黑" w:hAnsi="微软雅黑" w:cs="Arial"/>
          <w:b/>
          <w:bCs/>
          <w:color w:val="000000"/>
          <w:sz w:val="24"/>
          <w:szCs w:val="24"/>
        </w:rPr>
        <w:t>2.</w:t>
      </w:r>
      <w:r>
        <w:rPr>
          <w:rFonts w:ascii="微软雅黑" w:hAnsi="微软雅黑" w:cs="Arial" w:hint="eastAsia"/>
          <w:b/>
          <w:bCs/>
          <w:color w:val="000000"/>
          <w:sz w:val="24"/>
          <w:szCs w:val="24"/>
        </w:rPr>
        <w:t>2.4</w:t>
      </w:r>
      <w:r>
        <w:rPr>
          <w:rFonts w:ascii="微软雅黑" w:hAnsi="微软雅黑" w:cs="Arial"/>
          <w:b/>
          <w:bCs/>
          <w:color w:val="000000"/>
          <w:sz w:val="24"/>
          <w:szCs w:val="24"/>
        </w:rPr>
        <w:t xml:space="preserve">　</w:t>
      </w:r>
      <w:r>
        <w:rPr>
          <w:rFonts w:ascii="微软雅黑" w:hAnsi="微软雅黑" w:cs="Arial" w:hint="eastAsia"/>
          <w:b/>
          <w:bCs/>
          <w:color w:val="000000"/>
          <w:sz w:val="24"/>
          <w:szCs w:val="24"/>
        </w:rPr>
        <w:t>型号及</w:t>
      </w:r>
      <w:r>
        <w:rPr>
          <w:rFonts w:ascii="微软雅黑" w:hAnsi="微软雅黑" w:cs="Arial"/>
          <w:b/>
          <w:bCs/>
          <w:color w:val="000000"/>
          <w:sz w:val="24"/>
          <w:szCs w:val="24"/>
        </w:rPr>
        <w:t>含义</w:t>
      </w:r>
    </w:p>
    <w:p w14:paraId="1F8D5BC0" w14:textId="77777777" w:rsidR="0086082C" w:rsidRDefault="00000000">
      <w:pPr>
        <w:tabs>
          <w:tab w:val="left" w:pos="4495"/>
        </w:tabs>
        <w:spacing w:line="360" w:lineRule="auto"/>
        <w:rPr>
          <w:rFonts w:cs="Times New Roman" w:hint="eastAsia"/>
          <w:sz w:val="24"/>
          <w:szCs w:val="24"/>
        </w:rPr>
      </w:pPr>
      <w:r>
        <w:rPr>
          <w:rFonts w:cs="Times New Roman" w:hint="eastAsia"/>
          <w:sz w:val="24"/>
          <w:szCs w:val="24"/>
        </w:rPr>
        <w:t>1）型号组成</w:t>
      </w:r>
    </w:p>
    <w:p w14:paraId="0D059BDC" w14:textId="77777777" w:rsidR="0086082C" w:rsidRDefault="00000000">
      <w:pPr>
        <w:tabs>
          <w:tab w:val="left" w:pos="4495"/>
        </w:tabs>
        <w:spacing w:line="360" w:lineRule="auto"/>
        <w:ind w:firstLineChars="200" w:firstLine="480"/>
        <w:rPr>
          <w:rFonts w:hint="eastAsia"/>
          <w:kern w:val="2"/>
          <w:sz w:val="24"/>
          <w:szCs w:val="24"/>
          <w14:ligatures w14:val="standardContextual"/>
        </w:rPr>
      </w:pPr>
      <w:r>
        <w:rPr>
          <w:rFonts w:hint="eastAsia"/>
          <w:kern w:val="2"/>
          <w:sz w:val="24"/>
          <w:szCs w:val="24"/>
          <w14:ligatures w14:val="standardContextual"/>
        </w:rPr>
        <w:t>装置型号组成和排列方式如下：</w:t>
      </w:r>
    </w:p>
    <w:p w14:paraId="2B3908DC" w14:textId="77777777" w:rsidR="0086082C" w:rsidRDefault="0086082C">
      <w:pPr>
        <w:tabs>
          <w:tab w:val="left" w:pos="4495"/>
        </w:tabs>
        <w:spacing w:line="360" w:lineRule="auto"/>
        <w:ind w:firstLineChars="200" w:firstLine="480"/>
        <w:rPr>
          <w:rFonts w:hint="eastAsia"/>
          <w:kern w:val="2"/>
          <w:sz w:val="24"/>
          <w:szCs w:val="24"/>
          <w14:ligatures w14:val="standardContextual"/>
        </w:rPr>
      </w:pPr>
    </w:p>
    <w:p w14:paraId="4615B3C4" w14:textId="77777777" w:rsidR="0086082C" w:rsidRDefault="0086082C">
      <w:pPr>
        <w:tabs>
          <w:tab w:val="left" w:pos="4495"/>
        </w:tabs>
        <w:spacing w:line="360" w:lineRule="auto"/>
        <w:ind w:firstLineChars="200" w:firstLine="480"/>
        <w:rPr>
          <w:rFonts w:cs="Times New Roman" w:hint="eastAsia"/>
          <w:sz w:val="24"/>
          <w:szCs w:val="24"/>
        </w:rPr>
      </w:pPr>
    </w:p>
    <w:p w14:paraId="499E49DC" w14:textId="77777777" w:rsidR="0086082C" w:rsidRDefault="00000000">
      <w:pPr>
        <w:pStyle w:val="a1"/>
        <w:widowControl w:val="0"/>
        <w:numPr>
          <w:ilvl w:val="0"/>
          <w:numId w:val="0"/>
        </w:numPr>
        <w:snapToGrid w:val="0"/>
        <w:spacing w:beforeLines="0" w:before="0" w:afterLines="0" w:after="0"/>
        <w:ind w:firstLineChars="300" w:firstLine="630"/>
      </w:pPr>
      <w:r>
        <w:rPr>
          <w:rFonts w:ascii="宋体" w:hAnsi="宋体"/>
        </w:rPr>
        <w:t xml:space="preserve">KM </w:t>
      </w:r>
      <w:r>
        <w:rPr>
          <w:rFonts w:ascii="宋体" w:hAnsi="宋体" w:hint="eastAsia"/>
        </w:rPr>
        <w:t xml:space="preserve"> </w:t>
      </w:r>
      <w:r>
        <w:rPr>
          <w:rFonts w:ascii="宋体" w:hAnsi="宋体"/>
          <w:u w:val="single"/>
        </w:rPr>
        <w:t>□</w:t>
      </w:r>
      <w:r>
        <w:rPr>
          <w:rFonts w:ascii="宋体" w:hAnsi="宋体"/>
        </w:rPr>
        <w:t xml:space="preserve"> </w:t>
      </w:r>
      <w:r>
        <w:rPr>
          <w:rFonts w:ascii="宋体" w:hAnsi="宋体"/>
          <w:u w:val="single"/>
        </w:rPr>
        <w:t>□</w:t>
      </w:r>
      <w:r>
        <w:rPr>
          <w:rFonts w:ascii="宋体" w:hAnsi="宋体" w:hint="eastAsia"/>
        </w:rPr>
        <w:t xml:space="preserve"> </w:t>
      </w:r>
      <w:r>
        <w:rPr>
          <w:rFonts w:ascii="宋体" w:hAnsi="宋体"/>
          <w:u w:val="single"/>
        </w:rPr>
        <w:t>□</w:t>
      </w:r>
      <w:r>
        <w:rPr>
          <w:rFonts w:ascii="宋体" w:hAnsi="宋体" w:hint="eastAsia"/>
          <w:u w:val="single"/>
        </w:rPr>
        <w:t>/</w:t>
      </w:r>
      <w:r>
        <w:rPr>
          <w:rFonts w:ascii="宋体" w:hAnsi="宋体"/>
          <w:u w:val="single"/>
        </w:rPr>
        <w:t>□</w:t>
      </w:r>
    </w:p>
    <w:p w14:paraId="588446BA" w14:textId="77777777" w:rsidR="0086082C" w:rsidRDefault="00000000">
      <w:pPr>
        <w:tabs>
          <w:tab w:val="left" w:pos="1587"/>
        </w:tabs>
        <w:snapToGrid w:val="0"/>
        <w:ind w:leftChars="190" w:left="418" w:firstLineChars="50" w:firstLine="50"/>
        <w:rPr>
          <w:rFonts w:hint="eastAsia"/>
          <w:b/>
          <w:sz w:val="10"/>
          <w:szCs w:val="10"/>
        </w:rPr>
      </w:pPr>
      <w:r>
        <w:rPr>
          <w:rFonts w:hint="eastAsia"/>
          <w:b/>
          <w:noProof/>
          <w:sz w:val="10"/>
          <w:szCs w:val="10"/>
        </w:rPr>
        <mc:AlternateContent>
          <mc:Choice Requires="wps">
            <w:drawing>
              <wp:anchor distT="0" distB="0" distL="114300" distR="114300" simplePos="0" relativeHeight="251665408" behindDoc="0" locked="0" layoutInCell="1" allowOverlap="1" wp14:anchorId="172376C2" wp14:editId="468FC00D">
                <wp:simplePos x="0" y="0"/>
                <wp:positionH relativeFrom="column">
                  <wp:posOffset>723900</wp:posOffset>
                </wp:positionH>
                <wp:positionV relativeFrom="paragraph">
                  <wp:posOffset>36830</wp:posOffset>
                </wp:positionV>
                <wp:extent cx="0" cy="1069975"/>
                <wp:effectExtent l="5080" t="9525" r="13970" b="6350"/>
                <wp:wrapNone/>
                <wp:docPr id="858819011" name="直接连接符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69975"/>
                        </a:xfrm>
                        <a:prstGeom prst="line">
                          <a:avLst/>
                        </a:prstGeom>
                        <a:noFill/>
                        <a:ln w="9525">
                          <a:solidFill>
                            <a:srgbClr val="000000"/>
                          </a:solidFill>
                          <a:round/>
                        </a:ln>
                      </wps:spPr>
                      <wps:bodyPr/>
                    </wps:wsp>
                  </a:graphicData>
                </a:graphic>
              </wp:anchor>
            </w:drawing>
          </mc:Choice>
          <mc:Fallback xmlns:wpsCustomData="http://www.wps.cn/officeDocument/2013/wpsCustomData">
            <w:pict>
              <v:line id="直接连接符 14" o:spid="_x0000_s1026" o:spt="20" style="position:absolute;left:0pt;margin-left:57pt;margin-top:2.9pt;height:84.25pt;width:0pt;z-index:251665408;mso-width-relative:page;mso-height-relative:page;" filled="f" stroked="t" coordsize="21600,21600" o:gfxdata="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sgSSS&#10;1QAAAAkBAAAPAAAAAAAAAAEAIAAAACIAAABkcnMvZG93bnJldi54bWxQSwECFAAUAAAACACHTuJA&#10;ScfqdOsBAACzAwAADgAAAAAAAAABACAAAAAkAQAAZHJzL2Uyb0RvYy54bWxQSwUGAAAAAAYABgBZ&#10;AQAAgQUAAAAA&#10;">
                <v:fill on="f" focussize="0,0"/>
                <v:stroke color="#000000" joinstyle="round"/>
                <v:imagedata o:title=""/>
                <o:lock v:ext="edit" aspectratio="f"/>
              </v:line>
            </w:pict>
          </mc:Fallback>
        </mc:AlternateContent>
      </w:r>
      <w:r>
        <w:rPr>
          <w:noProof/>
        </w:rPr>
        <mc:AlternateContent>
          <mc:Choice Requires="wps">
            <w:drawing>
              <wp:anchor distT="0" distB="0" distL="114300" distR="114300" simplePos="0" relativeHeight="251668480" behindDoc="0" locked="0" layoutInCell="1" allowOverlap="1" wp14:anchorId="13C788D1" wp14:editId="68D88873">
                <wp:simplePos x="0" y="0"/>
                <wp:positionH relativeFrom="column">
                  <wp:posOffset>922655</wp:posOffset>
                </wp:positionH>
                <wp:positionV relativeFrom="paragraph">
                  <wp:posOffset>36830</wp:posOffset>
                </wp:positionV>
                <wp:extent cx="0" cy="802005"/>
                <wp:effectExtent l="13335" t="9525" r="5715" b="7620"/>
                <wp:wrapNone/>
                <wp:docPr id="600643022" name="直接连接符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02005"/>
                        </a:xfrm>
                        <a:prstGeom prst="line">
                          <a:avLst/>
                        </a:prstGeom>
                        <a:noFill/>
                        <a:ln w="9525">
                          <a:solidFill>
                            <a:srgbClr val="000000"/>
                          </a:solidFill>
                          <a:round/>
                        </a:ln>
                      </wps:spPr>
                      <wps:bodyPr/>
                    </wps:wsp>
                  </a:graphicData>
                </a:graphic>
              </wp:anchor>
            </w:drawing>
          </mc:Choice>
          <mc:Fallback xmlns:wpsCustomData="http://www.wps.cn/officeDocument/2013/wpsCustomData">
            <w:pict>
              <v:line id="直接连接符 13" o:spid="_x0000_s1026" o:spt="20" style="position:absolute;left:0pt;flip:y;margin-left:72.65pt;margin-top:2.9pt;height:63.15pt;width:0pt;z-index:251668480;mso-width-relative:page;mso-height-relative:page;" filled="f" stroked="t" coordsize="21600,21600" o:gfxdata="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W&#10;iMaG1AAAAAkBAAAPAAAAAAAAAAEAIAAAACIAAABkcnMvZG93bnJldi54bWxQSwECFAAUAAAACACH&#10;TuJAYFbL++8BAAC8AwAADgAAAAAAAAABACAAAAAjAQAAZHJzL2Uyb0RvYy54bWxQSwUGAAAAAAYA&#10;BgBZAQAAhAUAAAAA&#10;">
                <v:fill on="f" focussize="0,0"/>
                <v:stroke color="#000000" joinstyle="round"/>
                <v:imagedata o:title=""/>
                <o:lock v:ext="edit" aspectratio="f"/>
              </v:line>
            </w:pict>
          </mc:Fallback>
        </mc:AlternateContent>
      </w:r>
      <w:r>
        <w:rPr>
          <w:noProof/>
        </w:rPr>
        <mc:AlternateContent>
          <mc:Choice Requires="wps">
            <w:drawing>
              <wp:anchor distT="0" distB="0" distL="114300" distR="114300" simplePos="0" relativeHeight="251671552" behindDoc="0" locked="0" layoutInCell="1" allowOverlap="1" wp14:anchorId="55F78B67" wp14:editId="14ABD047">
                <wp:simplePos x="0" y="0"/>
                <wp:positionH relativeFrom="column">
                  <wp:posOffset>1252220</wp:posOffset>
                </wp:positionH>
                <wp:positionV relativeFrom="paragraph">
                  <wp:posOffset>46355</wp:posOffset>
                </wp:positionV>
                <wp:extent cx="0" cy="381000"/>
                <wp:effectExtent l="9525" t="9525" r="9525" b="9525"/>
                <wp:wrapNone/>
                <wp:docPr id="1665008787" name="直接连接符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81000"/>
                        </a:xfrm>
                        <a:prstGeom prst="line">
                          <a:avLst/>
                        </a:prstGeom>
                        <a:noFill/>
                        <a:ln w="9525">
                          <a:solidFill>
                            <a:srgbClr val="000000"/>
                          </a:solidFill>
                          <a:round/>
                        </a:ln>
                      </wps:spPr>
                      <wps:bodyPr/>
                    </wps:wsp>
                  </a:graphicData>
                </a:graphic>
              </wp:anchor>
            </w:drawing>
          </mc:Choice>
          <mc:Fallback xmlns:wpsCustomData="http://www.wps.cn/officeDocument/2013/wpsCustomData">
            <w:pict>
              <v:line id="直接连接符 12" o:spid="_x0000_s1026" o:spt="20" style="position:absolute;left:0pt;flip:y;margin-left:98.6pt;margin-top:3.65pt;height:30pt;width:0pt;z-index:251671552;mso-width-relative:page;mso-height-relative:page;" filled="f" stroked="t" coordsize="21600,21600" o:gfxdata="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bxS6U1AAAAAgBAAAPAAAAAAAAAAEAIAAAACIAAABkcnMvZG93bnJldi54bWxQSwECFAAUAAAA&#10;CACHTuJAgCFnqfIBAAC9AwAADgAAAAAAAAABACAAAAAjAQAAZHJzL2Uyb0RvYy54bWxQSwUGAAAA&#10;AAYABgBZAQAAhwUAAAAA&#10;">
                <v:fill on="f" focussize="0,0"/>
                <v:stroke color="#000000" joinstyle="round"/>
                <v:imagedata o:title=""/>
                <o:lock v:ext="edit" aspectratio="f"/>
              </v:line>
            </w:pict>
          </mc:Fallback>
        </mc:AlternateContent>
      </w:r>
      <w:r>
        <w:rPr>
          <w:rFonts w:hint="eastAsia"/>
          <w:b/>
          <w:noProof/>
          <w:sz w:val="10"/>
          <w:szCs w:val="10"/>
        </w:rPr>
        <mc:AlternateContent>
          <mc:Choice Requires="wps">
            <w:drawing>
              <wp:anchor distT="0" distB="0" distL="114300" distR="114300" simplePos="0" relativeHeight="251666432" behindDoc="0" locked="0" layoutInCell="1" allowOverlap="1" wp14:anchorId="1E61EFD0" wp14:editId="2E39C4FF">
                <wp:simplePos x="0" y="0"/>
                <wp:positionH relativeFrom="column">
                  <wp:posOffset>431800</wp:posOffset>
                </wp:positionH>
                <wp:positionV relativeFrom="paragraph">
                  <wp:posOffset>36830</wp:posOffset>
                </wp:positionV>
                <wp:extent cx="0" cy="1349375"/>
                <wp:effectExtent l="8255" t="9525" r="10795" b="12700"/>
                <wp:wrapNone/>
                <wp:docPr id="300086754" name="直接连接符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349375"/>
                        </a:xfrm>
                        <a:prstGeom prst="line">
                          <a:avLst/>
                        </a:prstGeom>
                        <a:noFill/>
                        <a:ln w="9525">
                          <a:solidFill>
                            <a:srgbClr val="000000"/>
                          </a:solidFill>
                          <a:round/>
                        </a:ln>
                      </wps:spPr>
                      <wps:bodyPr/>
                    </wps:wsp>
                  </a:graphicData>
                </a:graphic>
              </wp:anchor>
            </w:drawing>
          </mc:Choice>
          <mc:Fallback xmlns:wpsCustomData="http://www.wps.cn/officeDocument/2013/wpsCustomData">
            <w:pict>
              <v:line id="直接连接符 11" o:spid="_x0000_s1026" o:spt="20" style="position:absolute;left:0pt;flip:x;margin-left:34pt;margin-top:2.9pt;height:106.25pt;width:0pt;z-index:251666432;mso-width-relative:page;mso-height-relative:page;" filled="f" stroked="t" coordsize="21600,21600" o:gfxdata="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8rlNZNQAAAAHAQAADwAAAAAAAAABACAAAAAiAAAAZHJzL2Rvd25yZXYueG1sUEsBAhQAFAAA&#10;AAgAh07iQFWRGbHzAQAAvQMAAA4AAAAAAAAAAQAgAAAAIwEAAGRycy9lMm9Eb2MueG1sUEsFBgAA&#10;AAAGAAYAWQEAAIgFAAAAAA==&#10;">
                <v:fill on="f" focussize="0,0"/>
                <v:stroke color="#000000" joinstyle="round"/>
                <v:imagedata o:title=""/>
                <o:lock v:ext="edit" aspectratio="f"/>
              </v:line>
            </w:pict>
          </mc:Fallback>
        </mc:AlternateContent>
      </w:r>
      <w:r>
        <w:rPr>
          <w:sz w:val="10"/>
          <w:szCs w:val="10"/>
        </w:rPr>
        <w:t xml:space="preserve">        </w:t>
      </w:r>
      <w:r>
        <w:rPr>
          <w:rFonts w:hint="eastAsia"/>
          <w:sz w:val="10"/>
          <w:szCs w:val="10"/>
        </w:rPr>
        <w:t xml:space="preserve">   </w:t>
      </w:r>
      <w:r>
        <w:rPr>
          <w:rFonts w:hint="eastAsia"/>
        </w:rPr>
        <w:t xml:space="preserve">  </w:t>
      </w:r>
      <w:r>
        <w:rPr>
          <w:rFonts w:hint="eastAsia"/>
          <w:b/>
          <w:sz w:val="10"/>
          <w:szCs w:val="10"/>
        </w:rPr>
        <w:t xml:space="preserve">                            </w:t>
      </w:r>
    </w:p>
    <w:p w14:paraId="659A242F" w14:textId="77777777" w:rsidR="0086082C" w:rsidRDefault="00000000">
      <w:pPr>
        <w:tabs>
          <w:tab w:val="left" w:pos="1587"/>
        </w:tabs>
        <w:snapToGrid w:val="0"/>
        <w:ind w:leftChars="190" w:left="418" w:firstLineChars="50" w:firstLine="50"/>
        <w:rPr>
          <w:rFonts w:hint="eastAsia"/>
          <w:b/>
          <w:sz w:val="10"/>
          <w:szCs w:val="10"/>
        </w:rPr>
      </w:pPr>
      <w:r>
        <w:rPr>
          <w:rFonts w:hint="eastAsia"/>
          <w:b/>
          <w:sz w:val="10"/>
          <w:szCs w:val="10"/>
        </w:rPr>
        <w:t xml:space="preserve"> </w:t>
      </w:r>
    </w:p>
    <w:p w14:paraId="656B1E60" w14:textId="77777777" w:rsidR="0086082C" w:rsidRDefault="00000000">
      <w:pPr>
        <w:tabs>
          <w:tab w:val="left" w:pos="1587"/>
          <w:tab w:val="center" w:pos="6163"/>
        </w:tabs>
        <w:snapToGrid w:val="0"/>
        <w:ind w:leftChars="190" w:left="418" w:firstLineChars="2574" w:firstLine="2584"/>
        <w:rPr>
          <w:rFonts w:hint="eastAsia"/>
          <w:b/>
          <w:sz w:val="10"/>
          <w:szCs w:val="10"/>
        </w:rPr>
      </w:pPr>
      <w:r>
        <w:rPr>
          <w:rFonts w:hint="eastAsia"/>
          <w:b/>
          <w:noProof/>
          <w:sz w:val="10"/>
          <w:szCs w:val="10"/>
        </w:rPr>
        <mc:AlternateContent>
          <mc:Choice Requires="wps">
            <w:drawing>
              <wp:anchor distT="0" distB="0" distL="114300" distR="114300" simplePos="0" relativeHeight="251660288" behindDoc="0" locked="0" layoutInCell="1" allowOverlap="1" wp14:anchorId="79473A95" wp14:editId="3C9F5F10">
                <wp:simplePos x="0" y="0"/>
                <wp:positionH relativeFrom="column">
                  <wp:posOffset>1360805</wp:posOffset>
                </wp:positionH>
                <wp:positionV relativeFrom="paragraph">
                  <wp:posOffset>99060</wp:posOffset>
                </wp:positionV>
                <wp:extent cx="635" cy="0"/>
                <wp:effectExtent l="13335" t="7620" r="5080" b="11430"/>
                <wp:wrapNone/>
                <wp:docPr id="1614735497" name="直接连接符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0"/>
                        </a:xfrm>
                        <a:prstGeom prst="line">
                          <a:avLst/>
                        </a:prstGeom>
                        <a:noFill/>
                        <a:ln w="9525">
                          <a:solidFill>
                            <a:srgbClr val="000000"/>
                          </a:solidFill>
                          <a:round/>
                        </a:ln>
                      </wps:spPr>
                      <wps:bodyPr/>
                    </wps:wsp>
                  </a:graphicData>
                </a:graphic>
              </wp:anchor>
            </w:drawing>
          </mc:Choice>
          <mc:Fallback xmlns:wpsCustomData="http://www.wps.cn/officeDocument/2013/wpsCustomData">
            <w:pict>
              <v:line id="直接连接符 10" o:spid="_x0000_s1026" o:spt="20" style="position:absolute;left:0pt;margin-left:107.15pt;margin-top:7.8pt;height:0pt;width:0.05pt;z-index:251660288;mso-width-relative:page;mso-height-relative:page;" filled="f" stroked="t" coordsize="21600,21600" o:gfxdata="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Wa5CF&#10;1QAAAAkBAAAPAAAAAAAAAAEAIAAAACIAAABkcnMvZG93bnJldi54bWxQSwECFAAUAAAACACHTuJA&#10;JtDowusBAACwAwAADgAAAAAAAAABACAAAAAkAQAAZHJzL2Uyb0RvYy54bWxQSwUGAAAAAAYABgBZ&#10;AQAAgQUAAAAA&#10;">
                <v:fill on="f" focussize="0,0"/>
                <v:stroke color="#000000" joinstyle="round"/>
                <v:imagedata o:title=""/>
                <o:lock v:ext="edit" aspectratio="f"/>
              </v:line>
            </w:pict>
          </mc:Fallback>
        </mc:AlternateContent>
      </w:r>
      <w:r>
        <w:rPr>
          <w:b/>
          <w:sz w:val="10"/>
          <w:szCs w:val="10"/>
        </w:rPr>
        <w:tab/>
      </w:r>
    </w:p>
    <w:p w14:paraId="59793A04" w14:textId="77777777" w:rsidR="0086082C" w:rsidRDefault="00000000">
      <w:pPr>
        <w:tabs>
          <w:tab w:val="left" w:pos="1587"/>
        </w:tabs>
        <w:snapToGrid w:val="0"/>
        <w:ind w:leftChars="190" w:left="418" w:firstLineChars="2574" w:firstLine="5685"/>
        <w:rPr>
          <w:rFonts w:hint="eastAsia"/>
        </w:rPr>
      </w:pPr>
      <w:r>
        <w:rPr>
          <w:rFonts w:hint="eastAsia"/>
          <w:b/>
          <w:noProof/>
        </w:rPr>
        <mc:AlternateContent>
          <mc:Choice Requires="wps">
            <w:drawing>
              <wp:anchor distT="0" distB="0" distL="114300" distR="114300" simplePos="0" relativeHeight="251664384" behindDoc="0" locked="0" layoutInCell="1" allowOverlap="1" wp14:anchorId="490EC93F" wp14:editId="574B46F5">
                <wp:simplePos x="0" y="0"/>
                <wp:positionH relativeFrom="column">
                  <wp:posOffset>2188210</wp:posOffset>
                </wp:positionH>
                <wp:positionV relativeFrom="paragraph">
                  <wp:posOffset>86360</wp:posOffset>
                </wp:positionV>
                <wp:extent cx="715645" cy="180975"/>
                <wp:effectExtent l="12065" t="10795" r="5715" b="8255"/>
                <wp:wrapNone/>
                <wp:docPr id="1409857246" name="矩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15645" cy="180975"/>
                        </a:xfrm>
                        <a:prstGeom prst="rect">
                          <a:avLst/>
                        </a:prstGeom>
                        <a:solidFill>
                          <a:srgbClr val="FFFFFF"/>
                        </a:solidFill>
                        <a:ln w="9525">
                          <a:solidFill>
                            <a:srgbClr val="FFFFFF"/>
                          </a:solidFill>
                          <a:miter lim="800000"/>
                        </a:ln>
                      </wps:spPr>
                      <wps:txbx>
                        <w:txbxContent>
                          <w:p w14:paraId="5AF35C12" w14:textId="77777777" w:rsidR="0086082C" w:rsidRDefault="00000000">
                            <w:pPr>
                              <w:rPr>
                                <w:rFonts w:hint="eastAsia"/>
                                <w:sz w:val="24"/>
                                <w:szCs w:val="24"/>
                              </w:rPr>
                            </w:pPr>
                            <w:r>
                              <w:rPr>
                                <w:sz w:val="24"/>
                                <w:szCs w:val="24"/>
                              </w:rPr>
                              <w:t>主参数</w:t>
                            </w:r>
                          </w:p>
                        </w:txbxContent>
                      </wps:txbx>
                      <wps:bodyPr rot="0" vert="horz" wrap="square" lIns="91440" tIns="0" rIns="91440" bIns="0" anchor="t" anchorCtr="0" upright="1">
                        <a:noAutofit/>
                      </wps:bodyPr>
                    </wps:wsp>
                  </a:graphicData>
                </a:graphic>
              </wp:anchor>
            </w:drawing>
          </mc:Choice>
          <mc:Fallback xmlns:wpsCustomData="http://www.wps.cn/officeDocument/2013/wpsCustomData">
            <w:pict>
              <v:rect id="矩形 9" o:spid="_x0000_s1026" o:spt="1" style="position:absolute;left:0pt;margin-left:172.3pt;margin-top:6.8pt;height:14.25pt;width:56.35pt;z-index:251664384;mso-width-relative:page;mso-height-relative:page;" fillcolor="#FFFFFF" filled="t" stroked="t" coordsize="21600,21600" o:gfxdata="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IJP1knWAAAACQEAAA8AAAAAAAAAAQAgAAAAIgAAAGRycy9kb3du&#10;cmV2LnhtbFBLAQIUABQAAAAIAIdO4kBjQ+SpOgIAAHoEAAAOAAAAAAAAAAEAIAAAACUBAABkcnMv&#10;ZTJvRG9jLnhtbFBLBQYAAAAABgAGAFkBAADRBQAAAAA=&#10;">
                <v:fill on="t" focussize="0,0"/>
                <v:stroke color="#FFFFFF" miterlimit="8" joinstyle="miter"/>
                <v:imagedata o:title=""/>
                <o:lock v:ext="edit" aspectratio="f"/>
                <v:textbox inset="2.54mm,0mm,2.54mm,0mm">
                  <w:txbxContent>
                    <w:p>
                      <w:pPr>
                        <w:rPr>
                          <w:rFonts w:hint="eastAsia"/>
                          <w:sz w:val="24"/>
                          <w:szCs w:val="24"/>
                        </w:rPr>
                      </w:pPr>
                      <w:r>
                        <w:rPr>
                          <w:sz w:val="24"/>
                          <w:szCs w:val="24"/>
                        </w:rPr>
                        <w:t>主参数</w:t>
                      </w:r>
                    </w:p>
                  </w:txbxContent>
                </v:textbox>
              </v:rect>
            </w:pict>
          </mc:Fallback>
        </mc:AlternateContent>
      </w:r>
    </w:p>
    <w:p w14:paraId="1AB38FEF" w14:textId="77777777" w:rsidR="0086082C" w:rsidRDefault="00000000">
      <w:pPr>
        <w:tabs>
          <w:tab w:val="left" w:pos="1587"/>
        </w:tabs>
        <w:snapToGrid w:val="0"/>
        <w:ind w:leftChars="190" w:left="418" w:firstLineChars="2574" w:firstLine="5663"/>
        <w:rPr>
          <w:rFonts w:hint="eastAsia"/>
          <w:b/>
        </w:rPr>
      </w:pPr>
      <w:r>
        <w:rPr>
          <w:noProof/>
        </w:rPr>
        <mc:AlternateContent>
          <mc:Choice Requires="wps">
            <w:drawing>
              <wp:anchor distT="0" distB="0" distL="114300" distR="114300" simplePos="0" relativeHeight="251672576" behindDoc="0" locked="0" layoutInCell="1" allowOverlap="1" wp14:anchorId="7DEE135F" wp14:editId="316A12B5">
                <wp:simplePos x="0" y="0"/>
                <wp:positionH relativeFrom="column">
                  <wp:posOffset>1252220</wp:posOffset>
                </wp:positionH>
                <wp:positionV relativeFrom="paragraph">
                  <wp:posOffset>7620</wp:posOffset>
                </wp:positionV>
                <wp:extent cx="935990" cy="0"/>
                <wp:effectExtent l="9525" t="9525" r="6985" b="9525"/>
                <wp:wrapNone/>
                <wp:docPr id="1419800667" name="直接连接符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5990" cy="0"/>
                        </a:xfrm>
                        <a:prstGeom prst="line">
                          <a:avLst/>
                        </a:prstGeom>
                        <a:noFill/>
                        <a:ln w="9525">
                          <a:solidFill>
                            <a:srgbClr val="000000"/>
                          </a:solidFill>
                          <a:round/>
                        </a:ln>
                      </wps:spPr>
                      <wps:bodyPr/>
                    </wps:wsp>
                  </a:graphicData>
                </a:graphic>
              </wp:anchor>
            </w:drawing>
          </mc:Choice>
          <mc:Fallback xmlns:wpsCustomData="http://www.wps.cn/officeDocument/2013/wpsCustomData">
            <w:pict>
              <v:line id="直接连接符 8" o:spid="_x0000_s1026" o:spt="20" style="position:absolute;left:0pt;margin-left:98.6pt;margin-top:0.6pt;height:0pt;width:73.7pt;z-index:251672576;mso-width-relative:page;mso-height-relative:page;" filled="f" stroked="t" coordsize="21600,21600" o:gfxdata="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v4JCn0wAA&#10;AAcBAAAPAAAAAAAAAAEAIAAAACIAAABkcnMvZG93bnJldi54bWxQSwECFAAUAAAACACHTuJAqTur&#10;hOoBAACyAwAADgAAAAAAAAABACAAAAAiAQAAZHJzL2Uyb0RvYy54bWxQSwUGAAAAAAYABgBZAQAA&#10;fgUAAAAA&#10;">
                <v:fill on="f" focussize="0,0"/>
                <v:stroke color="#000000" joinstyle="round"/>
                <v:imagedata o:title=""/>
                <o:lock v:ext="edit" aspectratio="f"/>
              </v:line>
            </w:pict>
          </mc:Fallback>
        </mc:AlternateContent>
      </w:r>
    </w:p>
    <w:p w14:paraId="75A58D8D" w14:textId="77777777" w:rsidR="0086082C" w:rsidRDefault="0086082C">
      <w:pPr>
        <w:tabs>
          <w:tab w:val="left" w:pos="1587"/>
        </w:tabs>
        <w:snapToGrid w:val="0"/>
        <w:ind w:leftChars="190" w:left="418" w:firstLineChars="2574" w:firstLine="5663"/>
        <w:rPr>
          <w:rFonts w:hint="eastAsia"/>
        </w:rPr>
      </w:pPr>
    </w:p>
    <w:p w14:paraId="6B34503B" w14:textId="77777777" w:rsidR="0086082C" w:rsidRDefault="00000000">
      <w:pPr>
        <w:tabs>
          <w:tab w:val="left" w:pos="1587"/>
          <w:tab w:val="left" w:pos="6180"/>
        </w:tabs>
        <w:snapToGrid w:val="0"/>
        <w:rPr>
          <w:rFonts w:hint="eastAsia"/>
        </w:rPr>
      </w:pPr>
      <w:r>
        <w:rPr>
          <w:rFonts w:hint="eastAsia"/>
          <w:noProof/>
        </w:rPr>
        <mc:AlternateContent>
          <mc:Choice Requires="wps">
            <w:drawing>
              <wp:anchor distT="0" distB="0" distL="114300" distR="114300" simplePos="0" relativeHeight="251667456" behindDoc="0" locked="0" layoutInCell="1" allowOverlap="1" wp14:anchorId="4D5C7282" wp14:editId="6EA1CD60">
                <wp:simplePos x="0" y="0"/>
                <wp:positionH relativeFrom="column">
                  <wp:posOffset>922655</wp:posOffset>
                </wp:positionH>
                <wp:positionV relativeFrom="paragraph">
                  <wp:posOffset>90170</wp:posOffset>
                </wp:positionV>
                <wp:extent cx="1249045" cy="0"/>
                <wp:effectExtent l="13335" t="9525" r="13970" b="9525"/>
                <wp:wrapNone/>
                <wp:docPr id="812018315" name="直接连接符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49045" cy="0"/>
                        </a:xfrm>
                        <a:prstGeom prst="line">
                          <a:avLst/>
                        </a:prstGeom>
                        <a:noFill/>
                        <a:ln w="9525">
                          <a:solidFill>
                            <a:srgbClr val="000000"/>
                          </a:solidFill>
                          <a:round/>
                        </a:ln>
                      </wps:spPr>
                      <wps:bodyPr/>
                    </wps:wsp>
                  </a:graphicData>
                </a:graphic>
              </wp:anchor>
            </w:drawing>
          </mc:Choice>
          <mc:Fallback xmlns:wpsCustomData="http://www.wps.cn/officeDocument/2013/wpsCustomData">
            <w:pict>
              <v:line id="直接连接符 7" o:spid="_x0000_s1026" o:spt="20" style="position:absolute;left:0pt;margin-left:72.65pt;margin-top:7.1pt;height:0pt;width:98.35pt;z-index:251667456;mso-width-relative:page;mso-height-relative:page;" filled="f" stroked="t" coordsize="21600,21600" o:gfxdata="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x6Uie&#10;1QAAAAkBAAAPAAAAAAAAAAEAIAAAACIAAABkcnMvZG93bnJldi54bWxQSwECFAAUAAAACACHTuJA&#10;XrJYAOsBAACyAwAADgAAAAAAAAABACAAAAAkAQAAZHJzL2Uyb0RvYy54bWxQSwUGAAAAAAYABgBZ&#10;AQAAgQUAAAAA&#10;">
                <v:fill on="f" focussize="0,0"/>
                <v:stroke color="#000000" joinstyle="round"/>
                <v:imagedata o:title=""/>
                <o:lock v:ext="edit" aspectratio="f"/>
              </v:line>
            </w:pict>
          </mc:Fallback>
        </mc:AlternateContent>
      </w:r>
      <w:r>
        <w:rPr>
          <w:rFonts w:hint="eastAsia"/>
          <w:noProof/>
        </w:rPr>
        <mc:AlternateContent>
          <mc:Choice Requires="wps">
            <w:drawing>
              <wp:anchor distT="0" distB="0" distL="114300" distR="114300" simplePos="0" relativeHeight="251661312" behindDoc="0" locked="0" layoutInCell="1" allowOverlap="1" wp14:anchorId="5050C825" wp14:editId="461B1F6A">
                <wp:simplePos x="0" y="0"/>
                <wp:positionH relativeFrom="column">
                  <wp:posOffset>2103120</wp:posOffset>
                </wp:positionH>
                <wp:positionV relativeFrom="paragraph">
                  <wp:posOffset>18415</wp:posOffset>
                </wp:positionV>
                <wp:extent cx="3754755" cy="198120"/>
                <wp:effectExtent l="12700" t="13970" r="13970" b="6985"/>
                <wp:wrapNone/>
                <wp:docPr id="210007955" name="矩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4755" cy="198120"/>
                        </a:xfrm>
                        <a:prstGeom prst="rect">
                          <a:avLst/>
                        </a:prstGeom>
                        <a:solidFill>
                          <a:srgbClr val="FFFFFF"/>
                        </a:solidFill>
                        <a:ln w="9525">
                          <a:solidFill>
                            <a:srgbClr val="FFFFFF"/>
                          </a:solidFill>
                          <a:miter lim="800000"/>
                        </a:ln>
                      </wps:spPr>
                      <wps:txbx>
                        <w:txbxContent>
                          <w:p w14:paraId="798230A3" w14:textId="77777777" w:rsidR="0086082C" w:rsidRDefault="00000000">
                            <w:pPr>
                              <w:ind w:firstLineChars="50" w:firstLine="120"/>
                              <w:rPr>
                                <w:rFonts w:hint="eastAsia"/>
                                <w:sz w:val="24"/>
                                <w:szCs w:val="24"/>
                              </w:rPr>
                            </w:pPr>
                            <w:r>
                              <w:rPr>
                                <w:sz w:val="24"/>
                                <w:szCs w:val="24"/>
                              </w:rPr>
                              <w:t>第二特征代号</w:t>
                            </w:r>
                          </w:p>
                        </w:txbxContent>
                      </wps:txbx>
                      <wps:bodyPr rot="0" vert="horz" wrap="square" lIns="91440" tIns="0" rIns="91440" bIns="0" anchor="t" anchorCtr="0" upright="1">
                        <a:noAutofit/>
                      </wps:bodyPr>
                    </wps:wsp>
                  </a:graphicData>
                </a:graphic>
              </wp:anchor>
            </w:drawing>
          </mc:Choice>
          <mc:Fallback xmlns:wpsCustomData="http://www.wps.cn/officeDocument/2013/wpsCustomData">
            <w:pict>
              <v:rect id="矩形 6" o:spid="_x0000_s1026" o:spt="1" style="position:absolute;left:0pt;margin-left:165.6pt;margin-top:1.45pt;height:15.6pt;width:295.65pt;z-index:251661312;mso-width-relative:page;mso-height-relative:page;" fillcolor="#FFFFFF" filled="t" stroked="t" coordsize="21600,21600" o:gfxdata="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">
                <v:fill on="t" focussize="0,0"/>
                <v:stroke color="#FFFFFF" miterlimit="8" joinstyle="miter"/>
                <v:imagedata o:title=""/>
                <o:lock v:ext="edit" aspectratio="f"/>
                <v:textbox inset="2.54mm,0mm,2.54mm,0mm">
                  <w:txbxContent>
                    <w:p>
                      <w:pPr>
                        <w:ind w:firstLine="120" w:firstLineChars="50"/>
                        <w:rPr>
                          <w:rFonts w:hint="eastAsia"/>
                          <w:sz w:val="24"/>
                          <w:szCs w:val="24"/>
                        </w:rPr>
                      </w:pPr>
                      <w:r>
                        <w:rPr>
                          <w:sz w:val="24"/>
                          <w:szCs w:val="24"/>
                        </w:rPr>
                        <w:t>第二特征代号</w:t>
                      </w:r>
                    </w:p>
                  </w:txbxContent>
                </v:textbox>
              </v:rect>
            </w:pict>
          </mc:Fallback>
        </mc:AlternateContent>
      </w:r>
      <w:r>
        <w:rPr>
          <w:rFonts w:hint="eastAsia"/>
        </w:rPr>
        <w:t xml:space="preserve">   </w:t>
      </w:r>
    </w:p>
    <w:p w14:paraId="50F6EAEF" w14:textId="77777777" w:rsidR="0086082C" w:rsidRDefault="00000000">
      <w:pPr>
        <w:tabs>
          <w:tab w:val="left" w:pos="1587"/>
          <w:tab w:val="left" w:pos="6180"/>
        </w:tabs>
        <w:snapToGrid w:val="0"/>
        <w:rPr>
          <w:rFonts w:hint="eastAsia"/>
        </w:rPr>
      </w:pPr>
      <w:r>
        <w:rPr>
          <w:rFonts w:hint="eastAsia"/>
          <w:noProof/>
        </w:rPr>
        <mc:AlternateContent>
          <mc:Choice Requires="wps">
            <w:drawing>
              <wp:anchor distT="0" distB="0" distL="114300" distR="114300" simplePos="0" relativeHeight="251669504" behindDoc="0" locked="0" layoutInCell="1" allowOverlap="1" wp14:anchorId="1990F589" wp14:editId="69283BF2">
                <wp:simplePos x="0" y="0"/>
                <wp:positionH relativeFrom="column">
                  <wp:posOffset>723900</wp:posOffset>
                </wp:positionH>
                <wp:positionV relativeFrom="paragraph">
                  <wp:posOffset>168275</wp:posOffset>
                </wp:positionV>
                <wp:extent cx="1447800" cy="6350"/>
                <wp:effectExtent l="5080" t="12700" r="13970" b="9525"/>
                <wp:wrapNone/>
                <wp:docPr id="1859401597"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47800" cy="6350"/>
                        </a:xfrm>
                        <a:prstGeom prst="line">
                          <a:avLst/>
                        </a:prstGeom>
                        <a:noFill/>
                        <a:ln w="9525">
                          <a:solidFill>
                            <a:srgbClr val="000000"/>
                          </a:solidFill>
                          <a:round/>
                        </a:ln>
                      </wps:spPr>
                      <wps:bodyPr/>
                    </wps:wsp>
                  </a:graphicData>
                </a:graphic>
              </wp:anchor>
            </w:drawing>
          </mc:Choice>
          <mc:Fallback xmlns:wpsCustomData="http://www.wps.cn/officeDocument/2013/wpsCustomData">
            <w:pict>
              <v:line id="直接连接符 5" o:spid="_x0000_s1026" o:spt="20" style="position:absolute;left:0pt;margin-left:57pt;margin-top:13.25pt;height:0.5pt;width:114pt;z-index:251669504;mso-width-relative:page;mso-height-relative:page;" filled="f" stroked="t" coordsize="21600,21600" o:gfxdata="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WNXhN1wAAAAkBAAAPAAAAAAAAAAEAIAAAACIAAABkcnMvZG93bnJldi54bWxQSwECFAAU&#10;AAAACACHTuJAbT6QkfIBAAC2AwAADgAAAAAAAAABACAAAAAmAQAAZHJzL2Uyb0RvYy54bWxQSwUG&#10;AAAAAAYABgBZAQAAigUAAAAA&#10;">
                <v:fill on="f" focussize="0,0"/>
                <v:stroke color="#000000" joinstyle="round"/>
                <v:imagedata o:title=""/>
                <o:lock v:ext="edit" aspectratio="f"/>
              </v:line>
            </w:pict>
          </mc:Fallback>
        </mc:AlternateContent>
      </w:r>
      <w:r>
        <w:rPr>
          <w:rFonts w:hint="eastAsia"/>
          <w:noProof/>
        </w:rPr>
        <mc:AlternateContent>
          <mc:Choice Requires="wps">
            <w:drawing>
              <wp:anchor distT="0" distB="0" distL="114300" distR="114300" simplePos="0" relativeHeight="251662336" behindDoc="0" locked="0" layoutInCell="1" allowOverlap="1" wp14:anchorId="47908F13" wp14:editId="0FCDB5C7">
                <wp:simplePos x="0" y="0"/>
                <wp:positionH relativeFrom="column">
                  <wp:posOffset>2166620</wp:posOffset>
                </wp:positionH>
                <wp:positionV relativeFrom="paragraph">
                  <wp:posOffset>99060</wp:posOffset>
                </wp:positionV>
                <wp:extent cx="3787775" cy="234315"/>
                <wp:effectExtent l="9525" t="10160" r="12700" b="12700"/>
                <wp:wrapNone/>
                <wp:docPr id="1552891175" name="矩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87775" cy="234315"/>
                        </a:xfrm>
                        <a:prstGeom prst="rect">
                          <a:avLst/>
                        </a:prstGeom>
                        <a:solidFill>
                          <a:srgbClr val="FFFFFF"/>
                        </a:solidFill>
                        <a:ln w="9525">
                          <a:solidFill>
                            <a:srgbClr val="FFFFFF"/>
                          </a:solidFill>
                          <a:miter lim="800000"/>
                        </a:ln>
                        <a:effectLst/>
                      </wps:spPr>
                      <wps:txbx>
                        <w:txbxContent>
                          <w:p w14:paraId="57CAE360" w14:textId="77777777" w:rsidR="0086082C" w:rsidRDefault="00000000">
                            <w:pPr>
                              <w:rPr>
                                <w:rFonts w:hint="eastAsia"/>
                                <w:sz w:val="24"/>
                                <w:szCs w:val="24"/>
                              </w:rPr>
                            </w:pPr>
                            <w:r>
                              <w:rPr>
                                <w:sz w:val="24"/>
                                <w:szCs w:val="24"/>
                              </w:rPr>
                              <w:t>第一特征代号</w:t>
                            </w:r>
                          </w:p>
                        </w:txbxContent>
                      </wps:txbx>
                      <wps:bodyPr rot="0" vert="horz" wrap="square" lIns="91440" tIns="0" rIns="91440" bIns="0" anchor="t" anchorCtr="0" upright="1">
                        <a:noAutofit/>
                      </wps:bodyPr>
                    </wps:wsp>
                  </a:graphicData>
                </a:graphic>
              </wp:anchor>
            </w:drawing>
          </mc:Choice>
          <mc:Fallback xmlns:wpsCustomData="http://www.wps.cn/officeDocument/2013/wpsCustomData">
            <w:pict>
              <v:rect id="矩形 4" o:spid="_x0000_s1026" o:spt="1" style="position:absolute;left:0pt;margin-left:170.6pt;margin-top:7.8pt;height:18.45pt;width:298.25pt;z-index:251662336;mso-width-relative:page;mso-height-relative:page;" fillcolor="#FFFFFF" filled="t" stroked="t" coordsize="21600,21600" o:gfxdata="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&#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PwX7mbXAAAACQEAAA8AAAAAAAAAAQAgAAAAIgAAAGRy&#10;cy9kb3ducmV2LnhtbFBLAQIUABQAAAAIAIdO4kCOMW1FPwIAAIkEAAAOAAAAAAAAAAEAIAAAACYB&#10;AABkcnMvZTJvRG9jLnhtbFBLBQYAAAAABgAGAFkBAADXBQAAAAA=&#10;">
                <v:fill on="t" focussize="0,0"/>
                <v:stroke color="#FFFFFF" miterlimit="8" joinstyle="miter"/>
                <v:imagedata o:title=""/>
                <o:lock v:ext="edit" aspectratio="f"/>
                <v:textbox inset="2.54mm,0mm,2.54mm,0mm">
                  <w:txbxContent>
                    <w:p>
                      <w:pPr>
                        <w:rPr>
                          <w:sz w:val="24"/>
                          <w:szCs w:val="24"/>
                        </w:rPr>
                      </w:pPr>
                      <w:r>
                        <w:rPr>
                          <w:sz w:val="24"/>
                          <w:szCs w:val="24"/>
                        </w:rPr>
                        <w:t>第一特征代号</w:t>
                      </w:r>
                    </w:p>
                  </w:txbxContent>
                </v:textbox>
              </v:rect>
            </w:pict>
          </mc:Fallback>
        </mc:AlternateContent>
      </w:r>
    </w:p>
    <w:p w14:paraId="2B9FA446" w14:textId="77777777" w:rsidR="0086082C" w:rsidRDefault="00000000">
      <w:pPr>
        <w:tabs>
          <w:tab w:val="left" w:pos="1587"/>
          <w:tab w:val="left" w:pos="6180"/>
        </w:tabs>
        <w:snapToGrid w:val="0"/>
        <w:rPr>
          <w:rFonts w:hint="eastAsia"/>
        </w:rPr>
      </w:pPr>
      <w:r>
        <w:rPr>
          <w:rFonts w:hint="eastAsia"/>
        </w:rPr>
        <w:t xml:space="preserve">                         </w:t>
      </w:r>
      <w:r>
        <w:tab/>
      </w:r>
    </w:p>
    <w:p w14:paraId="266DD5EB" w14:textId="77777777" w:rsidR="0086082C" w:rsidRDefault="00000000">
      <w:pPr>
        <w:tabs>
          <w:tab w:val="left" w:pos="1587"/>
          <w:tab w:val="left" w:pos="6180"/>
        </w:tabs>
        <w:snapToGrid w:val="0"/>
        <w:spacing w:line="360" w:lineRule="auto"/>
        <w:ind w:firstLineChars="2574" w:firstLine="5663"/>
        <w:rPr>
          <w:rFonts w:hint="eastAsia"/>
          <w:sz w:val="24"/>
          <w:szCs w:val="24"/>
        </w:rPr>
      </w:pPr>
      <w:r>
        <w:rPr>
          <w:rFonts w:hint="eastAsia"/>
          <w:noProof/>
        </w:rPr>
        <mc:AlternateContent>
          <mc:Choice Requires="wps">
            <w:drawing>
              <wp:anchor distT="0" distB="0" distL="114300" distR="114300" simplePos="0" relativeHeight="251663360" behindDoc="0" locked="0" layoutInCell="1" allowOverlap="1" wp14:anchorId="61C36005" wp14:editId="1F4779A8">
                <wp:simplePos x="0" y="0"/>
                <wp:positionH relativeFrom="column">
                  <wp:posOffset>2188210</wp:posOffset>
                </wp:positionH>
                <wp:positionV relativeFrom="paragraph">
                  <wp:posOffset>-635</wp:posOffset>
                </wp:positionV>
                <wp:extent cx="3646170" cy="222250"/>
                <wp:effectExtent l="12065" t="8890" r="8890" b="6985"/>
                <wp:wrapNone/>
                <wp:docPr id="1531832063" name="矩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46170" cy="222250"/>
                        </a:xfrm>
                        <a:prstGeom prst="rect">
                          <a:avLst/>
                        </a:prstGeom>
                        <a:solidFill>
                          <a:srgbClr val="FFFFFF"/>
                        </a:solidFill>
                        <a:ln w="9525">
                          <a:solidFill>
                            <a:srgbClr val="FFFFFF"/>
                          </a:solidFill>
                          <a:miter lim="800000"/>
                        </a:ln>
                        <a:effectLst/>
                      </wps:spPr>
                      <wps:txbx>
                        <w:txbxContent>
                          <w:p w14:paraId="17B238CC" w14:textId="77777777" w:rsidR="0086082C" w:rsidRDefault="00000000">
                            <w:pPr>
                              <w:rPr>
                                <w:rFonts w:hint="eastAsia"/>
                                <w:sz w:val="24"/>
                                <w:szCs w:val="24"/>
                              </w:rPr>
                            </w:pPr>
                            <w:r>
                              <w:rPr>
                                <w:rFonts w:hint="eastAsia"/>
                                <w:sz w:val="24"/>
                                <w:szCs w:val="24"/>
                              </w:rPr>
                              <w:t>产品类型代号</w:t>
                            </w:r>
                          </w:p>
                        </w:txbxContent>
                      </wps:txbx>
                      <wps:bodyPr rot="0" vert="horz" wrap="square" lIns="91440" tIns="0" rIns="91440" bIns="0" anchor="t" anchorCtr="0" upright="1">
                        <a:noAutofit/>
                      </wps:bodyPr>
                    </wps:wsp>
                  </a:graphicData>
                </a:graphic>
              </wp:anchor>
            </w:drawing>
          </mc:Choice>
          <mc:Fallback xmlns:wpsCustomData="http://www.wps.cn/officeDocument/2013/wpsCustomData">
            <w:pict>
              <v:rect id="矩形 3" o:spid="_x0000_s1026" o:spt="1" style="position:absolute;left:0pt;margin-left:172.3pt;margin-top:-0.05pt;height:17.5pt;width:287.1pt;z-index:251663360;mso-width-relative:page;mso-height-relative:page;" fillcolor="#FFFFFF" filled="t" stroked="t" coordsize="21600,21600" o:gfxdata="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FbhOpTUAAAACAEAAA8AAAAAAAAAAQAgAAAAIgAAAGRycy9k&#10;b3ducmV2LnhtbFBLAQIUABQAAAAIAIdO4kCnP7STPwIAAIkEAAAOAAAAAAAAAAEAIAAAACMBAABk&#10;cnMvZTJvRG9jLnhtbFBLBQYAAAAABgAGAFkBAADUBQAAAAA=&#10;">
                <v:fill on="t" focussize="0,0"/>
                <v:stroke color="#FFFFFF" miterlimit="8" joinstyle="miter"/>
                <v:imagedata o:title=""/>
                <o:lock v:ext="edit" aspectratio="f"/>
                <v:textbox inset="2.54mm,0mm,2.54mm,0mm">
                  <w:txbxContent>
                    <w:p>
                      <w:pPr>
                        <w:rPr>
                          <w:rFonts w:hint="eastAsia"/>
                          <w:sz w:val="24"/>
                          <w:szCs w:val="24"/>
                        </w:rPr>
                      </w:pPr>
                      <w:r>
                        <w:rPr>
                          <w:rFonts w:hint="eastAsia"/>
                          <w:sz w:val="24"/>
                          <w:szCs w:val="24"/>
                        </w:rPr>
                        <w:t>产品类型代号</w:t>
                      </w:r>
                    </w:p>
                  </w:txbxContent>
                </v:textbox>
              </v:rect>
            </w:pict>
          </mc:Fallback>
        </mc:AlternateContent>
      </w:r>
      <w:r>
        <w:rPr>
          <w:rFonts w:hint="eastAsia"/>
          <w:noProof/>
        </w:rPr>
        <mc:AlternateContent>
          <mc:Choice Requires="wps">
            <w:drawing>
              <wp:anchor distT="0" distB="0" distL="114300" distR="114300" simplePos="0" relativeHeight="251670528" behindDoc="0" locked="0" layoutInCell="1" allowOverlap="1" wp14:anchorId="1412F3B5" wp14:editId="361C19C8">
                <wp:simplePos x="0" y="0"/>
                <wp:positionH relativeFrom="column">
                  <wp:posOffset>428625</wp:posOffset>
                </wp:positionH>
                <wp:positionV relativeFrom="paragraph">
                  <wp:posOffset>101600</wp:posOffset>
                </wp:positionV>
                <wp:extent cx="1755775" cy="0"/>
                <wp:effectExtent l="5080" t="6350" r="10795" b="12700"/>
                <wp:wrapNone/>
                <wp:docPr id="2017994699"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55775" cy="0"/>
                        </a:xfrm>
                        <a:prstGeom prst="line">
                          <a:avLst/>
                        </a:prstGeom>
                        <a:noFill/>
                        <a:ln w="9525">
                          <a:solidFill>
                            <a:srgbClr val="000000"/>
                          </a:solidFill>
                          <a:round/>
                        </a:ln>
                      </wps:spPr>
                      <wps:bodyPr/>
                    </wps:wsp>
                  </a:graphicData>
                </a:graphic>
              </wp:anchor>
            </w:drawing>
          </mc:Choice>
          <mc:Fallback xmlns:wpsCustomData="http://www.wps.cn/officeDocument/2013/wpsCustomData">
            <w:pict>
              <v:line id="直接连接符 2" o:spid="_x0000_s1026" o:spt="20" style="position:absolute;left:0pt;margin-left:33.75pt;margin-top:8pt;height:0pt;width:138.25pt;z-index:251670528;mso-width-relative:page;mso-height-relative:page;" filled="f" stroked="t" coordsize="21600,21600" o:gfxdata="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K+8nf7T&#10;AAAACAEAAA8AAAAAAAAAAQAgAAAAIgAAAGRycy9kb3ducmV2LnhtbFBLAQIUABQAAAAIAIdO4kA8&#10;q+3z7AEAALMDAAAOAAAAAAAAAAEAIAAAACIBAABkcnMvZTJvRG9jLnhtbFBLBQYAAAAABgAGAFkB&#10;AACABQAAAAA=&#10;">
                <v:fill on="f" focussize="0,0"/>
                <v:stroke color="#000000" joinstyle="round"/>
                <v:imagedata o:title=""/>
                <o:lock v:ext="edit" aspectratio="f"/>
              </v:line>
            </w:pict>
          </mc:Fallback>
        </mc:AlternateContent>
      </w:r>
      <w:r>
        <w:tab/>
      </w:r>
      <w:r>
        <w:rPr>
          <w:rFonts w:hint="eastAsia"/>
        </w:rPr>
        <w:t xml:space="preserve">                         </w:t>
      </w:r>
      <w:r>
        <w:rPr>
          <w:rFonts w:cs="Times New Roman" w:hint="eastAsia"/>
          <w:sz w:val="24"/>
          <w:szCs w:val="24"/>
        </w:rPr>
        <w:t>2）</w:t>
      </w:r>
      <w:r>
        <w:rPr>
          <w:rFonts w:hint="eastAsia"/>
          <w:sz w:val="24"/>
          <w:szCs w:val="24"/>
        </w:rPr>
        <w:t>型号组成的含义</w:t>
      </w:r>
    </w:p>
    <w:p w14:paraId="5EB44C98" w14:textId="77777777" w:rsidR="0086082C" w:rsidRDefault="00000000">
      <w:pPr>
        <w:tabs>
          <w:tab w:val="left" w:pos="1587"/>
          <w:tab w:val="left" w:pos="6180"/>
        </w:tabs>
        <w:snapToGrid w:val="0"/>
        <w:spacing w:line="360" w:lineRule="auto"/>
        <w:ind w:firstLineChars="200" w:firstLine="480"/>
        <w:rPr>
          <w:rFonts w:hint="eastAsia"/>
          <w:sz w:val="24"/>
          <w:szCs w:val="24"/>
        </w:rPr>
      </w:pPr>
      <w:r>
        <w:rPr>
          <w:rFonts w:cs="Times New Roman" w:hint="eastAsia"/>
          <w:sz w:val="24"/>
          <w:szCs w:val="24"/>
        </w:rPr>
        <w:t>（1）</w:t>
      </w:r>
      <w:r>
        <w:rPr>
          <w:rFonts w:hint="eastAsia"/>
          <w:sz w:val="24"/>
          <w:szCs w:val="24"/>
        </w:rPr>
        <w:t>产品类型代号：统一用大写字母“K</w:t>
      </w:r>
      <w:r>
        <w:rPr>
          <w:sz w:val="24"/>
          <w:szCs w:val="24"/>
        </w:rPr>
        <w:t>M</w:t>
      </w:r>
      <w:r>
        <w:rPr>
          <w:rFonts w:hint="eastAsia"/>
          <w:sz w:val="24"/>
          <w:szCs w:val="24"/>
        </w:rPr>
        <w:t>”，表示“</w:t>
      </w:r>
      <w:r>
        <w:rPr>
          <w:rFonts w:hint="eastAsia"/>
          <w:color w:val="000000"/>
          <w:sz w:val="24"/>
          <w:szCs w:val="24"/>
        </w:rPr>
        <w:t>矿用膜分离装置</w:t>
      </w:r>
      <w:r>
        <w:rPr>
          <w:rFonts w:hint="eastAsia"/>
          <w:sz w:val="24"/>
          <w:szCs w:val="24"/>
        </w:rPr>
        <w:t>”；</w:t>
      </w:r>
    </w:p>
    <w:p w14:paraId="45EB5436" w14:textId="77777777" w:rsidR="0086082C" w:rsidRDefault="00000000">
      <w:pPr>
        <w:tabs>
          <w:tab w:val="left" w:pos="1587"/>
          <w:tab w:val="left" w:pos="6180"/>
        </w:tabs>
        <w:snapToGrid w:val="0"/>
        <w:spacing w:line="360" w:lineRule="auto"/>
        <w:ind w:firstLineChars="200" w:firstLine="480"/>
        <w:rPr>
          <w:rFonts w:hint="eastAsia"/>
          <w:sz w:val="24"/>
          <w:szCs w:val="24"/>
        </w:rPr>
      </w:pPr>
      <w:r>
        <w:rPr>
          <w:rFonts w:cs="Times New Roman" w:hint="eastAsia"/>
          <w:sz w:val="24"/>
          <w:szCs w:val="24"/>
        </w:rPr>
        <w:t>（2）</w:t>
      </w:r>
      <w:r>
        <w:rPr>
          <w:rFonts w:hint="eastAsia"/>
          <w:sz w:val="24"/>
          <w:szCs w:val="24"/>
        </w:rPr>
        <w:t>第一特征代号：用于区别膜</w:t>
      </w:r>
      <w:r>
        <w:rPr>
          <w:sz w:val="24"/>
          <w:szCs w:val="24"/>
        </w:rPr>
        <w:t>的类型</w:t>
      </w:r>
      <w:r>
        <w:rPr>
          <w:rFonts w:hint="eastAsia"/>
          <w:sz w:val="24"/>
          <w:szCs w:val="24"/>
        </w:rPr>
        <w:t>，G-管式陶瓷膜；</w:t>
      </w:r>
      <w:r>
        <w:rPr>
          <w:sz w:val="24"/>
          <w:szCs w:val="24"/>
        </w:rPr>
        <w:t>P</w:t>
      </w:r>
      <w:r>
        <w:rPr>
          <w:rFonts w:hint="eastAsia"/>
          <w:sz w:val="24"/>
          <w:szCs w:val="24"/>
        </w:rPr>
        <w:t>-平板陶瓷膜；</w:t>
      </w:r>
    </w:p>
    <w:p w14:paraId="700A7228" w14:textId="77777777" w:rsidR="0086082C" w:rsidRDefault="00000000">
      <w:pPr>
        <w:tabs>
          <w:tab w:val="left" w:pos="1587"/>
          <w:tab w:val="left" w:pos="6180"/>
        </w:tabs>
        <w:snapToGrid w:val="0"/>
        <w:spacing w:line="360" w:lineRule="auto"/>
        <w:ind w:firstLineChars="200" w:firstLine="480"/>
        <w:rPr>
          <w:rFonts w:hint="eastAsia"/>
          <w:sz w:val="24"/>
          <w:szCs w:val="24"/>
        </w:rPr>
      </w:pPr>
      <w:r>
        <w:rPr>
          <w:rFonts w:cs="Times New Roman" w:hint="eastAsia"/>
          <w:sz w:val="24"/>
          <w:szCs w:val="24"/>
        </w:rPr>
        <w:t>（3）</w:t>
      </w:r>
      <w:r>
        <w:rPr>
          <w:rFonts w:hint="eastAsia"/>
          <w:sz w:val="24"/>
          <w:szCs w:val="24"/>
        </w:rPr>
        <w:t>第二特征代号：用于区别驱动</w:t>
      </w:r>
      <w:r>
        <w:rPr>
          <w:sz w:val="24"/>
          <w:szCs w:val="24"/>
        </w:rPr>
        <w:t>的类型</w:t>
      </w:r>
      <w:r>
        <w:rPr>
          <w:rFonts w:hint="eastAsia"/>
          <w:sz w:val="24"/>
          <w:szCs w:val="24"/>
        </w:rPr>
        <w:t>，</w:t>
      </w:r>
      <w:r>
        <w:rPr>
          <w:sz w:val="24"/>
          <w:szCs w:val="24"/>
        </w:rPr>
        <w:t>Y</w:t>
      </w:r>
      <w:r>
        <w:rPr>
          <w:rFonts w:hint="eastAsia"/>
          <w:sz w:val="24"/>
          <w:szCs w:val="24"/>
        </w:rPr>
        <w:t>-液动；</w:t>
      </w:r>
      <w:r>
        <w:rPr>
          <w:sz w:val="24"/>
          <w:szCs w:val="24"/>
        </w:rPr>
        <w:t>Q</w:t>
      </w:r>
      <w:r>
        <w:rPr>
          <w:rFonts w:hint="eastAsia"/>
          <w:sz w:val="24"/>
          <w:szCs w:val="24"/>
        </w:rPr>
        <w:t>-气动；</w:t>
      </w:r>
      <w:r>
        <w:rPr>
          <w:sz w:val="24"/>
          <w:szCs w:val="24"/>
        </w:rPr>
        <w:t>D</w:t>
      </w:r>
      <w:r>
        <w:rPr>
          <w:rFonts w:hint="eastAsia"/>
          <w:sz w:val="24"/>
          <w:szCs w:val="24"/>
        </w:rPr>
        <w:t>-电动；</w:t>
      </w:r>
    </w:p>
    <w:p w14:paraId="5BCA60DD" w14:textId="77777777" w:rsidR="0086082C" w:rsidRDefault="00000000">
      <w:pPr>
        <w:tabs>
          <w:tab w:val="left" w:pos="1587"/>
          <w:tab w:val="left" w:pos="6180"/>
        </w:tabs>
        <w:snapToGrid w:val="0"/>
        <w:spacing w:line="360" w:lineRule="auto"/>
        <w:ind w:firstLineChars="200" w:firstLine="480"/>
        <w:rPr>
          <w:rFonts w:hint="eastAsia"/>
          <w:sz w:val="24"/>
          <w:szCs w:val="24"/>
        </w:rPr>
      </w:pPr>
      <w:r>
        <w:rPr>
          <w:rFonts w:cs="Times New Roman" w:hint="eastAsia"/>
          <w:sz w:val="24"/>
          <w:szCs w:val="24"/>
        </w:rPr>
        <w:t>（4）</w:t>
      </w:r>
      <w:r>
        <w:rPr>
          <w:rFonts w:hint="eastAsia"/>
          <w:sz w:val="24"/>
          <w:szCs w:val="24"/>
        </w:rPr>
        <w:t>主参数：处理能力/驱动功率，单位分别为立方</w:t>
      </w:r>
      <w:r>
        <w:rPr>
          <w:sz w:val="24"/>
          <w:szCs w:val="24"/>
        </w:rPr>
        <w:t>每小时</w:t>
      </w:r>
      <w:r>
        <w:rPr>
          <w:rFonts w:hint="eastAsia"/>
          <w:sz w:val="24"/>
          <w:szCs w:val="24"/>
        </w:rPr>
        <w:t>（m3/h）和千瓦（kW）；</w:t>
      </w:r>
    </w:p>
    <w:p w14:paraId="7DF2F3B2" w14:textId="77777777" w:rsidR="0086082C" w:rsidRDefault="00000000">
      <w:pPr>
        <w:tabs>
          <w:tab w:val="left" w:pos="1587"/>
          <w:tab w:val="left" w:pos="6180"/>
        </w:tabs>
        <w:snapToGrid w:val="0"/>
        <w:spacing w:line="360" w:lineRule="auto"/>
        <w:ind w:firstLineChars="200" w:firstLine="480"/>
        <w:rPr>
          <w:rFonts w:hint="eastAsia"/>
          <w:sz w:val="24"/>
          <w:szCs w:val="24"/>
        </w:rPr>
      </w:pPr>
      <w:r>
        <w:rPr>
          <w:rFonts w:hint="eastAsia"/>
          <w:sz w:val="24"/>
          <w:szCs w:val="24"/>
        </w:rPr>
        <w:t>示例：</w:t>
      </w:r>
    </w:p>
    <w:p w14:paraId="6C7BE5B4" w14:textId="77777777" w:rsidR="0086082C" w:rsidRDefault="00000000">
      <w:pPr>
        <w:tabs>
          <w:tab w:val="left" w:pos="1587"/>
          <w:tab w:val="left" w:pos="6180"/>
        </w:tabs>
        <w:snapToGrid w:val="0"/>
        <w:spacing w:line="360" w:lineRule="auto"/>
        <w:ind w:firstLineChars="200" w:firstLine="480"/>
        <w:rPr>
          <w:rFonts w:hint="eastAsia"/>
          <w:sz w:val="24"/>
          <w:szCs w:val="24"/>
        </w:rPr>
      </w:pPr>
      <w:r>
        <w:rPr>
          <w:sz w:val="24"/>
          <w:szCs w:val="24"/>
        </w:rPr>
        <w:t>KMPY18</w:t>
      </w:r>
      <w:r>
        <w:rPr>
          <w:rFonts w:hint="eastAsia"/>
          <w:sz w:val="24"/>
          <w:szCs w:val="24"/>
        </w:rPr>
        <w:t>/</w:t>
      </w:r>
      <w:r>
        <w:rPr>
          <w:sz w:val="24"/>
          <w:szCs w:val="24"/>
        </w:rPr>
        <w:t>15</w:t>
      </w:r>
      <w:r>
        <w:rPr>
          <w:rFonts w:hint="eastAsia"/>
          <w:sz w:val="24"/>
          <w:szCs w:val="24"/>
        </w:rPr>
        <w:t>：表示最大处理能力为</w:t>
      </w:r>
      <w:r>
        <w:rPr>
          <w:sz w:val="24"/>
          <w:szCs w:val="24"/>
        </w:rPr>
        <w:t>18</w:t>
      </w:r>
      <w:r>
        <w:rPr>
          <w:rFonts w:hint="eastAsia"/>
          <w:sz w:val="24"/>
          <w:szCs w:val="24"/>
        </w:rPr>
        <w:t xml:space="preserve"> m3/h、电机功率为</w:t>
      </w:r>
      <w:r>
        <w:rPr>
          <w:sz w:val="24"/>
          <w:szCs w:val="24"/>
        </w:rPr>
        <w:t>15</w:t>
      </w:r>
      <w:r>
        <w:rPr>
          <w:rFonts w:hint="eastAsia"/>
          <w:sz w:val="24"/>
          <w:szCs w:val="24"/>
        </w:rPr>
        <w:t xml:space="preserve"> kW，预处理采用自清洁固液分离机，</w:t>
      </w:r>
      <w:r>
        <w:rPr>
          <w:sz w:val="24"/>
          <w:szCs w:val="24"/>
        </w:rPr>
        <w:t>采用平板陶瓷膜</w:t>
      </w:r>
      <w:r>
        <w:rPr>
          <w:rFonts w:hint="eastAsia"/>
          <w:sz w:val="24"/>
          <w:szCs w:val="24"/>
        </w:rPr>
        <w:t>。</w:t>
      </w:r>
    </w:p>
    <w:p w14:paraId="682815E9" w14:textId="77777777" w:rsidR="0086082C" w:rsidRDefault="00000000">
      <w:pPr>
        <w:shd w:val="clear" w:color="auto" w:fill="FFFFFF"/>
        <w:spacing w:line="360" w:lineRule="auto"/>
        <w:jc w:val="both"/>
        <w:rPr>
          <w:rFonts w:ascii="微软雅黑" w:hAnsi="微软雅黑" w:cs="Arial" w:hint="eastAsia"/>
          <w:b/>
          <w:bCs/>
          <w:color w:val="000000"/>
          <w:sz w:val="24"/>
          <w:szCs w:val="24"/>
        </w:rPr>
      </w:pPr>
      <w:r>
        <w:rPr>
          <w:rFonts w:ascii="微软雅黑" w:hAnsi="微软雅黑" w:cs="Arial" w:hint="eastAsia"/>
          <w:b/>
          <w:bCs/>
          <w:color w:val="000000"/>
          <w:sz w:val="24"/>
          <w:szCs w:val="24"/>
        </w:rPr>
        <w:t xml:space="preserve">2.2.5   </w:t>
      </w:r>
      <w:r>
        <w:rPr>
          <w:rFonts w:ascii="微软雅黑" w:hAnsi="微软雅黑" w:cs="Arial" w:hint="eastAsia"/>
          <w:b/>
          <w:bCs/>
          <w:color w:val="000000"/>
          <w:sz w:val="24"/>
          <w:szCs w:val="24"/>
        </w:rPr>
        <w:t>要求</w:t>
      </w:r>
    </w:p>
    <w:p w14:paraId="64DD7EA8" w14:textId="77777777" w:rsidR="0086082C" w:rsidRDefault="00000000">
      <w:pPr>
        <w:tabs>
          <w:tab w:val="left" w:pos="4495"/>
        </w:tabs>
        <w:spacing w:line="360" w:lineRule="auto"/>
        <w:rPr>
          <w:rFonts w:ascii="Times New Roman" w:hAnsi="Times New Roman" w:cs="Times New Roman"/>
          <w:sz w:val="24"/>
          <w:szCs w:val="24"/>
        </w:rPr>
      </w:pPr>
      <w:r>
        <w:rPr>
          <w:rFonts w:ascii="Times New Roman" w:hAnsi="Times New Roman" w:cs="Times New Roman" w:hint="eastAsia"/>
          <w:sz w:val="24"/>
          <w:szCs w:val="24"/>
        </w:rPr>
        <w:t>1</w:t>
      </w:r>
      <w:r>
        <w:rPr>
          <w:rFonts w:ascii="Times New Roman" w:hAnsi="Times New Roman" w:cs="Times New Roman" w:hint="eastAsia"/>
          <w:sz w:val="24"/>
          <w:szCs w:val="24"/>
        </w:rPr>
        <w:t>）正常工作条件</w:t>
      </w:r>
    </w:p>
    <w:p w14:paraId="2050EC44" w14:textId="77777777" w:rsidR="0086082C" w:rsidRDefault="00000000">
      <w:pPr>
        <w:tabs>
          <w:tab w:val="left" w:pos="1587"/>
          <w:tab w:val="left" w:pos="6180"/>
        </w:tabs>
        <w:snapToGrid w:val="0"/>
        <w:spacing w:line="360" w:lineRule="auto"/>
        <w:ind w:firstLineChars="200" w:firstLine="480"/>
        <w:rPr>
          <w:rFonts w:hint="eastAsia"/>
          <w:sz w:val="24"/>
          <w:szCs w:val="24"/>
        </w:rPr>
      </w:pPr>
      <w:r>
        <w:rPr>
          <w:rFonts w:cs="Times New Roman" w:hint="eastAsia"/>
          <w:sz w:val="24"/>
          <w:szCs w:val="24"/>
        </w:rPr>
        <w:t>（1）</w:t>
      </w:r>
      <w:r>
        <w:rPr>
          <w:rFonts w:hint="eastAsia"/>
          <w:sz w:val="24"/>
          <w:szCs w:val="24"/>
        </w:rPr>
        <w:t>环境温度：（10～40） ℃；</w:t>
      </w:r>
    </w:p>
    <w:p w14:paraId="5B84C27F" w14:textId="77777777" w:rsidR="0086082C" w:rsidRDefault="00000000">
      <w:pPr>
        <w:tabs>
          <w:tab w:val="left" w:pos="1587"/>
          <w:tab w:val="left" w:pos="6180"/>
        </w:tabs>
        <w:snapToGrid w:val="0"/>
        <w:spacing w:line="360" w:lineRule="auto"/>
        <w:ind w:firstLineChars="200" w:firstLine="480"/>
        <w:rPr>
          <w:rFonts w:hint="eastAsia"/>
          <w:sz w:val="24"/>
          <w:szCs w:val="24"/>
        </w:rPr>
      </w:pPr>
      <w:r>
        <w:rPr>
          <w:rFonts w:cs="Times New Roman" w:hint="eastAsia"/>
          <w:sz w:val="24"/>
          <w:szCs w:val="24"/>
        </w:rPr>
        <w:t>（2）</w:t>
      </w:r>
      <w:r>
        <w:rPr>
          <w:rFonts w:hint="eastAsia"/>
          <w:sz w:val="24"/>
          <w:szCs w:val="24"/>
        </w:rPr>
        <w:t>海拔高度：不超过2000</w:t>
      </w:r>
      <w:r>
        <w:rPr>
          <w:sz w:val="24"/>
          <w:szCs w:val="24"/>
        </w:rPr>
        <w:t xml:space="preserve"> </w:t>
      </w:r>
      <w:r>
        <w:rPr>
          <w:rFonts w:hint="eastAsia"/>
          <w:sz w:val="24"/>
          <w:szCs w:val="24"/>
        </w:rPr>
        <w:t>m；</w:t>
      </w:r>
    </w:p>
    <w:p w14:paraId="0F265B28" w14:textId="77777777" w:rsidR="0086082C" w:rsidRDefault="00000000">
      <w:pPr>
        <w:tabs>
          <w:tab w:val="left" w:pos="1587"/>
          <w:tab w:val="left" w:pos="6180"/>
        </w:tabs>
        <w:snapToGrid w:val="0"/>
        <w:spacing w:line="360" w:lineRule="auto"/>
        <w:ind w:firstLineChars="200" w:firstLine="480"/>
        <w:rPr>
          <w:rFonts w:hint="eastAsia"/>
          <w:sz w:val="24"/>
          <w:szCs w:val="24"/>
        </w:rPr>
      </w:pPr>
      <w:r>
        <w:rPr>
          <w:rFonts w:cs="Times New Roman" w:hint="eastAsia"/>
          <w:sz w:val="24"/>
          <w:szCs w:val="24"/>
        </w:rPr>
        <w:t>（3）</w:t>
      </w:r>
      <w:r>
        <w:rPr>
          <w:rFonts w:hint="eastAsia"/>
          <w:sz w:val="24"/>
          <w:szCs w:val="24"/>
        </w:rPr>
        <w:t>相对湿度：不大于95%</w:t>
      </w:r>
      <w:r>
        <w:rPr>
          <w:sz w:val="24"/>
          <w:szCs w:val="24"/>
        </w:rPr>
        <w:t xml:space="preserve"> </w:t>
      </w:r>
      <w:r>
        <w:rPr>
          <w:rFonts w:hint="eastAsia"/>
          <w:sz w:val="24"/>
          <w:szCs w:val="24"/>
        </w:rPr>
        <w:t>RH(+25</w:t>
      </w:r>
      <w:r>
        <w:rPr>
          <w:sz w:val="24"/>
          <w:szCs w:val="24"/>
        </w:rPr>
        <w:t xml:space="preserve"> </w:t>
      </w:r>
      <w:r>
        <w:rPr>
          <w:rFonts w:hint="eastAsia"/>
          <w:sz w:val="24"/>
          <w:szCs w:val="24"/>
        </w:rPr>
        <w:t>℃时）；</w:t>
      </w:r>
    </w:p>
    <w:p w14:paraId="4D83B8EA" w14:textId="77777777" w:rsidR="0086082C" w:rsidRDefault="00000000">
      <w:pPr>
        <w:tabs>
          <w:tab w:val="left" w:pos="1587"/>
          <w:tab w:val="left" w:pos="6180"/>
        </w:tabs>
        <w:snapToGrid w:val="0"/>
        <w:spacing w:line="360" w:lineRule="auto"/>
        <w:ind w:firstLineChars="200" w:firstLine="480"/>
        <w:rPr>
          <w:rFonts w:hint="eastAsia"/>
          <w:sz w:val="24"/>
          <w:szCs w:val="24"/>
        </w:rPr>
      </w:pPr>
      <w:r>
        <w:rPr>
          <w:rFonts w:cs="Times New Roman" w:hint="eastAsia"/>
          <w:sz w:val="24"/>
          <w:szCs w:val="24"/>
        </w:rPr>
        <w:t>（4）</w:t>
      </w:r>
      <w:r>
        <w:rPr>
          <w:rFonts w:hint="eastAsia"/>
          <w:sz w:val="24"/>
          <w:szCs w:val="24"/>
        </w:rPr>
        <w:t>仅用于分离钻孔废液</w:t>
      </w:r>
      <w:r>
        <w:rPr>
          <w:sz w:val="24"/>
          <w:szCs w:val="24"/>
        </w:rPr>
        <w:t>中的</w:t>
      </w:r>
      <w:r>
        <w:rPr>
          <w:rFonts w:hint="eastAsia"/>
          <w:sz w:val="24"/>
          <w:szCs w:val="24"/>
        </w:rPr>
        <w:t>煤与水，严禁用于分离瓦斯；</w:t>
      </w:r>
    </w:p>
    <w:p w14:paraId="5159C95D" w14:textId="77777777" w:rsidR="0086082C" w:rsidRDefault="00000000">
      <w:pPr>
        <w:tabs>
          <w:tab w:val="left" w:pos="1587"/>
          <w:tab w:val="left" w:pos="6180"/>
        </w:tabs>
        <w:snapToGrid w:val="0"/>
        <w:spacing w:line="360" w:lineRule="auto"/>
        <w:ind w:firstLineChars="200" w:firstLine="480"/>
        <w:rPr>
          <w:rFonts w:hint="eastAsia"/>
          <w:sz w:val="24"/>
          <w:szCs w:val="24"/>
        </w:rPr>
      </w:pPr>
      <w:r>
        <w:rPr>
          <w:rFonts w:cs="Times New Roman" w:hint="eastAsia"/>
          <w:sz w:val="24"/>
          <w:szCs w:val="24"/>
        </w:rPr>
        <w:t>（5）</w:t>
      </w:r>
      <w:r>
        <w:rPr>
          <w:rFonts w:hint="eastAsia"/>
          <w:sz w:val="24"/>
          <w:szCs w:val="24"/>
        </w:rPr>
        <w:t>在</w:t>
      </w:r>
      <w:r>
        <w:rPr>
          <w:sz w:val="24"/>
          <w:szCs w:val="24"/>
        </w:rPr>
        <w:t>周围环境中含有</w:t>
      </w:r>
      <w:r>
        <w:rPr>
          <w:rFonts w:hint="eastAsia"/>
          <w:sz w:val="24"/>
          <w:szCs w:val="24"/>
        </w:rPr>
        <w:t>甲烷</w:t>
      </w:r>
      <w:r>
        <w:rPr>
          <w:sz w:val="24"/>
          <w:szCs w:val="24"/>
        </w:rPr>
        <w:t>、煤尘爆炸性气体混合物，无滴水、无颠簸和振动的场合中。</w:t>
      </w:r>
    </w:p>
    <w:p w14:paraId="7C8EE540" w14:textId="77777777" w:rsidR="0086082C" w:rsidRDefault="00000000">
      <w:pPr>
        <w:tabs>
          <w:tab w:val="left" w:pos="4495"/>
        </w:tabs>
        <w:spacing w:line="360" w:lineRule="auto"/>
        <w:rPr>
          <w:rFonts w:ascii="Times New Roman" w:hAnsi="Times New Roman" w:cs="Times New Roman"/>
          <w:sz w:val="24"/>
          <w:szCs w:val="24"/>
        </w:rPr>
      </w:pPr>
      <w:r>
        <w:rPr>
          <w:rFonts w:ascii="Times New Roman" w:hAnsi="Times New Roman" w:cs="Times New Roman" w:hint="eastAsia"/>
          <w:sz w:val="24"/>
          <w:szCs w:val="24"/>
        </w:rPr>
        <w:t>2</w:t>
      </w:r>
      <w:r>
        <w:rPr>
          <w:rFonts w:ascii="Times New Roman" w:hAnsi="Times New Roman" w:cs="Times New Roman" w:hint="eastAsia"/>
          <w:sz w:val="24"/>
          <w:szCs w:val="24"/>
        </w:rPr>
        <w:t>）一般要求</w:t>
      </w:r>
    </w:p>
    <w:p w14:paraId="10FDBABE" w14:textId="77777777" w:rsidR="0086082C" w:rsidRDefault="00000000">
      <w:pPr>
        <w:tabs>
          <w:tab w:val="left" w:pos="1587"/>
          <w:tab w:val="left" w:pos="6180"/>
        </w:tabs>
        <w:snapToGrid w:val="0"/>
        <w:spacing w:line="360" w:lineRule="auto"/>
        <w:ind w:firstLineChars="200" w:firstLine="480"/>
        <w:rPr>
          <w:rFonts w:hint="eastAsia"/>
          <w:sz w:val="24"/>
          <w:szCs w:val="24"/>
        </w:rPr>
      </w:pPr>
      <w:r>
        <w:rPr>
          <w:rFonts w:cs="Times New Roman" w:hint="eastAsia"/>
          <w:sz w:val="24"/>
          <w:szCs w:val="24"/>
        </w:rPr>
        <w:t>（1）</w:t>
      </w:r>
      <w:r>
        <w:rPr>
          <w:rFonts w:hint="eastAsia"/>
          <w:sz w:val="24"/>
          <w:szCs w:val="24"/>
        </w:rPr>
        <w:t>装置</w:t>
      </w:r>
      <w:r>
        <w:rPr>
          <w:sz w:val="24"/>
          <w:szCs w:val="24"/>
        </w:rPr>
        <w:t>应符合本标准，并应</w:t>
      </w:r>
      <w:r>
        <w:rPr>
          <w:rFonts w:hint="eastAsia"/>
          <w:sz w:val="24"/>
          <w:szCs w:val="24"/>
        </w:rPr>
        <w:t>按</w:t>
      </w:r>
      <w:r>
        <w:rPr>
          <w:sz w:val="24"/>
          <w:szCs w:val="24"/>
        </w:rPr>
        <w:t>经过规定程序</w:t>
      </w:r>
      <w:r>
        <w:rPr>
          <w:rFonts w:hint="eastAsia"/>
          <w:sz w:val="24"/>
          <w:szCs w:val="24"/>
        </w:rPr>
        <w:t>批准</w:t>
      </w:r>
      <w:r>
        <w:rPr>
          <w:sz w:val="24"/>
          <w:szCs w:val="24"/>
        </w:rPr>
        <w:t>的图纸和技术文件制造。</w:t>
      </w:r>
    </w:p>
    <w:p w14:paraId="70F1D37A" w14:textId="77777777" w:rsidR="0086082C" w:rsidRDefault="00000000">
      <w:pPr>
        <w:tabs>
          <w:tab w:val="left" w:pos="1587"/>
          <w:tab w:val="left" w:pos="6180"/>
        </w:tabs>
        <w:snapToGrid w:val="0"/>
        <w:spacing w:line="360" w:lineRule="auto"/>
        <w:ind w:firstLineChars="200" w:firstLine="480"/>
        <w:rPr>
          <w:rFonts w:hint="eastAsia"/>
          <w:sz w:val="24"/>
          <w:szCs w:val="24"/>
        </w:rPr>
      </w:pPr>
      <w:r>
        <w:rPr>
          <w:rFonts w:cs="Times New Roman" w:hint="eastAsia"/>
          <w:sz w:val="24"/>
          <w:szCs w:val="24"/>
        </w:rPr>
        <w:t>（2）</w:t>
      </w:r>
      <w:r>
        <w:rPr>
          <w:rFonts w:hint="eastAsia"/>
          <w:sz w:val="24"/>
          <w:szCs w:val="24"/>
        </w:rPr>
        <w:t>配套电气设备能应符合GB/T 3836.1和GB/T 3836.2的有关规定，并取</w:t>
      </w:r>
      <w:r>
        <w:rPr>
          <w:rFonts w:hint="eastAsia"/>
          <w:sz w:val="24"/>
          <w:szCs w:val="24"/>
        </w:rPr>
        <w:lastRenderedPageBreak/>
        <w:t xml:space="preserve">得防爆电气设备检验合格证和安全标志准用证，且在有效期内。配套高压胶管应符合 </w:t>
      </w:r>
      <w:r>
        <w:rPr>
          <w:sz w:val="24"/>
          <w:szCs w:val="24"/>
        </w:rPr>
        <w:t>MT/T 98</w:t>
      </w:r>
      <w:r>
        <w:rPr>
          <w:rFonts w:hint="eastAsia"/>
          <w:sz w:val="24"/>
          <w:szCs w:val="24"/>
        </w:rPr>
        <w:t>的要求，且应具有在有效期的安全标志准用证书。</w:t>
      </w:r>
    </w:p>
    <w:p w14:paraId="084AE1F7" w14:textId="77777777" w:rsidR="0086082C" w:rsidRDefault="00000000">
      <w:pPr>
        <w:tabs>
          <w:tab w:val="left" w:pos="1587"/>
          <w:tab w:val="left" w:pos="6180"/>
        </w:tabs>
        <w:snapToGrid w:val="0"/>
        <w:spacing w:line="360" w:lineRule="auto"/>
        <w:ind w:firstLineChars="200" w:firstLine="480"/>
        <w:rPr>
          <w:rFonts w:hint="eastAsia"/>
          <w:sz w:val="24"/>
          <w:szCs w:val="24"/>
        </w:rPr>
      </w:pPr>
      <w:r>
        <w:rPr>
          <w:rFonts w:cs="Times New Roman" w:hint="eastAsia"/>
          <w:sz w:val="24"/>
          <w:szCs w:val="24"/>
        </w:rPr>
        <w:t>（3）</w:t>
      </w:r>
      <w:r>
        <w:rPr>
          <w:rFonts w:hint="eastAsia"/>
          <w:sz w:val="24"/>
          <w:szCs w:val="24"/>
        </w:rPr>
        <w:t>重要</w:t>
      </w:r>
      <w:r>
        <w:rPr>
          <w:sz w:val="24"/>
          <w:szCs w:val="24"/>
        </w:rPr>
        <w:t>的外购件，如仪器仪表、阀门等应符合各自技术标准的规定，并具备相应的资质证书。</w:t>
      </w:r>
    </w:p>
    <w:p w14:paraId="3BCB70E9" w14:textId="77777777" w:rsidR="0086082C" w:rsidRDefault="00000000">
      <w:pPr>
        <w:tabs>
          <w:tab w:val="left" w:pos="4495"/>
        </w:tabs>
        <w:spacing w:line="360" w:lineRule="auto"/>
        <w:rPr>
          <w:rFonts w:ascii="Times New Roman" w:hAnsi="Times New Roman" w:cs="Times New Roman"/>
          <w:sz w:val="24"/>
          <w:szCs w:val="24"/>
        </w:rPr>
      </w:pPr>
      <w:r>
        <w:rPr>
          <w:rFonts w:ascii="Times New Roman" w:hAnsi="Times New Roman" w:cs="Times New Roman" w:hint="eastAsia"/>
          <w:sz w:val="24"/>
          <w:szCs w:val="24"/>
        </w:rPr>
        <w:t>3</w:t>
      </w:r>
      <w:r>
        <w:rPr>
          <w:rFonts w:ascii="Times New Roman" w:hAnsi="Times New Roman" w:cs="Times New Roman" w:hint="eastAsia"/>
          <w:sz w:val="24"/>
          <w:szCs w:val="24"/>
        </w:rPr>
        <w:t>）外观要求</w:t>
      </w:r>
    </w:p>
    <w:p w14:paraId="06B76C9F" w14:textId="77777777" w:rsidR="0086082C" w:rsidRDefault="00000000">
      <w:pPr>
        <w:tabs>
          <w:tab w:val="left" w:pos="4495"/>
        </w:tabs>
        <w:spacing w:line="360" w:lineRule="auto"/>
        <w:ind w:firstLineChars="200" w:firstLine="480"/>
        <w:rPr>
          <w:rFonts w:hint="eastAsia"/>
          <w:sz w:val="24"/>
          <w:szCs w:val="24"/>
        </w:rPr>
      </w:pPr>
      <w:r>
        <w:rPr>
          <w:rFonts w:cs="Times New Roman" w:hint="eastAsia"/>
          <w:sz w:val="24"/>
          <w:szCs w:val="24"/>
        </w:rPr>
        <w:t>（1）</w:t>
      </w:r>
      <w:r>
        <w:rPr>
          <w:rFonts w:hint="eastAsia"/>
          <w:sz w:val="24"/>
          <w:szCs w:val="24"/>
        </w:rPr>
        <w:t>各种</w:t>
      </w:r>
      <w:r>
        <w:rPr>
          <w:sz w:val="24"/>
          <w:szCs w:val="24"/>
        </w:rPr>
        <w:t>管路、管件和阀门应排列整齐、美观。</w:t>
      </w:r>
    </w:p>
    <w:p w14:paraId="45CEB84C" w14:textId="77777777" w:rsidR="0086082C" w:rsidRDefault="00000000">
      <w:pPr>
        <w:tabs>
          <w:tab w:val="left" w:pos="4495"/>
        </w:tabs>
        <w:spacing w:line="360" w:lineRule="auto"/>
        <w:ind w:firstLineChars="200" w:firstLine="480"/>
        <w:rPr>
          <w:rFonts w:hint="eastAsia"/>
          <w:sz w:val="24"/>
          <w:szCs w:val="24"/>
        </w:rPr>
      </w:pPr>
      <w:r>
        <w:rPr>
          <w:rFonts w:cs="Times New Roman" w:hint="eastAsia"/>
          <w:sz w:val="24"/>
          <w:szCs w:val="24"/>
        </w:rPr>
        <w:t>（2）</w:t>
      </w:r>
      <w:r>
        <w:rPr>
          <w:rFonts w:hint="eastAsia"/>
          <w:sz w:val="24"/>
          <w:szCs w:val="24"/>
        </w:rPr>
        <w:t>焊缝应光滑平整，无焊瘤和焊渣。</w:t>
      </w:r>
    </w:p>
    <w:p w14:paraId="26811FB7" w14:textId="77777777" w:rsidR="0086082C" w:rsidRDefault="00000000">
      <w:pPr>
        <w:tabs>
          <w:tab w:val="left" w:pos="4495"/>
        </w:tabs>
        <w:spacing w:line="360" w:lineRule="auto"/>
        <w:ind w:firstLineChars="200" w:firstLine="480"/>
        <w:rPr>
          <w:rFonts w:hint="eastAsia"/>
          <w:sz w:val="24"/>
          <w:szCs w:val="24"/>
        </w:rPr>
      </w:pPr>
      <w:r>
        <w:rPr>
          <w:rFonts w:cs="Times New Roman" w:hint="eastAsia"/>
          <w:sz w:val="24"/>
          <w:szCs w:val="24"/>
        </w:rPr>
        <w:t>（3）</w:t>
      </w:r>
      <w:r>
        <w:rPr>
          <w:rFonts w:hint="eastAsia"/>
          <w:sz w:val="24"/>
          <w:szCs w:val="24"/>
        </w:rPr>
        <w:t>钣金件应无飞边和毛刺。</w:t>
      </w:r>
    </w:p>
    <w:p w14:paraId="42AA7CBB" w14:textId="77777777" w:rsidR="0086082C" w:rsidRDefault="00000000">
      <w:pPr>
        <w:tabs>
          <w:tab w:val="left" w:pos="4495"/>
        </w:tabs>
        <w:spacing w:line="360" w:lineRule="auto"/>
        <w:ind w:firstLineChars="200" w:firstLine="480"/>
        <w:rPr>
          <w:rFonts w:hint="eastAsia"/>
          <w:sz w:val="24"/>
          <w:szCs w:val="24"/>
        </w:rPr>
      </w:pPr>
      <w:r>
        <w:rPr>
          <w:rFonts w:cs="Times New Roman" w:hint="eastAsia"/>
          <w:sz w:val="24"/>
          <w:szCs w:val="24"/>
        </w:rPr>
        <w:t>（4）</w:t>
      </w:r>
      <w:r>
        <w:rPr>
          <w:rFonts w:hint="eastAsia"/>
          <w:sz w:val="24"/>
          <w:szCs w:val="24"/>
        </w:rPr>
        <w:t>连接件</w:t>
      </w:r>
      <w:r>
        <w:rPr>
          <w:sz w:val="24"/>
          <w:szCs w:val="24"/>
        </w:rPr>
        <w:t>应紧固可靠。</w:t>
      </w:r>
    </w:p>
    <w:p w14:paraId="217FF631" w14:textId="77777777" w:rsidR="0086082C" w:rsidRDefault="00000000">
      <w:pPr>
        <w:tabs>
          <w:tab w:val="left" w:pos="4495"/>
        </w:tabs>
        <w:spacing w:line="360" w:lineRule="auto"/>
        <w:ind w:firstLineChars="200" w:firstLine="480"/>
        <w:rPr>
          <w:rFonts w:hint="eastAsia"/>
          <w:sz w:val="24"/>
          <w:szCs w:val="24"/>
        </w:rPr>
      </w:pPr>
      <w:r>
        <w:rPr>
          <w:rFonts w:cs="Times New Roman" w:hint="eastAsia"/>
          <w:sz w:val="24"/>
          <w:szCs w:val="24"/>
        </w:rPr>
        <w:t>（5）</w:t>
      </w:r>
      <w:r>
        <w:rPr>
          <w:rFonts w:hint="eastAsia"/>
          <w:sz w:val="24"/>
          <w:szCs w:val="24"/>
        </w:rPr>
        <w:t>铭牌和操作标志必须在醒目位置安装牢固。</w:t>
      </w:r>
    </w:p>
    <w:p w14:paraId="45146AA0" w14:textId="77777777" w:rsidR="0086082C" w:rsidRDefault="00000000">
      <w:pPr>
        <w:tabs>
          <w:tab w:val="left" w:pos="4495"/>
        </w:tabs>
        <w:spacing w:line="360" w:lineRule="auto"/>
        <w:ind w:firstLineChars="200" w:firstLine="480"/>
        <w:rPr>
          <w:rFonts w:ascii="Times New Roman" w:hAnsi="Times New Roman" w:cs="Times New Roman"/>
          <w:sz w:val="24"/>
          <w:szCs w:val="24"/>
        </w:rPr>
      </w:pPr>
      <w:r>
        <w:rPr>
          <w:rFonts w:cs="Times New Roman" w:hint="eastAsia"/>
          <w:sz w:val="24"/>
          <w:szCs w:val="24"/>
        </w:rPr>
        <w:t>（6）</w:t>
      </w:r>
      <w:r>
        <w:rPr>
          <w:rFonts w:hint="eastAsia"/>
          <w:sz w:val="24"/>
          <w:szCs w:val="24"/>
        </w:rPr>
        <w:t>凡外露表面，应对除结合面外的表面涂漆，漆层应光亮，色泽均匀，无剥落和流痕等缺陷。</w:t>
      </w:r>
    </w:p>
    <w:p w14:paraId="3B4B5823" w14:textId="77777777" w:rsidR="0086082C" w:rsidRDefault="00000000">
      <w:pPr>
        <w:tabs>
          <w:tab w:val="left" w:pos="4495"/>
        </w:tabs>
        <w:spacing w:line="360" w:lineRule="auto"/>
        <w:rPr>
          <w:rFonts w:hint="eastAsia"/>
          <w:sz w:val="24"/>
          <w:szCs w:val="24"/>
        </w:rPr>
      </w:pPr>
      <w:r>
        <w:rPr>
          <w:rFonts w:hint="eastAsia"/>
          <w:sz w:val="24"/>
          <w:szCs w:val="24"/>
        </w:rPr>
        <w:t>4）耐压性</w:t>
      </w:r>
    </w:p>
    <w:p w14:paraId="548112A7" w14:textId="77777777" w:rsidR="0086082C" w:rsidRDefault="00000000">
      <w:pPr>
        <w:tabs>
          <w:tab w:val="left" w:pos="4495"/>
        </w:tabs>
        <w:spacing w:line="360" w:lineRule="auto"/>
        <w:ind w:firstLineChars="200" w:firstLine="480"/>
        <w:rPr>
          <w:rFonts w:hint="eastAsia"/>
          <w:sz w:val="24"/>
          <w:szCs w:val="24"/>
        </w:rPr>
      </w:pPr>
      <w:r>
        <w:rPr>
          <w:rFonts w:hint="eastAsia"/>
          <w:sz w:val="24"/>
          <w:szCs w:val="24"/>
        </w:rPr>
        <w:t>耐压性要求应符合</w:t>
      </w:r>
      <w:r>
        <w:rPr>
          <w:sz w:val="24"/>
          <w:szCs w:val="24"/>
        </w:rPr>
        <w:t>MT/T 776-2004中4.1的规定。</w:t>
      </w:r>
    </w:p>
    <w:p w14:paraId="76B565A2" w14:textId="77777777" w:rsidR="0086082C" w:rsidRDefault="00000000">
      <w:pPr>
        <w:tabs>
          <w:tab w:val="left" w:pos="4495"/>
        </w:tabs>
        <w:spacing w:line="360" w:lineRule="auto"/>
        <w:rPr>
          <w:rFonts w:hint="eastAsia"/>
          <w:sz w:val="24"/>
          <w:szCs w:val="24"/>
        </w:rPr>
      </w:pPr>
      <w:r>
        <w:rPr>
          <w:rFonts w:hint="eastAsia"/>
          <w:sz w:val="24"/>
          <w:szCs w:val="24"/>
        </w:rPr>
        <w:t>5）试运转</w:t>
      </w:r>
    </w:p>
    <w:p w14:paraId="2808F74E" w14:textId="77777777" w:rsidR="0086082C" w:rsidRDefault="00000000">
      <w:pPr>
        <w:tabs>
          <w:tab w:val="left" w:pos="4495"/>
        </w:tabs>
        <w:spacing w:line="360" w:lineRule="auto"/>
        <w:ind w:firstLineChars="200" w:firstLine="480"/>
        <w:rPr>
          <w:rFonts w:hint="eastAsia"/>
          <w:sz w:val="24"/>
          <w:szCs w:val="24"/>
        </w:rPr>
      </w:pPr>
      <w:r>
        <w:rPr>
          <w:rFonts w:hint="eastAsia"/>
          <w:sz w:val="24"/>
          <w:szCs w:val="24"/>
        </w:rPr>
        <w:t>先完成清水试运转，再完成料液试运转。试运转后启动元件应启闭灵活、准确，测量仪表应显示准确，装置应运转平稳、无泄漏、无异常噪声。</w:t>
      </w:r>
    </w:p>
    <w:p w14:paraId="7B04441F" w14:textId="77777777" w:rsidR="0086082C" w:rsidRDefault="00000000">
      <w:pPr>
        <w:tabs>
          <w:tab w:val="left" w:pos="4495"/>
        </w:tabs>
        <w:spacing w:line="360" w:lineRule="auto"/>
        <w:rPr>
          <w:rFonts w:hint="eastAsia"/>
          <w:sz w:val="24"/>
        </w:rPr>
      </w:pPr>
      <w:r>
        <w:rPr>
          <w:rFonts w:hint="eastAsia"/>
          <w:sz w:val="24"/>
        </w:rPr>
        <w:t>6）主要技术指标</w:t>
      </w:r>
    </w:p>
    <w:p w14:paraId="6DB662D4" w14:textId="77777777" w:rsidR="0086082C" w:rsidRDefault="00000000">
      <w:pPr>
        <w:tabs>
          <w:tab w:val="left" w:pos="4495"/>
        </w:tabs>
        <w:spacing w:line="360" w:lineRule="auto"/>
        <w:ind w:firstLineChars="200" w:firstLine="480"/>
        <w:rPr>
          <w:rFonts w:hint="eastAsia"/>
          <w:sz w:val="24"/>
          <w:szCs w:val="24"/>
        </w:rPr>
      </w:pPr>
      <w:r>
        <w:rPr>
          <w:rFonts w:hint="eastAsia"/>
          <w:sz w:val="24"/>
          <w:szCs w:val="24"/>
        </w:rPr>
        <w:t>装置工作时平稳、连续，无卡阻停顿现象。</w:t>
      </w:r>
    </w:p>
    <w:p w14:paraId="08FA4BBE" w14:textId="77777777" w:rsidR="0086082C" w:rsidRDefault="00000000">
      <w:pPr>
        <w:tabs>
          <w:tab w:val="left" w:pos="4495"/>
        </w:tabs>
        <w:spacing w:line="360" w:lineRule="auto"/>
        <w:ind w:firstLine="480"/>
        <w:rPr>
          <w:rFonts w:hint="eastAsia"/>
          <w:sz w:val="24"/>
        </w:rPr>
      </w:pPr>
      <w:r>
        <w:rPr>
          <w:rFonts w:cs="Times New Roman" w:hint="eastAsia"/>
          <w:sz w:val="24"/>
          <w:szCs w:val="24"/>
        </w:rPr>
        <w:t>（1）</w:t>
      </w:r>
      <w:r>
        <w:rPr>
          <w:rFonts w:hint="eastAsia"/>
          <w:sz w:val="24"/>
        </w:rPr>
        <w:t>应</w:t>
      </w:r>
      <w:r>
        <w:rPr>
          <w:sz w:val="24"/>
        </w:rPr>
        <w:t>按表1</w:t>
      </w:r>
      <w:r>
        <w:rPr>
          <w:rFonts w:hint="eastAsia"/>
          <w:sz w:val="24"/>
        </w:rPr>
        <w:t>给出装置主要</w:t>
      </w:r>
      <w:r>
        <w:rPr>
          <w:sz w:val="24"/>
        </w:rPr>
        <w:t>技术</w:t>
      </w:r>
      <w:r>
        <w:rPr>
          <w:rFonts w:hint="eastAsia"/>
          <w:sz w:val="24"/>
        </w:rPr>
        <w:t>指标；</w:t>
      </w:r>
    </w:p>
    <w:p w14:paraId="05385AB8" w14:textId="77777777" w:rsidR="0086082C" w:rsidRDefault="00000000">
      <w:pPr>
        <w:spacing w:line="360" w:lineRule="auto"/>
        <w:jc w:val="center"/>
        <w:rPr>
          <w:rFonts w:ascii="黑体" w:eastAsia="黑体" w:hAnsi="黑体" w:hint="eastAsia"/>
          <w:b/>
          <w:bCs/>
          <w:color w:val="000000"/>
          <w:sz w:val="24"/>
          <w:szCs w:val="24"/>
        </w:rPr>
      </w:pPr>
      <w:r>
        <w:rPr>
          <w:rFonts w:ascii="黑体" w:eastAsia="黑体" w:hAnsi="黑体" w:hint="eastAsia"/>
          <w:b/>
          <w:bCs/>
          <w:color w:val="000000"/>
          <w:sz w:val="24"/>
          <w:szCs w:val="24"/>
        </w:rPr>
        <w:t>表</w:t>
      </w:r>
      <w:r>
        <w:rPr>
          <w:rFonts w:ascii="黑体" w:eastAsia="黑体" w:hAnsi="黑体"/>
          <w:b/>
          <w:bCs/>
          <w:color w:val="000000"/>
          <w:sz w:val="24"/>
          <w:szCs w:val="24"/>
        </w:rPr>
        <w:t xml:space="preserve">1 </w:t>
      </w:r>
      <w:r>
        <w:rPr>
          <w:rFonts w:ascii="黑体" w:eastAsia="黑体" w:hAnsi="黑体" w:hint="eastAsia"/>
          <w:b/>
          <w:bCs/>
          <w:color w:val="000000"/>
          <w:sz w:val="24"/>
          <w:szCs w:val="24"/>
        </w:rPr>
        <w:t>主要</w:t>
      </w:r>
      <w:r>
        <w:rPr>
          <w:rFonts w:ascii="黑体" w:eastAsia="黑体" w:hAnsi="黑体"/>
          <w:b/>
          <w:bCs/>
          <w:color w:val="000000"/>
          <w:sz w:val="24"/>
          <w:szCs w:val="24"/>
        </w:rPr>
        <w:t>技术指标</w:t>
      </w:r>
    </w:p>
    <w:tbl>
      <w:tblPr>
        <w:tblW w:w="5000" w:type="pct"/>
        <w:jc w:val="center"/>
        <w:tblCellMar>
          <w:left w:w="0" w:type="dxa"/>
          <w:right w:w="0" w:type="dxa"/>
        </w:tblCellMar>
        <w:tblLook w:val="04A0" w:firstRow="1" w:lastRow="0" w:firstColumn="1" w:lastColumn="0" w:noHBand="0" w:noVBand="1"/>
      </w:tblPr>
      <w:tblGrid>
        <w:gridCol w:w="1156"/>
        <w:gridCol w:w="5260"/>
        <w:gridCol w:w="1880"/>
      </w:tblGrid>
      <w:tr w:rsidR="0086082C" w14:paraId="3BFD27AE" w14:textId="77777777">
        <w:trPr>
          <w:trHeight w:hRule="exact" w:val="397"/>
          <w:jc w:val="center"/>
        </w:trPr>
        <w:tc>
          <w:tcPr>
            <w:tcW w:w="3867"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DFCFC24" w14:textId="77777777" w:rsidR="0086082C" w:rsidRDefault="00000000">
            <w:pPr>
              <w:jc w:val="center"/>
              <w:rPr>
                <w:rFonts w:hint="eastAsia"/>
                <w:color w:val="000000"/>
                <w:sz w:val="24"/>
                <w:szCs w:val="24"/>
              </w:rPr>
            </w:pPr>
            <w:r>
              <w:rPr>
                <w:color w:val="000000"/>
                <w:sz w:val="24"/>
                <w:szCs w:val="24"/>
              </w:rPr>
              <w:t>项目</w:t>
            </w:r>
          </w:p>
        </w:tc>
        <w:tc>
          <w:tcPr>
            <w:tcW w:w="11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61CCDD" w14:textId="77777777" w:rsidR="0086082C" w:rsidRDefault="00000000">
            <w:pPr>
              <w:jc w:val="center"/>
              <w:rPr>
                <w:rFonts w:hint="eastAsia"/>
                <w:color w:val="000000"/>
                <w:sz w:val="24"/>
                <w:szCs w:val="24"/>
              </w:rPr>
            </w:pPr>
            <w:r>
              <w:rPr>
                <w:color w:val="000000"/>
                <w:sz w:val="24"/>
                <w:szCs w:val="24"/>
              </w:rPr>
              <w:t>单位</w:t>
            </w:r>
          </w:p>
        </w:tc>
      </w:tr>
      <w:tr w:rsidR="0086082C" w14:paraId="430BEFDF" w14:textId="77777777">
        <w:trPr>
          <w:trHeight w:hRule="exact" w:val="397"/>
          <w:jc w:val="center"/>
        </w:trPr>
        <w:tc>
          <w:tcPr>
            <w:tcW w:w="697" w:type="pct"/>
            <w:vMerge w:val="restart"/>
            <w:tcBorders>
              <w:top w:val="single" w:sz="4" w:space="0" w:color="auto"/>
              <w:left w:val="single" w:sz="4" w:space="0" w:color="auto"/>
              <w:right w:val="single" w:sz="4" w:space="0" w:color="auto"/>
            </w:tcBorders>
            <w:tcMar>
              <w:top w:w="0" w:type="dxa"/>
              <w:left w:w="108" w:type="dxa"/>
              <w:bottom w:w="0" w:type="dxa"/>
              <w:right w:w="108" w:type="dxa"/>
            </w:tcMar>
            <w:vAlign w:val="center"/>
          </w:tcPr>
          <w:p w14:paraId="79E81F8A" w14:textId="77777777" w:rsidR="0086082C" w:rsidRDefault="00000000">
            <w:pPr>
              <w:jc w:val="center"/>
              <w:rPr>
                <w:rFonts w:hint="eastAsia"/>
                <w:color w:val="000000"/>
                <w:sz w:val="18"/>
                <w:szCs w:val="18"/>
              </w:rPr>
            </w:pPr>
            <w:r>
              <w:rPr>
                <w:rFonts w:hint="eastAsia"/>
                <w:color w:val="000000"/>
                <w:sz w:val="18"/>
                <w:szCs w:val="18"/>
              </w:rPr>
              <w:t>装置</w:t>
            </w:r>
          </w:p>
        </w:tc>
        <w:tc>
          <w:tcPr>
            <w:tcW w:w="317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90EEF76" w14:textId="77777777" w:rsidR="0086082C" w:rsidRDefault="00000000">
            <w:pPr>
              <w:jc w:val="center"/>
              <w:rPr>
                <w:rFonts w:hint="eastAsia"/>
                <w:color w:val="000000"/>
                <w:sz w:val="24"/>
                <w:szCs w:val="24"/>
              </w:rPr>
            </w:pPr>
            <w:r>
              <w:rPr>
                <w:rFonts w:hint="eastAsia"/>
                <w:color w:val="000000"/>
                <w:sz w:val="24"/>
                <w:szCs w:val="24"/>
              </w:rPr>
              <w:t>处理量</w:t>
            </w:r>
          </w:p>
        </w:tc>
        <w:tc>
          <w:tcPr>
            <w:tcW w:w="11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D05654C" w14:textId="77777777" w:rsidR="0086082C" w:rsidRDefault="00000000">
            <w:pPr>
              <w:jc w:val="center"/>
              <w:rPr>
                <w:rFonts w:hint="eastAsia"/>
                <w:color w:val="000000"/>
                <w:sz w:val="24"/>
                <w:szCs w:val="24"/>
              </w:rPr>
            </w:pPr>
            <w:r>
              <w:rPr>
                <w:rFonts w:hint="eastAsia"/>
                <w:color w:val="000000"/>
                <w:sz w:val="24"/>
                <w:szCs w:val="24"/>
              </w:rPr>
              <w:t>m</w:t>
            </w:r>
            <w:r>
              <w:rPr>
                <w:rFonts w:hint="eastAsia"/>
                <w:color w:val="000000"/>
                <w:sz w:val="24"/>
                <w:szCs w:val="24"/>
                <w:vertAlign w:val="superscript"/>
              </w:rPr>
              <w:t>3</w:t>
            </w:r>
            <w:r>
              <w:rPr>
                <w:rFonts w:hint="eastAsia"/>
                <w:color w:val="000000"/>
                <w:sz w:val="24"/>
                <w:szCs w:val="24"/>
              </w:rPr>
              <w:t>/h</w:t>
            </w:r>
          </w:p>
        </w:tc>
      </w:tr>
      <w:tr w:rsidR="0086082C" w14:paraId="77D23B98" w14:textId="77777777">
        <w:trPr>
          <w:trHeight w:hRule="exact" w:val="397"/>
          <w:jc w:val="center"/>
        </w:trPr>
        <w:tc>
          <w:tcPr>
            <w:tcW w:w="697" w:type="pct"/>
            <w:vMerge/>
            <w:tcBorders>
              <w:left w:val="single" w:sz="4" w:space="0" w:color="auto"/>
              <w:right w:val="single" w:sz="4" w:space="0" w:color="auto"/>
            </w:tcBorders>
            <w:tcMar>
              <w:top w:w="0" w:type="dxa"/>
              <w:left w:w="108" w:type="dxa"/>
              <w:bottom w:w="0" w:type="dxa"/>
              <w:right w:w="108" w:type="dxa"/>
            </w:tcMar>
            <w:vAlign w:val="center"/>
          </w:tcPr>
          <w:p w14:paraId="3BFE20FE" w14:textId="77777777" w:rsidR="0086082C" w:rsidRDefault="0086082C">
            <w:pPr>
              <w:jc w:val="center"/>
              <w:rPr>
                <w:rFonts w:hint="eastAsia"/>
                <w:color w:val="000000"/>
                <w:sz w:val="18"/>
                <w:szCs w:val="18"/>
              </w:rPr>
            </w:pPr>
          </w:p>
        </w:tc>
        <w:tc>
          <w:tcPr>
            <w:tcW w:w="317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F448817" w14:textId="77777777" w:rsidR="0086082C" w:rsidRDefault="00000000">
            <w:pPr>
              <w:jc w:val="center"/>
              <w:rPr>
                <w:rFonts w:hint="eastAsia"/>
                <w:color w:val="000000"/>
                <w:sz w:val="24"/>
                <w:szCs w:val="24"/>
              </w:rPr>
            </w:pPr>
            <w:r>
              <w:rPr>
                <w:rFonts w:hint="eastAsia"/>
                <w:color w:val="000000"/>
                <w:sz w:val="24"/>
                <w:szCs w:val="24"/>
              </w:rPr>
              <w:t>功率</w:t>
            </w:r>
          </w:p>
        </w:tc>
        <w:tc>
          <w:tcPr>
            <w:tcW w:w="11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325AFB3" w14:textId="77777777" w:rsidR="0086082C" w:rsidRDefault="00000000">
            <w:pPr>
              <w:jc w:val="center"/>
              <w:rPr>
                <w:rFonts w:hint="eastAsia"/>
                <w:color w:val="000000"/>
                <w:sz w:val="24"/>
                <w:szCs w:val="24"/>
              </w:rPr>
            </w:pPr>
            <w:r>
              <w:rPr>
                <w:rFonts w:hint="eastAsia"/>
                <w:color w:val="000000"/>
                <w:sz w:val="24"/>
                <w:szCs w:val="24"/>
              </w:rPr>
              <w:t>kW</w:t>
            </w:r>
          </w:p>
        </w:tc>
      </w:tr>
      <w:tr w:rsidR="0086082C" w14:paraId="39E33ACC" w14:textId="77777777">
        <w:trPr>
          <w:trHeight w:hRule="exact" w:val="397"/>
          <w:jc w:val="center"/>
        </w:trPr>
        <w:tc>
          <w:tcPr>
            <w:tcW w:w="697" w:type="pct"/>
            <w:tcBorders>
              <w:left w:val="single" w:sz="4" w:space="0" w:color="auto"/>
              <w:bottom w:val="single" w:sz="4" w:space="0" w:color="auto"/>
              <w:right w:val="single" w:sz="4" w:space="0" w:color="auto"/>
            </w:tcBorders>
            <w:tcMar>
              <w:top w:w="0" w:type="dxa"/>
              <w:left w:w="108" w:type="dxa"/>
              <w:bottom w:w="0" w:type="dxa"/>
              <w:right w:w="108" w:type="dxa"/>
            </w:tcMar>
            <w:vAlign w:val="center"/>
          </w:tcPr>
          <w:p w14:paraId="574520B1" w14:textId="77777777" w:rsidR="0086082C" w:rsidRDefault="0086082C">
            <w:pPr>
              <w:jc w:val="center"/>
              <w:rPr>
                <w:rFonts w:hint="eastAsia"/>
                <w:color w:val="000000"/>
                <w:sz w:val="18"/>
                <w:szCs w:val="18"/>
              </w:rPr>
            </w:pPr>
          </w:p>
        </w:tc>
        <w:tc>
          <w:tcPr>
            <w:tcW w:w="317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204047D" w14:textId="77777777" w:rsidR="0086082C" w:rsidRDefault="00000000">
            <w:pPr>
              <w:jc w:val="center"/>
              <w:rPr>
                <w:rFonts w:hint="eastAsia"/>
                <w:color w:val="000000"/>
                <w:sz w:val="24"/>
                <w:szCs w:val="24"/>
              </w:rPr>
            </w:pPr>
            <w:r>
              <w:rPr>
                <w:rFonts w:hint="eastAsia"/>
                <w:color w:val="000000"/>
                <w:sz w:val="24"/>
                <w:szCs w:val="24"/>
              </w:rPr>
              <w:t>外形尺寸</w:t>
            </w:r>
          </w:p>
        </w:tc>
        <w:tc>
          <w:tcPr>
            <w:tcW w:w="113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F2CEF40" w14:textId="77777777" w:rsidR="0086082C" w:rsidRDefault="00000000">
            <w:pPr>
              <w:jc w:val="center"/>
              <w:rPr>
                <w:rFonts w:hint="eastAsia"/>
                <w:color w:val="000000"/>
                <w:sz w:val="24"/>
                <w:szCs w:val="24"/>
              </w:rPr>
            </w:pPr>
            <w:r>
              <w:rPr>
                <w:rFonts w:hint="eastAsia"/>
                <w:color w:val="000000"/>
                <w:sz w:val="24"/>
                <w:szCs w:val="24"/>
              </w:rPr>
              <w:t>mm</w:t>
            </w:r>
          </w:p>
        </w:tc>
      </w:tr>
    </w:tbl>
    <w:p w14:paraId="5D538810" w14:textId="77777777" w:rsidR="0086082C" w:rsidRDefault="00000000">
      <w:pPr>
        <w:tabs>
          <w:tab w:val="left" w:pos="4495"/>
        </w:tabs>
        <w:spacing w:line="360" w:lineRule="auto"/>
        <w:ind w:firstLineChars="200" w:firstLine="480"/>
        <w:rPr>
          <w:rFonts w:hint="eastAsia"/>
          <w:sz w:val="24"/>
          <w:szCs w:val="24"/>
        </w:rPr>
      </w:pPr>
      <w:r>
        <w:rPr>
          <w:rFonts w:cs="Times New Roman" w:hint="eastAsia"/>
          <w:sz w:val="24"/>
          <w:szCs w:val="24"/>
        </w:rPr>
        <w:t>（2）</w:t>
      </w:r>
      <w:r>
        <w:rPr>
          <w:rFonts w:hint="eastAsia"/>
          <w:sz w:val="24"/>
          <w:szCs w:val="24"/>
        </w:rPr>
        <w:t>陶瓷膜系统回收</w:t>
      </w:r>
      <w:r>
        <w:rPr>
          <w:sz w:val="24"/>
          <w:szCs w:val="24"/>
        </w:rPr>
        <w:t>率</w:t>
      </w:r>
      <w:r>
        <w:rPr>
          <w:rFonts w:hint="eastAsia"/>
          <w:sz w:val="24"/>
          <w:szCs w:val="24"/>
        </w:rPr>
        <w:t>≥75</w:t>
      </w:r>
      <w:r>
        <w:rPr>
          <w:sz w:val="24"/>
          <w:szCs w:val="24"/>
        </w:rPr>
        <w:t>.0</w:t>
      </w:r>
      <w:r>
        <w:rPr>
          <w:rFonts w:hint="eastAsia"/>
          <w:sz w:val="24"/>
          <w:szCs w:val="24"/>
        </w:rPr>
        <w:t xml:space="preserve"> </w:t>
      </w:r>
      <w:r>
        <w:rPr>
          <w:sz w:val="24"/>
          <w:szCs w:val="24"/>
        </w:rPr>
        <w:t>%</w:t>
      </w:r>
      <w:r>
        <w:rPr>
          <w:rFonts w:hint="eastAsia"/>
          <w:sz w:val="24"/>
          <w:szCs w:val="24"/>
        </w:rPr>
        <w:t>，</w:t>
      </w:r>
      <w:r>
        <w:rPr>
          <w:sz w:val="24"/>
          <w:szCs w:val="24"/>
        </w:rPr>
        <w:t>膜</w:t>
      </w:r>
      <w:r>
        <w:rPr>
          <w:rFonts w:hint="eastAsia"/>
          <w:sz w:val="24"/>
          <w:szCs w:val="24"/>
        </w:rPr>
        <w:t>系统设计产</w:t>
      </w:r>
      <w:r>
        <w:rPr>
          <w:sz w:val="24"/>
          <w:szCs w:val="24"/>
        </w:rPr>
        <w:t>水通量</w:t>
      </w:r>
      <w:r>
        <w:rPr>
          <w:rFonts w:hint="eastAsia"/>
          <w:sz w:val="24"/>
          <w:szCs w:val="24"/>
        </w:rPr>
        <w:t>≥100</w:t>
      </w:r>
      <w:r>
        <w:rPr>
          <w:sz w:val="24"/>
          <w:szCs w:val="24"/>
        </w:rPr>
        <w:t>.0</w:t>
      </w:r>
      <w:r>
        <w:rPr>
          <w:rFonts w:hint="eastAsia"/>
          <w:sz w:val="24"/>
          <w:szCs w:val="24"/>
        </w:rPr>
        <w:t xml:space="preserve"> </w:t>
      </w:r>
      <w:r>
        <w:rPr>
          <w:sz w:val="24"/>
          <w:szCs w:val="24"/>
        </w:rPr>
        <w:t>L</w:t>
      </w:r>
      <w:r>
        <w:rPr>
          <w:rFonts w:hint="eastAsia"/>
          <w:sz w:val="24"/>
          <w:szCs w:val="24"/>
        </w:rPr>
        <w:t>/(</w:t>
      </w:r>
      <w:r>
        <w:rPr>
          <w:sz w:val="24"/>
          <w:szCs w:val="24"/>
        </w:rPr>
        <w:t>m2</w:t>
      </w:r>
      <w:r>
        <w:rPr>
          <w:rFonts w:hint="eastAsia"/>
          <w:sz w:val="24"/>
          <w:szCs w:val="24"/>
        </w:rPr>
        <w:t>*h)，</w:t>
      </w:r>
      <w:r>
        <w:rPr>
          <w:sz w:val="24"/>
          <w:szCs w:val="24"/>
        </w:rPr>
        <w:t>产水浊度＜</w:t>
      </w:r>
      <w:r>
        <w:rPr>
          <w:rFonts w:hint="eastAsia"/>
          <w:sz w:val="24"/>
          <w:szCs w:val="24"/>
        </w:rPr>
        <w:t>1</w:t>
      </w:r>
      <w:r>
        <w:rPr>
          <w:sz w:val="24"/>
          <w:szCs w:val="24"/>
        </w:rPr>
        <w:t>.0</w:t>
      </w:r>
      <w:r>
        <w:rPr>
          <w:rFonts w:hint="eastAsia"/>
          <w:sz w:val="24"/>
          <w:szCs w:val="24"/>
        </w:rPr>
        <w:t xml:space="preserve"> NTU。</w:t>
      </w:r>
    </w:p>
    <w:p w14:paraId="6897B37D" w14:textId="77777777" w:rsidR="0086082C" w:rsidRDefault="00000000">
      <w:pPr>
        <w:tabs>
          <w:tab w:val="left" w:pos="4495"/>
        </w:tabs>
        <w:spacing w:line="360" w:lineRule="auto"/>
        <w:rPr>
          <w:rFonts w:hint="eastAsia"/>
          <w:sz w:val="24"/>
          <w:szCs w:val="24"/>
        </w:rPr>
      </w:pPr>
      <w:r>
        <w:rPr>
          <w:rFonts w:hint="eastAsia"/>
          <w:sz w:val="24"/>
          <w:szCs w:val="24"/>
        </w:rPr>
        <w:t>7）控制系统</w:t>
      </w:r>
    </w:p>
    <w:p w14:paraId="1ECDAEE9" w14:textId="77777777" w:rsidR="0086082C" w:rsidRDefault="00000000">
      <w:pPr>
        <w:tabs>
          <w:tab w:val="left" w:pos="4495"/>
        </w:tabs>
        <w:spacing w:line="360" w:lineRule="auto"/>
        <w:ind w:firstLineChars="200" w:firstLine="480"/>
        <w:rPr>
          <w:rFonts w:hint="eastAsia"/>
          <w:sz w:val="24"/>
          <w:szCs w:val="24"/>
        </w:rPr>
      </w:pPr>
      <w:r>
        <w:rPr>
          <w:rFonts w:cs="Times New Roman" w:hint="eastAsia"/>
          <w:sz w:val="24"/>
          <w:szCs w:val="24"/>
        </w:rPr>
        <w:t>（1）</w:t>
      </w:r>
      <w:r>
        <w:rPr>
          <w:rFonts w:hint="eastAsia"/>
          <w:sz w:val="24"/>
          <w:szCs w:val="24"/>
        </w:rPr>
        <w:t>可采用</w:t>
      </w:r>
      <w:r>
        <w:rPr>
          <w:sz w:val="24"/>
          <w:szCs w:val="24"/>
        </w:rPr>
        <w:t>手动控制</w:t>
      </w:r>
      <w:r>
        <w:rPr>
          <w:rFonts w:hint="eastAsia"/>
          <w:sz w:val="24"/>
          <w:szCs w:val="24"/>
        </w:rPr>
        <w:t>和</w:t>
      </w:r>
      <w:r>
        <w:rPr>
          <w:sz w:val="24"/>
          <w:szCs w:val="24"/>
        </w:rPr>
        <w:t>自动控制</w:t>
      </w:r>
      <w:r>
        <w:rPr>
          <w:rFonts w:hint="eastAsia"/>
          <w:sz w:val="24"/>
          <w:szCs w:val="24"/>
        </w:rPr>
        <w:t>两种</w:t>
      </w:r>
      <w:r>
        <w:rPr>
          <w:sz w:val="24"/>
          <w:szCs w:val="24"/>
        </w:rPr>
        <w:t>方式，自动控制包括电控、液控和气控以及相互之间组合而成的控制系统。</w:t>
      </w:r>
    </w:p>
    <w:p w14:paraId="53BBD4B8" w14:textId="77777777" w:rsidR="0086082C" w:rsidRDefault="00000000">
      <w:pPr>
        <w:tabs>
          <w:tab w:val="left" w:pos="4495"/>
        </w:tabs>
        <w:spacing w:line="360" w:lineRule="auto"/>
        <w:ind w:firstLineChars="200" w:firstLine="480"/>
        <w:rPr>
          <w:rFonts w:hint="eastAsia"/>
          <w:sz w:val="24"/>
          <w:szCs w:val="24"/>
        </w:rPr>
      </w:pPr>
      <w:r>
        <w:rPr>
          <w:rFonts w:cs="Times New Roman" w:hint="eastAsia"/>
          <w:sz w:val="24"/>
          <w:szCs w:val="24"/>
        </w:rPr>
        <w:lastRenderedPageBreak/>
        <w:t>（2）</w:t>
      </w:r>
      <w:r>
        <w:rPr>
          <w:rFonts w:hint="eastAsia"/>
          <w:sz w:val="24"/>
          <w:szCs w:val="24"/>
        </w:rPr>
        <w:t>采用</w:t>
      </w:r>
      <w:r>
        <w:rPr>
          <w:sz w:val="24"/>
          <w:szCs w:val="24"/>
        </w:rPr>
        <w:t>自动控制时，宜配置可编程控制</w:t>
      </w:r>
      <w:r>
        <w:rPr>
          <w:rFonts w:hint="eastAsia"/>
          <w:sz w:val="24"/>
          <w:szCs w:val="24"/>
        </w:rPr>
        <w:t>（PLC）</w:t>
      </w:r>
      <w:r>
        <w:rPr>
          <w:sz w:val="24"/>
          <w:szCs w:val="24"/>
        </w:rPr>
        <w:t>或分散控制系统（</w:t>
      </w:r>
      <w:r>
        <w:rPr>
          <w:rFonts w:hint="eastAsia"/>
          <w:sz w:val="24"/>
          <w:szCs w:val="24"/>
        </w:rPr>
        <w:t>DCS</w:t>
      </w:r>
      <w:r>
        <w:rPr>
          <w:sz w:val="24"/>
          <w:szCs w:val="24"/>
        </w:rPr>
        <w:t>）</w:t>
      </w:r>
      <w:r>
        <w:rPr>
          <w:rFonts w:hint="eastAsia"/>
          <w:sz w:val="24"/>
          <w:szCs w:val="24"/>
        </w:rPr>
        <w:t>，</w:t>
      </w:r>
      <w:r>
        <w:rPr>
          <w:sz w:val="24"/>
          <w:szCs w:val="24"/>
        </w:rPr>
        <w:t>其功能可包含数据采集和处理、模拟量控制、顺序控制和联锁保护等。</w:t>
      </w:r>
    </w:p>
    <w:p w14:paraId="67DC79E6" w14:textId="77777777" w:rsidR="0086082C" w:rsidRDefault="00000000">
      <w:pPr>
        <w:tabs>
          <w:tab w:val="left" w:pos="4495"/>
        </w:tabs>
        <w:spacing w:line="360" w:lineRule="auto"/>
        <w:ind w:firstLineChars="200" w:firstLine="480"/>
        <w:rPr>
          <w:rFonts w:hint="eastAsia"/>
          <w:sz w:val="24"/>
          <w:szCs w:val="24"/>
        </w:rPr>
      </w:pPr>
      <w:r>
        <w:rPr>
          <w:rFonts w:cs="Times New Roman" w:hint="eastAsia"/>
          <w:sz w:val="24"/>
          <w:szCs w:val="24"/>
        </w:rPr>
        <w:t>（3）</w:t>
      </w:r>
      <w:r>
        <w:rPr>
          <w:rFonts w:hint="eastAsia"/>
          <w:sz w:val="24"/>
          <w:szCs w:val="24"/>
        </w:rPr>
        <w:t>装置</w:t>
      </w:r>
      <w:r>
        <w:rPr>
          <w:sz w:val="24"/>
          <w:szCs w:val="24"/>
        </w:rPr>
        <w:t>配置的各个仪表量程和精度应满足装置的性能要求，装置电（</w:t>
      </w:r>
      <w:r>
        <w:rPr>
          <w:rFonts w:hint="eastAsia"/>
          <w:sz w:val="24"/>
          <w:szCs w:val="24"/>
        </w:rPr>
        <w:t>液或气</w:t>
      </w:r>
      <w:r>
        <w:rPr>
          <w:sz w:val="24"/>
          <w:szCs w:val="24"/>
        </w:rPr>
        <w:t>）</w:t>
      </w:r>
      <w:r>
        <w:rPr>
          <w:rFonts w:hint="eastAsia"/>
          <w:sz w:val="24"/>
          <w:szCs w:val="24"/>
        </w:rPr>
        <w:t>动</w:t>
      </w:r>
      <w:r>
        <w:rPr>
          <w:sz w:val="24"/>
          <w:szCs w:val="24"/>
        </w:rPr>
        <w:t>执行机构应转动灵活、平稳、无</w:t>
      </w:r>
      <w:r>
        <w:rPr>
          <w:rFonts w:hint="eastAsia"/>
          <w:sz w:val="24"/>
          <w:szCs w:val="24"/>
        </w:rPr>
        <w:t>卡阻</w:t>
      </w:r>
      <w:r>
        <w:rPr>
          <w:sz w:val="24"/>
          <w:szCs w:val="24"/>
        </w:rPr>
        <w:t>。</w:t>
      </w:r>
    </w:p>
    <w:p w14:paraId="103D4B58" w14:textId="77777777" w:rsidR="0086082C" w:rsidRDefault="00000000">
      <w:pPr>
        <w:tabs>
          <w:tab w:val="left" w:pos="4495"/>
        </w:tabs>
        <w:spacing w:line="360" w:lineRule="auto"/>
        <w:ind w:firstLineChars="200" w:firstLine="480"/>
        <w:rPr>
          <w:rFonts w:hint="eastAsia"/>
          <w:sz w:val="24"/>
          <w:szCs w:val="24"/>
        </w:rPr>
      </w:pPr>
      <w:r>
        <w:rPr>
          <w:rFonts w:cs="Times New Roman" w:hint="eastAsia"/>
          <w:sz w:val="24"/>
          <w:szCs w:val="24"/>
        </w:rPr>
        <w:t>（4）</w:t>
      </w:r>
      <w:r>
        <w:rPr>
          <w:rFonts w:hint="eastAsia"/>
          <w:sz w:val="24"/>
          <w:szCs w:val="24"/>
        </w:rPr>
        <w:t>自控</w:t>
      </w:r>
      <w:r>
        <w:rPr>
          <w:sz w:val="24"/>
          <w:szCs w:val="24"/>
        </w:rPr>
        <w:t>系统应具有进出水控制以及故障报警保护等对电气及膜组件的自动保护功能及警报联动。</w:t>
      </w:r>
    </w:p>
    <w:p w14:paraId="1A8019D5" w14:textId="77777777" w:rsidR="0086082C" w:rsidRDefault="00000000">
      <w:pPr>
        <w:tabs>
          <w:tab w:val="left" w:pos="4495"/>
        </w:tabs>
        <w:spacing w:line="360" w:lineRule="auto"/>
        <w:rPr>
          <w:rFonts w:hint="eastAsia"/>
          <w:sz w:val="24"/>
          <w:szCs w:val="24"/>
        </w:rPr>
      </w:pPr>
      <w:r>
        <w:rPr>
          <w:rFonts w:hint="eastAsia"/>
          <w:sz w:val="24"/>
          <w:szCs w:val="24"/>
        </w:rPr>
        <w:t>8）电机功率</w:t>
      </w:r>
    </w:p>
    <w:p w14:paraId="3F6BAFF5" w14:textId="77777777" w:rsidR="0086082C" w:rsidRDefault="00000000">
      <w:pPr>
        <w:tabs>
          <w:tab w:val="left" w:pos="4495"/>
        </w:tabs>
        <w:spacing w:line="360" w:lineRule="auto"/>
        <w:ind w:firstLineChars="200" w:firstLine="480"/>
        <w:rPr>
          <w:rFonts w:hint="eastAsia"/>
          <w:sz w:val="24"/>
          <w:szCs w:val="24"/>
        </w:rPr>
      </w:pPr>
      <w:r>
        <w:rPr>
          <w:rFonts w:hint="eastAsia"/>
          <w:sz w:val="24"/>
          <w:szCs w:val="24"/>
        </w:rPr>
        <w:t>配套电机的最大输出功率应不大于电机功率额定值。</w:t>
      </w:r>
    </w:p>
    <w:p w14:paraId="214A30F5" w14:textId="77777777" w:rsidR="0086082C" w:rsidRDefault="00000000">
      <w:pPr>
        <w:shd w:val="clear" w:color="auto" w:fill="FFFFFF"/>
        <w:spacing w:line="360" w:lineRule="auto"/>
        <w:jc w:val="both"/>
        <w:rPr>
          <w:rFonts w:ascii="微软雅黑" w:hAnsi="微软雅黑" w:cs="Arial" w:hint="eastAsia"/>
          <w:b/>
          <w:bCs/>
          <w:color w:val="000000"/>
          <w:sz w:val="24"/>
          <w:szCs w:val="24"/>
        </w:rPr>
      </w:pPr>
      <w:r>
        <w:rPr>
          <w:rFonts w:ascii="微软雅黑" w:hAnsi="微软雅黑" w:cs="Arial" w:hint="eastAsia"/>
          <w:b/>
          <w:bCs/>
          <w:color w:val="000000"/>
          <w:sz w:val="24"/>
          <w:szCs w:val="24"/>
        </w:rPr>
        <w:t xml:space="preserve">2.2.6   </w:t>
      </w:r>
      <w:r>
        <w:rPr>
          <w:rFonts w:ascii="微软雅黑" w:hAnsi="微软雅黑" w:cs="Arial" w:hint="eastAsia"/>
          <w:b/>
          <w:bCs/>
          <w:color w:val="000000"/>
          <w:sz w:val="24"/>
          <w:szCs w:val="24"/>
        </w:rPr>
        <w:t>实验方法</w:t>
      </w:r>
    </w:p>
    <w:p w14:paraId="3644F082" w14:textId="77777777" w:rsidR="0086082C" w:rsidRDefault="00000000">
      <w:pPr>
        <w:tabs>
          <w:tab w:val="left" w:pos="4495"/>
        </w:tabs>
        <w:spacing w:line="360" w:lineRule="auto"/>
        <w:rPr>
          <w:rFonts w:hint="eastAsia"/>
          <w:sz w:val="24"/>
          <w:szCs w:val="24"/>
        </w:rPr>
      </w:pPr>
      <w:r>
        <w:rPr>
          <w:rFonts w:hint="eastAsia"/>
          <w:sz w:val="24"/>
          <w:szCs w:val="24"/>
        </w:rPr>
        <w:t>1）</w:t>
      </w:r>
      <w:r>
        <w:rPr>
          <w:sz w:val="24"/>
          <w:szCs w:val="24"/>
        </w:rPr>
        <w:t>一般检查</w:t>
      </w:r>
    </w:p>
    <w:p w14:paraId="0DCB8C56" w14:textId="77777777" w:rsidR="0086082C" w:rsidRDefault="00000000">
      <w:pPr>
        <w:tabs>
          <w:tab w:val="left" w:pos="4495"/>
        </w:tabs>
        <w:spacing w:line="360" w:lineRule="auto"/>
        <w:ind w:firstLineChars="200" w:firstLine="480"/>
        <w:rPr>
          <w:rFonts w:hint="eastAsia"/>
          <w:sz w:val="24"/>
          <w:szCs w:val="24"/>
        </w:rPr>
      </w:pPr>
      <w:r>
        <w:rPr>
          <w:rFonts w:hint="eastAsia"/>
          <w:sz w:val="24"/>
          <w:szCs w:val="24"/>
        </w:rPr>
        <w:t>按照</w:t>
      </w:r>
      <w:r>
        <w:rPr>
          <w:sz w:val="24"/>
          <w:szCs w:val="24"/>
        </w:rPr>
        <w:t>5.2进行设备图纸和技术文件审查，对关键零部件进行证件审查。</w:t>
      </w:r>
    </w:p>
    <w:p w14:paraId="54D3824D" w14:textId="77777777" w:rsidR="0086082C" w:rsidRDefault="00000000">
      <w:pPr>
        <w:tabs>
          <w:tab w:val="left" w:pos="4495"/>
        </w:tabs>
        <w:spacing w:line="360" w:lineRule="auto"/>
        <w:rPr>
          <w:rFonts w:hint="eastAsia"/>
          <w:sz w:val="24"/>
          <w:szCs w:val="24"/>
        </w:rPr>
      </w:pPr>
      <w:r>
        <w:rPr>
          <w:rFonts w:hint="eastAsia"/>
          <w:sz w:val="24"/>
          <w:szCs w:val="24"/>
        </w:rPr>
        <w:t>2）</w:t>
      </w:r>
      <w:r>
        <w:rPr>
          <w:sz w:val="24"/>
          <w:szCs w:val="24"/>
        </w:rPr>
        <w:t>外观检查</w:t>
      </w:r>
    </w:p>
    <w:p w14:paraId="513AB39D" w14:textId="77777777" w:rsidR="0086082C" w:rsidRDefault="00000000">
      <w:pPr>
        <w:tabs>
          <w:tab w:val="left" w:pos="4495"/>
        </w:tabs>
        <w:spacing w:line="360" w:lineRule="auto"/>
        <w:ind w:firstLineChars="200" w:firstLine="480"/>
        <w:rPr>
          <w:rFonts w:hint="eastAsia"/>
          <w:sz w:val="24"/>
          <w:szCs w:val="24"/>
        </w:rPr>
      </w:pPr>
      <w:r>
        <w:rPr>
          <w:rFonts w:hint="eastAsia"/>
          <w:sz w:val="24"/>
          <w:szCs w:val="24"/>
        </w:rPr>
        <w:t>产品外观要求用目测法按</w:t>
      </w:r>
      <w:r>
        <w:rPr>
          <w:sz w:val="24"/>
          <w:szCs w:val="24"/>
        </w:rPr>
        <w:t>5.3进行检查。</w:t>
      </w:r>
    </w:p>
    <w:p w14:paraId="5409809A" w14:textId="77777777" w:rsidR="0086082C" w:rsidRDefault="00000000">
      <w:pPr>
        <w:tabs>
          <w:tab w:val="left" w:pos="4495"/>
        </w:tabs>
        <w:spacing w:line="360" w:lineRule="auto"/>
        <w:rPr>
          <w:rFonts w:hint="eastAsia"/>
          <w:sz w:val="24"/>
          <w:szCs w:val="24"/>
        </w:rPr>
      </w:pPr>
      <w:r>
        <w:rPr>
          <w:rFonts w:hint="eastAsia"/>
          <w:sz w:val="24"/>
          <w:szCs w:val="24"/>
        </w:rPr>
        <w:t>3）</w:t>
      </w:r>
      <w:r>
        <w:rPr>
          <w:sz w:val="24"/>
          <w:szCs w:val="24"/>
        </w:rPr>
        <w:t>耐压性</w:t>
      </w:r>
    </w:p>
    <w:p w14:paraId="0B97635F" w14:textId="77777777" w:rsidR="0086082C" w:rsidRDefault="00000000">
      <w:pPr>
        <w:tabs>
          <w:tab w:val="left" w:pos="4495"/>
        </w:tabs>
        <w:spacing w:line="360" w:lineRule="auto"/>
        <w:ind w:firstLineChars="200" w:firstLine="480"/>
        <w:rPr>
          <w:rFonts w:hint="eastAsia"/>
          <w:sz w:val="24"/>
          <w:szCs w:val="24"/>
        </w:rPr>
      </w:pPr>
      <w:r>
        <w:rPr>
          <w:rFonts w:hint="eastAsia"/>
          <w:sz w:val="24"/>
          <w:szCs w:val="24"/>
        </w:rPr>
        <w:t>水路系统和液压系统各回路的耐压和密封试验，应</w:t>
      </w:r>
      <w:r>
        <w:rPr>
          <w:sz w:val="24"/>
          <w:szCs w:val="24"/>
        </w:rPr>
        <w:t>MT/T 776-2004中4.1的规定进行，观测其耐压及密封性能。</w:t>
      </w:r>
    </w:p>
    <w:p w14:paraId="49CBFBAB" w14:textId="77777777" w:rsidR="0086082C" w:rsidRDefault="00000000">
      <w:pPr>
        <w:tabs>
          <w:tab w:val="left" w:pos="4495"/>
        </w:tabs>
        <w:spacing w:line="360" w:lineRule="auto"/>
        <w:rPr>
          <w:rFonts w:hint="eastAsia"/>
          <w:sz w:val="24"/>
          <w:szCs w:val="24"/>
        </w:rPr>
      </w:pPr>
      <w:r>
        <w:rPr>
          <w:rFonts w:hint="eastAsia"/>
          <w:sz w:val="24"/>
          <w:szCs w:val="24"/>
        </w:rPr>
        <w:t>4）</w:t>
      </w:r>
      <w:r>
        <w:rPr>
          <w:sz w:val="24"/>
          <w:szCs w:val="24"/>
        </w:rPr>
        <w:t>试运转</w:t>
      </w:r>
    </w:p>
    <w:p w14:paraId="3182A5E4" w14:textId="77777777" w:rsidR="0086082C" w:rsidRDefault="00000000">
      <w:pPr>
        <w:tabs>
          <w:tab w:val="left" w:pos="4495"/>
        </w:tabs>
        <w:spacing w:line="360" w:lineRule="auto"/>
        <w:ind w:firstLineChars="200" w:firstLine="480"/>
        <w:rPr>
          <w:rFonts w:hint="eastAsia"/>
          <w:sz w:val="24"/>
          <w:szCs w:val="24"/>
        </w:rPr>
      </w:pPr>
      <w:r>
        <w:rPr>
          <w:rFonts w:hint="eastAsia"/>
          <w:sz w:val="24"/>
          <w:szCs w:val="24"/>
        </w:rPr>
        <w:t>先用清水试机，手动启停各个泵阀，检测仪表显示是否正确。按比例调制钻孔渣水（固液比例不低于</w:t>
      </w:r>
      <w:r>
        <w:rPr>
          <w:sz w:val="24"/>
          <w:szCs w:val="24"/>
        </w:rPr>
        <w:t>1:5），按各个设计工况分别手动和自动控制整套设备泵阀，运行时间不低于30 min。</w:t>
      </w:r>
    </w:p>
    <w:p w14:paraId="7C22DC57" w14:textId="77777777" w:rsidR="0086082C" w:rsidRDefault="00000000">
      <w:pPr>
        <w:tabs>
          <w:tab w:val="left" w:pos="4495"/>
        </w:tabs>
        <w:spacing w:line="360" w:lineRule="auto"/>
        <w:rPr>
          <w:rFonts w:hint="eastAsia"/>
          <w:sz w:val="24"/>
          <w:szCs w:val="24"/>
        </w:rPr>
      </w:pPr>
      <w:r>
        <w:rPr>
          <w:rFonts w:hint="eastAsia"/>
          <w:sz w:val="24"/>
          <w:szCs w:val="24"/>
        </w:rPr>
        <w:t>5）</w:t>
      </w:r>
      <w:r>
        <w:rPr>
          <w:sz w:val="24"/>
          <w:szCs w:val="24"/>
        </w:rPr>
        <w:t>装置处理能力</w:t>
      </w:r>
    </w:p>
    <w:p w14:paraId="606BDE81" w14:textId="77777777" w:rsidR="0086082C" w:rsidRDefault="00000000">
      <w:pPr>
        <w:tabs>
          <w:tab w:val="left" w:pos="4495"/>
        </w:tabs>
        <w:spacing w:line="360" w:lineRule="auto"/>
        <w:ind w:firstLineChars="200" w:firstLine="480"/>
        <w:rPr>
          <w:rFonts w:hint="eastAsia"/>
          <w:sz w:val="24"/>
          <w:szCs w:val="24"/>
        </w:rPr>
      </w:pPr>
      <w:r>
        <w:rPr>
          <w:rFonts w:hint="eastAsia"/>
          <w:sz w:val="24"/>
          <w:szCs w:val="24"/>
        </w:rPr>
        <w:t>取煤和水按重量比</w:t>
      </w:r>
      <w:r>
        <w:rPr>
          <w:sz w:val="24"/>
          <w:szCs w:val="24"/>
        </w:rPr>
        <w:t>1:5搅拌的混合物料模拟实际钻孔渣水混合物，设备开机运行1 min后，按照装置额定处理量将混合物连续送入膜分离装置进料口，用目测法检查运行时平稳、连续，无卡阻停顿现象。</w:t>
      </w:r>
    </w:p>
    <w:p w14:paraId="2543E018" w14:textId="77777777" w:rsidR="0086082C" w:rsidRDefault="00000000">
      <w:pPr>
        <w:tabs>
          <w:tab w:val="left" w:pos="4495"/>
        </w:tabs>
        <w:spacing w:line="360" w:lineRule="auto"/>
        <w:ind w:firstLineChars="200" w:firstLine="480"/>
        <w:rPr>
          <w:rFonts w:hint="eastAsia"/>
          <w:sz w:val="24"/>
          <w:szCs w:val="24"/>
        </w:rPr>
      </w:pPr>
      <w:r>
        <w:rPr>
          <w:rFonts w:hint="eastAsia"/>
          <w:sz w:val="24"/>
          <w:szCs w:val="24"/>
        </w:rPr>
        <w:t>用标定流量计测定陶瓷膜系统原水流量和透过液流量，测定单位时间陶瓷膜系统回收率，重复三次取平均值，保留一位小数。</w:t>
      </w:r>
    </w:p>
    <w:p w14:paraId="37F8BB68" w14:textId="77777777" w:rsidR="0086082C" w:rsidRDefault="00000000">
      <w:pPr>
        <w:tabs>
          <w:tab w:val="left" w:pos="4495"/>
        </w:tabs>
        <w:spacing w:line="360" w:lineRule="auto"/>
        <w:jc w:val="center"/>
        <w:rPr>
          <w:rFonts w:hint="eastAsia"/>
          <w:sz w:val="24"/>
          <w:szCs w:val="24"/>
        </w:rPr>
      </w:pPr>
      <w:r>
        <w:rPr>
          <w:rFonts w:hint="eastAsia"/>
          <w:sz w:val="24"/>
          <w:szCs w:val="24"/>
        </w:rPr>
        <w:t xml:space="preserve">                              </w:t>
      </w:r>
      <w:r>
        <w:rPr>
          <w:sz w:val="24"/>
          <w:szCs w:val="24"/>
        </w:rPr>
        <w:t xml:space="preserve">Y=QT/ QY    </w:t>
      </w:r>
      <w:r>
        <w:rPr>
          <w:rFonts w:hint="eastAsia"/>
          <w:sz w:val="24"/>
          <w:szCs w:val="24"/>
        </w:rPr>
        <w:t xml:space="preserve">  </w:t>
      </w:r>
      <w:r>
        <w:rPr>
          <w:sz w:val="24"/>
          <w:szCs w:val="24"/>
        </w:rPr>
        <w:t>…………………………（1）</w:t>
      </w:r>
    </w:p>
    <w:p w14:paraId="5C3A5195" w14:textId="77777777" w:rsidR="0086082C" w:rsidRDefault="00000000">
      <w:pPr>
        <w:tabs>
          <w:tab w:val="left" w:pos="4495"/>
        </w:tabs>
        <w:spacing w:line="360" w:lineRule="auto"/>
        <w:ind w:firstLineChars="200" w:firstLine="480"/>
        <w:rPr>
          <w:rFonts w:hint="eastAsia"/>
          <w:sz w:val="24"/>
          <w:szCs w:val="24"/>
        </w:rPr>
      </w:pPr>
      <w:r>
        <w:rPr>
          <w:rFonts w:hint="eastAsia"/>
          <w:sz w:val="24"/>
          <w:szCs w:val="24"/>
        </w:rPr>
        <w:t>式中：</w:t>
      </w:r>
    </w:p>
    <w:p w14:paraId="4458A1F0" w14:textId="77777777" w:rsidR="0086082C" w:rsidRDefault="00000000">
      <w:pPr>
        <w:tabs>
          <w:tab w:val="left" w:pos="4495"/>
        </w:tabs>
        <w:spacing w:line="360" w:lineRule="auto"/>
        <w:ind w:firstLineChars="200" w:firstLine="480"/>
        <w:rPr>
          <w:rFonts w:hint="eastAsia"/>
          <w:sz w:val="24"/>
          <w:szCs w:val="24"/>
        </w:rPr>
      </w:pPr>
      <w:r>
        <w:rPr>
          <w:sz w:val="24"/>
          <w:szCs w:val="24"/>
        </w:rPr>
        <w:lastRenderedPageBreak/>
        <w:t>Y——陶瓷膜系统回收率，%；</w:t>
      </w:r>
    </w:p>
    <w:p w14:paraId="174941BE" w14:textId="77777777" w:rsidR="0086082C" w:rsidRDefault="00000000">
      <w:pPr>
        <w:tabs>
          <w:tab w:val="left" w:pos="4495"/>
        </w:tabs>
        <w:spacing w:line="360" w:lineRule="auto"/>
        <w:ind w:firstLineChars="200" w:firstLine="480"/>
        <w:rPr>
          <w:rFonts w:hint="eastAsia"/>
          <w:sz w:val="24"/>
          <w:szCs w:val="24"/>
        </w:rPr>
      </w:pPr>
      <w:r>
        <w:rPr>
          <w:sz w:val="24"/>
          <w:szCs w:val="24"/>
        </w:rPr>
        <w:t>QT——透过液流量，m³/h；</w:t>
      </w:r>
    </w:p>
    <w:p w14:paraId="706BC96C" w14:textId="77777777" w:rsidR="0086082C" w:rsidRDefault="00000000">
      <w:pPr>
        <w:tabs>
          <w:tab w:val="left" w:pos="4495"/>
        </w:tabs>
        <w:spacing w:line="360" w:lineRule="auto"/>
        <w:ind w:firstLineChars="200" w:firstLine="480"/>
        <w:rPr>
          <w:rFonts w:hint="eastAsia"/>
          <w:sz w:val="24"/>
          <w:szCs w:val="24"/>
        </w:rPr>
      </w:pPr>
      <w:r>
        <w:rPr>
          <w:sz w:val="24"/>
          <w:szCs w:val="24"/>
        </w:rPr>
        <w:t>QY——原水流量，m³/h。</w:t>
      </w:r>
    </w:p>
    <w:p w14:paraId="721B254C" w14:textId="77777777" w:rsidR="0086082C" w:rsidRDefault="00000000">
      <w:pPr>
        <w:tabs>
          <w:tab w:val="left" w:pos="4495"/>
        </w:tabs>
        <w:spacing w:line="360" w:lineRule="auto"/>
        <w:ind w:firstLineChars="200" w:firstLine="480"/>
        <w:rPr>
          <w:rFonts w:hint="eastAsia"/>
          <w:sz w:val="24"/>
          <w:szCs w:val="24"/>
        </w:rPr>
      </w:pPr>
      <w:r>
        <w:rPr>
          <w:rFonts w:hint="eastAsia"/>
          <w:sz w:val="24"/>
          <w:szCs w:val="24"/>
        </w:rPr>
        <w:t>用式（</w:t>
      </w:r>
      <w:r>
        <w:rPr>
          <w:sz w:val="24"/>
          <w:szCs w:val="24"/>
        </w:rPr>
        <w:t>1）中透过液流量计算陶瓷膜系统产水通量，重复三次取平均值，保留一位小数。</w:t>
      </w:r>
    </w:p>
    <w:p w14:paraId="1672D890" w14:textId="77777777" w:rsidR="0086082C" w:rsidRDefault="00000000">
      <w:pPr>
        <w:tabs>
          <w:tab w:val="left" w:pos="4495"/>
        </w:tabs>
        <w:spacing w:line="360" w:lineRule="auto"/>
        <w:ind w:firstLineChars="1500" w:firstLine="3600"/>
        <w:rPr>
          <w:rFonts w:hint="eastAsia"/>
          <w:sz w:val="24"/>
          <w:szCs w:val="24"/>
        </w:rPr>
      </w:pPr>
      <w:r>
        <w:rPr>
          <w:sz w:val="24"/>
          <w:szCs w:val="24"/>
        </w:rPr>
        <w:t xml:space="preserve">Z=QT/ S    </w:t>
      </w:r>
      <w:r>
        <w:rPr>
          <w:rFonts w:hint="eastAsia"/>
          <w:sz w:val="24"/>
          <w:szCs w:val="24"/>
        </w:rPr>
        <w:t xml:space="preserve">  </w:t>
      </w:r>
      <w:r>
        <w:rPr>
          <w:sz w:val="24"/>
          <w:szCs w:val="24"/>
        </w:rPr>
        <w:t>…………………………（2）</w:t>
      </w:r>
    </w:p>
    <w:p w14:paraId="4EEABAD8" w14:textId="77777777" w:rsidR="0086082C" w:rsidRDefault="00000000">
      <w:pPr>
        <w:tabs>
          <w:tab w:val="left" w:pos="4495"/>
        </w:tabs>
        <w:spacing w:line="360" w:lineRule="auto"/>
        <w:ind w:firstLineChars="200" w:firstLine="480"/>
        <w:rPr>
          <w:rFonts w:hint="eastAsia"/>
          <w:sz w:val="24"/>
          <w:szCs w:val="24"/>
        </w:rPr>
      </w:pPr>
      <w:r>
        <w:rPr>
          <w:rFonts w:hint="eastAsia"/>
          <w:sz w:val="24"/>
          <w:szCs w:val="24"/>
        </w:rPr>
        <w:t>式中：</w:t>
      </w:r>
    </w:p>
    <w:p w14:paraId="1E0EC298" w14:textId="77777777" w:rsidR="0086082C" w:rsidRDefault="00000000">
      <w:pPr>
        <w:tabs>
          <w:tab w:val="left" w:pos="4495"/>
        </w:tabs>
        <w:spacing w:line="360" w:lineRule="auto"/>
        <w:ind w:firstLineChars="200" w:firstLine="480"/>
        <w:rPr>
          <w:rFonts w:hint="eastAsia"/>
          <w:sz w:val="24"/>
          <w:szCs w:val="24"/>
        </w:rPr>
      </w:pPr>
      <w:r>
        <w:rPr>
          <w:sz w:val="24"/>
          <w:szCs w:val="24"/>
        </w:rPr>
        <w:t>Z——陶瓷膜系统产水通量，L/(m2*h)；</w:t>
      </w:r>
    </w:p>
    <w:p w14:paraId="374BF7B1" w14:textId="77777777" w:rsidR="0086082C" w:rsidRDefault="00000000">
      <w:pPr>
        <w:tabs>
          <w:tab w:val="left" w:pos="4495"/>
        </w:tabs>
        <w:spacing w:line="360" w:lineRule="auto"/>
        <w:ind w:firstLineChars="200" w:firstLine="480"/>
        <w:rPr>
          <w:rFonts w:hint="eastAsia"/>
          <w:sz w:val="24"/>
          <w:szCs w:val="24"/>
        </w:rPr>
      </w:pPr>
      <w:r>
        <w:rPr>
          <w:sz w:val="24"/>
          <w:szCs w:val="24"/>
        </w:rPr>
        <w:t>QT——透过液流量，L/h；</w:t>
      </w:r>
    </w:p>
    <w:p w14:paraId="786A1D29" w14:textId="77777777" w:rsidR="0086082C" w:rsidRDefault="00000000">
      <w:pPr>
        <w:tabs>
          <w:tab w:val="left" w:pos="4495"/>
        </w:tabs>
        <w:spacing w:line="360" w:lineRule="auto"/>
        <w:ind w:firstLineChars="200" w:firstLine="480"/>
        <w:rPr>
          <w:rFonts w:hint="eastAsia"/>
          <w:sz w:val="24"/>
          <w:szCs w:val="24"/>
        </w:rPr>
      </w:pPr>
      <w:r>
        <w:rPr>
          <w:sz w:val="24"/>
          <w:szCs w:val="24"/>
        </w:rPr>
        <w:t>S——陶瓷膜面积，m2。</w:t>
      </w:r>
    </w:p>
    <w:p w14:paraId="19EDA243" w14:textId="77777777" w:rsidR="0086082C" w:rsidRDefault="00000000">
      <w:pPr>
        <w:tabs>
          <w:tab w:val="left" w:pos="4495"/>
        </w:tabs>
        <w:spacing w:line="360" w:lineRule="auto"/>
        <w:ind w:firstLineChars="200" w:firstLine="480"/>
        <w:rPr>
          <w:rFonts w:hint="eastAsia"/>
          <w:sz w:val="24"/>
          <w:szCs w:val="24"/>
        </w:rPr>
      </w:pPr>
      <w:r>
        <w:rPr>
          <w:rFonts w:hint="eastAsia"/>
          <w:sz w:val="24"/>
          <w:szCs w:val="24"/>
        </w:rPr>
        <w:t>用标准浊度仪检测陶瓷膜系统产水浊度，重复三次取平均值，保留一位小数。</w:t>
      </w:r>
    </w:p>
    <w:p w14:paraId="4C769B43" w14:textId="77777777" w:rsidR="0086082C" w:rsidRDefault="00000000">
      <w:pPr>
        <w:tabs>
          <w:tab w:val="left" w:pos="4495"/>
        </w:tabs>
        <w:spacing w:line="360" w:lineRule="auto"/>
        <w:rPr>
          <w:rFonts w:hint="eastAsia"/>
          <w:sz w:val="24"/>
          <w:szCs w:val="24"/>
        </w:rPr>
      </w:pPr>
      <w:r>
        <w:rPr>
          <w:rFonts w:hint="eastAsia"/>
          <w:sz w:val="24"/>
          <w:szCs w:val="24"/>
        </w:rPr>
        <w:t>6）</w:t>
      </w:r>
      <w:r>
        <w:rPr>
          <w:sz w:val="24"/>
          <w:szCs w:val="24"/>
        </w:rPr>
        <w:t>控制系统</w:t>
      </w:r>
    </w:p>
    <w:p w14:paraId="7D2F38A5" w14:textId="77777777" w:rsidR="0086082C" w:rsidRDefault="00000000">
      <w:pPr>
        <w:tabs>
          <w:tab w:val="left" w:pos="4495"/>
        </w:tabs>
        <w:spacing w:line="360" w:lineRule="auto"/>
        <w:ind w:firstLineChars="200" w:firstLine="480"/>
        <w:rPr>
          <w:rFonts w:hint="eastAsia"/>
          <w:sz w:val="24"/>
          <w:szCs w:val="24"/>
        </w:rPr>
      </w:pPr>
      <w:r>
        <w:rPr>
          <w:rFonts w:hint="eastAsia"/>
          <w:sz w:val="24"/>
          <w:szCs w:val="24"/>
        </w:rPr>
        <w:t>（1）</w:t>
      </w:r>
      <w:r>
        <w:rPr>
          <w:sz w:val="24"/>
          <w:szCs w:val="24"/>
        </w:rPr>
        <w:t>按照各仪表厂商提供的使用说明书等，检查各测量仪表的量程和精度是否满足装置的性能要求。</w:t>
      </w:r>
    </w:p>
    <w:p w14:paraId="179D13F2" w14:textId="77777777" w:rsidR="0086082C" w:rsidRDefault="00000000">
      <w:pPr>
        <w:tabs>
          <w:tab w:val="left" w:pos="4495"/>
        </w:tabs>
        <w:spacing w:line="360" w:lineRule="auto"/>
        <w:ind w:firstLineChars="200" w:firstLine="480"/>
        <w:rPr>
          <w:rFonts w:hint="eastAsia"/>
          <w:sz w:val="24"/>
          <w:szCs w:val="24"/>
        </w:rPr>
      </w:pPr>
      <w:r>
        <w:rPr>
          <w:rFonts w:hint="eastAsia"/>
          <w:sz w:val="24"/>
          <w:szCs w:val="24"/>
        </w:rPr>
        <w:t>（2）</w:t>
      </w:r>
      <w:r>
        <w:rPr>
          <w:sz w:val="24"/>
          <w:szCs w:val="24"/>
        </w:rPr>
        <w:t>用点对点调试的方法检查装置的电（液或气）动执行机构转动是否灵活、平稳、无卡阻，通电状态下检查装置的自动控制系统是否符合设计要求。</w:t>
      </w:r>
    </w:p>
    <w:p w14:paraId="0012E417" w14:textId="77777777" w:rsidR="0086082C" w:rsidRDefault="00000000">
      <w:pPr>
        <w:tabs>
          <w:tab w:val="left" w:pos="4495"/>
        </w:tabs>
        <w:spacing w:line="360" w:lineRule="auto"/>
        <w:ind w:firstLineChars="200" w:firstLine="480"/>
        <w:rPr>
          <w:rFonts w:hint="eastAsia"/>
          <w:sz w:val="24"/>
          <w:szCs w:val="24"/>
        </w:rPr>
      </w:pPr>
      <w:r>
        <w:rPr>
          <w:rFonts w:hint="eastAsia"/>
          <w:sz w:val="24"/>
          <w:szCs w:val="24"/>
        </w:rPr>
        <w:t>（3）</w:t>
      </w:r>
      <w:r>
        <w:rPr>
          <w:sz w:val="24"/>
          <w:szCs w:val="24"/>
        </w:rPr>
        <w:t>检查系统各个报警止动功能是否正常。</w:t>
      </w:r>
    </w:p>
    <w:p w14:paraId="6FC4EA2B" w14:textId="77777777" w:rsidR="0086082C" w:rsidRDefault="00000000">
      <w:pPr>
        <w:tabs>
          <w:tab w:val="left" w:pos="4495"/>
        </w:tabs>
        <w:spacing w:line="360" w:lineRule="auto"/>
        <w:rPr>
          <w:rFonts w:hint="eastAsia"/>
          <w:sz w:val="24"/>
          <w:szCs w:val="24"/>
        </w:rPr>
      </w:pPr>
      <w:r>
        <w:rPr>
          <w:rFonts w:hint="eastAsia"/>
          <w:sz w:val="24"/>
          <w:szCs w:val="24"/>
        </w:rPr>
        <w:t>7）</w:t>
      </w:r>
      <w:r>
        <w:rPr>
          <w:sz w:val="24"/>
          <w:szCs w:val="24"/>
        </w:rPr>
        <w:t xml:space="preserve">电机功率测试 </w:t>
      </w:r>
    </w:p>
    <w:p w14:paraId="70586D14" w14:textId="77777777" w:rsidR="0086082C" w:rsidRDefault="00000000">
      <w:pPr>
        <w:tabs>
          <w:tab w:val="left" w:pos="4495"/>
        </w:tabs>
        <w:spacing w:line="360" w:lineRule="auto"/>
        <w:ind w:firstLineChars="200" w:firstLine="480"/>
        <w:rPr>
          <w:rFonts w:hint="eastAsia"/>
          <w:sz w:val="24"/>
          <w:szCs w:val="24"/>
        </w:rPr>
      </w:pPr>
      <w:r>
        <w:rPr>
          <w:rFonts w:hint="eastAsia"/>
          <w:sz w:val="24"/>
          <w:szCs w:val="24"/>
        </w:rPr>
        <w:t>用功率仪测量电机的最大输出功率，重复三次取平均值。</w:t>
      </w:r>
    </w:p>
    <w:p w14:paraId="0B5D90AE" w14:textId="77777777" w:rsidR="0086082C" w:rsidRDefault="00000000">
      <w:pPr>
        <w:shd w:val="clear" w:color="auto" w:fill="FFFFFF"/>
        <w:spacing w:line="360" w:lineRule="auto"/>
        <w:jc w:val="both"/>
        <w:rPr>
          <w:rFonts w:ascii="微软雅黑" w:hAnsi="微软雅黑" w:cs="Arial" w:hint="eastAsia"/>
          <w:b/>
          <w:bCs/>
          <w:color w:val="000000"/>
          <w:sz w:val="24"/>
          <w:szCs w:val="24"/>
        </w:rPr>
      </w:pPr>
      <w:r>
        <w:rPr>
          <w:rFonts w:ascii="微软雅黑" w:hAnsi="微软雅黑" w:cs="Arial" w:hint="eastAsia"/>
          <w:b/>
          <w:bCs/>
          <w:color w:val="000000"/>
          <w:sz w:val="24"/>
          <w:szCs w:val="24"/>
        </w:rPr>
        <w:t xml:space="preserve">2.2.6   </w:t>
      </w:r>
      <w:r>
        <w:rPr>
          <w:rFonts w:ascii="微软雅黑" w:hAnsi="微软雅黑" w:cs="Arial" w:hint="eastAsia"/>
          <w:b/>
          <w:bCs/>
          <w:color w:val="000000"/>
          <w:sz w:val="24"/>
          <w:szCs w:val="24"/>
        </w:rPr>
        <w:t>检验规则</w:t>
      </w:r>
    </w:p>
    <w:p w14:paraId="1F8412CB" w14:textId="77777777" w:rsidR="0086082C" w:rsidRDefault="00000000">
      <w:pPr>
        <w:tabs>
          <w:tab w:val="left" w:pos="4495"/>
        </w:tabs>
        <w:spacing w:line="360" w:lineRule="auto"/>
        <w:rPr>
          <w:rFonts w:hint="eastAsia"/>
          <w:sz w:val="24"/>
          <w:szCs w:val="24"/>
        </w:rPr>
      </w:pPr>
      <w:r>
        <w:rPr>
          <w:rFonts w:hint="eastAsia"/>
          <w:sz w:val="24"/>
          <w:szCs w:val="24"/>
        </w:rPr>
        <w:t>1）</w:t>
      </w:r>
      <w:r>
        <w:rPr>
          <w:sz w:val="24"/>
          <w:szCs w:val="24"/>
        </w:rPr>
        <w:t>检验项目</w:t>
      </w:r>
    </w:p>
    <w:p w14:paraId="28D1B656" w14:textId="77777777" w:rsidR="0086082C" w:rsidRDefault="00000000">
      <w:pPr>
        <w:tabs>
          <w:tab w:val="left" w:pos="4495"/>
        </w:tabs>
        <w:spacing w:line="360" w:lineRule="auto"/>
        <w:ind w:firstLineChars="200" w:firstLine="480"/>
        <w:rPr>
          <w:rFonts w:hint="eastAsia"/>
          <w:sz w:val="24"/>
          <w:szCs w:val="24"/>
        </w:rPr>
      </w:pPr>
      <w:r>
        <w:rPr>
          <w:rFonts w:hint="eastAsia"/>
          <w:sz w:val="24"/>
          <w:szCs w:val="24"/>
        </w:rPr>
        <w:t>检验分出厂检验和型式检验，检验项目见表</w:t>
      </w:r>
      <w:r>
        <w:rPr>
          <w:sz w:val="24"/>
          <w:szCs w:val="24"/>
        </w:rPr>
        <w:t>2。</w:t>
      </w:r>
    </w:p>
    <w:p w14:paraId="104CCAC0" w14:textId="77777777" w:rsidR="0086082C" w:rsidRDefault="00000000">
      <w:pPr>
        <w:spacing w:line="360" w:lineRule="auto"/>
        <w:jc w:val="center"/>
        <w:rPr>
          <w:rFonts w:ascii="黑体" w:eastAsia="黑体" w:hAnsi="黑体" w:hint="eastAsia"/>
          <w:b/>
          <w:bCs/>
          <w:color w:val="000000"/>
          <w:sz w:val="24"/>
          <w:szCs w:val="24"/>
        </w:rPr>
      </w:pPr>
      <w:r>
        <w:rPr>
          <w:rFonts w:ascii="黑体" w:eastAsia="黑体" w:hAnsi="黑体" w:hint="eastAsia"/>
          <w:b/>
          <w:bCs/>
          <w:color w:val="000000"/>
          <w:sz w:val="24"/>
          <w:szCs w:val="24"/>
        </w:rPr>
        <w:t>表</w:t>
      </w:r>
      <w:r>
        <w:rPr>
          <w:rFonts w:ascii="黑体" w:eastAsia="黑体" w:hAnsi="黑体"/>
          <w:b/>
          <w:bCs/>
          <w:color w:val="000000"/>
          <w:sz w:val="24"/>
          <w:szCs w:val="24"/>
        </w:rPr>
        <w:t>2</w:t>
      </w:r>
      <w:r>
        <w:rPr>
          <w:rFonts w:ascii="黑体" w:eastAsia="黑体" w:hAnsi="黑体" w:hint="eastAsia"/>
          <w:b/>
          <w:bCs/>
          <w:color w:val="000000"/>
          <w:sz w:val="24"/>
          <w:szCs w:val="24"/>
        </w:rPr>
        <w:t xml:space="preserve"> 检验项目</w:t>
      </w:r>
    </w:p>
    <w:tbl>
      <w:tblPr>
        <w:tblW w:w="8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5"/>
        <w:gridCol w:w="2137"/>
        <w:gridCol w:w="1295"/>
        <w:gridCol w:w="1240"/>
        <w:gridCol w:w="1482"/>
        <w:gridCol w:w="1591"/>
      </w:tblGrid>
      <w:tr w:rsidR="0086082C" w14:paraId="472E0B0B" w14:textId="77777777">
        <w:trPr>
          <w:trHeight w:val="356"/>
          <w:jc w:val="center"/>
        </w:trPr>
        <w:tc>
          <w:tcPr>
            <w:tcW w:w="825" w:type="dxa"/>
            <w:vAlign w:val="center"/>
          </w:tcPr>
          <w:p w14:paraId="6D0AE27E" w14:textId="77777777" w:rsidR="0086082C" w:rsidRDefault="00000000">
            <w:pPr>
              <w:jc w:val="center"/>
              <w:rPr>
                <w:rFonts w:hint="eastAsia"/>
                <w:color w:val="000000"/>
                <w:sz w:val="24"/>
                <w:szCs w:val="24"/>
              </w:rPr>
            </w:pPr>
            <w:r>
              <w:rPr>
                <w:rFonts w:hint="eastAsia"/>
                <w:color w:val="000000"/>
                <w:sz w:val="24"/>
                <w:szCs w:val="24"/>
              </w:rPr>
              <w:t>序号</w:t>
            </w:r>
          </w:p>
        </w:tc>
        <w:tc>
          <w:tcPr>
            <w:tcW w:w="2137" w:type="dxa"/>
            <w:vAlign w:val="center"/>
          </w:tcPr>
          <w:p w14:paraId="559FE532" w14:textId="77777777" w:rsidR="0086082C" w:rsidRDefault="00000000">
            <w:pPr>
              <w:jc w:val="center"/>
              <w:rPr>
                <w:rFonts w:hint="eastAsia"/>
                <w:color w:val="000000"/>
                <w:sz w:val="24"/>
                <w:szCs w:val="24"/>
              </w:rPr>
            </w:pPr>
            <w:r>
              <w:rPr>
                <w:rFonts w:hint="eastAsia"/>
                <w:color w:val="000000"/>
                <w:sz w:val="24"/>
                <w:szCs w:val="24"/>
              </w:rPr>
              <w:t>检验项目</w:t>
            </w:r>
          </w:p>
        </w:tc>
        <w:tc>
          <w:tcPr>
            <w:tcW w:w="1295" w:type="dxa"/>
            <w:vAlign w:val="center"/>
          </w:tcPr>
          <w:p w14:paraId="72289EE1" w14:textId="77777777" w:rsidR="0086082C" w:rsidRDefault="00000000">
            <w:pPr>
              <w:jc w:val="center"/>
              <w:rPr>
                <w:rFonts w:hint="eastAsia"/>
                <w:color w:val="000000"/>
                <w:sz w:val="24"/>
                <w:szCs w:val="24"/>
              </w:rPr>
            </w:pPr>
            <w:r>
              <w:rPr>
                <w:rFonts w:hint="eastAsia"/>
                <w:color w:val="000000"/>
                <w:sz w:val="24"/>
                <w:szCs w:val="24"/>
              </w:rPr>
              <w:t>技术要求</w:t>
            </w:r>
          </w:p>
        </w:tc>
        <w:tc>
          <w:tcPr>
            <w:tcW w:w="1240" w:type="dxa"/>
            <w:vAlign w:val="center"/>
          </w:tcPr>
          <w:p w14:paraId="1B641746" w14:textId="77777777" w:rsidR="0086082C" w:rsidRDefault="00000000">
            <w:pPr>
              <w:jc w:val="center"/>
              <w:rPr>
                <w:rFonts w:hint="eastAsia"/>
                <w:color w:val="000000"/>
                <w:sz w:val="24"/>
                <w:szCs w:val="24"/>
              </w:rPr>
            </w:pPr>
            <w:r>
              <w:rPr>
                <w:rFonts w:hint="eastAsia"/>
                <w:color w:val="000000"/>
                <w:sz w:val="24"/>
                <w:szCs w:val="24"/>
              </w:rPr>
              <w:t>检验方法</w:t>
            </w:r>
          </w:p>
        </w:tc>
        <w:tc>
          <w:tcPr>
            <w:tcW w:w="1482" w:type="dxa"/>
            <w:vAlign w:val="center"/>
          </w:tcPr>
          <w:p w14:paraId="69DDA3E1" w14:textId="77777777" w:rsidR="0086082C" w:rsidRDefault="00000000">
            <w:pPr>
              <w:jc w:val="center"/>
              <w:rPr>
                <w:rFonts w:hint="eastAsia"/>
                <w:color w:val="000000"/>
                <w:sz w:val="24"/>
                <w:szCs w:val="24"/>
              </w:rPr>
            </w:pPr>
            <w:r>
              <w:rPr>
                <w:rFonts w:hint="eastAsia"/>
                <w:color w:val="000000"/>
                <w:sz w:val="24"/>
                <w:szCs w:val="24"/>
              </w:rPr>
              <w:t>出厂检验</w:t>
            </w:r>
          </w:p>
        </w:tc>
        <w:tc>
          <w:tcPr>
            <w:tcW w:w="1591" w:type="dxa"/>
            <w:vAlign w:val="center"/>
          </w:tcPr>
          <w:p w14:paraId="76E4EB91" w14:textId="77777777" w:rsidR="0086082C" w:rsidRDefault="00000000">
            <w:pPr>
              <w:jc w:val="center"/>
              <w:rPr>
                <w:rFonts w:hint="eastAsia"/>
                <w:color w:val="000000"/>
                <w:sz w:val="24"/>
                <w:szCs w:val="24"/>
              </w:rPr>
            </w:pPr>
            <w:r>
              <w:rPr>
                <w:rFonts w:hint="eastAsia"/>
                <w:color w:val="000000"/>
                <w:sz w:val="24"/>
                <w:szCs w:val="24"/>
              </w:rPr>
              <w:t>型式检验</w:t>
            </w:r>
          </w:p>
        </w:tc>
      </w:tr>
      <w:tr w:rsidR="0086082C" w14:paraId="2DB970E5" w14:textId="77777777">
        <w:trPr>
          <w:trHeight w:val="302"/>
          <w:jc w:val="center"/>
        </w:trPr>
        <w:tc>
          <w:tcPr>
            <w:tcW w:w="825" w:type="dxa"/>
            <w:vAlign w:val="center"/>
          </w:tcPr>
          <w:p w14:paraId="4C6A7817" w14:textId="77777777" w:rsidR="0086082C" w:rsidRDefault="00000000">
            <w:pPr>
              <w:jc w:val="center"/>
              <w:rPr>
                <w:rFonts w:hint="eastAsia"/>
                <w:color w:val="000000"/>
                <w:sz w:val="24"/>
                <w:szCs w:val="24"/>
              </w:rPr>
            </w:pPr>
            <w:r>
              <w:rPr>
                <w:rFonts w:hint="eastAsia"/>
                <w:color w:val="000000"/>
                <w:sz w:val="24"/>
                <w:szCs w:val="24"/>
              </w:rPr>
              <w:t>1</w:t>
            </w:r>
          </w:p>
        </w:tc>
        <w:tc>
          <w:tcPr>
            <w:tcW w:w="2137" w:type="dxa"/>
            <w:vAlign w:val="center"/>
          </w:tcPr>
          <w:p w14:paraId="2B8DF50E" w14:textId="77777777" w:rsidR="0086082C" w:rsidRDefault="00000000">
            <w:pPr>
              <w:jc w:val="center"/>
              <w:rPr>
                <w:rFonts w:hint="eastAsia"/>
                <w:color w:val="000000"/>
                <w:sz w:val="24"/>
                <w:szCs w:val="24"/>
              </w:rPr>
            </w:pPr>
            <w:r>
              <w:rPr>
                <w:rFonts w:hint="eastAsia"/>
                <w:color w:val="000000"/>
                <w:sz w:val="24"/>
                <w:szCs w:val="24"/>
              </w:rPr>
              <w:t>一般要求</w:t>
            </w:r>
          </w:p>
        </w:tc>
        <w:tc>
          <w:tcPr>
            <w:tcW w:w="1295" w:type="dxa"/>
            <w:vAlign w:val="center"/>
          </w:tcPr>
          <w:p w14:paraId="7FFEE6BC" w14:textId="77777777" w:rsidR="0086082C" w:rsidRDefault="00000000">
            <w:pPr>
              <w:jc w:val="center"/>
              <w:rPr>
                <w:rFonts w:hint="eastAsia"/>
                <w:color w:val="000000"/>
                <w:sz w:val="24"/>
                <w:szCs w:val="24"/>
              </w:rPr>
            </w:pPr>
            <w:r>
              <w:rPr>
                <w:color w:val="000000"/>
                <w:sz w:val="24"/>
                <w:szCs w:val="24"/>
              </w:rPr>
              <w:t>5.2</w:t>
            </w:r>
          </w:p>
        </w:tc>
        <w:tc>
          <w:tcPr>
            <w:tcW w:w="1240" w:type="dxa"/>
            <w:vAlign w:val="center"/>
          </w:tcPr>
          <w:p w14:paraId="70E6B387" w14:textId="77777777" w:rsidR="0086082C" w:rsidRDefault="00000000">
            <w:pPr>
              <w:jc w:val="center"/>
              <w:rPr>
                <w:rFonts w:hint="eastAsia"/>
                <w:color w:val="000000"/>
                <w:sz w:val="24"/>
                <w:szCs w:val="24"/>
              </w:rPr>
            </w:pPr>
            <w:r>
              <w:rPr>
                <w:color w:val="000000"/>
                <w:sz w:val="24"/>
                <w:szCs w:val="24"/>
              </w:rPr>
              <w:t>6</w:t>
            </w:r>
            <w:r>
              <w:rPr>
                <w:rFonts w:hint="eastAsia"/>
                <w:color w:val="000000"/>
                <w:sz w:val="24"/>
                <w:szCs w:val="24"/>
              </w:rPr>
              <w:t>.1</w:t>
            </w:r>
          </w:p>
        </w:tc>
        <w:tc>
          <w:tcPr>
            <w:tcW w:w="1482" w:type="dxa"/>
            <w:vAlign w:val="center"/>
          </w:tcPr>
          <w:p w14:paraId="5D823E59" w14:textId="77777777" w:rsidR="0086082C" w:rsidRDefault="00000000">
            <w:pPr>
              <w:jc w:val="center"/>
              <w:rPr>
                <w:rFonts w:hint="eastAsia"/>
                <w:color w:val="000000"/>
                <w:sz w:val="24"/>
                <w:szCs w:val="24"/>
              </w:rPr>
            </w:pPr>
            <w:r>
              <w:rPr>
                <w:rFonts w:hint="eastAsia"/>
                <w:color w:val="000000"/>
                <w:sz w:val="24"/>
                <w:szCs w:val="24"/>
              </w:rPr>
              <w:t>√</w:t>
            </w:r>
          </w:p>
        </w:tc>
        <w:tc>
          <w:tcPr>
            <w:tcW w:w="1591" w:type="dxa"/>
            <w:vAlign w:val="center"/>
          </w:tcPr>
          <w:p w14:paraId="689EC35B" w14:textId="77777777" w:rsidR="0086082C" w:rsidRDefault="00000000">
            <w:pPr>
              <w:jc w:val="center"/>
              <w:rPr>
                <w:rFonts w:hint="eastAsia"/>
                <w:color w:val="000000"/>
                <w:sz w:val="24"/>
                <w:szCs w:val="24"/>
              </w:rPr>
            </w:pPr>
            <w:r>
              <w:rPr>
                <w:rFonts w:hint="eastAsia"/>
                <w:color w:val="000000"/>
                <w:sz w:val="24"/>
                <w:szCs w:val="24"/>
              </w:rPr>
              <w:t>√</w:t>
            </w:r>
          </w:p>
        </w:tc>
      </w:tr>
      <w:tr w:rsidR="0086082C" w14:paraId="6947464B" w14:textId="77777777">
        <w:trPr>
          <w:trHeight w:val="302"/>
          <w:jc w:val="center"/>
        </w:trPr>
        <w:tc>
          <w:tcPr>
            <w:tcW w:w="825" w:type="dxa"/>
            <w:vAlign w:val="center"/>
          </w:tcPr>
          <w:p w14:paraId="3E2CDE2E" w14:textId="77777777" w:rsidR="0086082C" w:rsidRDefault="00000000">
            <w:pPr>
              <w:jc w:val="center"/>
              <w:rPr>
                <w:rFonts w:hint="eastAsia"/>
                <w:color w:val="000000"/>
                <w:sz w:val="24"/>
                <w:szCs w:val="24"/>
              </w:rPr>
            </w:pPr>
            <w:r>
              <w:rPr>
                <w:rFonts w:hint="eastAsia"/>
                <w:color w:val="000000"/>
                <w:sz w:val="24"/>
                <w:szCs w:val="24"/>
              </w:rPr>
              <w:t>2</w:t>
            </w:r>
          </w:p>
        </w:tc>
        <w:tc>
          <w:tcPr>
            <w:tcW w:w="2137" w:type="dxa"/>
            <w:vAlign w:val="center"/>
          </w:tcPr>
          <w:p w14:paraId="5A544E25" w14:textId="77777777" w:rsidR="0086082C" w:rsidRDefault="00000000">
            <w:pPr>
              <w:jc w:val="center"/>
              <w:rPr>
                <w:rFonts w:hint="eastAsia"/>
                <w:color w:val="000000"/>
                <w:sz w:val="24"/>
                <w:szCs w:val="24"/>
              </w:rPr>
            </w:pPr>
            <w:r>
              <w:rPr>
                <w:rFonts w:hint="eastAsia"/>
                <w:color w:val="000000"/>
                <w:sz w:val="24"/>
                <w:szCs w:val="24"/>
              </w:rPr>
              <w:t>外观要求</w:t>
            </w:r>
          </w:p>
        </w:tc>
        <w:tc>
          <w:tcPr>
            <w:tcW w:w="1295" w:type="dxa"/>
            <w:vAlign w:val="center"/>
          </w:tcPr>
          <w:p w14:paraId="6F46CD8F" w14:textId="77777777" w:rsidR="0086082C" w:rsidRDefault="00000000">
            <w:pPr>
              <w:jc w:val="center"/>
              <w:rPr>
                <w:rFonts w:hint="eastAsia"/>
                <w:color w:val="000000"/>
                <w:sz w:val="24"/>
                <w:szCs w:val="24"/>
              </w:rPr>
            </w:pPr>
            <w:r>
              <w:rPr>
                <w:color w:val="000000"/>
                <w:sz w:val="24"/>
                <w:szCs w:val="24"/>
              </w:rPr>
              <w:t>5.3</w:t>
            </w:r>
          </w:p>
        </w:tc>
        <w:tc>
          <w:tcPr>
            <w:tcW w:w="1240" w:type="dxa"/>
            <w:vAlign w:val="center"/>
          </w:tcPr>
          <w:p w14:paraId="0A48EB47" w14:textId="77777777" w:rsidR="0086082C" w:rsidRDefault="00000000">
            <w:pPr>
              <w:jc w:val="center"/>
              <w:rPr>
                <w:rFonts w:hint="eastAsia"/>
                <w:color w:val="000000"/>
                <w:sz w:val="24"/>
                <w:szCs w:val="24"/>
              </w:rPr>
            </w:pPr>
            <w:r>
              <w:rPr>
                <w:color w:val="000000"/>
                <w:sz w:val="24"/>
                <w:szCs w:val="24"/>
              </w:rPr>
              <w:t>6</w:t>
            </w:r>
            <w:r>
              <w:rPr>
                <w:rFonts w:hint="eastAsia"/>
                <w:color w:val="000000"/>
                <w:sz w:val="24"/>
                <w:szCs w:val="24"/>
              </w:rPr>
              <w:t>.2</w:t>
            </w:r>
          </w:p>
        </w:tc>
        <w:tc>
          <w:tcPr>
            <w:tcW w:w="1482" w:type="dxa"/>
            <w:vAlign w:val="center"/>
          </w:tcPr>
          <w:p w14:paraId="2A76ADE1" w14:textId="77777777" w:rsidR="0086082C" w:rsidRDefault="00000000">
            <w:pPr>
              <w:jc w:val="center"/>
              <w:rPr>
                <w:rFonts w:hint="eastAsia"/>
                <w:color w:val="000000"/>
                <w:sz w:val="24"/>
                <w:szCs w:val="24"/>
              </w:rPr>
            </w:pPr>
            <w:r>
              <w:rPr>
                <w:rFonts w:hint="eastAsia"/>
                <w:color w:val="000000"/>
                <w:sz w:val="24"/>
                <w:szCs w:val="24"/>
              </w:rPr>
              <w:t>√</w:t>
            </w:r>
          </w:p>
        </w:tc>
        <w:tc>
          <w:tcPr>
            <w:tcW w:w="1591" w:type="dxa"/>
            <w:vAlign w:val="center"/>
          </w:tcPr>
          <w:p w14:paraId="25F9553A" w14:textId="77777777" w:rsidR="0086082C" w:rsidRDefault="00000000">
            <w:pPr>
              <w:jc w:val="center"/>
              <w:rPr>
                <w:rFonts w:hint="eastAsia"/>
                <w:color w:val="000000"/>
                <w:sz w:val="24"/>
                <w:szCs w:val="24"/>
              </w:rPr>
            </w:pPr>
            <w:r>
              <w:rPr>
                <w:rFonts w:hint="eastAsia"/>
                <w:color w:val="000000"/>
                <w:sz w:val="24"/>
                <w:szCs w:val="24"/>
              </w:rPr>
              <w:t>√</w:t>
            </w:r>
          </w:p>
        </w:tc>
      </w:tr>
      <w:tr w:rsidR="0086082C" w14:paraId="227CAE7E" w14:textId="77777777">
        <w:trPr>
          <w:trHeight w:val="302"/>
          <w:jc w:val="center"/>
        </w:trPr>
        <w:tc>
          <w:tcPr>
            <w:tcW w:w="825" w:type="dxa"/>
            <w:vAlign w:val="center"/>
          </w:tcPr>
          <w:p w14:paraId="6E609C3C" w14:textId="77777777" w:rsidR="0086082C" w:rsidRDefault="00000000">
            <w:pPr>
              <w:jc w:val="center"/>
              <w:rPr>
                <w:rFonts w:hint="eastAsia"/>
                <w:color w:val="000000"/>
                <w:sz w:val="24"/>
                <w:szCs w:val="24"/>
              </w:rPr>
            </w:pPr>
            <w:r>
              <w:rPr>
                <w:rFonts w:hint="eastAsia"/>
                <w:color w:val="000000"/>
                <w:sz w:val="24"/>
                <w:szCs w:val="24"/>
              </w:rPr>
              <w:t>3</w:t>
            </w:r>
          </w:p>
        </w:tc>
        <w:tc>
          <w:tcPr>
            <w:tcW w:w="2137" w:type="dxa"/>
            <w:vAlign w:val="center"/>
          </w:tcPr>
          <w:p w14:paraId="0B56A6B5" w14:textId="77777777" w:rsidR="0086082C" w:rsidRDefault="00000000">
            <w:pPr>
              <w:jc w:val="center"/>
              <w:rPr>
                <w:rFonts w:hint="eastAsia"/>
                <w:color w:val="000000"/>
                <w:sz w:val="24"/>
                <w:szCs w:val="24"/>
              </w:rPr>
            </w:pPr>
            <w:r>
              <w:rPr>
                <w:rFonts w:hint="eastAsia"/>
                <w:color w:val="000000"/>
                <w:sz w:val="24"/>
                <w:szCs w:val="24"/>
              </w:rPr>
              <w:t>耐压性</w:t>
            </w:r>
          </w:p>
        </w:tc>
        <w:tc>
          <w:tcPr>
            <w:tcW w:w="1295" w:type="dxa"/>
            <w:vAlign w:val="center"/>
          </w:tcPr>
          <w:p w14:paraId="16461971" w14:textId="77777777" w:rsidR="0086082C" w:rsidRDefault="00000000">
            <w:pPr>
              <w:jc w:val="center"/>
              <w:rPr>
                <w:rFonts w:hint="eastAsia"/>
                <w:color w:val="000000"/>
                <w:sz w:val="24"/>
                <w:szCs w:val="24"/>
              </w:rPr>
            </w:pPr>
            <w:r>
              <w:rPr>
                <w:color w:val="000000"/>
                <w:sz w:val="24"/>
                <w:szCs w:val="24"/>
              </w:rPr>
              <w:t>5.4</w:t>
            </w:r>
          </w:p>
        </w:tc>
        <w:tc>
          <w:tcPr>
            <w:tcW w:w="1240" w:type="dxa"/>
            <w:vAlign w:val="center"/>
          </w:tcPr>
          <w:p w14:paraId="1A4AB38F" w14:textId="77777777" w:rsidR="0086082C" w:rsidRDefault="00000000">
            <w:pPr>
              <w:jc w:val="center"/>
              <w:rPr>
                <w:rFonts w:hint="eastAsia"/>
                <w:color w:val="000000"/>
                <w:sz w:val="24"/>
                <w:szCs w:val="24"/>
              </w:rPr>
            </w:pPr>
            <w:r>
              <w:rPr>
                <w:color w:val="000000"/>
                <w:sz w:val="24"/>
                <w:szCs w:val="24"/>
              </w:rPr>
              <w:t>6</w:t>
            </w:r>
            <w:r>
              <w:rPr>
                <w:rFonts w:hint="eastAsia"/>
                <w:color w:val="000000"/>
                <w:sz w:val="24"/>
                <w:szCs w:val="24"/>
              </w:rPr>
              <w:t>.3</w:t>
            </w:r>
          </w:p>
        </w:tc>
        <w:tc>
          <w:tcPr>
            <w:tcW w:w="1482" w:type="dxa"/>
            <w:vAlign w:val="center"/>
          </w:tcPr>
          <w:p w14:paraId="3ED72E92" w14:textId="77777777" w:rsidR="0086082C" w:rsidRDefault="00000000">
            <w:pPr>
              <w:jc w:val="center"/>
              <w:rPr>
                <w:rFonts w:hint="eastAsia"/>
                <w:color w:val="000000"/>
                <w:sz w:val="24"/>
                <w:szCs w:val="24"/>
              </w:rPr>
            </w:pPr>
            <w:r>
              <w:rPr>
                <w:rFonts w:hint="eastAsia"/>
                <w:color w:val="000000"/>
                <w:sz w:val="24"/>
                <w:szCs w:val="24"/>
              </w:rPr>
              <w:t>√</w:t>
            </w:r>
          </w:p>
        </w:tc>
        <w:tc>
          <w:tcPr>
            <w:tcW w:w="1591" w:type="dxa"/>
            <w:vAlign w:val="center"/>
          </w:tcPr>
          <w:p w14:paraId="602264AA" w14:textId="77777777" w:rsidR="0086082C" w:rsidRDefault="00000000">
            <w:pPr>
              <w:jc w:val="center"/>
              <w:rPr>
                <w:rFonts w:hint="eastAsia"/>
                <w:color w:val="000000"/>
                <w:sz w:val="24"/>
                <w:szCs w:val="24"/>
              </w:rPr>
            </w:pPr>
            <w:r>
              <w:rPr>
                <w:rFonts w:hint="eastAsia"/>
                <w:color w:val="000000"/>
                <w:sz w:val="24"/>
                <w:szCs w:val="24"/>
              </w:rPr>
              <w:t>√</w:t>
            </w:r>
          </w:p>
        </w:tc>
      </w:tr>
      <w:tr w:rsidR="0086082C" w14:paraId="6D0448E1" w14:textId="77777777">
        <w:trPr>
          <w:trHeight w:val="302"/>
          <w:jc w:val="center"/>
        </w:trPr>
        <w:tc>
          <w:tcPr>
            <w:tcW w:w="825" w:type="dxa"/>
            <w:vAlign w:val="center"/>
          </w:tcPr>
          <w:p w14:paraId="243EDE5C" w14:textId="77777777" w:rsidR="0086082C" w:rsidRDefault="00000000">
            <w:pPr>
              <w:jc w:val="center"/>
              <w:rPr>
                <w:rFonts w:hint="eastAsia"/>
                <w:color w:val="000000"/>
                <w:sz w:val="24"/>
                <w:szCs w:val="24"/>
              </w:rPr>
            </w:pPr>
            <w:r>
              <w:rPr>
                <w:rFonts w:hint="eastAsia"/>
                <w:color w:val="000000"/>
                <w:sz w:val="24"/>
                <w:szCs w:val="24"/>
              </w:rPr>
              <w:t>4</w:t>
            </w:r>
          </w:p>
        </w:tc>
        <w:tc>
          <w:tcPr>
            <w:tcW w:w="2137" w:type="dxa"/>
            <w:vAlign w:val="center"/>
          </w:tcPr>
          <w:p w14:paraId="1AE526F2" w14:textId="77777777" w:rsidR="0086082C" w:rsidRDefault="00000000">
            <w:pPr>
              <w:jc w:val="center"/>
              <w:rPr>
                <w:rFonts w:hint="eastAsia"/>
                <w:color w:val="000000"/>
                <w:sz w:val="24"/>
                <w:szCs w:val="24"/>
              </w:rPr>
            </w:pPr>
            <w:r>
              <w:rPr>
                <w:rFonts w:hint="eastAsia"/>
                <w:color w:val="000000"/>
                <w:sz w:val="24"/>
                <w:szCs w:val="24"/>
              </w:rPr>
              <w:t>试运转</w:t>
            </w:r>
          </w:p>
        </w:tc>
        <w:tc>
          <w:tcPr>
            <w:tcW w:w="1295" w:type="dxa"/>
            <w:vAlign w:val="center"/>
          </w:tcPr>
          <w:p w14:paraId="6413DC3E" w14:textId="77777777" w:rsidR="0086082C" w:rsidRDefault="00000000">
            <w:pPr>
              <w:jc w:val="center"/>
              <w:rPr>
                <w:rFonts w:hint="eastAsia"/>
                <w:color w:val="000000"/>
                <w:sz w:val="24"/>
                <w:szCs w:val="24"/>
              </w:rPr>
            </w:pPr>
            <w:r>
              <w:rPr>
                <w:rFonts w:hint="eastAsia"/>
                <w:color w:val="000000"/>
                <w:sz w:val="24"/>
                <w:szCs w:val="24"/>
              </w:rPr>
              <w:t>5.5</w:t>
            </w:r>
          </w:p>
        </w:tc>
        <w:tc>
          <w:tcPr>
            <w:tcW w:w="1240" w:type="dxa"/>
            <w:vAlign w:val="center"/>
          </w:tcPr>
          <w:p w14:paraId="68F5178E" w14:textId="77777777" w:rsidR="0086082C" w:rsidRDefault="00000000">
            <w:pPr>
              <w:jc w:val="center"/>
              <w:rPr>
                <w:rFonts w:hint="eastAsia"/>
                <w:color w:val="000000"/>
                <w:sz w:val="24"/>
                <w:szCs w:val="24"/>
              </w:rPr>
            </w:pPr>
            <w:r>
              <w:rPr>
                <w:rFonts w:hint="eastAsia"/>
                <w:color w:val="000000"/>
                <w:sz w:val="24"/>
                <w:szCs w:val="24"/>
              </w:rPr>
              <w:t>6.4</w:t>
            </w:r>
          </w:p>
        </w:tc>
        <w:tc>
          <w:tcPr>
            <w:tcW w:w="1482" w:type="dxa"/>
            <w:vAlign w:val="center"/>
          </w:tcPr>
          <w:p w14:paraId="1D95850B" w14:textId="77777777" w:rsidR="0086082C" w:rsidRDefault="00000000">
            <w:pPr>
              <w:jc w:val="center"/>
              <w:rPr>
                <w:rFonts w:hint="eastAsia"/>
                <w:color w:val="000000"/>
                <w:sz w:val="24"/>
                <w:szCs w:val="24"/>
              </w:rPr>
            </w:pPr>
            <w:r>
              <w:rPr>
                <w:rFonts w:hint="eastAsia"/>
                <w:color w:val="000000"/>
                <w:sz w:val="24"/>
                <w:szCs w:val="24"/>
              </w:rPr>
              <w:t>√</w:t>
            </w:r>
          </w:p>
        </w:tc>
        <w:tc>
          <w:tcPr>
            <w:tcW w:w="1591" w:type="dxa"/>
            <w:vAlign w:val="center"/>
          </w:tcPr>
          <w:p w14:paraId="0C1DC467" w14:textId="77777777" w:rsidR="0086082C" w:rsidRDefault="00000000">
            <w:pPr>
              <w:jc w:val="center"/>
              <w:rPr>
                <w:rFonts w:hint="eastAsia"/>
                <w:color w:val="000000"/>
                <w:sz w:val="24"/>
                <w:szCs w:val="24"/>
              </w:rPr>
            </w:pPr>
            <w:r>
              <w:rPr>
                <w:rFonts w:hint="eastAsia"/>
                <w:color w:val="000000"/>
                <w:sz w:val="24"/>
                <w:szCs w:val="24"/>
              </w:rPr>
              <w:t>√</w:t>
            </w:r>
          </w:p>
        </w:tc>
      </w:tr>
      <w:tr w:rsidR="0086082C" w14:paraId="358EEB7A" w14:textId="77777777">
        <w:trPr>
          <w:trHeight w:val="302"/>
          <w:jc w:val="center"/>
        </w:trPr>
        <w:tc>
          <w:tcPr>
            <w:tcW w:w="825" w:type="dxa"/>
            <w:vAlign w:val="center"/>
          </w:tcPr>
          <w:p w14:paraId="586CD90C" w14:textId="77777777" w:rsidR="0086082C" w:rsidRDefault="00000000">
            <w:pPr>
              <w:jc w:val="center"/>
              <w:rPr>
                <w:rFonts w:hint="eastAsia"/>
                <w:color w:val="000000"/>
                <w:sz w:val="24"/>
                <w:szCs w:val="24"/>
              </w:rPr>
            </w:pPr>
            <w:r>
              <w:rPr>
                <w:color w:val="000000"/>
                <w:sz w:val="24"/>
                <w:szCs w:val="24"/>
              </w:rPr>
              <w:t>5</w:t>
            </w:r>
          </w:p>
        </w:tc>
        <w:tc>
          <w:tcPr>
            <w:tcW w:w="2137" w:type="dxa"/>
            <w:vAlign w:val="center"/>
          </w:tcPr>
          <w:p w14:paraId="62CF7E32" w14:textId="77777777" w:rsidR="0086082C" w:rsidRDefault="00000000">
            <w:pPr>
              <w:jc w:val="center"/>
              <w:rPr>
                <w:rFonts w:hint="eastAsia"/>
                <w:color w:val="000000"/>
                <w:sz w:val="24"/>
                <w:szCs w:val="24"/>
              </w:rPr>
            </w:pPr>
            <w:r>
              <w:rPr>
                <w:rFonts w:hint="eastAsia"/>
                <w:color w:val="000000"/>
                <w:sz w:val="24"/>
                <w:szCs w:val="24"/>
              </w:rPr>
              <w:t>装置能力</w:t>
            </w:r>
          </w:p>
        </w:tc>
        <w:tc>
          <w:tcPr>
            <w:tcW w:w="1295" w:type="dxa"/>
            <w:vAlign w:val="center"/>
          </w:tcPr>
          <w:p w14:paraId="4D292007" w14:textId="77777777" w:rsidR="0086082C" w:rsidRDefault="00000000">
            <w:pPr>
              <w:jc w:val="center"/>
              <w:rPr>
                <w:rFonts w:hint="eastAsia"/>
                <w:color w:val="000000"/>
                <w:sz w:val="24"/>
                <w:szCs w:val="24"/>
              </w:rPr>
            </w:pPr>
            <w:r>
              <w:rPr>
                <w:color w:val="000000"/>
                <w:sz w:val="24"/>
                <w:szCs w:val="24"/>
              </w:rPr>
              <w:t>5.6</w:t>
            </w:r>
          </w:p>
        </w:tc>
        <w:tc>
          <w:tcPr>
            <w:tcW w:w="1240" w:type="dxa"/>
            <w:vAlign w:val="center"/>
          </w:tcPr>
          <w:p w14:paraId="3DBE7A8B" w14:textId="77777777" w:rsidR="0086082C" w:rsidRDefault="00000000">
            <w:pPr>
              <w:jc w:val="center"/>
              <w:rPr>
                <w:rFonts w:hint="eastAsia"/>
                <w:color w:val="000000"/>
                <w:sz w:val="24"/>
                <w:szCs w:val="24"/>
              </w:rPr>
            </w:pPr>
            <w:r>
              <w:rPr>
                <w:color w:val="000000"/>
                <w:sz w:val="24"/>
                <w:szCs w:val="24"/>
              </w:rPr>
              <w:t>6</w:t>
            </w:r>
            <w:r>
              <w:rPr>
                <w:rFonts w:hint="eastAsia"/>
                <w:color w:val="000000"/>
                <w:sz w:val="24"/>
                <w:szCs w:val="24"/>
              </w:rPr>
              <w:t>.</w:t>
            </w:r>
            <w:r>
              <w:rPr>
                <w:color w:val="000000"/>
                <w:sz w:val="24"/>
                <w:szCs w:val="24"/>
              </w:rPr>
              <w:t>5</w:t>
            </w:r>
          </w:p>
        </w:tc>
        <w:tc>
          <w:tcPr>
            <w:tcW w:w="1482" w:type="dxa"/>
            <w:vAlign w:val="center"/>
          </w:tcPr>
          <w:p w14:paraId="4F7003B5" w14:textId="77777777" w:rsidR="0086082C" w:rsidRDefault="00000000">
            <w:pPr>
              <w:jc w:val="center"/>
              <w:rPr>
                <w:rFonts w:hint="eastAsia"/>
                <w:color w:val="000000"/>
                <w:sz w:val="24"/>
                <w:szCs w:val="24"/>
              </w:rPr>
            </w:pPr>
            <w:r>
              <w:rPr>
                <w:rFonts w:hint="eastAsia"/>
                <w:color w:val="000000"/>
                <w:sz w:val="24"/>
                <w:szCs w:val="24"/>
              </w:rPr>
              <w:t>√</w:t>
            </w:r>
          </w:p>
        </w:tc>
        <w:tc>
          <w:tcPr>
            <w:tcW w:w="1591" w:type="dxa"/>
            <w:vAlign w:val="center"/>
          </w:tcPr>
          <w:p w14:paraId="174B0F19" w14:textId="77777777" w:rsidR="0086082C" w:rsidRDefault="00000000">
            <w:pPr>
              <w:jc w:val="center"/>
              <w:rPr>
                <w:rFonts w:hint="eastAsia"/>
                <w:color w:val="000000"/>
                <w:sz w:val="24"/>
                <w:szCs w:val="24"/>
              </w:rPr>
            </w:pPr>
            <w:r>
              <w:rPr>
                <w:rFonts w:hint="eastAsia"/>
                <w:color w:val="000000"/>
                <w:sz w:val="24"/>
                <w:szCs w:val="24"/>
              </w:rPr>
              <w:t>√</w:t>
            </w:r>
          </w:p>
        </w:tc>
      </w:tr>
      <w:tr w:rsidR="0086082C" w14:paraId="21693A28" w14:textId="77777777">
        <w:trPr>
          <w:trHeight w:val="302"/>
          <w:jc w:val="center"/>
        </w:trPr>
        <w:tc>
          <w:tcPr>
            <w:tcW w:w="825" w:type="dxa"/>
            <w:vAlign w:val="center"/>
          </w:tcPr>
          <w:p w14:paraId="46EC8667" w14:textId="77777777" w:rsidR="0086082C" w:rsidRDefault="00000000">
            <w:pPr>
              <w:jc w:val="center"/>
              <w:rPr>
                <w:rFonts w:hint="eastAsia"/>
                <w:color w:val="000000"/>
                <w:sz w:val="24"/>
                <w:szCs w:val="24"/>
              </w:rPr>
            </w:pPr>
            <w:r>
              <w:rPr>
                <w:color w:val="000000"/>
                <w:sz w:val="24"/>
                <w:szCs w:val="24"/>
              </w:rPr>
              <w:t>6</w:t>
            </w:r>
          </w:p>
        </w:tc>
        <w:tc>
          <w:tcPr>
            <w:tcW w:w="2137" w:type="dxa"/>
            <w:vAlign w:val="center"/>
          </w:tcPr>
          <w:p w14:paraId="7AED0A83" w14:textId="77777777" w:rsidR="0086082C" w:rsidRDefault="00000000">
            <w:pPr>
              <w:jc w:val="center"/>
              <w:rPr>
                <w:rFonts w:hint="eastAsia"/>
                <w:color w:val="000000"/>
                <w:sz w:val="24"/>
                <w:szCs w:val="24"/>
              </w:rPr>
            </w:pPr>
            <w:r>
              <w:rPr>
                <w:rFonts w:hint="eastAsia"/>
                <w:color w:val="000000"/>
                <w:sz w:val="24"/>
                <w:szCs w:val="24"/>
              </w:rPr>
              <w:t>控制系统</w:t>
            </w:r>
          </w:p>
        </w:tc>
        <w:tc>
          <w:tcPr>
            <w:tcW w:w="1295" w:type="dxa"/>
            <w:vAlign w:val="center"/>
          </w:tcPr>
          <w:p w14:paraId="72B92F69" w14:textId="77777777" w:rsidR="0086082C" w:rsidRDefault="00000000">
            <w:pPr>
              <w:jc w:val="center"/>
              <w:rPr>
                <w:rFonts w:hint="eastAsia"/>
                <w:color w:val="000000"/>
                <w:sz w:val="24"/>
                <w:szCs w:val="24"/>
              </w:rPr>
            </w:pPr>
            <w:r>
              <w:rPr>
                <w:color w:val="000000"/>
                <w:sz w:val="24"/>
                <w:szCs w:val="24"/>
              </w:rPr>
              <w:t>5.7</w:t>
            </w:r>
          </w:p>
        </w:tc>
        <w:tc>
          <w:tcPr>
            <w:tcW w:w="1240" w:type="dxa"/>
            <w:vAlign w:val="center"/>
          </w:tcPr>
          <w:p w14:paraId="455CB7AB" w14:textId="77777777" w:rsidR="0086082C" w:rsidRDefault="00000000">
            <w:pPr>
              <w:jc w:val="center"/>
              <w:rPr>
                <w:rFonts w:hint="eastAsia"/>
                <w:color w:val="000000"/>
                <w:sz w:val="24"/>
                <w:szCs w:val="24"/>
              </w:rPr>
            </w:pPr>
            <w:r>
              <w:rPr>
                <w:color w:val="000000"/>
                <w:sz w:val="24"/>
                <w:szCs w:val="24"/>
              </w:rPr>
              <w:t>6</w:t>
            </w:r>
            <w:r>
              <w:rPr>
                <w:rFonts w:hint="eastAsia"/>
                <w:color w:val="000000"/>
                <w:sz w:val="24"/>
                <w:szCs w:val="24"/>
              </w:rPr>
              <w:t>.</w:t>
            </w:r>
            <w:r>
              <w:rPr>
                <w:color w:val="000000"/>
                <w:sz w:val="24"/>
                <w:szCs w:val="24"/>
              </w:rPr>
              <w:t>6</w:t>
            </w:r>
          </w:p>
        </w:tc>
        <w:tc>
          <w:tcPr>
            <w:tcW w:w="1482" w:type="dxa"/>
            <w:vAlign w:val="center"/>
          </w:tcPr>
          <w:p w14:paraId="10FF03F3" w14:textId="77777777" w:rsidR="0086082C" w:rsidRDefault="00000000">
            <w:pPr>
              <w:jc w:val="center"/>
              <w:rPr>
                <w:rFonts w:hint="eastAsia"/>
                <w:color w:val="000000"/>
                <w:sz w:val="24"/>
                <w:szCs w:val="24"/>
              </w:rPr>
            </w:pPr>
            <w:r>
              <w:rPr>
                <w:rFonts w:hint="eastAsia"/>
                <w:color w:val="000000"/>
                <w:sz w:val="24"/>
                <w:szCs w:val="24"/>
              </w:rPr>
              <w:t>—</w:t>
            </w:r>
          </w:p>
        </w:tc>
        <w:tc>
          <w:tcPr>
            <w:tcW w:w="1591" w:type="dxa"/>
            <w:vAlign w:val="center"/>
          </w:tcPr>
          <w:p w14:paraId="2247392D" w14:textId="77777777" w:rsidR="0086082C" w:rsidRDefault="00000000">
            <w:pPr>
              <w:jc w:val="center"/>
              <w:rPr>
                <w:rFonts w:hint="eastAsia"/>
                <w:color w:val="000000"/>
                <w:sz w:val="24"/>
                <w:szCs w:val="24"/>
              </w:rPr>
            </w:pPr>
            <w:r>
              <w:rPr>
                <w:rFonts w:hint="eastAsia"/>
                <w:color w:val="000000"/>
                <w:sz w:val="24"/>
                <w:szCs w:val="24"/>
              </w:rPr>
              <w:t>√</w:t>
            </w:r>
          </w:p>
        </w:tc>
      </w:tr>
      <w:tr w:rsidR="0086082C" w14:paraId="6B762018" w14:textId="77777777">
        <w:trPr>
          <w:trHeight w:val="302"/>
          <w:jc w:val="center"/>
        </w:trPr>
        <w:tc>
          <w:tcPr>
            <w:tcW w:w="825" w:type="dxa"/>
            <w:vAlign w:val="center"/>
          </w:tcPr>
          <w:p w14:paraId="5CE8DCF5" w14:textId="77777777" w:rsidR="0086082C" w:rsidRDefault="00000000">
            <w:pPr>
              <w:jc w:val="center"/>
              <w:rPr>
                <w:rFonts w:hint="eastAsia"/>
                <w:color w:val="000000"/>
                <w:sz w:val="24"/>
                <w:szCs w:val="24"/>
              </w:rPr>
            </w:pPr>
            <w:r>
              <w:rPr>
                <w:color w:val="000000"/>
                <w:sz w:val="24"/>
                <w:szCs w:val="24"/>
              </w:rPr>
              <w:lastRenderedPageBreak/>
              <w:t>7</w:t>
            </w:r>
          </w:p>
        </w:tc>
        <w:tc>
          <w:tcPr>
            <w:tcW w:w="2137" w:type="dxa"/>
            <w:vAlign w:val="center"/>
          </w:tcPr>
          <w:p w14:paraId="6C718755" w14:textId="77777777" w:rsidR="0086082C" w:rsidRDefault="00000000">
            <w:pPr>
              <w:jc w:val="center"/>
              <w:rPr>
                <w:rFonts w:hint="eastAsia"/>
                <w:color w:val="000000"/>
                <w:sz w:val="24"/>
                <w:szCs w:val="24"/>
              </w:rPr>
            </w:pPr>
            <w:r>
              <w:rPr>
                <w:rFonts w:hint="eastAsia"/>
                <w:color w:val="000000"/>
                <w:sz w:val="24"/>
                <w:szCs w:val="24"/>
              </w:rPr>
              <w:t>最大输出功率</w:t>
            </w:r>
          </w:p>
        </w:tc>
        <w:tc>
          <w:tcPr>
            <w:tcW w:w="1295" w:type="dxa"/>
            <w:vAlign w:val="center"/>
          </w:tcPr>
          <w:p w14:paraId="5A61AA09" w14:textId="77777777" w:rsidR="0086082C" w:rsidRDefault="00000000">
            <w:pPr>
              <w:jc w:val="center"/>
              <w:rPr>
                <w:rFonts w:hint="eastAsia"/>
                <w:color w:val="000000"/>
                <w:sz w:val="24"/>
                <w:szCs w:val="24"/>
              </w:rPr>
            </w:pPr>
            <w:r>
              <w:rPr>
                <w:color w:val="000000"/>
                <w:sz w:val="24"/>
                <w:szCs w:val="24"/>
              </w:rPr>
              <w:t>5.8</w:t>
            </w:r>
          </w:p>
        </w:tc>
        <w:tc>
          <w:tcPr>
            <w:tcW w:w="1240" w:type="dxa"/>
            <w:vAlign w:val="center"/>
          </w:tcPr>
          <w:p w14:paraId="6FC4F34F" w14:textId="77777777" w:rsidR="0086082C" w:rsidRDefault="00000000">
            <w:pPr>
              <w:jc w:val="center"/>
              <w:rPr>
                <w:rFonts w:hint="eastAsia"/>
                <w:color w:val="000000"/>
                <w:sz w:val="24"/>
                <w:szCs w:val="24"/>
              </w:rPr>
            </w:pPr>
            <w:r>
              <w:rPr>
                <w:color w:val="000000"/>
                <w:sz w:val="24"/>
                <w:szCs w:val="24"/>
              </w:rPr>
              <w:t>6</w:t>
            </w:r>
            <w:r>
              <w:rPr>
                <w:rFonts w:hint="eastAsia"/>
                <w:color w:val="000000"/>
                <w:sz w:val="24"/>
                <w:szCs w:val="24"/>
              </w:rPr>
              <w:t>.</w:t>
            </w:r>
            <w:r>
              <w:rPr>
                <w:color w:val="000000"/>
                <w:sz w:val="24"/>
                <w:szCs w:val="24"/>
              </w:rPr>
              <w:t>7</w:t>
            </w:r>
          </w:p>
        </w:tc>
        <w:tc>
          <w:tcPr>
            <w:tcW w:w="1482" w:type="dxa"/>
            <w:vAlign w:val="center"/>
          </w:tcPr>
          <w:p w14:paraId="71B707F2" w14:textId="77777777" w:rsidR="0086082C" w:rsidRDefault="00000000">
            <w:pPr>
              <w:jc w:val="center"/>
              <w:rPr>
                <w:rFonts w:hint="eastAsia"/>
                <w:color w:val="000000"/>
                <w:sz w:val="24"/>
                <w:szCs w:val="24"/>
              </w:rPr>
            </w:pPr>
            <w:r>
              <w:rPr>
                <w:rFonts w:hint="eastAsia"/>
                <w:color w:val="000000"/>
                <w:sz w:val="24"/>
                <w:szCs w:val="24"/>
              </w:rPr>
              <w:t>√</w:t>
            </w:r>
          </w:p>
        </w:tc>
        <w:tc>
          <w:tcPr>
            <w:tcW w:w="1591" w:type="dxa"/>
            <w:vAlign w:val="center"/>
          </w:tcPr>
          <w:p w14:paraId="15B8BEA3" w14:textId="77777777" w:rsidR="0086082C" w:rsidRDefault="00000000">
            <w:pPr>
              <w:jc w:val="center"/>
              <w:rPr>
                <w:rFonts w:hint="eastAsia"/>
                <w:color w:val="000000"/>
                <w:sz w:val="24"/>
                <w:szCs w:val="24"/>
              </w:rPr>
            </w:pPr>
            <w:r>
              <w:rPr>
                <w:rFonts w:hint="eastAsia"/>
                <w:color w:val="000000"/>
                <w:sz w:val="24"/>
                <w:szCs w:val="24"/>
              </w:rPr>
              <w:t>√</w:t>
            </w:r>
          </w:p>
        </w:tc>
      </w:tr>
      <w:tr w:rsidR="0086082C" w14:paraId="5B04349E" w14:textId="77777777">
        <w:trPr>
          <w:trHeight w:val="350"/>
          <w:jc w:val="center"/>
        </w:trPr>
        <w:tc>
          <w:tcPr>
            <w:tcW w:w="8570" w:type="dxa"/>
            <w:gridSpan w:val="6"/>
            <w:vAlign w:val="center"/>
          </w:tcPr>
          <w:p w14:paraId="2DBA315B" w14:textId="77777777" w:rsidR="0086082C" w:rsidRDefault="00000000">
            <w:pPr>
              <w:rPr>
                <w:rFonts w:hint="eastAsia"/>
                <w:color w:val="000000"/>
                <w:sz w:val="24"/>
                <w:szCs w:val="24"/>
              </w:rPr>
            </w:pPr>
            <w:r>
              <w:rPr>
                <w:rFonts w:hint="eastAsia"/>
                <w:color w:val="000000"/>
                <w:sz w:val="24"/>
                <w:szCs w:val="24"/>
              </w:rPr>
              <w:t>注：“√”表示应检，“—”表示不检。</w:t>
            </w:r>
          </w:p>
        </w:tc>
      </w:tr>
    </w:tbl>
    <w:p w14:paraId="4B6372F4" w14:textId="77777777" w:rsidR="0086082C" w:rsidRDefault="00000000">
      <w:pPr>
        <w:tabs>
          <w:tab w:val="left" w:pos="4495"/>
        </w:tabs>
        <w:spacing w:line="360" w:lineRule="auto"/>
        <w:rPr>
          <w:rFonts w:hint="eastAsia"/>
          <w:sz w:val="24"/>
          <w:szCs w:val="24"/>
        </w:rPr>
      </w:pPr>
      <w:r>
        <w:rPr>
          <w:rFonts w:hint="eastAsia"/>
          <w:sz w:val="24"/>
          <w:szCs w:val="24"/>
        </w:rPr>
        <w:t>2）</w:t>
      </w:r>
      <w:r>
        <w:rPr>
          <w:sz w:val="24"/>
          <w:szCs w:val="24"/>
        </w:rPr>
        <w:t>出厂检验</w:t>
      </w:r>
    </w:p>
    <w:p w14:paraId="413DE783" w14:textId="77777777" w:rsidR="0086082C" w:rsidRDefault="00000000">
      <w:pPr>
        <w:tabs>
          <w:tab w:val="left" w:pos="4495"/>
        </w:tabs>
        <w:spacing w:line="360" w:lineRule="auto"/>
        <w:ind w:firstLineChars="200" w:firstLine="480"/>
        <w:rPr>
          <w:rFonts w:hint="eastAsia"/>
          <w:sz w:val="24"/>
          <w:szCs w:val="24"/>
        </w:rPr>
      </w:pPr>
      <w:r>
        <w:rPr>
          <w:rFonts w:hint="eastAsia"/>
          <w:sz w:val="24"/>
          <w:szCs w:val="24"/>
        </w:rPr>
        <w:t>每台装置均应按照出厂检验项目全部检验合格后方可出厂；台检，全部项目都应合格。。</w:t>
      </w:r>
    </w:p>
    <w:p w14:paraId="7EE76381" w14:textId="77777777" w:rsidR="0086082C" w:rsidRDefault="00000000">
      <w:pPr>
        <w:tabs>
          <w:tab w:val="left" w:pos="4495"/>
        </w:tabs>
        <w:spacing w:line="360" w:lineRule="auto"/>
        <w:rPr>
          <w:rFonts w:hint="eastAsia"/>
          <w:sz w:val="24"/>
          <w:szCs w:val="24"/>
        </w:rPr>
      </w:pPr>
      <w:r>
        <w:rPr>
          <w:rFonts w:hint="eastAsia"/>
          <w:sz w:val="24"/>
          <w:szCs w:val="24"/>
        </w:rPr>
        <w:t>3）</w:t>
      </w:r>
      <w:r>
        <w:rPr>
          <w:sz w:val="24"/>
          <w:szCs w:val="24"/>
        </w:rPr>
        <w:t>型式检验</w:t>
      </w:r>
    </w:p>
    <w:p w14:paraId="0DE140AE" w14:textId="77777777" w:rsidR="0086082C" w:rsidRDefault="00000000">
      <w:pPr>
        <w:tabs>
          <w:tab w:val="left" w:pos="4495"/>
        </w:tabs>
        <w:spacing w:line="360" w:lineRule="auto"/>
        <w:ind w:firstLineChars="200" w:firstLine="480"/>
        <w:rPr>
          <w:rFonts w:hint="eastAsia"/>
          <w:sz w:val="24"/>
          <w:szCs w:val="24"/>
        </w:rPr>
      </w:pPr>
      <w:r>
        <w:rPr>
          <w:rFonts w:hint="eastAsia"/>
          <w:sz w:val="24"/>
          <w:szCs w:val="24"/>
        </w:rPr>
        <w:t>（1）</w:t>
      </w:r>
      <w:r>
        <w:rPr>
          <w:sz w:val="24"/>
          <w:szCs w:val="24"/>
        </w:rPr>
        <w:t>如有下列情况之一时，应进行型式检验：</w:t>
      </w:r>
    </w:p>
    <w:p w14:paraId="157B0D95" w14:textId="77777777" w:rsidR="0086082C" w:rsidRDefault="00000000">
      <w:pPr>
        <w:tabs>
          <w:tab w:val="left" w:pos="3780"/>
        </w:tabs>
        <w:spacing w:line="360" w:lineRule="auto"/>
        <w:ind w:firstLineChars="300" w:firstLine="720"/>
        <w:rPr>
          <w:rFonts w:hint="eastAsia"/>
          <w:sz w:val="24"/>
          <w:szCs w:val="24"/>
        </w:rPr>
      </w:pPr>
      <w:r>
        <w:rPr>
          <w:sz w:val="24"/>
          <w:szCs w:val="24"/>
        </w:rPr>
        <w:t>a)试制的新产品；</w:t>
      </w:r>
    </w:p>
    <w:p w14:paraId="2CC4D3B6" w14:textId="77777777" w:rsidR="0086082C" w:rsidRDefault="00000000">
      <w:pPr>
        <w:tabs>
          <w:tab w:val="left" w:pos="4495"/>
        </w:tabs>
        <w:spacing w:line="360" w:lineRule="auto"/>
        <w:ind w:firstLineChars="300" w:firstLine="720"/>
        <w:rPr>
          <w:rFonts w:hint="eastAsia"/>
          <w:sz w:val="24"/>
          <w:szCs w:val="24"/>
        </w:rPr>
      </w:pPr>
      <w:r>
        <w:rPr>
          <w:sz w:val="24"/>
          <w:szCs w:val="24"/>
        </w:rPr>
        <w:t>b)连续批量生产的产品，每隔五年应进行1次；</w:t>
      </w:r>
    </w:p>
    <w:p w14:paraId="15FACB01" w14:textId="77777777" w:rsidR="0086082C" w:rsidRDefault="00000000">
      <w:pPr>
        <w:tabs>
          <w:tab w:val="left" w:pos="4495"/>
        </w:tabs>
        <w:spacing w:line="360" w:lineRule="auto"/>
        <w:ind w:firstLineChars="300" w:firstLine="720"/>
        <w:rPr>
          <w:rFonts w:hint="eastAsia"/>
          <w:sz w:val="24"/>
          <w:szCs w:val="24"/>
        </w:rPr>
      </w:pPr>
      <w:r>
        <w:rPr>
          <w:sz w:val="24"/>
          <w:szCs w:val="24"/>
        </w:rPr>
        <w:t>c)设计、工艺和材料有重大改变，可能影响产品性能时；</w:t>
      </w:r>
    </w:p>
    <w:p w14:paraId="514AAFB1" w14:textId="77777777" w:rsidR="0086082C" w:rsidRDefault="00000000">
      <w:pPr>
        <w:tabs>
          <w:tab w:val="left" w:pos="4495"/>
        </w:tabs>
        <w:spacing w:line="360" w:lineRule="auto"/>
        <w:ind w:firstLineChars="300" w:firstLine="720"/>
        <w:rPr>
          <w:rFonts w:hint="eastAsia"/>
          <w:sz w:val="24"/>
          <w:szCs w:val="24"/>
        </w:rPr>
      </w:pPr>
      <w:r>
        <w:rPr>
          <w:sz w:val="24"/>
          <w:szCs w:val="24"/>
        </w:rPr>
        <w:t>d)老产品转厂生产时；</w:t>
      </w:r>
    </w:p>
    <w:p w14:paraId="3942FA55" w14:textId="77777777" w:rsidR="0086082C" w:rsidRDefault="00000000">
      <w:pPr>
        <w:tabs>
          <w:tab w:val="left" w:pos="4495"/>
        </w:tabs>
        <w:spacing w:line="360" w:lineRule="auto"/>
        <w:ind w:firstLineChars="300" w:firstLine="720"/>
        <w:rPr>
          <w:rFonts w:hint="eastAsia"/>
          <w:sz w:val="24"/>
          <w:szCs w:val="24"/>
        </w:rPr>
      </w:pPr>
      <w:r>
        <w:rPr>
          <w:sz w:val="24"/>
          <w:szCs w:val="24"/>
        </w:rPr>
        <w:t>e)停产1年后再次生产时。</w:t>
      </w:r>
    </w:p>
    <w:p w14:paraId="598A7155" w14:textId="77777777" w:rsidR="0086082C" w:rsidRDefault="00000000">
      <w:pPr>
        <w:tabs>
          <w:tab w:val="left" w:pos="4495"/>
        </w:tabs>
        <w:spacing w:line="360" w:lineRule="auto"/>
        <w:ind w:firstLineChars="200" w:firstLine="480"/>
        <w:rPr>
          <w:rFonts w:hint="eastAsia"/>
          <w:sz w:val="24"/>
          <w:szCs w:val="24"/>
        </w:rPr>
      </w:pPr>
      <w:r>
        <w:rPr>
          <w:rFonts w:hint="eastAsia"/>
          <w:sz w:val="24"/>
          <w:szCs w:val="24"/>
        </w:rPr>
        <w:t>（2）</w:t>
      </w:r>
      <w:r>
        <w:rPr>
          <w:sz w:val="24"/>
          <w:szCs w:val="24"/>
        </w:rPr>
        <w:t>抽样方法与判定按照以下方法进行：</w:t>
      </w:r>
    </w:p>
    <w:p w14:paraId="2F2ABDA5" w14:textId="77777777" w:rsidR="0086082C" w:rsidRDefault="00000000">
      <w:pPr>
        <w:tabs>
          <w:tab w:val="left" w:pos="4495"/>
        </w:tabs>
        <w:spacing w:line="360" w:lineRule="auto"/>
        <w:ind w:firstLineChars="300" w:firstLine="720"/>
        <w:rPr>
          <w:rFonts w:hint="eastAsia"/>
          <w:sz w:val="24"/>
          <w:szCs w:val="24"/>
        </w:rPr>
      </w:pPr>
      <w:r>
        <w:rPr>
          <w:sz w:val="24"/>
          <w:szCs w:val="24"/>
        </w:rPr>
        <w:t>a）型式检验的样品，一般按 GB/T 10111的规定，从出厂检验合格的产品中每 20台随机抽样2台，不足20台按 20台计。出厂检验中有一项不合格，则判为不合格。</w:t>
      </w:r>
    </w:p>
    <w:p w14:paraId="15BA2EC6" w14:textId="77777777" w:rsidR="0086082C" w:rsidRDefault="00000000">
      <w:pPr>
        <w:tabs>
          <w:tab w:val="left" w:pos="4495"/>
        </w:tabs>
        <w:spacing w:line="360" w:lineRule="auto"/>
        <w:ind w:firstLineChars="300" w:firstLine="720"/>
        <w:rPr>
          <w:rFonts w:hint="eastAsia"/>
          <w:sz w:val="24"/>
          <w:szCs w:val="24"/>
        </w:rPr>
      </w:pPr>
      <w:r>
        <w:rPr>
          <w:sz w:val="24"/>
          <w:szCs w:val="24"/>
        </w:rPr>
        <w:t>b)型式检验中发现不合格项目时，应对不合格项加倍进行复检，若复检仍有一项不合格，则判为不合格。</w:t>
      </w:r>
    </w:p>
    <w:p w14:paraId="22A10E84" w14:textId="77777777" w:rsidR="0086082C" w:rsidRDefault="00000000">
      <w:pPr>
        <w:shd w:val="clear" w:color="auto" w:fill="FFFFFF"/>
        <w:spacing w:line="360" w:lineRule="auto"/>
        <w:jc w:val="both"/>
        <w:rPr>
          <w:rFonts w:ascii="微软雅黑" w:hAnsi="微软雅黑" w:cs="Arial" w:hint="eastAsia"/>
          <w:b/>
          <w:bCs/>
          <w:color w:val="000000"/>
          <w:sz w:val="24"/>
          <w:szCs w:val="24"/>
        </w:rPr>
      </w:pPr>
      <w:r>
        <w:rPr>
          <w:rFonts w:ascii="微软雅黑" w:hAnsi="微软雅黑" w:cs="Arial" w:hint="eastAsia"/>
          <w:b/>
          <w:bCs/>
          <w:color w:val="000000"/>
          <w:sz w:val="24"/>
          <w:szCs w:val="24"/>
        </w:rPr>
        <w:t xml:space="preserve">2.2.7   </w:t>
      </w:r>
      <w:r>
        <w:rPr>
          <w:rFonts w:ascii="微软雅黑" w:hAnsi="微软雅黑" w:cs="Arial"/>
          <w:b/>
          <w:bCs/>
          <w:color w:val="000000"/>
          <w:sz w:val="24"/>
          <w:szCs w:val="24"/>
        </w:rPr>
        <w:t>标志、使用说明书、包装、运输和贮存</w:t>
      </w:r>
    </w:p>
    <w:p w14:paraId="17B6945B" w14:textId="77777777" w:rsidR="0086082C" w:rsidRDefault="00000000">
      <w:pPr>
        <w:tabs>
          <w:tab w:val="left" w:pos="4495"/>
        </w:tabs>
        <w:spacing w:line="360" w:lineRule="auto"/>
        <w:rPr>
          <w:rFonts w:hint="eastAsia"/>
          <w:sz w:val="24"/>
          <w:szCs w:val="24"/>
        </w:rPr>
      </w:pPr>
      <w:r>
        <w:rPr>
          <w:rFonts w:hint="eastAsia"/>
          <w:sz w:val="24"/>
          <w:szCs w:val="24"/>
        </w:rPr>
        <w:t>1）</w:t>
      </w:r>
      <w:r>
        <w:rPr>
          <w:sz w:val="24"/>
          <w:szCs w:val="24"/>
        </w:rPr>
        <w:t>标志</w:t>
      </w:r>
    </w:p>
    <w:p w14:paraId="52661597" w14:textId="77777777" w:rsidR="0086082C" w:rsidRDefault="00000000">
      <w:pPr>
        <w:tabs>
          <w:tab w:val="left" w:pos="4495"/>
        </w:tabs>
        <w:spacing w:line="360" w:lineRule="auto"/>
        <w:ind w:firstLineChars="200" w:firstLine="480"/>
        <w:rPr>
          <w:rFonts w:hint="eastAsia"/>
          <w:sz w:val="24"/>
          <w:szCs w:val="24"/>
        </w:rPr>
      </w:pPr>
      <w:r>
        <w:rPr>
          <w:rFonts w:hint="eastAsia"/>
          <w:sz w:val="24"/>
          <w:szCs w:val="24"/>
        </w:rPr>
        <w:t>（1）</w:t>
      </w:r>
      <w:r>
        <w:rPr>
          <w:sz w:val="24"/>
          <w:szCs w:val="24"/>
        </w:rPr>
        <w:t>膜分离装置应在明显处固定产品标牌、MA标志（应符合AQ1043的要求）。</w:t>
      </w:r>
    </w:p>
    <w:p w14:paraId="315713FA" w14:textId="77777777" w:rsidR="0086082C" w:rsidRDefault="00000000">
      <w:pPr>
        <w:tabs>
          <w:tab w:val="left" w:pos="4495"/>
        </w:tabs>
        <w:spacing w:line="360" w:lineRule="auto"/>
        <w:ind w:firstLineChars="200" w:firstLine="480"/>
        <w:rPr>
          <w:rFonts w:hint="eastAsia"/>
          <w:sz w:val="24"/>
          <w:szCs w:val="24"/>
        </w:rPr>
      </w:pPr>
      <w:r>
        <w:rPr>
          <w:rFonts w:hint="eastAsia"/>
          <w:sz w:val="24"/>
          <w:szCs w:val="24"/>
        </w:rPr>
        <w:t>（2）</w:t>
      </w:r>
      <w:r>
        <w:rPr>
          <w:sz w:val="24"/>
          <w:szCs w:val="24"/>
        </w:rPr>
        <w:t>膜分离装置及标牌应符合GB/T13306的规定，铭牌的字迹应清晰、耐久；标牌、各种标志不得采用铝合金材料制作，标牌上应标明以下内容：</w:t>
      </w:r>
    </w:p>
    <w:p w14:paraId="74A63AA7" w14:textId="77777777" w:rsidR="0086082C" w:rsidRDefault="00000000">
      <w:pPr>
        <w:tabs>
          <w:tab w:val="left" w:pos="4495"/>
        </w:tabs>
        <w:spacing w:line="360" w:lineRule="auto"/>
        <w:ind w:firstLineChars="300" w:firstLine="720"/>
        <w:rPr>
          <w:rFonts w:hint="eastAsia"/>
          <w:sz w:val="24"/>
          <w:szCs w:val="24"/>
        </w:rPr>
      </w:pPr>
      <w:r>
        <w:rPr>
          <w:sz w:val="24"/>
          <w:szCs w:val="24"/>
        </w:rPr>
        <w:t>a)厂名或厂标；</w:t>
      </w:r>
    </w:p>
    <w:p w14:paraId="28251AE5" w14:textId="77777777" w:rsidR="0086082C" w:rsidRDefault="00000000">
      <w:pPr>
        <w:tabs>
          <w:tab w:val="left" w:pos="4495"/>
        </w:tabs>
        <w:spacing w:line="360" w:lineRule="auto"/>
        <w:ind w:firstLineChars="300" w:firstLine="720"/>
        <w:rPr>
          <w:rFonts w:hint="eastAsia"/>
          <w:sz w:val="24"/>
          <w:szCs w:val="24"/>
        </w:rPr>
      </w:pPr>
      <w:r>
        <w:rPr>
          <w:sz w:val="24"/>
          <w:szCs w:val="24"/>
        </w:rPr>
        <w:t>b)产品型号和名称；</w:t>
      </w:r>
    </w:p>
    <w:p w14:paraId="32859158" w14:textId="77777777" w:rsidR="0086082C" w:rsidRDefault="00000000">
      <w:pPr>
        <w:tabs>
          <w:tab w:val="left" w:pos="4495"/>
        </w:tabs>
        <w:spacing w:line="360" w:lineRule="auto"/>
        <w:ind w:firstLineChars="300" w:firstLine="720"/>
        <w:rPr>
          <w:rFonts w:hint="eastAsia"/>
          <w:sz w:val="24"/>
          <w:szCs w:val="24"/>
        </w:rPr>
      </w:pPr>
      <w:r>
        <w:rPr>
          <w:sz w:val="24"/>
          <w:szCs w:val="24"/>
        </w:rPr>
        <w:t>c)主要技术性能；</w:t>
      </w:r>
    </w:p>
    <w:p w14:paraId="4925A1C1" w14:textId="77777777" w:rsidR="0086082C" w:rsidRDefault="00000000">
      <w:pPr>
        <w:tabs>
          <w:tab w:val="left" w:pos="4495"/>
        </w:tabs>
        <w:spacing w:line="360" w:lineRule="auto"/>
        <w:ind w:firstLineChars="300" w:firstLine="720"/>
        <w:rPr>
          <w:rFonts w:hint="eastAsia"/>
          <w:sz w:val="24"/>
          <w:szCs w:val="24"/>
        </w:rPr>
      </w:pPr>
      <w:r>
        <w:rPr>
          <w:sz w:val="24"/>
          <w:szCs w:val="24"/>
        </w:rPr>
        <w:t>d)安全标志证号；</w:t>
      </w:r>
    </w:p>
    <w:p w14:paraId="43BB3936" w14:textId="77777777" w:rsidR="0086082C" w:rsidRDefault="00000000">
      <w:pPr>
        <w:tabs>
          <w:tab w:val="left" w:pos="4495"/>
        </w:tabs>
        <w:spacing w:line="360" w:lineRule="auto"/>
        <w:ind w:firstLineChars="300" w:firstLine="720"/>
        <w:rPr>
          <w:rFonts w:hint="eastAsia"/>
          <w:sz w:val="24"/>
          <w:szCs w:val="24"/>
        </w:rPr>
      </w:pPr>
      <w:r>
        <w:rPr>
          <w:sz w:val="24"/>
          <w:szCs w:val="24"/>
        </w:rPr>
        <w:t>e)出厂编号；</w:t>
      </w:r>
    </w:p>
    <w:p w14:paraId="008EAD21" w14:textId="77777777" w:rsidR="0086082C" w:rsidRDefault="00000000">
      <w:pPr>
        <w:tabs>
          <w:tab w:val="left" w:pos="4495"/>
        </w:tabs>
        <w:spacing w:line="360" w:lineRule="auto"/>
        <w:ind w:firstLineChars="300" w:firstLine="720"/>
        <w:rPr>
          <w:rFonts w:hint="eastAsia"/>
          <w:sz w:val="24"/>
          <w:szCs w:val="24"/>
        </w:rPr>
      </w:pPr>
      <w:r>
        <w:rPr>
          <w:sz w:val="24"/>
          <w:szCs w:val="24"/>
        </w:rPr>
        <w:t>f)制造日期。</w:t>
      </w:r>
    </w:p>
    <w:p w14:paraId="7C947CAA" w14:textId="77777777" w:rsidR="0086082C" w:rsidRDefault="00000000">
      <w:pPr>
        <w:tabs>
          <w:tab w:val="left" w:pos="4495"/>
        </w:tabs>
        <w:spacing w:line="360" w:lineRule="auto"/>
        <w:rPr>
          <w:rFonts w:hint="eastAsia"/>
          <w:sz w:val="24"/>
          <w:szCs w:val="24"/>
        </w:rPr>
      </w:pPr>
      <w:r>
        <w:rPr>
          <w:rFonts w:hint="eastAsia"/>
          <w:sz w:val="24"/>
          <w:szCs w:val="24"/>
        </w:rPr>
        <w:lastRenderedPageBreak/>
        <w:t>2）</w:t>
      </w:r>
      <w:r>
        <w:rPr>
          <w:sz w:val="24"/>
          <w:szCs w:val="24"/>
        </w:rPr>
        <w:t>包装</w:t>
      </w:r>
    </w:p>
    <w:p w14:paraId="677F7001" w14:textId="77777777" w:rsidR="0086082C" w:rsidRDefault="00000000">
      <w:pPr>
        <w:tabs>
          <w:tab w:val="left" w:pos="4495"/>
        </w:tabs>
        <w:spacing w:line="360" w:lineRule="auto"/>
        <w:ind w:firstLineChars="200" w:firstLine="480"/>
        <w:rPr>
          <w:rFonts w:hint="eastAsia"/>
          <w:sz w:val="24"/>
          <w:szCs w:val="24"/>
        </w:rPr>
      </w:pPr>
      <w:r>
        <w:rPr>
          <w:rFonts w:hint="eastAsia"/>
          <w:sz w:val="24"/>
          <w:szCs w:val="24"/>
        </w:rPr>
        <w:t>（1）</w:t>
      </w:r>
      <w:r>
        <w:rPr>
          <w:sz w:val="24"/>
          <w:szCs w:val="24"/>
        </w:rPr>
        <w:t>膜分离装置的包装贮运图示标志和运输包装收发货标志按GB/T 191和GB/T 6388有关规定执行。</w:t>
      </w:r>
    </w:p>
    <w:p w14:paraId="1EF8D179" w14:textId="77777777" w:rsidR="0086082C" w:rsidRDefault="00000000">
      <w:pPr>
        <w:tabs>
          <w:tab w:val="left" w:pos="4495"/>
        </w:tabs>
        <w:spacing w:line="360" w:lineRule="auto"/>
        <w:ind w:firstLineChars="200" w:firstLine="480"/>
        <w:rPr>
          <w:rFonts w:hint="eastAsia"/>
          <w:sz w:val="24"/>
          <w:szCs w:val="24"/>
        </w:rPr>
      </w:pPr>
      <w:r>
        <w:rPr>
          <w:rFonts w:hint="eastAsia"/>
          <w:sz w:val="24"/>
          <w:szCs w:val="24"/>
        </w:rPr>
        <w:t>（2）</w:t>
      </w:r>
      <w:r>
        <w:rPr>
          <w:sz w:val="24"/>
          <w:szCs w:val="24"/>
        </w:rPr>
        <w:t>膜分离装置采用分件包装或按供需双方的协议进行包装或不包装。采用木箱包装时，分离装置应用螺栓固定在包装箱内。拆卸工具及备用等零部件也应固定牢固，防止丢失。膜组件应采取防震措施。</w:t>
      </w:r>
    </w:p>
    <w:p w14:paraId="4A88D324" w14:textId="77777777" w:rsidR="0086082C" w:rsidRDefault="00000000">
      <w:pPr>
        <w:tabs>
          <w:tab w:val="left" w:pos="4495"/>
        </w:tabs>
        <w:spacing w:line="360" w:lineRule="auto"/>
        <w:ind w:firstLineChars="200" w:firstLine="480"/>
        <w:rPr>
          <w:rFonts w:hint="eastAsia"/>
          <w:sz w:val="24"/>
          <w:szCs w:val="24"/>
        </w:rPr>
      </w:pPr>
      <w:r>
        <w:rPr>
          <w:rFonts w:hint="eastAsia"/>
          <w:sz w:val="24"/>
          <w:szCs w:val="24"/>
        </w:rPr>
        <w:t>（3）</w:t>
      </w:r>
      <w:r>
        <w:rPr>
          <w:sz w:val="24"/>
          <w:szCs w:val="24"/>
        </w:rPr>
        <w:t>膜分离装置包装箱外壁应有明显的文字和符号标志，内容包括:</w:t>
      </w:r>
    </w:p>
    <w:p w14:paraId="7E18F127" w14:textId="77777777" w:rsidR="0086082C" w:rsidRDefault="00000000">
      <w:pPr>
        <w:tabs>
          <w:tab w:val="left" w:pos="4495"/>
        </w:tabs>
        <w:spacing w:line="360" w:lineRule="auto"/>
        <w:ind w:firstLineChars="300" w:firstLine="720"/>
        <w:rPr>
          <w:rFonts w:hint="eastAsia"/>
          <w:sz w:val="24"/>
          <w:szCs w:val="24"/>
        </w:rPr>
      </w:pPr>
      <w:r>
        <w:rPr>
          <w:sz w:val="24"/>
          <w:szCs w:val="24"/>
        </w:rPr>
        <w:t>a)厂名或厂标；</w:t>
      </w:r>
    </w:p>
    <w:p w14:paraId="1DE866A5" w14:textId="77777777" w:rsidR="0086082C" w:rsidRDefault="00000000">
      <w:pPr>
        <w:tabs>
          <w:tab w:val="left" w:pos="4495"/>
        </w:tabs>
        <w:spacing w:line="360" w:lineRule="auto"/>
        <w:ind w:firstLineChars="300" w:firstLine="720"/>
        <w:rPr>
          <w:rFonts w:hint="eastAsia"/>
          <w:sz w:val="24"/>
          <w:szCs w:val="24"/>
        </w:rPr>
      </w:pPr>
      <w:r>
        <w:rPr>
          <w:sz w:val="24"/>
          <w:szCs w:val="24"/>
        </w:rPr>
        <w:t>b)产品型号和名称；</w:t>
      </w:r>
    </w:p>
    <w:p w14:paraId="77B69CFB" w14:textId="77777777" w:rsidR="0086082C" w:rsidRDefault="00000000">
      <w:pPr>
        <w:tabs>
          <w:tab w:val="left" w:pos="4495"/>
        </w:tabs>
        <w:spacing w:line="360" w:lineRule="auto"/>
        <w:ind w:firstLineChars="300" w:firstLine="720"/>
        <w:rPr>
          <w:rFonts w:hint="eastAsia"/>
          <w:sz w:val="24"/>
          <w:szCs w:val="24"/>
        </w:rPr>
      </w:pPr>
      <w:r>
        <w:rPr>
          <w:sz w:val="24"/>
          <w:szCs w:val="24"/>
        </w:rPr>
        <w:t>c)防雨防潮防震的标志；</w:t>
      </w:r>
    </w:p>
    <w:p w14:paraId="33B14F9B" w14:textId="77777777" w:rsidR="0086082C" w:rsidRDefault="00000000">
      <w:pPr>
        <w:tabs>
          <w:tab w:val="left" w:pos="4495"/>
        </w:tabs>
        <w:spacing w:line="360" w:lineRule="auto"/>
        <w:ind w:firstLineChars="300" w:firstLine="720"/>
        <w:rPr>
          <w:rFonts w:hint="eastAsia"/>
          <w:sz w:val="24"/>
          <w:szCs w:val="24"/>
        </w:rPr>
      </w:pPr>
      <w:r>
        <w:rPr>
          <w:sz w:val="24"/>
          <w:szCs w:val="24"/>
        </w:rPr>
        <w:t>d)外形尺寸和毛重；</w:t>
      </w:r>
    </w:p>
    <w:p w14:paraId="3447C20E" w14:textId="77777777" w:rsidR="0086082C" w:rsidRDefault="00000000">
      <w:pPr>
        <w:tabs>
          <w:tab w:val="left" w:pos="4495"/>
        </w:tabs>
        <w:spacing w:line="360" w:lineRule="auto"/>
        <w:ind w:firstLineChars="300" w:firstLine="720"/>
        <w:rPr>
          <w:rFonts w:hint="eastAsia"/>
          <w:sz w:val="24"/>
          <w:szCs w:val="24"/>
        </w:rPr>
      </w:pPr>
      <w:r>
        <w:rPr>
          <w:sz w:val="24"/>
          <w:szCs w:val="24"/>
        </w:rPr>
        <w:t>e)出厂日期。</w:t>
      </w:r>
    </w:p>
    <w:p w14:paraId="3FEC5745" w14:textId="77777777" w:rsidR="0086082C" w:rsidRDefault="00000000">
      <w:pPr>
        <w:tabs>
          <w:tab w:val="left" w:pos="4495"/>
        </w:tabs>
        <w:spacing w:line="360" w:lineRule="auto"/>
        <w:ind w:firstLineChars="200" w:firstLine="480"/>
        <w:rPr>
          <w:rFonts w:hint="eastAsia"/>
          <w:sz w:val="24"/>
          <w:szCs w:val="24"/>
        </w:rPr>
      </w:pPr>
      <w:r>
        <w:rPr>
          <w:rFonts w:hint="eastAsia"/>
          <w:sz w:val="24"/>
          <w:szCs w:val="24"/>
        </w:rPr>
        <w:t>（4）</w:t>
      </w:r>
      <w:r>
        <w:rPr>
          <w:sz w:val="24"/>
          <w:szCs w:val="24"/>
        </w:rPr>
        <w:t>包装前应将产品各零部件中积存的油、水、煤渣等污物清除干净。</w:t>
      </w:r>
    </w:p>
    <w:p w14:paraId="68DCD724" w14:textId="77777777" w:rsidR="0086082C" w:rsidRDefault="00000000">
      <w:pPr>
        <w:tabs>
          <w:tab w:val="left" w:pos="4495"/>
        </w:tabs>
        <w:spacing w:line="360" w:lineRule="auto"/>
        <w:ind w:firstLineChars="200" w:firstLine="480"/>
        <w:rPr>
          <w:rFonts w:hint="eastAsia"/>
          <w:sz w:val="24"/>
          <w:szCs w:val="24"/>
        </w:rPr>
      </w:pPr>
      <w:r>
        <w:rPr>
          <w:rFonts w:hint="eastAsia"/>
          <w:sz w:val="24"/>
          <w:szCs w:val="24"/>
        </w:rPr>
        <w:t>（5）</w:t>
      </w:r>
      <w:r>
        <w:rPr>
          <w:sz w:val="24"/>
          <w:szCs w:val="24"/>
        </w:rPr>
        <w:t>包装箱内应附有下列文件：</w:t>
      </w:r>
    </w:p>
    <w:p w14:paraId="7B36818D" w14:textId="77777777" w:rsidR="0086082C" w:rsidRDefault="00000000">
      <w:pPr>
        <w:tabs>
          <w:tab w:val="left" w:pos="4495"/>
        </w:tabs>
        <w:spacing w:line="360" w:lineRule="auto"/>
        <w:ind w:firstLineChars="300" w:firstLine="720"/>
        <w:rPr>
          <w:rFonts w:hint="eastAsia"/>
          <w:sz w:val="24"/>
          <w:szCs w:val="24"/>
        </w:rPr>
      </w:pPr>
      <w:r>
        <w:rPr>
          <w:sz w:val="24"/>
          <w:szCs w:val="24"/>
        </w:rPr>
        <w:t>a)装箱清单；</w:t>
      </w:r>
    </w:p>
    <w:p w14:paraId="7514F9A0" w14:textId="77777777" w:rsidR="0086082C" w:rsidRDefault="00000000">
      <w:pPr>
        <w:tabs>
          <w:tab w:val="left" w:pos="4495"/>
        </w:tabs>
        <w:spacing w:line="360" w:lineRule="auto"/>
        <w:ind w:firstLineChars="300" w:firstLine="720"/>
        <w:rPr>
          <w:rFonts w:hint="eastAsia"/>
          <w:sz w:val="24"/>
          <w:szCs w:val="24"/>
        </w:rPr>
      </w:pPr>
      <w:r>
        <w:rPr>
          <w:sz w:val="24"/>
          <w:szCs w:val="24"/>
        </w:rPr>
        <w:t>b)产品合格证；</w:t>
      </w:r>
    </w:p>
    <w:p w14:paraId="40B9759F" w14:textId="77777777" w:rsidR="0086082C" w:rsidRDefault="00000000">
      <w:pPr>
        <w:tabs>
          <w:tab w:val="left" w:pos="4495"/>
        </w:tabs>
        <w:spacing w:line="360" w:lineRule="auto"/>
        <w:ind w:firstLineChars="300" w:firstLine="720"/>
        <w:rPr>
          <w:rFonts w:hint="eastAsia"/>
          <w:sz w:val="24"/>
          <w:szCs w:val="24"/>
        </w:rPr>
      </w:pPr>
      <w:r>
        <w:rPr>
          <w:sz w:val="24"/>
          <w:szCs w:val="24"/>
        </w:rPr>
        <w:t>c)产品说明书( 按GB/T 9969规定编写)。</w:t>
      </w:r>
    </w:p>
    <w:p w14:paraId="25E23067" w14:textId="77777777" w:rsidR="0086082C" w:rsidRDefault="00000000">
      <w:pPr>
        <w:tabs>
          <w:tab w:val="left" w:pos="4495"/>
        </w:tabs>
        <w:spacing w:line="360" w:lineRule="auto"/>
        <w:ind w:firstLineChars="200" w:firstLine="480"/>
        <w:rPr>
          <w:rFonts w:hint="eastAsia"/>
          <w:sz w:val="24"/>
          <w:szCs w:val="24"/>
        </w:rPr>
      </w:pPr>
      <w:r>
        <w:rPr>
          <w:rFonts w:hint="eastAsia"/>
          <w:sz w:val="24"/>
          <w:szCs w:val="24"/>
        </w:rPr>
        <w:t>（6）</w:t>
      </w:r>
      <w:r>
        <w:rPr>
          <w:sz w:val="24"/>
          <w:szCs w:val="24"/>
        </w:rPr>
        <w:t>包装箱的外形尺寸和重量应符合运输部门的规定。</w:t>
      </w:r>
    </w:p>
    <w:p w14:paraId="71679883" w14:textId="77777777" w:rsidR="0086082C" w:rsidRDefault="00000000">
      <w:pPr>
        <w:tabs>
          <w:tab w:val="left" w:pos="4495"/>
        </w:tabs>
        <w:spacing w:line="360" w:lineRule="auto"/>
        <w:ind w:firstLineChars="200" w:firstLine="480"/>
        <w:rPr>
          <w:rFonts w:hint="eastAsia"/>
          <w:sz w:val="24"/>
          <w:szCs w:val="24"/>
        </w:rPr>
      </w:pPr>
      <w:r>
        <w:rPr>
          <w:rFonts w:hint="eastAsia"/>
          <w:sz w:val="24"/>
          <w:szCs w:val="24"/>
        </w:rPr>
        <w:t>（7）</w:t>
      </w:r>
      <w:r>
        <w:rPr>
          <w:sz w:val="24"/>
          <w:szCs w:val="24"/>
        </w:rPr>
        <w:t>包装箱的结构应考虑便于起吊、 搬运和长途运输以及多次装卸、气候条件等情况，并适合水路和陆路运输，不致因包装不善造成产品损坏、质量下降或零部件丢失。</w:t>
      </w:r>
    </w:p>
    <w:p w14:paraId="2E52C32A" w14:textId="77777777" w:rsidR="0086082C" w:rsidRDefault="00000000">
      <w:pPr>
        <w:tabs>
          <w:tab w:val="left" w:pos="4495"/>
        </w:tabs>
        <w:spacing w:line="360" w:lineRule="auto"/>
        <w:rPr>
          <w:rFonts w:hint="eastAsia"/>
          <w:sz w:val="24"/>
          <w:szCs w:val="24"/>
        </w:rPr>
      </w:pPr>
      <w:r>
        <w:rPr>
          <w:rFonts w:hint="eastAsia"/>
          <w:sz w:val="24"/>
          <w:szCs w:val="24"/>
        </w:rPr>
        <w:t>3）</w:t>
      </w:r>
      <w:r>
        <w:rPr>
          <w:sz w:val="24"/>
          <w:szCs w:val="24"/>
        </w:rPr>
        <w:t>运输和贮存</w:t>
      </w:r>
    </w:p>
    <w:p w14:paraId="3815F98D" w14:textId="77777777" w:rsidR="0086082C" w:rsidRDefault="00000000">
      <w:pPr>
        <w:tabs>
          <w:tab w:val="left" w:pos="4495"/>
        </w:tabs>
        <w:spacing w:line="360" w:lineRule="auto"/>
        <w:ind w:firstLineChars="200" w:firstLine="480"/>
        <w:rPr>
          <w:rFonts w:hint="eastAsia"/>
          <w:sz w:val="24"/>
          <w:szCs w:val="24"/>
        </w:rPr>
      </w:pPr>
      <w:r>
        <w:rPr>
          <w:rFonts w:hint="eastAsia"/>
          <w:sz w:val="24"/>
          <w:szCs w:val="24"/>
        </w:rPr>
        <w:t>存放产品的地方，要有防雨淋、日晒和积水的防护措施。产品在运输过程中，要防止雨淋、防震。</w:t>
      </w:r>
    </w:p>
    <w:p w14:paraId="3E136127" w14:textId="77777777" w:rsidR="0086082C" w:rsidRDefault="00000000">
      <w:pPr>
        <w:pStyle w:val="1"/>
        <w:spacing w:before="0" w:after="0" w:line="360" w:lineRule="auto"/>
        <w:rPr>
          <w:rFonts w:ascii="微软雅黑" w:eastAsia="微软雅黑" w:hAnsi="微软雅黑" w:cs="Arial" w:hint="eastAsia"/>
          <w:b/>
          <w:bCs/>
          <w:color w:val="000000"/>
          <w:sz w:val="28"/>
          <w:szCs w:val="24"/>
        </w:rPr>
      </w:pPr>
      <w:bookmarkStart w:id="6" w:name="_Toc169209984"/>
      <w:r>
        <w:rPr>
          <w:rFonts w:ascii="微软雅黑" w:eastAsia="微软雅黑" w:hAnsi="微软雅黑" w:cs="Arial" w:hint="eastAsia"/>
          <w:b/>
          <w:bCs/>
          <w:color w:val="000000"/>
          <w:sz w:val="28"/>
          <w:szCs w:val="24"/>
        </w:rPr>
        <w:t>3</w:t>
      </w:r>
      <w:r>
        <w:rPr>
          <w:rFonts w:ascii="微软雅黑" w:eastAsia="微软雅黑" w:hAnsi="微软雅黑" w:cs="Arial"/>
          <w:b/>
          <w:bCs/>
          <w:color w:val="000000"/>
          <w:sz w:val="28"/>
          <w:szCs w:val="24"/>
        </w:rPr>
        <w:tab/>
      </w:r>
      <w:r>
        <w:rPr>
          <w:rFonts w:ascii="微软雅黑" w:eastAsia="微软雅黑" w:hAnsi="微软雅黑" w:cs="Arial" w:hint="eastAsia"/>
          <w:b/>
          <w:bCs/>
          <w:color w:val="000000"/>
          <w:sz w:val="28"/>
          <w:szCs w:val="24"/>
        </w:rPr>
        <w:t>主要试验验证情况和预期达到的效果</w:t>
      </w:r>
      <w:bookmarkEnd w:id="6"/>
    </w:p>
    <w:p w14:paraId="0882E139" w14:textId="77777777" w:rsidR="0086082C" w:rsidRDefault="00000000">
      <w:pPr>
        <w:shd w:val="clear" w:color="auto" w:fill="FFFFFF"/>
        <w:spacing w:line="360" w:lineRule="auto"/>
        <w:ind w:firstLineChars="200" w:firstLine="480"/>
        <w:jc w:val="both"/>
        <w:rPr>
          <w:rFonts w:cs="Times New Roman" w:hint="eastAsia"/>
          <w:sz w:val="24"/>
          <w:szCs w:val="24"/>
        </w:rPr>
      </w:pPr>
      <w:r>
        <w:rPr>
          <w:rFonts w:cs="Times New Roman" w:hint="eastAsia"/>
          <w:sz w:val="24"/>
          <w:szCs w:val="24"/>
        </w:rPr>
        <w:t>经充分征集煤炭行业钻探技术科研、设计、生产制造、检测检验、使用单位专家的意见，预期本标准的制定和贯彻执行将使我国煤矿井下矿用</w:t>
      </w:r>
      <w:r>
        <w:rPr>
          <w:rFonts w:cs="Arial" w:hint="eastAsia"/>
          <w:color w:val="000000"/>
          <w:sz w:val="24"/>
          <w:szCs w:val="24"/>
        </w:rPr>
        <w:t>钻孔渣水膜分离装置</w:t>
      </w:r>
      <w:r>
        <w:rPr>
          <w:rFonts w:cs="Times New Roman" w:hint="eastAsia"/>
          <w:sz w:val="24"/>
          <w:szCs w:val="24"/>
        </w:rPr>
        <w:t>的设计、制造、检测更加科学合理，对设计、生产、检测和应用更具有参考指导价值。</w:t>
      </w:r>
    </w:p>
    <w:p w14:paraId="20070932" w14:textId="77777777" w:rsidR="0086082C" w:rsidRDefault="00000000">
      <w:pPr>
        <w:pStyle w:val="1"/>
        <w:spacing w:before="0" w:after="0" w:line="360" w:lineRule="auto"/>
        <w:rPr>
          <w:rFonts w:ascii="微软雅黑" w:eastAsia="微软雅黑" w:hAnsi="微软雅黑" w:cs="Arial" w:hint="eastAsia"/>
          <w:b/>
          <w:bCs/>
          <w:color w:val="000000"/>
          <w:sz w:val="28"/>
          <w:szCs w:val="24"/>
        </w:rPr>
      </w:pPr>
      <w:bookmarkStart w:id="7" w:name="_Toc169209985"/>
      <w:r>
        <w:rPr>
          <w:rFonts w:ascii="微软雅黑" w:eastAsia="微软雅黑" w:hAnsi="微软雅黑" w:cs="Arial" w:hint="eastAsia"/>
          <w:b/>
          <w:bCs/>
          <w:color w:val="000000"/>
          <w:sz w:val="28"/>
          <w:szCs w:val="24"/>
        </w:rPr>
        <w:lastRenderedPageBreak/>
        <w:t>4</w:t>
      </w:r>
      <w:r>
        <w:rPr>
          <w:rFonts w:ascii="微软雅黑" w:eastAsia="微软雅黑" w:hAnsi="微软雅黑" w:cs="Arial"/>
          <w:b/>
          <w:bCs/>
          <w:color w:val="000000"/>
          <w:sz w:val="28"/>
          <w:szCs w:val="24"/>
        </w:rPr>
        <w:tab/>
      </w:r>
      <w:r>
        <w:rPr>
          <w:rFonts w:ascii="微软雅黑" w:eastAsia="微软雅黑" w:hAnsi="微软雅黑" w:cs="Arial" w:hint="eastAsia"/>
          <w:b/>
          <w:bCs/>
          <w:color w:val="000000"/>
          <w:sz w:val="28"/>
          <w:szCs w:val="24"/>
        </w:rPr>
        <w:t>采用国际和国外先进标准的情况，与国际国外同类标准的对比</w:t>
      </w:r>
      <w:bookmarkEnd w:id="7"/>
    </w:p>
    <w:p w14:paraId="48F89390" w14:textId="77777777" w:rsidR="0086082C" w:rsidRDefault="00000000">
      <w:pPr>
        <w:shd w:val="clear" w:color="auto" w:fill="FFFFFF"/>
        <w:spacing w:line="360" w:lineRule="auto"/>
        <w:ind w:firstLineChars="200" w:firstLine="480"/>
        <w:jc w:val="both"/>
        <w:rPr>
          <w:rFonts w:cs="Times New Roman" w:hint="eastAsia"/>
          <w:sz w:val="24"/>
          <w:szCs w:val="24"/>
        </w:rPr>
      </w:pPr>
      <w:r>
        <w:rPr>
          <w:rFonts w:cs="Times New Roman" w:hint="eastAsia"/>
          <w:sz w:val="24"/>
          <w:szCs w:val="24"/>
        </w:rPr>
        <w:t>本标准按照国内煤炭、能源行业及</w:t>
      </w:r>
      <w:r>
        <w:rPr>
          <w:rFonts w:cs="Times New Roman"/>
          <w:sz w:val="24"/>
          <w:szCs w:val="24"/>
        </w:rPr>
        <w:t>相关团体</w:t>
      </w:r>
      <w:r>
        <w:rPr>
          <w:rFonts w:cs="Times New Roman" w:hint="eastAsia"/>
          <w:sz w:val="24"/>
          <w:szCs w:val="24"/>
        </w:rPr>
        <w:t>实际情况起草制定，未查得国际、国外同类标准。</w:t>
      </w:r>
    </w:p>
    <w:p w14:paraId="0341D156" w14:textId="77777777" w:rsidR="0086082C" w:rsidRDefault="00000000">
      <w:pPr>
        <w:pStyle w:val="1"/>
        <w:spacing w:before="0" w:after="0" w:line="360" w:lineRule="auto"/>
        <w:rPr>
          <w:rFonts w:ascii="微软雅黑" w:eastAsia="微软雅黑" w:hAnsi="微软雅黑" w:cs="Arial" w:hint="eastAsia"/>
          <w:b/>
          <w:bCs/>
          <w:color w:val="000000"/>
          <w:sz w:val="28"/>
          <w:szCs w:val="24"/>
        </w:rPr>
      </w:pPr>
      <w:bookmarkStart w:id="8" w:name="_Toc169209986"/>
      <w:r>
        <w:rPr>
          <w:rFonts w:ascii="微软雅黑" w:eastAsia="微软雅黑" w:hAnsi="微软雅黑" w:cs="Arial" w:hint="eastAsia"/>
          <w:b/>
          <w:bCs/>
          <w:color w:val="000000"/>
          <w:sz w:val="28"/>
          <w:szCs w:val="24"/>
        </w:rPr>
        <w:t>5</w:t>
      </w:r>
      <w:r>
        <w:rPr>
          <w:rFonts w:ascii="微软雅黑" w:eastAsia="微软雅黑" w:hAnsi="微软雅黑" w:cs="Arial"/>
          <w:b/>
          <w:bCs/>
          <w:color w:val="000000"/>
          <w:sz w:val="28"/>
          <w:szCs w:val="24"/>
        </w:rPr>
        <w:tab/>
      </w:r>
      <w:r>
        <w:rPr>
          <w:rFonts w:ascii="微软雅黑" w:eastAsia="微软雅黑" w:hAnsi="微软雅黑" w:cs="Arial" w:hint="eastAsia"/>
          <w:b/>
          <w:bCs/>
          <w:color w:val="000000"/>
          <w:sz w:val="28"/>
          <w:szCs w:val="24"/>
        </w:rPr>
        <w:t>与现行法律、法规、政策及相关标准的协调性</w:t>
      </w:r>
      <w:bookmarkEnd w:id="8"/>
    </w:p>
    <w:p w14:paraId="0F087170" w14:textId="77777777" w:rsidR="0086082C" w:rsidRDefault="00000000">
      <w:pPr>
        <w:shd w:val="clear" w:color="auto" w:fill="FFFFFF"/>
        <w:spacing w:beforeLines="50" w:before="156" w:line="360" w:lineRule="auto"/>
        <w:ind w:firstLineChars="200" w:firstLine="480"/>
        <w:jc w:val="both"/>
        <w:rPr>
          <w:rFonts w:cs="Times New Roman" w:hint="eastAsia"/>
          <w:sz w:val="24"/>
          <w:szCs w:val="24"/>
        </w:rPr>
      </w:pPr>
      <w:r>
        <w:rPr>
          <w:rFonts w:cs="Times New Roman" w:hint="eastAsia"/>
          <w:sz w:val="24"/>
          <w:szCs w:val="24"/>
        </w:rPr>
        <w:t>本标准征求意见稿起草阶段，广泛地收集了与煤炭行业及钻探技术</w:t>
      </w:r>
      <w:r>
        <w:rPr>
          <w:rFonts w:cs="Times New Roman"/>
          <w:sz w:val="24"/>
          <w:szCs w:val="24"/>
        </w:rPr>
        <w:t>装备</w:t>
      </w:r>
      <w:r>
        <w:rPr>
          <w:rFonts w:cs="Times New Roman" w:hint="eastAsia"/>
          <w:sz w:val="24"/>
          <w:szCs w:val="24"/>
        </w:rPr>
        <w:t>相关的国家、行业标准、</w:t>
      </w:r>
      <w:r>
        <w:rPr>
          <w:rFonts w:cs="Times New Roman"/>
          <w:sz w:val="24"/>
          <w:szCs w:val="24"/>
        </w:rPr>
        <w:t>团体标准</w:t>
      </w:r>
      <w:r>
        <w:rPr>
          <w:rFonts w:cs="Times New Roman" w:hint="eastAsia"/>
          <w:sz w:val="24"/>
          <w:szCs w:val="24"/>
        </w:rPr>
        <w:t>及相关政策文件，引用或参考了与本标准相关的国家、行业标准的最新版本，起草标准与现行法律法规、政策及相关标准是协调一致的、不矛盾的。</w:t>
      </w:r>
    </w:p>
    <w:p w14:paraId="51F49B13" w14:textId="77777777" w:rsidR="0086082C" w:rsidRDefault="00000000">
      <w:pPr>
        <w:pStyle w:val="1"/>
        <w:spacing w:before="0" w:after="0" w:line="360" w:lineRule="auto"/>
        <w:rPr>
          <w:rFonts w:ascii="微软雅黑" w:eastAsia="微软雅黑" w:hAnsi="微软雅黑" w:cs="Arial" w:hint="eastAsia"/>
          <w:b/>
          <w:bCs/>
          <w:color w:val="000000"/>
          <w:sz w:val="28"/>
          <w:szCs w:val="24"/>
        </w:rPr>
      </w:pPr>
      <w:bookmarkStart w:id="9" w:name="_Toc169209987"/>
      <w:r>
        <w:rPr>
          <w:rFonts w:ascii="微软雅黑" w:eastAsia="微软雅黑" w:hAnsi="微软雅黑" w:cs="Arial" w:hint="eastAsia"/>
          <w:b/>
          <w:bCs/>
          <w:color w:val="000000"/>
          <w:sz w:val="28"/>
          <w:szCs w:val="24"/>
        </w:rPr>
        <w:t>6</w:t>
      </w:r>
      <w:r>
        <w:rPr>
          <w:rFonts w:ascii="微软雅黑" w:eastAsia="微软雅黑" w:hAnsi="微软雅黑" w:cs="Arial"/>
          <w:b/>
          <w:bCs/>
          <w:color w:val="000000"/>
          <w:sz w:val="28"/>
          <w:szCs w:val="24"/>
        </w:rPr>
        <w:tab/>
      </w:r>
      <w:r>
        <w:rPr>
          <w:rFonts w:ascii="微软雅黑" w:eastAsia="微软雅黑" w:hAnsi="微软雅黑" w:cs="Arial" w:hint="eastAsia"/>
          <w:b/>
          <w:bCs/>
          <w:color w:val="000000"/>
          <w:sz w:val="28"/>
          <w:szCs w:val="24"/>
        </w:rPr>
        <w:t>重大分歧意见的处理经过和依据</w:t>
      </w:r>
      <w:bookmarkEnd w:id="9"/>
    </w:p>
    <w:p w14:paraId="2FEDFA06" w14:textId="77777777" w:rsidR="0086082C" w:rsidRDefault="00000000">
      <w:pPr>
        <w:shd w:val="clear" w:color="auto" w:fill="FFFFFF"/>
        <w:spacing w:beforeLines="50" w:before="156" w:line="360" w:lineRule="auto"/>
        <w:ind w:firstLineChars="150" w:firstLine="360"/>
        <w:jc w:val="both"/>
        <w:rPr>
          <w:rFonts w:ascii="微软雅黑" w:hAnsi="微软雅黑" w:cs="Arial" w:hint="eastAsia"/>
          <w:color w:val="000000"/>
          <w:sz w:val="28"/>
          <w:szCs w:val="24"/>
        </w:rPr>
      </w:pPr>
      <w:r>
        <w:rPr>
          <w:rFonts w:cs="Times New Roman" w:hint="eastAsia"/>
          <w:sz w:val="24"/>
          <w:szCs w:val="24"/>
        </w:rPr>
        <w:t>本标准征求意见稿起草制定过程无重大分歧意见。</w:t>
      </w:r>
    </w:p>
    <w:p w14:paraId="579D9504" w14:textId="77777777" w:rsidR="0086082C" w:rsidRDefault="00000000">
      <w:pPr>
        <w:pStyle w:val="1"/>
        <w:spacing w:before="0" w:after="0" w:line="360" w:lineRule="auto"/>
        <w:rPr>
          <w:rFonts w:ascii="微软雅黑" w:eastAsia="微软雅黑" w:hAnsi="微软雅黑" w:cs="Arial" w:hint="eastAsia"/>
          <w:b/>
          <w:bCs/>
          <w:color w:val="000000"/>
          <w:sz w:val="28"/>
          <w:szCs w:val="24"/>
        </w:rPr>
      </w:pPr>
      <w:bookmarkStart w:id="10" w:name="_Toc169209988"/>
      <w:r>
        <w:rPr>
          <w:rFonts w:ascii="微软雅黑" w:eastAsia="微软雅黑" w:hAnsi="微软雅黑" w:cs="Arial" w:hint="eastAsia"/>
          <w:b/>
          <w:bCs/>
          <w:color w:val="000000"/>
          <w:sz w:val="28"/>
          <w:szCs w:val="24"/>
        </w:rPr>
        <w:t>7</w:t>
      </w:r>
      <w:r>
        <w:rPr>
          <w:rFonts w:ascii="微软雅黑" w:eastAsia="微软雅黑" w:hAnsi="微软雅黑" w:cs="Arial"/>
          <w:b/>
          <w:bCs/>
          <w:color w:val="000000"/>
          <w:sz w:val="28"/>
          <w:szCs w:val="24"/>
        </w:rPr>
        <w:tab/>
      </w:r>
      <w:r>
        <w:rPr>
          <w:rFonts w:ascii="微软雅黑" w:eastAsia="微软雅黑" w:hAnsi="微软雅黑" w:cs="Arial" w:hint="eastAsia"/>
          <w:b/>
          <w:bCs/>
          <w:color w:val="000000"/>
          <w:sz w:val="28"/>
          <w:szCs w:val="24"/>
        </w:rPr>
        <w:t>本标准作为强制性或推荐性标准的建议</w:t>
      </w:r>
      <w:bookmarkEnd w:id="10"/>
    </w:p>
    <w:p w14:paraId="536A9650" w14:textId="77777777" w:rsidR="0086082C" w:rsidRDefault="00000000">
      <w:pPr>
        <w:shd w:val="clear" w:color="auto" w:fill="FFFFFF"/>
        <w:spacing w:line="360" w:lineRule="auto"/>
        <w:ind w:firstLineChars="150" w:firstLine="360"/>
        <w:jc w:val="both"/>
        <w:rPr>
          <w:rFonts w:ascii="微软雅黑" w:hAnsi="微软雅黑" w:cs="Arial" w:hint="eastAsia"/>
          <w:color w:val="000000"/>
          <w:sz w:val="28"/>
          <w:szCs w:val="24"/>
        </w:rPr>
      </w:pPr>
      <w:r>
        <w:rPr>
          <w:rFonts w:cs="Times New Roman" w:hint="eastAsia"/>
          <w:sz w:val="24"/>
          <w:szCs w:val="24"/>
        </w:rPr>
        <w:t>建议作为推荐性标准，指导煤矿井下矿用</w:t>
      </w:r>
      <w:r>
        <w:rPr>
          <w:rFonts w:cs="Arial" w:hint="eastAsia"/>
          <w:color w:val="000000"/>
          <w:sz w:val="24"/>
          <w:szCs w:val="24"/>
        </w:rPr>
        <w:t>钻孔渣水膜分离装置</w:t>
      </w:r>
      <w:r>
        <w:rPr>
          <w:rFonts w:cs="Times New Roman" w:hint="eastAsia"/>
          <w:sz w:val="24"/>
          <w:szCs w:val="24"/>
        </w:rPr>
        <w:t>的研究、制造、检测，并作为相关过程的技术依据。</w:t>
      </w:r>
    </w:p>
    <w:p w14:paraId="3B156F6D" w14:textId="77777777" w:rsidR="0086082C" w:rsidRDefault="00000000">
      <w:pPr>
        <w:pStyle w:val="1"/>
        <w:spacing w:before="0" w:after="0" w:line="360" w:lineRule="auto"/>
        <w:rPr>
          <w:rFonts w:ascii="微软雅黑" w:eastAsia="微软雅黑" w:hAnsi="微软雅黑" w:cs="Arial" w:hint="eastAsia"/>
          <w:b/>
          <w:bCs/>
          <w:color w:val="000000"/>
          <w:sz w:val="28"/>
          <w:szCs w:val="24"/>
        </w:rPr>
      </w:pPr>
      <w:bookmarkStart w:id="11" w:name="_Toc169209989"/>
      <w:r>
        <w:rPr>
          <w:rFonts w:ascii="微软雅黑" w:eastAsia="微软雅黑" w:hAnsi="微软雅黑" w:cs="Arial" w:hint="eastAsia"/>
          <w:b/>
          <w:bCs/>
          <w:color w:val="000000"/>
          <w:sz w:val="28"/>
          <w:szCs w:val="24"/>
        </w:rPr>
        <w:t>8</w:t>
      </w:r>
      <w:r>
        <w:rPr>
          <w:rFonts w:ascii="微软雅黑" w:eastAsia="微软雅黑" w:hAnsi="微软雅黑" w:cs="Arial"/>
          <w:b/>
          <w:bCs/>
          <w:color w:val="000000"/>
          <w:sz w:val="28"/>
          <w:szCs w:val="24"/>
        </w:rPr>
        <w:tab/>
      </w:r>
      <w:r>
        <w:rPr>
          <w:rFonts w:ascii="微软雅黑" w:eastAsia="微软雅黑" w:hAnsi="微软雅黑" w:cs="Arial" w:hint="eastAsia"/>
          <w:b/>
          <w:bCs/>
          <w:color w:val="000000"/>
          <w:sz w:val="28"/>
          <w:szCs w:val="24"/>
        </w:rPr>
        <w:t>贯彻标准的要求和措施建议</w:t>
      </w:r>
      <w:bookmarkEnd w:id="11"/>
    </w:p>
    <w:p w14:paraId="406085CF" w14:textId="77777777" w:rsidR="0086082C" w:rsidRDefault="00000000">
      <w:pPr>
        <w:shd w:val="clear" w:color="auto" w:fill="FFFFFF"/>
        <w:spacing w:line="360" w:lineRule="auto"/>
        <w:ind w:firstLineChars="200" w:firstLine="480"/>
        <w:jc w:val="both"/>
        <w:rPr>
          <w:rFonts w:cs="Times New Roman" w:hint="eastAsia"/>
          <w:sz w:val="24"/>
          <w:szCs w:val="24"/>
        </w:rPr>
      </w:pPr>
      <w:r>
        <w:rPr>
          <w:rFonts w:cs="Times New Roman" w:hint="eastAsia"/>
          <w:sz w:val="24"/>
          <w:szCs w:val="24"/>
        </w:rPr>
        <w:t>本标准经批准公布后，建议主管部门立即组织宣贯，可通过行业相关管理部门和机构，向设计和生产企业、钻探施工作业单位、检测检验机构等进行技术培训和宣传宣贯，促进本标准的贯彻落实。</w:t>
      </w:r>
    </w:p>
    <w:p w14:paraId="51FA2E8A" w14:textId="77777777" w:rsidR="0086082C" w:rsidRDefault="00000000">
      <w:pPr>
        <w:pStyle w:val="1"/>
        <w:spacing w:before="0" w:after="0" w:line="360" w:lineRule="auto"/>
        <w:rPr>
          <w:rFonts w:ascii="微软雅黑" w:eastAsia="微软雅黑" w:hAnsi="微软雅黑" w:cs="Arial" w:hint="eastAsia"/>
          <w:b/>
          <w:bCs/>
          <w:color w:val="000000"/>
          <w:sz w:val="28"/>
          <w:szCs w:val="24"/>
        </w:rPr>
      </w:pPr>
      <w:bookmarkStart w:id="12" w:name="_Toc169209990"/>
      <w:r>
        <w:rPr>
          <w:rFonts w:ascii="微软雅黑" w:eastAsia="微软雅黑" w:hAnsi="微软雅黑" w:cs="Arial" w:hint="eastAsia"/>
          <w:b/>
          <w:bCs/>
          <w:color w:val="000000"/>
          <w:sz w:val="28"/>
          <w:szCs w:val="24"/>
        </w:rPr>
        <w:t>9</w:t>
      </w:r>
      <w:r>
        <w:rPr>
          <w:rFonts w:ascii="微软雅黑" w:eastAsia="微软雅黑" w:hAnsi="微软雅黑" w:cs="Arial"/>
          <w:b/>
          <w:bCs/>
          <w:color w:val="000000"/>
          <w:sz w:val="28"/>
          <w:szCs w:val="24"/>
        </w:rPr>
        <w:tab/>
      </w:r>
      <w:r>
        <w:rPr>
          <w:rFonts w:ascii="微软雅黑" w:eastAsia="微软雅黑" w:hAnsi="微软雅黑" w:cs="Arial" w:hint="eastAsia"/>
          <w:b/>
          <w:bCs/>
          <w:color w:val="000000"/>
          <w:sz w:val="28"/>
          <w:szCs w:val="24"/>
        </w:rPr>
        <w:t>废止现行有关标准的建议</w:t>
      </w:r>
      <w:bookmarkEnd w:id="12"/>
    </w:p>
    <w:p w14:paraId="05D843E5" w14:textId="77777777" w:rsidR="0086082C" w:rsidRDefault="00000000">
      <w:pPr>
        <w:spacing w:line="220" w:lineRule="atLeast"/>
        <w:ind w:firstLine="468"/>
        <w:jc w:val="both"/>
        <w:rPr>
          <w:rFonts w:cs="Times New Roman" w:hint="eastAsia"/>
          <w:sz w:val="24"/>
          <w:szCs w:val="24"/>
        </w:rPr>
      </w:pPr>
      <w:r>
        <w:rPr>
          <w:rFonts w:cs="Times New Roman" w:hint="eastAsia"/>
          <w:sz w:val="24"/>
          <w:szCs w:val="24"/>
        </w:rPr>
        <w:t>无。</w:t>
      </w:r>
    </w:p>
    <w:p w14:paraId="54B160E9" w14:textId="77777777" w:rsidR="0086082C" w:rsidRDefault="00000000">
      <w:pPr>
        <w:pStyle w:val="1"/>
        <w:spacing w:before="0" w:after="0" w:line="360" w:lineRule="auto"/>
        <w:rPr>
          <w:rFonts w:ascii="微软雅黑" w:eastAsia="微软雅黑" w:hAnsi="微软雅黑" w:cs="Arial" w:hint="eastAsia"/>
          <w:b/>
          <w:bCs/>
          <w:color w:val="000000"/>
          <w:sz w:val="28"/>
          <w:szCs w:val="24"/>
        </w:rPr>
      </w:pPr>
      <w:bookmarkStart w:id="13" w:name="_Toc169209991"/>
      <w:r>
        <w:rPr>
          <w:rFonts w:ascii="微软雅黑" w:eastAsia="微软雅黑" w:hAnsi="微软雅黑" w:cs="Arial" w:hint="eastAsia"/>
          <w:b/>
          <w:bCs/>
          <w:color w:val="000000"/>
          <w:sz w:val="28"/>
          <w:szCs w:val="24"/>
        </w:rPr>
        <w:t>10</w:t>
      </w:r>
      <w:r>
        <w:rPr>
          <w:rFonts w:ascii="微软雅黑" w:eastAsia="微软雅黑" w:hAnsi="微软雅黑" w:cs="Arial"/>
          <w:b/>
          <w:bCs/>
          <w:color w:val="000000"/>
          <w:sz w:val="28"/>
          <w:szCs w:val="24"/>
        </w:rPr>
        <w:tab/>
      </w:r>
      <w:r>
        <w:rPr>
          <w:rFonts w:ascii="微软雅黑" w:eastAsia="微软雅黑" w:hAnsi="微软雅黑" w:cs="Arial" w:hint="eastAsia"/>
          <w:b/>
          <w:bCs/>
          <w:color w:val="000000"/>
          <w:sz w:val="28"/>
          <w:szCs w:val="24"/>
        </w:rPr>
        <w:t>重要内容的解释和其他应予以说明的事项</w:t>
      </w:r>
      <w:bookmarkEnd w:id="13"/>
    </w:p>
    <w:p w14:paraId="33DFB7BE" w14:textId="77777777" w:rsidR="0086082C" w:rsidRDefault="00000000">
      <w:pPr>
        <w:spacing w:line="220" w:lineRule="atLeast"/>
        <w:ind w:firstLine="468"/>
        <w:jc w:val="both"/>
        <w:rPr>
          <w:rFonts w:cs="Times New Roman" w:hint="eastAsia"/>
          <w:sz w:val="24"/>
          <w:szCs w:val="24"/>
        </w:rPr>
      </w:pPr>
      <w:r>
        <w:rPr>
          <w:rFonts w:cs="Times New Roman" w:hint="eastAsia"/>
          <w:sz w:val="24"/>
          <w:szCs w:val="24"/>
        </w:rPr>
        <w:t>无。</w:t>
      </w:r>
    </w:p>
    <w:p w14:paraId="2898B97C" w14:textId="77777777" w:rsidR="0086082C" w:rsidRDefault="0086082C">
      <w:pPr>
        <w:spacing w:line="220" w:lineRule="atLeast"/>
        <w:ind w:firstLine="468"/>
        <w:jc w:val="both"/>
        <w:rPr>
          <w:rFonts w:cs="Times New Roman" w:hint="eastAsia"/>
          <w:sz w:val="24"/>
          <w:szCs w:val="24"/>
        </w:rPr>
      </w:pPr>
    </w:p>
    <w:p w14:paraId="06108C23" w14:textId="77777777" w:rsidR="0086082C" w:rsidRDefault="0086082C">
      <w:pPr>
        <w:tabs>
          <w:tab w:val="left" w:pos="4495"/>
        </w:tabs>
        <w:spacing w:line="360" w:lineRule="auto"/>
        <w:rPr>
          <w:rFonts w:hint="eastAsia"/>
          <w:sz w:val="24"/>
          <w:szCs w:val="24"/>
        </w:rPr>
      </w:pPr>
    </w:p>
    <w:sectPr w:rsidR="0086082C">
      <w:footerReference w:type="default" r:id="rId13"/>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0DB98D" w14:textId="77777777" w:rsidR="00574899" w:rsidRDefault="00574899">
      <w:pPr>
        <w:rPr>
          <w:rFonts w:hint="eastAsia"/>
        </w:rPr>
      </w:pPr>
      <w:r>
        <w:separator/>
      </w:r>
    </w:p>
  </w:endnote>
  <w:endnote w:type="continuationSeparator" w:id="0">
    <w:p w14:paraId="74A82917" w14:textId="77777777" w:rsidR="00574899" w:rsidRDefault="0057489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F3A4EC" w14:textId="77777777" w:rsidR="0086082C" w:rsidRDefault="0086082C">
    <w:pPr>
      <w:pStyle w:val="a9"/>
      <w:jc w:val="center"/>
      <w:rPr>
        <w:rFonts w:hint="eastAsia"/>
      </w:rPr>
    </w:pPr>
  </w:p>
  <w:p w14:paraId="500ACCC6" w14:textId="77777777" w:rsidR="0086082C" w:rsidRDefault="0086082C">
    <w:pPr>
      <w:pStyle w:val="a9"/>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4105229"/>
      <w:docPartObj>
        <w:docPartGallery w:val="AutoText"/>
      </w:docPartObj>
    </w:sdtPr>
    <w:sdtContent>
      <w:p w14:paraId="4CAD888B" w14:textId="77777777" w:rsidR="0086082C" w:rsidRDefault="00000000">
        <w:pPr>
          <w:pStyle w:val="a9"/>
          <w:jc w:val="center"/>
          <w:rPr>
            <w:rFonts w:hint="eastAsia"/>
          </w:rPr>
        </w:pPr>
        <w:r>
          <w:fldChar w:fldCharType="begin"/>
        </w:r>
        <w:r>
          <w:instrText>PAGE   \* MERGEFORMAT</w:instrText>
        </w:r>
        <w:r>
          <w:fldChar w:fldCharType="separate"/>
        </w:r>
        <w:r>
          <w:rPr>
            <w:lang w:val="zh-CN"/>
          </w:rPr>
          <w:t>2</w:t>
        </w:r>
        <w:r>
          <w:fldChar w:fldCharType="end"/>
        </w:r>
      </w:p>
    </w:sdtContent>
  </w:sdt>
  <w:p w14:paraId="385C10B7" w14:textId="77777777" w:rsidR="0086082C" w:rsidRDefault="0086082C">
    <w:pPr>
      <w:pStyle w:val="a9"/>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AF2654" w14:textId="77777777" w:rsidR="00574899" w:rsidRDefault="00574899">
      <w:pPr>
        <w:rPr>
          <w:rFonts w:hint="eastAsia"/>
        </w:rPr>
      </w:pPr>
      <w:r>
        <w:separator/>
      </w:r>
    </w:p>
  </w:footnote>
  <w:footnote w:type="continuationSeparator" w:id="0">
    <w:p w14:paraId="03711BE6" w14:textId="77777777" w:rsidR="00574899" w:rsidRDefault="00574899">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color w:val="17365D"/>
        <w:spacing w:val="0"/>
        <w:kern w:val="0"/>
        <w:position w:val="0"/>
        <w:sz w:val="21"/>
        <w:szCs w:val="21"/>
        <w:u w:val="none"/>
        <w:vertAlign w:val="baseline"/>
      </w:rPr>
    </w:lvl>
    <w:lvl w:ilvl="2">
      <w:start w:val="1"/>
      <w:numFmt w:val="decimal"/>
      <w:pStyle w:val="a1"/>
      <w:suff w:val="nothing"/>
      <w:lvlText w:val="%1.%2.%3　"/>
      <w:lvlJc w:val="left"/>
      <w:pPr>
        <w:ind w:left="426" w:firstLine="0"/>
      </w:pPr>
      <w:rPr>
        <w:rFonts w:ascii="黑体" w:eastAsia="黑体" w:hAnsi="Times New Roman" w:hint="eastAsia"/>
        <w:b w:val="0"/>
        <w:i w:val="0"/>
        <w:color w:val="auto"/>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15:restartNumberingAfterBreak="0">
    <w:nsid w:val="5DC645B8"/>
    <w:multiLevelType w:val="multilevel"/>
    <w:tmpl w:val="5DC645B8"/>
    <w:lvl w:ilvl="0">
      <w:start w:val="1"/>
      <w:numFmt w:val="decimal"/>
      <w:lvlText w:val="（%1）"/>
      <w:lvlJc w:val="left"/>
      <w:pPr>
        <w:ind w:left="1202" w:hanging="720"/>
      </w:pPr>
      <w:rPr>
        <w:rFonts w:hint="default"/>
        <w:b/>
      </w:rPr>
    </w:lvl>
    <w:lvl w:ilvl="1">
      <w:start w:val="1"/>
      <w:numFmt w:val="lowerLetter"/>
      <w:lvlText w:val="%2)"/>
      <w:lvlJc w:val="left"/>
      <w:pPr>
        <w:ind w:left="1362" w:hanging="440"/>
      </w:pPr>
    </w:lvl>
    <w:lvl w:ilvl="2">
      <w:start w:val="1"/>
      <w:numFmt w:val="lowerRoman"/>
      <w:lvlText w:val="%3."/>
      <w:lvlJc w:val="right"/>
      <w:pPr>
        <w:ind w:left="1802" w:hanging="440"/>
      </w:pPr>
    </w:lvl>
    <w:lvl w:ilvl="3">
      <w:start w:val="1"/>
      <w:numFmt w:val="decimal"/>
      <w:lvlText w:val="%4."/>
      <w:lvlJc w:val="left"/>
      <w:pPr>
        <w:ind w:left="2242" w:hanging="440"/>
      </w:pPr>
    </w:lvl>
    <w:lvl w:ilvl="4">
      <w:start w:val="1"/>
      <w:numFmt w:val="lowerLetter"/>
      <w:lvlText w:val="%5)"/>
      <w:lvlJc w:val="left"/>
      <w:pPr>
        <w:ind w:left="2682" w:hanging="440"/>
      </w:pPr>
    </w:lvl>
    <w:lvl w:ilvl="5">
      <w:start w:val="1"/>
      <w:numFmt w:val="lowerRoman"/>
      <w:lvlText w:val="%6."/>
      <w:lvlJc w:val="right"/>
      <w:pPr>
        <w:ind w:left="3122" w:hanging="440"/>
      </w:pPr>
    </w:lvl>
    <w:lvl w:ilvl="6">
      <w:start w:val="1"/>
      <w:numFmt w:val="decimal"/>
      <w:lvlText w:val="%7."/>
      <w:lvlJc w:val="left"/>
      <w:pPr>
        <w:ind w:left="3562" w:hanging="440"/>
      </w:pPr>
    </w:lvl>
    <w:lvl w:ilvl="7">
      <w:start w:val="1"/>
      <w:numFmt w:val="lowerLetter"/>
      <w:lvlText w:val="%8)"/>
      <w:lvlJc w:val="left"/>
      <w:pPr>
        <w:ind w:left="4002" w:hanging="440"/>
      </w:pPr>
    </w:lvl>
    <w:lvl w:ilvl="8">
      <w:start w:val="1"/>
      <w:numFmt w:val="lowerRoman"/>
      <w:lvlText w:val="%9."/>
      <w:lvlJc w:val="right"/>
      <w:pPr>
        <w:ind w:left="4442" w:hanging="440"/>
      </w:pPr>
    </w:lvl>
  </w:abstractNum>
  <w:abstractNum w:abstractNumId="2" w15:restartNumberingAfterBreak="0">
    <w:nsid w:val="65A40862"/>
    <w:multiLevelType w:val="multilevel"/>
    <w:tmpl w:val="65A40862"/>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pStyle w:val="a2"/>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715662854">
    <w:abstractNumId w:val="0"/>
  </w:num>
  <w:num w:numId="2" w16cid:durableId="1062827419">
    <w:abstractNumId w:val="2"/>
  </w:num>
  <w:num w:numId="3" w16cid:durableId="15144943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HorizontalSpacing w:val="11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C0F"/>
    <w:rsid w:val="00073128"/>
    <w:rsid w:val="000A1941"/>
    <w:rsid w:val="000D0369"/>
    <w:rsid w:val="0012211E"/>
    <w:rsid w:val="00175398"/>
    <w:rsid w:val="00177FFC"/>
    <w:rsid w:val="001D0801"/>
    <w:rsid w:val="002454B2"/>
    <w:rsid w:val="0029417F"/>
    <w:rsid w:val="0029684D"/>
    <w:rsid w:val="002B0058"/>
    <w:rsid w:val="002B7F57"/>
    <w:rsid w:val="0038424C"/>
    <w:rsid w:val="00403FDC"/>
    <w:rsid w:val="004556C6"/>
    <w:rsid w:val="004B1C0D"/>
    <w:rsid w:val="00512BD6"/>
    <w:rsid w:val="00574899"/>
    <w:rsid w:val="00593D6A"/>
    <w:rsid w:val="005E7DDE"/>
    <w:rsid w:val="006815CB"/>
    <w:rsid w:val="006A0F29"/>
    <w:rsid w:val="006B1321"/>
    <w:rsid w:val="007B00C7"/>
    <w:rsid w:val="00812692"/>
    <w:rsid w:val="0086082C"/>
    <w:rsid w:val="009B117D"/>
    <w:rsid w:val="009D1C0F"/>
    <w:rsid w:val="00A05296"/>
    <w:rsid w:val="00A97E04"/>
    <w:rsid w:val="00AB1830"/>
    <w:rsid w:val="00B33D68"/>
    <w:rsid w:val="00B75006"/>
    <w:rsid w:val="00BA5341"/>
    <w:rsid w:val="00BF02AC"/>
    <w:rsid w:val="00C833CC"/>
    <w:rsid w:val="00C924E9"/>
    <w:rsid w:val="00C97152"/>
    <w:rsid w:val="00D775F5"/>
    <w:rsid w:val="00D9564B"/>
    <w:rsid w:val="00E115E8"/>
    <w:rsid w:val="00F0253B"/>
    <w:rsid w:val="2E8F1A18"/>
    <w:rsid w:val="73775C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0CCF5E56"/>
  <w15:docId w15:val="{A00BE4AC-4797-4263-A273-AE562C8DF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3">
    <w:name w:val="Normal"/>
    <w:qFormat/>
    <w:pPr>
      <w:widowControl w:val="0"/>
      <w:autoSpaceDE w:val="0"/>
      <w:autoSpaceDN w:val="0"/>
    </w:pPr>
    <w:rPr>
      <w:rFonts w:ascii="宋体" w:eastAsia="宋体" w:hAnsi="宋体" w:cs="宋体"/>
      <w:sz w:val="22"/>
      <w:szCs w:val="22"/>
    </w:rPr>
  </w:style>
  <w:style w:type="paragraph" w:styleId="1">
    <w:name w:val="heading 1"/>
    <w:basedOn w:val="a3"/>
    <w:next w:val="a3"/>
    <w:link w:val="10"/>
    <w:uiPriority w:val="9"/>
    <w:qFormat/>
    <w:pPr>
      <w:keepNext/>
      <w:keepLines/>
      <w:autoSpaceDE/>
      <w:autoSpaceDN/>
      <w:spacing w:before="480" w:after="80" w:line="278" w:lineRule="auto"/>
      <w:outlineLvl w:val="0"/>
    </w:pPr>
    <w:rPr>
      <w:rFonts w:asciiTheme="majorHAnsi" w:eastAsiaTheme="majorEastAsia" w:hAnsiTheme="majorHAnsi" w:cstheme="majorBidi"/>
      <w:color w:val="0F4761" w:themeColor="accent1" w:themeShade="BF"/>
      <w:kern w:val="2"/>
      <w:sz w:val="48"/>
      <w:szCs w:val="48"/>
      <w14:ligatures w14:val="standardContextual"/>
    </w:rPr>
  </w:style>
  <w:style w:type="paragraph" w:styleId="2">
    <w:name w:val="heading 2"/>
    <w:basedOn w:val="a3"/>
    <w:next w:val="a3"/>
    <w:link w:val="20"/>
    <w:uiPriority w:val="9"/>
    <w:semiHidden/>
    <w:unhideWhenUsed/>
    <w:qFormat/>
    <w:pPr>
      <w:keepNext/>
      <w:keepLines/>
      <w:autoSpaceDE/>
      <w:autoSpaceDN/>
      <w:spacing w:before="160" w:after="80" w:line="278" w:lineRule="auto"/>
      <w:outlineLvl w:val="1"/>
    </w:pPr>
    <w:rPr>
      <w:rFonts w:asciiTheme="majorHAnsi" w:eastAsiaTheme="majorEastAsia" w:hAnsiTheme="majorHAnsi" w:cstheme="majorBidi"/>
      <w:color w:val="0F4761" w:themeColor="accent1" w:themeShade="BF"/>
      <w:kern w:val="2"/>
      <w:sz w:val="40"/>
      <w:szCs w:val="40"/>
      <w14:ligatures w14:val="standardContextual"/>
    </w:rPr>
  </w:style>
  <w:style w:type="paragraph" w:styleId="3">
    <w:name w:val="heading 3"/>
    <w:basedOn w:val="a3"/>
    <w:next w:val="a3"/>
    <w:link w:val="30"/>
    <w:uiPriority w:val="9"/>
    <w:semiHidden/>
    <w:unhideWhenUsed/>
    <w:qFormat/>
    <w:pPr>
      <w:keepNext/>
      <w:keepLines/>
      <w:autoSpaceDE/>
      <w:autoSpaceDN/>
      <w:spacing w:before="160" w:after="80" w:line="278" w:lineRule="auto"/>
      <w:outlineLvl w:val="2"/>
    </w:pPr>
    <w:rPr>
      <w:rFonts w:asciiTheme="majorHAnsi" w:eastAsiaTheme="majorEastAsia" w:hAnsiTheme="majorHAnsi" w:cstheme="majorBidi"/>
      <w:color w:val="0F4761" w:themeColor="accent1" w:themeShade="BF"/>
      <w:kern w:val="2"/>
      <w:sz w:val="32"/>
      <w:szCs w:val="32"/>
      <w14:ligatures w14:val="standardContextual"/>
    </w:rPr>
  </w:style>
  <w:style w:type="paragraph" w:styleId="4">
    <w:name w:val="heading 4"/>
    <w:basedOn w:val="a3"/>
    <w:next w:val="a3"/>
    <w:link w:val="40"/>
    <w:uiPriority w:val="9"/>
    <w:semiHidden/>
    <w:unhideWhenUsed/>
    <w:qFormat/>
    <w:pPr>
      <w:keepNext/>
      <w:keepLines/>
      <w:autoSpaceDE/>
      <w:autoSpaceDN/>
      <w:spacing w:before="80" w:after="40" w:line="278" w:lineRule="auto"/>
      <w:outlineLvl w:val="3"/>
    </w:pPr>
    <w:rPr>
      <w:rFonts w:asciiTheme="minorHAnsi" w:eastAsiaTheme="minorEastAsia" w:hAnsiTheme="minorHAnsi" w:cstheme="majorBidi"/>
      <w:color w:val="0F4761" w:themeColor="accent1" w:themeShade="BF"/>
      <w:kern w:val="2"/>
      <w:sz w:val="28"/>
      <w:szCs w:val="28"/>
      <w14:ligatures w14:val="standardContextual"/>
    </w:rPr>
  </w:style>
  <w:style w:type="paragraph" w:styleId="5">
    <w:name w:val="heading 5"/>
    <w:basedOn w:val="a3"/>
    <w:next w:val="a3"/>
    <w:link w:val="50"/>
    <w:uiPriority w:val="9"/>
    <w:semiHidden/>
    <w:unhideWhenUsed/>
    <w:qFormat/>
    <w:pPr>
      <w:keepNext/>
      <w:keepLines/>
      <w:autoSpaceDE/>
      <w:autoSpaceDN/>
      <w:spacing w:before="80" w:after="40" w:line="278" w:lineRule="auto"/>
      <w:outlineLvl w:val="4"/>
    </w:pPr>
    <w:rPr>
      <w:rFonts w:asciiTheme="minorHAnsi" w:eastAsiaTheme="minorEastAsia" w:hAnsiTheme="minorHAnsi" w:cstheme="majorBidi"/>
      <w:color w:val="0F4761" w:themeColor="accent1" w:themeShade="BF"/>
      <w:kern w:val="2"/>
      <w:sz w:val="24"/>
      <w:szCs w:val="24"/>
      <w14:ligatures w14:val="standardContextual"/>
    </w:rPr>
  </w:style>
  <w:style w:type="paragraph" w:styleId="6">
    <w:name w:val="heading 6"/>
    <w:basedOn w:val="a3"/>
    <w:next w:val="a3"/>
    <w:link w:val="60"/>
    <w:uiPriority w:val="9"/>
    <w:semiHidden/>
    <w:unhideWhenUsed/>
    <w:qFormat/>
    <w:pPr>
      <w:keepNext/>
      <w:keepLines/>
      <w:autoSpaceDE/>
      <w:autoSpaceDN/>
      <w:spacing w:before="40" w:line="278" w:lineRule="auto"/>
      <w:outlineLvl w:val="5"/>
    </w:pPr>
    <w:rPr>
      <w:rFonts w:asciiTheme="minorHAnsi" w:eastAsiaTheme="minorEastAsia" w:hAnsiTheme="minorHAnsi" w:cstheme="majorBidi"/>
      <w:b/>
      <w:bCs/>
      <w:color w:val="0F4761" w:themeColor="accent1" w:themeShade="BF"/>
      <w:kern w:val="2"/>
      <w:szCs w:val="24"/>
      <w14:ligatures w14:val="standardContextual"/>
    </w:rPr>
  </w:style>
  <w:style w:type="paragraph" w:styleId="7">
    <w:name w:val="heading 7"/>
    <w:basedOn w:val="a3"/>
    <w:next w:val="a3"/>
    <w:link w:val="70"/>
    <w:uiPriority w:val="9"/>
    <w:semiHidden/>
    <w:unhideWhenUsed/>
    <w:qFormat/>
    <w:pPr>
      <w:keepNext/>
      <w:keepLines/>
      <w:autoSpaceDE/>
      <w:autoSpaceDN/>
      <w:spacing w:before="40" w:line="278" w:lineRule="auto"/>
      <w:outlineLvl w:val="6"/>
    </w:pPr>
    <w:rPr>
      <w:rFonts w:asciiTheme="minorHAnsi" w:eastAsiaTheme="minorEastAsia" w:hAnsiTheme="minorHAnsi" w:cstheme="majorBidi"/>
      <w:b/>
      <w:bCs/>
      <w:color w:val="595959" w:themeColor="text1" w:themeTint="A6"/>
      <w:kern w:val="2"/>
      <w:szCs w:val="24"/>
      <w14:ligatures w14:val="standardContextual"/>
    </w:rPr>
  </w:style>
  <w:style w:type="paragraph" w:styleId="8">
    <w:name w:val="heading 8"/>
    <w:basedOn w:val="a3"/>
    <w:next w:val="a3"/>
    <w:link w:val="80"/>
    <w:uiPriority w:val="9"/>
    <w:semiHidden/>
    <w:unhideWhenUsed/>
    <w:qFormat/>
    <w:pPr>
      <w:keepNext/>
      <w:keepLines/>
      <w:autoSpaceDE/>
      <w:autoSpaceDN/>
      <w:spacing w:line="278" w:lineRule="auto"/>
      <w:outlineLvl w:val="7"/>
    </w:pPr>
    <w:rPr>
      <w:rFonts w:asciiTheme="minorHAnsi" w:eastAsiaTheme="minorEastAsia" w:hAnsiTheme="minorHAnsi" w:cstheme="majorBidi"/>
      <w:color w:val="595959" w:themeColor="text1" w:themeTint="A6"/>
      <w:kern w:val="2"/>
      <w:szCs w:val="24"/>
      <w14:ligatures w14:val="standardContextual"/>
    </w:rPr>
  </w:style>
  <w:style w:type="paragraph" w:styleId="9">
    <w:name w:val="heading 9"/>
    <w:basedOn w:val="a3"/>
    <w:next w:val="a3"/>
    <w:link w:val="90"/>
    <w:uiPriority w:val="9"/>
    <w:semiHidden/>
    <w:unhideWhenUsed/>
    <w:qFormat/>
    <w:pPr>
      <w:keepNext/>
      <w:keepLines/>
      <w:autoSpaceDE/>
      <w:autoSpaceDN/>
      <w:spacing w:line="278" w:lineRule="auto"/>
      <w:outlineLvl w:val="8"/>
    </w:pPr>
    <w:rPr>
      <w:rFonts w:asciiTheme="minorHAnsi" w:eastAsiaTheme="majorEastAsia" w:hAnsiTheme="minorHAnsi" w:cstheme="majorBidi"/>
      <w:color w:val="595959" w:themeColor="text1" w:themeTint="A6"/>
      <w:kern w:val="2"/>
      <w:szCs w:val="24"/>
      <w14:ligatures w14:val="standardContextual"/>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basedOn w:val="a3"/>
    <w:link w:val="a8"/>
    <w:uiPriority w:val="1"/>
    <w:qFormat/>
    <w:pPr>
      <w:ind w:left="118"/>
    </w:pPr>
    <w:rPr>
      <w:sz w:val="24"/>
      <w:szCs w:val="24"/>
    </w:rPr>
  </w:style>
  <w:style w:type="paragraph" w:styleId="a9">
    <w:name w:val="footer"/>
    <w:basedOn w:val="a3"/>
    <w:link w:val="aa"/>
    <w:uiPriority w:val="99"/>
    <w:unhideWhenUsed/>
    <w:qFormat/>
    <w:pPr>
      <w:tabs>
        <w:tab w:val="center" w:pos="4153"/>
        <w:tab w:val="right" w:pos="8306"/>
      </w:tabs>
      <w:snapToGrid w:val="0"/>
    </w:pPr>
    <w:rPr>
      <w:sz w:val="18"/>
      <w:szCs w:val="18"/>
    </w:rPr>
  </w:style>
  <w:style w:type="paragraph" w:styleId="ab">
    <w:name w:val="header"/>
    <w:basedOn w:val="a3"/>
    <w:link w:val="ac"/>
    <w:uiPriority w:val="99"/>
    <w:unhideWhenUsed/>
    <w:qFormat/>
    <w:pPr>
      <w:tabs>
        <w:tab w:val="center" w:pos="4153"/>
        <w:tab w:val="right" w:pos="8306"/>
      </w:tabs>
      <w:snapToGrid w:val="0"/>
      <w:jc w:val="center"/>
    </w:pPr>
    <w:rPr>
      <w:sz w:val="18"/>
      <w:szCs w:val="18"/>
    </w:rPr>
  </w:style>
  <w:style w:type="paragraph" w:styleId="TOC1">
    <w:name w:val="toc 1"/>
    <w:basedOn w:val="a3"/>
    <w:next w:val="a3"/>
    <w:uiPriority w:val="39"/>
    <w:unhideWhenUsed/>
    <w:qFormat/>
  </w:style>
  <w:style w:type="paragraph" w:styleId="ad">
    <w:name w:val="Subtitle"/>
    <w:basedOn w:val="a3"/>
    <w:next w:val="a3"/>
    <w:link w:val="ae"/>
    <w:uiPriority w:val="11"/>
    <w:qFormat/>
    <w:pPr>
      <w:autoSpaceDE/>
      <w:autoSpaceDN/>
      <w:spacing w:after="160" w:line="278" w:lineRule="auto"/>
      <w:jc w:val="center"/>
    </w:pPr>
    <w:rPr>
      <w:rFonts w:asciiTheme="majorHAnsi" w:eastAsiaTheme="majorEastAsia" w:hAnsiTheme="majorHAnsi" w:cstheme="majorBidi"/>
      <w:color w:val="595959" w:themeColor="text1" w:themeTint="A6"/>
      <w:spacing w:val="15"/>
      <w:kern w:val="2"/>
      <w:sz w:val="28"/>
      <w:szCs w:val="28"/>
      <w14:ligatures w14:val="standardContextual"/>
    </w:rPr>
  </w:style>
  <w:style w:type="paragraph" w:styleId="af">
    <w:name w:val="Title"/>
    <w:basedOn w:val="a3"/>
    <w:next w:val="a3"/>
    <w:link w:val="af0"/>
    <w:uiPriority w:val="10"/>
    <w:qFormat/>
    <w:pPr>
      <w:autoSpaceDE/>
      <w:autoSpaceDN/>
      <w:spacing w:after="80"/>
      <w:contextualSpacing/>
      <w:jc w:val="center"/>
    </w:pPr>
    <w:rPr>
      <w:rFonts w:asciiTheme="majorHAnsi" w:eastAsiaTheme="majorEastAsia" w:hAnsiTheme="majorHAnsi" w:cstheme="majorBidi"/>
      <w:spacing w:val="-10"/>
      <w:kern w:val="28"/>
      <w:sz w:val="56"/>
      <w:szCs w:val="56"/>
      <w14:ligatures w14:val="standardContextual"/>
    </w:rPr>
  </w:style>
  <w:style w:type="character" w:styleId="af1">
    <w:name w:val="Hyperlink"/>
    <w:basedOn w:val="a4"/>
    <w:uiPriority w:val="99"/>
    <w:unhideWhenUsed/>
    <w:qFormat/>
    <w:rPr>
      <w:color w:val="467886" w:themeColor="hyperlink"/>
      <w:u w:val="single"/>
    </w:rPr>
  </w:style>
  <w:style w:type="character" w:customStyle="1" w:styleId="10">
    <w:name w:val="标题 1 字符"/>
    <w:basedOn w:val="a4"/>
    <w:link w:val="1"/>
    <w:uiPriority w:val="9"/>
    <w:qFormat/>
    <w:rPr>
      <w:rFonts w:asciiTheme="majorHAnsi" w:eastAsiaTheme="majorEastAsia" w:hAnsiTheme="majorHAnsi" w:cstheme="majorBidi"/>
      <w:color w:val="0F4761" w:themeColor="accent1" w:themeShade="BF"/>
      <w:sz w:val="48"/>
      <w:szCs w:val="48"/>
    </w:rPr>
  </w:style>
  <w:style w:type="character" w:customStyle="1" w:styleId="20">
    <w:name w:val="标题 2 字符"/>
    <w:basedOn w:val="a4"/>
    <w:link w:val="2"/>
    <w:uiPriority w:val="9"/>
    <w:semiHidden/>
    <w:rPr>
      <w:rFonts w:asciiTheme="majorHAnsi" w:eastAsiaTheme="majorEastAsia" w:hAnsiTheme="majorHAnsi" w:cstheme="majorBidi"/>
      <w:color w:val="0F4761" w:themeColor="accent1" w:themeShade="BF"/>
      <w:sz w:val="40"/>
      <w:szCs w:val="40"/>
    </w:rPr>
  </w:style>
  <w:style w:type="character" w:customStyle="1" w:styleId="30">
    <w:name w:val="标题 3 字符"/>
    <w:basedOn w:val="a4"/>
    <w:link w:val="3"/>
    <w:uiPriority w:val="9"/>
    <w:semiHidden/>
    <w:rPr>
      <w:rFonts w:asciiTheme="majorHAnsi" w:eastAsiaTheme="majorEastAsia" w:hAnsiTheme="majorHAnsi" w:cstheme="majorBidi"/>
      <w:color w:val="0F4761" w:themeColor="accent1" w:themeShade="BF"/>
      <w:sz w:val="32"/>
      <w:szCs w:val="32"/>
    </w:rPr>
  </w:style>
  <w:style w:type="character" w:customStyle="1" w:styleId="40">
    <w:name w:val="标题 4 字符"/>
    <w:basedOn w:val="a4"/>
    <w:link w:val="4"/>
    <w:uiPriority w:val="9"/>
    <w:semiHidden/>
    <w:qFormat/>
    <w:rPr>
      <w:rFonts w:cstheme="majorBidi"/>
      <w:color w:val="0F4761" w:themeColor="accent1" w:themeShade="BF"/>
      <w:sz w:val="28"/>
      <w:szCs w:val="28"/>
    </w:rPr>
  </w:style>
  <w:style w:type="character" w:customStyle="1" w:styleId="50">
    <w:name w:val="标题 5 字符"/>
    <w:basedOn w:val="a4"/>
    <w:link w:val="5"/>
    <w:uiPriority w:val="9"/>
    <w:semiHidden/>
    <w:qFormat/>
    <w:rPr>
      <w:rFonts w:cstheme="majorBidi"/>
      <w:color w:val="0F4761" w:themeColor="accent1" w:themeShade="BF"/>
      <w:sz w:val="24"/>
    </w:rPr>
  </w:style>
  <w:style w:type="character" w:customStyle="1" w:styleId="60">
    <w:name w:val="标题 6 字符"/>
    <w:basedOn w:val="a4"/>
    <w:link w:val="6"/>
    <w:uiPriority w:val="9"/>
    <w:semiHidden/>
    <w:qFormat/>
    <w:rPr>
      <w:rFonts w:cstheme="majorBidi"/>
      <w:b/>
      <w:bCs/>
      <w:color w:val="0F4761" w:themeColor="accent1" w:themeShade="BF"/>
    </w:rPr>
  </w:style>
  <w:style w:type="character" w:customStyle="1" w:styleId="70">
    <w:name w:val="标题 7 字符"/>
    <w:basedOn w:val="a4"/>
    <w:link w:val="7"/>
    <w:uiPriority w:val="9"/>
    <w:semiHidden/>
    <w:qFormat/>
    <w:rPr>
      <w:rFonts w:cstheme="majorBidi"/>
      <w:b/>
      <w:bCs/>
      <w:color w:val="595959" w:themeColor="text1" w:themeTint="A6"/>
    </w:rPr>
  </w:style>
  <w:style w:type="character" w:customStyle="1" w:styleId="80">
    <w:name w:val="标题 8 字符"/>
    <w:basedOn w:val="a4"/>
    <w:link w:val="8"/>
    <w:uiPriority w:val="9"/>
    <w:semiHidden/>
    <w:rPr>
      <w:rFonts w:cstheme="majorBidi"/>
      <w:color w:val="595959" w:themeColor="text1" w:themeTint="A6"/>
    </w:rPr>
  </w:style>
  <w:style w:type="character" w:customStyle="1" w:styleId="90">
    <w:name w:val="标题 9 字符"/>
    <w:basedOn w:val="a4"/>
    <w:link w:val="9"/>
    <w:uiPriority w:val="9"/>
    <w:semiHidden/>
    <w:rPr>
      <w:rFonts w:eastAsiaTheme="majorEastAsia" w:cstheme="majorBidi"/>
      <w:color w:val="595959" w:themeColor="text1" w:themeTint="A6"/>
    </w:rPr>
  </w:style>
  <w:style w:type="character" w:customStyle="1" w:styleId="af0">
    <w:name w:val="标题 字符"/>
    <w:basedOn w:val="a4"/>
    <w:link w:val="af"/>
    <w:uiPriority w:val="10"/>
    <w:qFormat/>
    <w:rPr>
      <w:rFonts w:asciiTheme="majorHAnsi" w:eastAsiaTheme="majorEastAsia" w:hAnsiTheme="majorHAnsi" w:cstheme="majorBidi"/>
      <w:spacing w:val="-10"/>
      <w:kern w:val="28"/>
      <w:sz w:val="56"/>
      <w:szCs w:val="56"/>
    </w:rPr>
  </w:style>
  <w:style w:type="character" w:customStyle="1" w:styleId="ae">
    <w:name w:val="副标题 字符"/>
    <w:basedOn w:val="a4"/>
    <w:link w:val="ad"/>
    <w:uiPriority w:val="11"/>
    <w:qFormat/>
    <w:rPr>
      <w:rFonts w:asciiTheme="majorHAnsi" w:eastAsiaTheme="majorEastAsia" w:hAnsiTheme="majorHAnsi" w:cstheme="majorBidi"/>
      <w:color w:val="595959" w:themeColor="text1" w:themeTint="A6"/>
      <w:spacing w:val="15"/>
      <w:sz w:val="28"/>
      <w:szCs w:val="28"/>
    </w:rPr>
  </w:style>
  <w:style w:type="paragraph" w:styleId="af2">
    <w:name w:val="Quote"/>
    <w:basedOn w:val="a3"/>
    <w:next w:val="a3"/>
    <w:link w:val="af3"/>
    <w:uiPriority w:val="29"/>
    <w:qFormat/>
    <w:pPr>
      <w:autoSpaceDE/>
      <w:autoSpaceDN/>
      <w:spacing w:before="160" w:after="160" w:line="278" w:lineRule="auto"/>
      <w:jc w:val="center"/>
    </w:pPr>
    <w:rPr>
      <w:rFonts w:asciiTheme="minorHAnsi" w:eastAsiaTheme="minorEastAsia" w:hAnsiTheme="minorHAnsi" w:cstheme="minorBidi"/>
      <w:i/>
      <w:iCs/>
      <w:color w:val="404040" w:themeColor="text1" w:themeTint="BF"/>
      <w:kern w:val="2"/>
      <w:szCs w:val="24"/>
      <w14:ligatures w14:val="standardContextual"/>
    </w:rPr>
  </w:style>
  <w:style w:type="character" w:customStyle="1" w:styleId="af3">
    <w:name w:val="引用 字符"/>
    <w:basedOn w:val="a4"/>
    <w:link w:val="af2"/>
    <w:uiPriority w:val="29"/>
    <w:qFormat/>
    <w:rPr>
      <w:i/>
      <w:iCs/>
      <w:color w:val="404040" w:themeColor="text1" w:themeTint="BF"/>
    </w:rPr>
  </w:style>
  <w:style w:type="paragraph" w:styleId="af4">
    <w:name w:val="List Paragraph"/>
    <w:basedOn w:val="a3"/>
    <w:uiPriority w:val="34"/>
    <w:qFormat/>
    <w:pPr>
      <w:autoSpaceDE/>
      <w:autoSpaceDN/>
      <w:spacing w:after="160" w:line="278" w:lineRule="auto"/>
      <w:ind w:left="720"/>
      <w:contextualSpacing/>
    </w:pPr>
    <w:rPr>
      <w:rFonts w:asciiTheme="minorHAnsi" w:eastAsiaTheme="minorEastAsia" w:hAnsiTheme="minorHAnsi" w:cstheme="minorBidi"/>
      <w:kern w:val="2"/>
      <w:szCs w:val="24"/>
      <w14:ligatures w14:val="standardContextual"/>
    </w:rPr>
  </w:style>
  <w:style w:type="character" w:customStyle="1" w:styleId="11">
    <w:name w:val="明显强调1"/>
    <w:basedOn w:val="a4"/>
    <w:uiPriority w:val="21"/>
    <w:qFormat/>
    <w:rPr>
      <w:i/>
      <w:iCs/>
      <w:color w:val="0F4761" w:themeColor="accent1" w:themeShade="BF"/>
    </w:rPr>
  </w:style>
  <w:style w:type="paragraph" w:styleId="af5">
    <w:name w:val="Intense Quote"/>
    <w:basedOn w:val="a3"/>
    <w:next w:val="a3"/>
    <w:link w:val="af6"/>
    <w:uiPriority w:val="30"/>
    <w:qFormat/>
    <w:pPr>
      <w:pBdr>
        <w:top w:val="single" w:sz="4" w:space="10" w:color="0F4761" w:themeColor="accent1" w:themeShade="BF"/>
        <w:bottom w:val="single" w:sz="4" w:space="10" w:color="0F4761" w:themeColor="accent1" w:themeShade="BF"/>
      </w:pBdr>
      <w:autoSpaceDE/>
      <w:autoSpaceDN/>
      <w:spacing w:before="360" w:after="360" w:line="278" w:lineRule="auto"/>
      <w:ind w:left="864" w:right="864"/>
      <w:jc w:val="center"/>
    </w:pPr>
    <w:rPr>
      <w:rFonts w:asciiTheme="minorHAnsi" w:eastAsiaTheme="minorEastAsia" w:hAnsiTheme="minorHAnsi" w:cstheme="minorBidi"/>
      <w:i/>
      <w:iCs/>
      <w:color w:val="0F4761" w:themeColor="accent1" w:themeShade="BF"/>
      <w:kern w:val="2"/>
      <w:szCs w:val="24"/>
      <w14:ligatures w14:val="standardContextual"/>
    </w:rPr>
  </w:style>
  <w:style w:type="character" w:customStyle="1" w:styleId="af6">
    <w:name w:val="明显引用 字符"/>
    <w:basedOn w:val="a4"/>
    <w:link w:val="af5"/>
    <w:uiPriority w:val="30"/>
    <w:qFormat/>
    <w:rPr>
      <w:i/>
      <w:iCs/>
      <w:color w:val="0F4761" w:themeColor="accent1" w:themeShade="BF"/>
    </w:rPr>
  </w:style>
  <w:style w:type="character" w:customStyle="1" w:styleId="12">
    <w:name w:val="明显参考1"/>
    <w:basedOn w:val="a4"/>
    <w:uiPriority w:val="32"/>
    <w:qFormat/>
    <w:rPr>
      <w:b/>
      <w:bCs/>
      <w:smallCaps/>
      <w:color w:val="0F4761" w:themeColor="accent1" w:themeShade="BF"/>
      <w:spacing w:val="5"/>
    </w:rPr>
  </w:style>
  <w:style w:type="character" w:customStyle="1" w:styleId="a8">
    <w:name w:val="正文文本 字符"/>
    <w:basedOn w:val="a4"/>
    <w:link w:val="a7"/>
    <w:uiPriority w:val="1"/>
    <w:qFormat/>
    <w:rPr>
      <w:rFonts w:ascii="宋体" w:eastAsia="宋体" w:hAnsi="宋体" w:cs="宋体"/>
      <w:kern w:val="0"/>
      <w:sz w:val="24"/>
      <w14:ligatures w14:val="none"/>
    </w:rPr>
  </w:style>
  <w:style w:type="paragraph" w:customStyle="1" w:styleId="TOC10">
    <w:name w:val="TOC 标题1"/>
    <w:basedOn w:val="1"/>
    <w:next w:val="a3"/>
    <w:uiPriority w:val="39"/>
    <w:unhideWhenUsed/>
    <w:qFormat/>
    <w:pPr>
      <w:widowControl/>
      <w:spacing w:before="240" w:after="0" w:line="259" w:lineRule="auto"/>
      <w:outlineLvl w:val="9"/>
    </w:pPr>
    <w:rPr>
      <w:kern w:val="0"/>
      <w:sz w:val="32"/>
      <w:szCs w:val="32"/>
      <w14:ligatures w14:val="none"/>
    </w:rPr>
  </w:style>
  <w:style w:type="character" w:customStyle="1" w:styleId="ac">
    <w:name w:val="页眉 字符"/>
    <w:basedOn w:val="a4"/>
    <w:link w:val="ab"/>
    <w:uiPriority w:val="99"/>
    <w:qFormat/>
    <w:rPr>
      <w:rFonts w:ascii="宋体" w:eastAsia="宋体" w:hAnsi="宋体" w:cs="宋体"/>
      <w:kern w:val="0"/>
      <w:sz w:val="18"/>
      <w:szCs w:val="18"/>
      <w14:ligatures w14:val="none"/>
    </w:rPr>
  </w:style>
  <w:style w:type="character" w:customStyle="1" w:styleId="aa">
    <w:name w:val="页脚 字符"/>
    <w:basedOn w:val="a4"/>
    <w:link w:val="a9"/>
    <w:uiPriority w:val="99"/>
    <w:qFormat/>
    <w:rPr>
      <w:rFonts w:ascii="宋体" w:eastAsia="宋体" w:hAnsi="宋体" w:cs="宋体"/>
      <w:kern w:val="0"/>
      <w:sz w:val="18"/>
      <w:szCs w:val="18"/>
      <w14:ligatures w14:val="none"/>
    </w:rPr>
  </w:style>
  <w:style w:type="character" w:customStyle="1" w:styleId="Char">
    <w:name w:val="段 Char"/>
    <w:link w:val="af7"/>
    <w:uiPriority w:val="99"/>
    <w:qFormat/>
    <w:rPr>
      <w:rFonts w:ascii="宋体"/>
      <w:sz w:val="21"/>
    </w:rPr>
  </w:style>
  <w:style w:type="paragraph" w:customStyle="1" w:styleId="af7">
    <w:name w:val="段"/>
    <w:link w:val="Char"/>
    <w:uiPriority w:val="99"/>
    <w:qFormat/>
    <w:pPr>
      <w:tabs>
        <w:tab w:val="center" w:pos="4201"/>
        <w:tab w:val="right" w:leader="dot" w:pos="9298"/>
      </w:tabs>
      <w:autoSpaceDE w:val="0"/>
      <w:autoSpaceDN w:val="0"/>
      <w:ind w:firstLineChars="200" w:firstLine="420"/>
      <w:jc w:val="both"/>
    </w:pPr>
    <w:rPr>
      <w:rFonts w:ascii="宋体"/>
      <w:kern w:val="2"/>
      <w:sz w:val="21"/>
      <w:szCs w:val="24"/>
      <w14:ligatures w14:val="standardContextual"/>
    </w:rPr>
  </w:style>
  <w:style w:type="paragraph" w:customStyle="1" w:styleId="a1">
    <w:name w:val="二级条标题"/>
    <w:basedOn w:val="a0"/>
    <w:next w:val="af7"/>
    <w:qFormat/>
    <w:pPr>
      <w:numPr>
        <w:ilvl w:val="2"/>
      </w:numPr>
      <w:spacing w:before="50" w:after="50"/>
      <w:outlineLvl w:val="3"/>
    </w:pPr>
  </w:style>
  <w:style w:type="paragraph" w:customStyle="1" w:styleId="a0">
    <w:name w:val="一级条标题"/>
    <w:next w:val="af7"/>
    <w:qFormat/>
    <w:pPr>
      <w:numPr>
        <w:ilvl w:val="1"/>
        <w:numId w:val="1"/>
      </w:numPr>
      <w:spacing w:beforeLines="50" w:before="156" w:afterLines="50" w:after="156"/>
      <w:outlineLvl w:val="2"/>
    </w:pPr>
    <w:rPr>
      <w:rFonts w:ascii="黑体" w:eastAsia="黑体" w:hAnsi="Times New Roman" w:cs="Times New Roman"/>
      <w:sz w:val="21"/>
      <w:szCs w:val="21"/>
    </w:rPr>
  </w:style>
  <w:style w:type="paragraph" w:customStyle="1" w:styleId="a">
    <w:name w:val="章标题"/>
    <w:next w:val="af7"/>
    <w:qFormat/>
    <w:pPr>
      <w:numPr>
        <w:numId w:val="1"/>
      </w:numPr>
      <w:spacing w:beforeLines="100" w:before="312" w:afterLines="100" w:after="312"/>
      <w:jc w:val="both"/>
      <w:outlineLvl w:val="1"/>
    </w:pPr>
    <w:rPr>
      <w:rFonts w:ascii="黑体" w:eastAsia="黑体" w:hAnsi="Times New Roman" w:cs="Times New Roman"/>
      <w:sz w:val="21"/>
    </w:rPr>
  </w:style>
  <w:style w:type="paragraph" w:customStyle="1" w:styleId="a2">
    <w:name w:val="二级无"/>
    <w:basedOn w:val="a1"/>
    <w:qFormat/>
    <w:pPr>
      <w:numPr>
        <w:numId w:val="2"/>
      </w:numPr>
      <w:spacing w:beforeLines="0" w:before="0" w:afterLines="0" w:after="0"/>
    </w:pPr>
    <w:rPr>
      <w:rFonts w:ascii="宋体" w:eastAsia="宋体"/>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baike.baidu.com/item/%E6%B0%A7%E5%8C%96%E7%A1%85"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aike.baidu.com/item/%E6%B0%A7%E5%8C%96%E9%94%86"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baike.baidu.com/item/%E6%B0%A7%E5%8C%96%E9%93%9D"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E83AA3A-4A1E-4757-A9BC-835FB4CEB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1252</Words>
  <Characters>7137</Characters>
  <Application>Microsoft Office Word</Application>
  <DocSecurity>0</DocSecurity>
  <Lines>59</Lines>
  <Paragraphs>16</Paragraphs>
  <ScaleCrop>false</ScaleCrop>
  <Company/>
  <LinksUpToDate>false</LinksUpToDate>
  <CharactersWithSpaces>8373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d38634@pvip.top</dc:creator>
  <cp:lastModifiedBy>11 11</cp:lastModifiedBy>
  <cp:revision>9</cp:revision>
  <dcterms:created xsi:type="dcterms:W3CDTF">2024-06-12T07:03:00Z</dcterms:created>
  <dcterms:modified xsi:type="dcterms:W3CDTF">2024-08-03T03:53:00Z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D8EAA63796DE4FD7943221457FE7D277</vt:lpwstr>
  </property>
</Properties>
</file>