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D0F25C" w14:textId="77777777" w:rsidR="00391678" w:rsidRPr="006E7D0D" w:rsidRDefault="00391678" w:rsidP="00391678">
      <w:pPr>
        <w:pStyle w:val="ac"/>
        <w:framePr w:w="0" w:hRule="auto" w:wrap="auto" w:vAnchor="margin" w:hAnchor="text" w:xAlign="left" w:yAlign="inline"/>
        <w:spacing w:line="240" w:lineRule="auto"/>
        <w:rPr>
          <w:rFonts w:ascii="Times New Roman"/>
          <w:sz w:val="32"/>
          <w:szCs w:val="32"/>
        </w:rPr>
      </w:pPr>
    </w:p>
    <w:p w14:paraId="10EEAAA3" w14:textId="77777777" w:rsidR="00391678" w:rsidRPr="006E7D0D" w:rsidRDefault="00391678" w:rsidP="00391678">
      <w:pPr>
        <w:pStyle w:val="ac"/>
        <w:framePr w:w="0" w:hRule="auto" w:wrap="auto" w:vAnchor="margin" w:hAnchor="text" w:xAlign="left" w:yAlign="inline"/>
        <w:spacing w:line="240" w:lineRule="auto"/>
        <w:rPr>
          <w:rFonts w:ascii="Times New Roman"/>
          <w:sz w:val="32"/>
          <w:szCs w:val="32"/>
        </w:rPr>
      </w:pPr>
    </w:p>
    <w:p w14:paraId="4F3B129E" w14:textId="5AE54416" w:rsidR="00391678" w:rsidRPr="009843B3" w:rsidRDefault="00391678" w:rsidP="00391678">
      <w:pPr>
        <w:pStyle w:val="ac"/>
        <w:framePr w:w="0" w:hRule="auto" w:wrap="auto" w:vAnchor="margin" w:hAnchor="text" w:xAlign="left" w:yAlign="inline"/>
        <w:spacing w:line="240" w:lineRule="auto"/>
        <w:rPr>
          <w:rFonts w:ascii="Times New Roman"/>
          <w:sz w:val="36"/>
          <w:szCs w:val="36"/>
        </w:rPr>
      </w:pPr>
      <w:r w:rsidRPr="009843B3">
        <w:rPr>
          <w:rFonts w:ascii="Times New Roman"/>
          <w:sz w:val="36"/>
          <w:szCs w:val="36"/>
        </w:rPr>
        <w:t>《</w:t>
      </w:r>
      <w:r w:rsidR="00327B9B">
        <w:rPr>
          <w:rFonts w:ascii="Times New Roman" w:hint="eastAsia"/>
          <w:sz w:val="36"/>
          <w:szCs w:val="36"/>
        </w:rPr>
        <w:t>煤矿瓦斯参数测定移动平台软件通用技术要求</w:t>
      </w:r>
      <w:r w:rsidRPr="009843B3">
        <w:rPr>
          <w:rFonts w:ascii="Times New Roman"/>
          <w:sz w:val="36"/>
          <w:szCs w:val="36"/>
        </w:rPr>
        <w:t>》</w:t>
      </w:r>
    </w:p>
    <w:p w14:paraId="28462565" w14:textId="3916DD22" w:rsidR="00391678" w:rsidRPr="006E7D0D" w:rsidRDefault="00391678" w:rsidP="00391678">
      <w:pPr>
        <w:pStyle w:val="ac"/>
        <w:framePr w:w="0" w:hRule="auto" w:wrap="auto" w:vAnchor="margin" w:hAnchor="text" w:xAlign="left" w:yAlign="inline"/>
        <w:spacing w:beforeLines="100" w:before="312" w:line="360" w:lineRule="auto"/>
        <w:rPr>
          <w:rFonts w:ascii="Times New Roman"/>
          <w:sz w:val="30"/>
          <w:szCs w:val="30"/>
        </w:rPr>
      </w:pPr>
      <w:r w:rsidRPr="006E7D0D">
        <w:rPr>
          <w:rFonts w:ascii="Times New Roman"/>
          <w:sz w:val="30"/>
          <w:szCs w:val="30"/>
        </w:rPr>
        <w:t>（计划编号：</w:t>
      </w:r>
      <w:r w:rsidR="00327B9B">
        <w:rPr>
          <w:rFonts w:ascii="Times New Roman" w:hint="eastAsia"/>
          <w:sz w:val="30"/>
          <w:szCs w:val="30"/>
        </w:rPr>
        <w:t>t/ccs2021083</w:t>
      </w:r>
      <w:r w:rsidRPr="006E7D0D">
        <w:rPr>
          <w:rFonts w:ascii="Times New Roman"/>
          <w:sz w:val="30"/>
          <w:szCs w:val="30"/>
        </w:rPr>
        <w:t>）</w:t>
      </w:r>
    </w:p>
    <w:p w14:paraId="2615600C" w14:textId="77777777" w:rsidR="00391678" w:rsidRPr="006E7D0D" w:rsidRDefault="00391678" w:rsidP="00391678">
      <w:pPr>
        <w:pStyle w:val="ac"/>
        <w:framePr w:w="0" w:hRule="auto" w:wrap="auto" w:vAnchor="margin" w:hAnchor="text" w:xAlign="left" w:yAlign="inline"/>
        <w:spacing w:line="240" w:lineRule="auto"/>
        <w:rPr>
          <w:rFonts w:ascii="Times New Roman"/>
          <w:sz w:val="48"/>
          <w:szCs w:val="48"/>
        </w:rPr>
      </w:pPr>
    </w:p>
    <w:p w14:paraId="1D12635C" w14:textId="77777777" w:rsidR="00391678" w:rsidRPr="006E7D0D" w:rsidRDefault="00391678" w:rsidP="00391678">
      <w:pPr>
        <w:pStyle w:val="ac"/>
        <w:framePr w:w="0" w:hRule="auto" w:wrap="auto" w:vAnchor="margin" w:hAnchor="text" w:xAlign="left" w:yAlign="inline"/>
        <w:spacing w:line="240" w:lineRule="auto"/>
        <w:rPr>
          <w:rFonts w:ascii="Times New Roman"/>
          <w:sz w:val="48"/>
          <w:szCs w:val="48"/>
        </w:rPr>
      </w:pPr>
    </w:p>
    <w:p w14:paraId="657A8055" w14:textId="77777777" w:rsidR="00391678" w:rsidRPr="006E7D0D" w:rsidRDefault="00391678" w:rsidP="00391678">
      <w:pPr>
        <w:pStyle w:val="ac"/>
        <w:framePr w:w="0" w:hRule="auto" w:wrap="auto" w:vAnchor="margin" w:hAnchor="text" w:xAlign="left" w:yAlign="inline"/>
        <w:spacing w:line="240" w:lineRule="auto"/>
        <w:rPr>
          <w:rFonts w:ascii="Times New Roman"/>
          <w:b/>
          <w:sz w:val="72"/>
          <w:szCs w:val="72"/>
        </w:rPr>
      </w:pPr>
      <w:r w:rsidRPr="006E7D0D">
        <w:rPr>
          <w:rFonts w:ascii="Times New Roman"/>
          <w:b/>
          <w:sz w:val="72"/>
          <w:szCs w:val="72"/>
        </w:rPr>
        <w:t>编</w:t>
      </w:r>
      <w:r w:rsidRPr="006E7D0D">
        <w:rPr>
          <w:rFonts w:ascii="Times New Roman"/>
          <w:b/>
          <w:sz w:val="72"/>
          <w:szCs w:val="72"/>
        </w:rPr>
        <w:t xml:space="preserve"> </w:t>
      </w:r>
      <w:r w:rsidRPr="006E7D0D">
        <w:rPr>
          <w:rFonts w:ascii="Times New Roman"/>
          <w:b/>
          <w:sz w:val="72"/>
          <w:szCs w:val="72"/>
        </w:rPr>
        <w:t>制</w:t>
      </w:r>
      <w:r w:rsidRPr="006E7D0D">
        <w:rPr>
          <w:rFonts w:ascii="Times New Roman"/>
          <w:b/>
          <w:sz w:val="72"/>
          <w:szCs w:val="72"/>
        </w:rPr>
        <w:t xml:space="preserve"> </w:t>
      </w:r>
      <w:r w:rsidRPr="006E7D0D">
        <w:rPr>
          <w:rFonts w:ascii="Times New Roman"/>
          <w:b/>
          <w:sz w:val="72"/>
          <w:szCs w:val="72"/>
        </w:rPr>
        <w:t>说</w:t>
      </w:r>
      <w:r w:rsidRPr="006E7D0D">
        <w:rPr>
          <w:rFonts w:ascii="Times New Roman"/>
          <w:b/>
          <w:sz w:val="72"/>
          <w:szCs w:val="72"/>
        </w:rPr>
        <w:t xml:space="preserve"> </w:t>
      </w:r>
      <w:r w:rsidRPr="006E7D0D">
        <w:rPr>
          <w:rFonts w:ascii="Times New Roman"/>
          <w:b/>
          <w:sz w:val="72"/>
          <w:szCs w:val="72"/>
        </w:rPr>
        <w:t>明</w:t>
      </w:r>
    </w:p>
    <w:p w14:paraId="279A3AC3" w14:textId="77777777" w:rsidR="00391678" w:rsidRPr="006E7D0D" w:rsidRDefault="00391678" w:rsidP="00391678">
      <w:pPr>
        <w:pStyle w:val="ac"/>
        <w:framePr w:w="0" w:hRule="auto" w:wrap="auto" w:vAnchor="margin" w:hAnchor="text" w:xAlign="left" w:yAlign="inline"/>
        <w:spacing w:line="240" w:lineRule="auto"/>
        <w:rPr>
          <w:rFonts w:ascii="Times New Roman"/>
          <w:sz w:val="44"/>
          <w:szCs w:val="44"/>
        </w:rPr>
      </w:pPr>
    </w:p>
    <w:p w14:paraId="62CD044F" w14:textId="77777777" w:rsidR="00391678" w:rsidRPr="006E7D0D" w:rsidRDefault="00391678" w:rsidP="00391678">
      <w:pPr>
        <w:pStyle w:val="ac"/>
        <w:framePr w:w="0" w:hRule="auto" w:wrap="auto" w:vAnchor="margin" w:hAnchor="text" w:xAlign="left" w:yAlign="inline"/>
        <w:spacing w:line="240" w:lineRule="auto"/>
        <w:rPr>
          <w:rFonts w:ascii="Times New Roman"/>
          <w:sz w:val="44"/>
          <w:szCs w:val="44"/>
        </w:rPr>
      </w:pPr>
    </w:p>
    <w:p w14:paraId="6E2B30C0" w14:textId="77777777" w:rsidR="00391678" w:rsidRPr="006E7D0D" w:rsidRDefault="00391678" w:rsidP="00391678">
      <w:pPr>
        <w:pStyle w:val="ac"/>
        <w:framePr w:w="0" w:hRule="auto" w:wrap="auto" w:vAnchor="margin" w:hAnchor="text" w:xAlign="left" w:yAlign="inline"/>
        <w:spacing w:line="240" w:lineRule="auto"/>
        <w:rPr>
          <w:rFonts w:ascii="Times New Roman"/>
          <w:sz w:val="44"/>
          <w:szCs w:val="44"/>
        </w:rPr>
      </w:pPr>
    </w:p>
    <w:p w14:paraId="09FA1EBA" w14:textId="77777777" w:rsidR="00391678" w:rsidRPr="006E7D0D" w:rsidRDefault="00391678" w:rsidP="00391678">
      <w:pPr>
        <w:pStyle w:val="ac"/>
        <w:framePr w:w="0" w:hRule="auto" w:wrap="auto" w:vAnchor="margin" w:hAnchor="text" w:xAlign="left" w:yAlign="inline"/>
        <w:spacing w:line="240" w:lineRule="auto"/>
        <w:jc w:val="both"/>
        <w:rPr>
          <w:rFonts w:ascii="Times New Roman"/>
          <w:sz w:val="36"/>
          <w:szCs w:val="36"/>
        </w:rPr>
      </w:pPr>
    </w:p>
    <w:p w14:paraId="5B798B7A" w14:textId="77777777" w:rsidR="00391678" w:rsidRPr="006E7D0D" w:rsidRDefault="00391678" w:rsidP="00391678">
      <w:pPr>
        <w:pStyle w:val="ac"/>
        <w:framePr w:w="0" w:hRule="auto" w:wrap="auto" w:vAnchor="margin" w:hAnchor="text" w:xAlign="left" w:yAlign="inline"/>
        <w:spacing w:line="240" w:lineRule="auto"/>
        <w:jc w:val="both"/>
        <w:rPr>
          <w:rFonts w:ascii="Times New Roman"/>
          <w:sz w:val="36"/>
          <w:szCs w:val="36"/>
        </w:rPr>
      </w:pPr>
    </w:p>
    <w:p w14:paraId="60E8B337" w14:textId="77777777" w:rsidR="00391678" w:rsidRPr="006E7D0D" w:rsidRDefault="00391678" w:rsidP="00391678">
      <w:pPr>
        <w:pStyle w:val="ac"/>
        <w:framePr w:w="0" w:hRule="auto" w:wrap="auto" w:vAnchor="margin" w:hAnchor="text" w:xAlign="left" w:yAlign="inline"/>
        <w:spacing w:line="240" w:lineRule="auto"/>
        <w:jc w:val="both"/>
        <w:rPr>
          <w:rFonts w:ascii="Times New Roman"/>
          <w:sz w:val="36"/>
          <w:szCs w:val="36"/>
        </w:rPr>
      </w:pPr>
    </w:p>
    <w:p w14:paraId="5A303466" w14:textId="77777777" w:rsidR="00391678" w:rsidRPr="006E7D0D" w:rsidRDefault="00391678" w:rsidP="00391678">
      <w:pPr>
        <w:pStyle w:val="ac"/>
        <w:framePr w:w="0" w:hRule="auto" w:wrap="auto" w:vAnchor="margin" w:hAnchor="text" w:xAlign="left" w:yAlign="inline"/>
        <w:spacing w:line="240" w:lineRule="auto"/>
        <w:jc w:val="both"/>
        <w:rPr>
          <w:rFonts w:ascii="Times New Roman"/>
          <w:sz w:val="36"/>
          <w:szCs w:val="36"/>
        </w:rPr>
      </w:pPr>
    </w:p>
    <w:p w14:paraId="06570AB8" w14:textId="77777777" w:rsidR="00391678" w:rsidRPr="006E7D0D" w:rsidRDefault="00391678" w:rsidP="00391678">
      <w:pPr>
        <w:pStyle w:val="ac"/>
        <w:framePr w:w="0" w:hRule="auto" w:wrap="auto" w:vAnchor="margin" w:hAnchor="text" w:xAlign="left" w:yAlign="inline"/>
        <w:spacing w:line="240" w:lineRule="auto"/>
        <w:jc w:val="both"/>
        <w:rPr>
          <w:rFonts w:ascii="Times New Roman"/>
          <w:sz w:val="36"/>
          <w:szCs w:val="36"/>
        </w:rPr>
      </w:pPr>
    </w:p>
    <w:p w14:paraId="5442EA44" w14:textId="77777777" w:rsidR="00391678" w:rsidRPr="006E7D0D" w:rsidRDefault="00391678" w:rsidP="00391678">
      <w:pPr>
        <w:pStyle w:val="ac"/>
        <w:framePr w:w="0" w:hRule="auto" w:wrap="auto" w:vAnchor="margin" w:hAnchor="text" w:xAlign="left" w:yAlign="inline"/>
        <w:spacing w:line="240" w:lineRule="auto"/>
        <w:jc w:val="both"/>
        <w:rPr>
          <w:rFonts w:ascii="Times New Roman"/>
          <w:sz w:val="36"/>
          <w:szCs w:val="36"/>
        </w:rPr>
      </w:pPr>
    </w:p>
    <w:p w14:paraId="2622201A" w14:textId="0E0B3AF3" w:rsidR="00391678" w:rsidRPr="006E7D0D" w:rsidRDefault="00391678" w:rsidP="00391678">
      <w:pPr>
        <w:pStyle w:val="ac"/>
        <w:framePr w:w="0" w:hRule="auto" w:wrap="auto" w:vAnchor="margin" w:hAnchor="text" w:xAlign="left" w:yAlign="inline"/>
        <w:spacing w:line="240" w:lineRule="auto"/>
        <w:rPr>
          <w:rFonts w:ascii="Times New Roman"/>
          <w:sz w:val="36"/>
          <w:szCs w:val="36"/>
        </w:rPr>
      </w:pPr>
      <w:r w:rsidRPr="006E7D0D">
        <w:rPr>
          <w:rFonts w:ascii="Times New Roman"/>
          <w:sz w:val="36"/>
          <w:szCs w:val="36"/>
        </w:rPr>
        <w:t>202</w:t>
      </w:r>
      <w:r w:rsidR="00BA619F">
        <w:rPr>
          <w:rFonts w:ascii="Times New Roman" w:hint="eastAsia"/>
          <w:sz w:val="36"/>
          <w:szCs w:val="36"/>
        </w:rPr>
        <w:t>4</w:t>
      </w:r>
      <w:r w:rsidRPr="006E7D0D">
        <w:rPr>
          <w:rFonts w:ascii="Times New Roman"/>
          <w:sz w:val="36"/>
          <w:szCs w:val="36"/>
        </w:rPr>
        <w:t>年</w:t>
      </w:r>
      <w:r w:rsidR="0061737A">
        <w:rPr>
          <w:rFonts w:ascii="Times New Roman" w:hint="eastAsia"/>
          <w:sz w:val="36"/>
          <w:szCs w:val="36"/>
        </w:rPr>
        <w:t>6</w:t>
      </w:r>
      <w:r w:rsidRPr="006E7D0D">
        <w:rPr>
          <w:rFonts w:ascii="Times New Roman"/>
          <w:sz w:val="36"/>
          <w:szCs w:val="36"/>
        </w:rPr>
        <w:t>月</w:t>
      </w:r>
    </w:p>
    <w:p w14:paraId="0636406B" w14:textId="77777777" w:rsidR="00391678" w:rsidRPr="006E7D0D" w:rsidRDefault="00391678" w:rsidP="00365396">
      <w:pPr>
        <w:pStyle w:val="ac"/>
        <w:framePr w:w="0" w:hRule="auto" w:wrap="auto" w:vAnchor="margin" w:hAnchor="text" w:xAlign="left" w:yAlign="inline"/>
        <w:spacing w:line="240" w:lineRule="auto"/>
        <w:rPr>
          <w:rFonts w:ascii="Times New Roman"/>
          <w:sz w:val="32"/>
          <w:szCs w:val="32"/>
        </w:rPr>
        <w:sectPr w:rsidR="00391678" w:rsidRPr="006E7D0D" w:rsidSect="003151EB">
          <w:pgSz w:w="11906" w:h="16838"/>
          <w:pgMar w:top="1440" w:right="1418" w:bottom="1440" w:left="1418" w:header="851" w:footer="992" w:gutter="0"/>
          <w:pgNumType w:start="1"/>
          <w:cols w:space="720"/>
          <w:docGrid w:type="lines" w:linePitch="312"/>
        </w:sectPr>
      </w:pPr>
    </w:p>
    <w:p w14:paraId="6A51FA79" w14:textId="77777777" w:rsidR="00ED4C0D" w:rsidRPr="006E7D0D" w:rsidRDefault="00391678" w:rsidP="00365396">
      <w:pPr>
        <w:pStyle w:val="ac"/>
        <w:framePr w:w="0" w:hRule="auto" w:wrap="auto" w:vAnchor="margin" w:hAnchor="text" w:xAlign="left" w:yAlign="inline"/>
        <w:spacing w:line="240" w:lineRule="auto"/>
        <w:rPr>
          <w:rFonts w:ascii="Times New Roman"/>
          <w:sz w:val="32"/>
          <w:szCs w:val="32"/>
        </w:rPr>
      </w:pPr>
      <w:r w:rsidRPr="006E7D0D">
        <w:rPr>
          <w:rFonts w:ascii="Times New Roman"/>
          <w:sz w:val="30"/>
          <w:szCs w:val="30"/>
        </w:rPr>
        <w:lastRenderedPageBreak/>
        <w:t>目</w:t>
      </w:r>
      <w:r w:rsidRPr="006E7D0D">
        <w:rPr>
          <w:rFonts w:ascii="Times New Roman"/>
          <w:sz w:val="30"/>
          <w:szCs w:val="30"/>
        </w:rPr>
        <w:t xml:space="preserve">  </w:t>
      </w:r>
      <w:r w:rsidRPr="006E7D0D">
        <w:rPr>
          <w:rFonts w:ascii="Times New Roman"/>
          <w:sz w:val="30"/>
          <w:szCs w:val="30"/>
        </w:rPr>
        <w:t>次</w:t>
      </w:r>
    </w:p>
    <w:p w14:paraId="6602D73C" w14:textId="6383FE95" w:rsidR="00031835" w:rsidRPr="006E7D0D" w:rsidRDefault="00391678" w:rsidP="00D919F1">
      <w:pPr>
        <w:pStyle w:val="11"/>
        <w:tabs>
          <w:tab w:val="right" w:leader="dot" w:pos="9060"/>
        </w:tabs>
        <w:spacing w:line="480" w:lineRule="auto"/>
        <w:rPr>
          <w:noProof/>
          <w:sz w:val="24"/>
        </w:rPr>
      </w:pPr>
      <w:r w:rsidRPr="006E7D0D">
        <w:rPr>
          <w:sz w:val="24"/>
        </w:rPr>
        <w:fldChar w:fldCharType="begin"/>
      </w:r>
      <w:r w:rsidRPr="006E7D0D">
        <w:rPr>
          <w:sz w:val="24"/>
        </w:rPr>
        <w:instrText xml:space="preserve"> TOC \o "1-3" \h \z \u </w:instrText>
      </w:r>
      <w:r w:rsidRPr="006E7D0D">
        <w:rPr>
          <w:sz w:val="24"/>
        </w:rPr>
        <w:fldChar w:fldCharType="separate"/>
      </w:r>
      <w:hyperlink w:anchor="_Toc97022044" w:history="1">
        <w:r w:rsidR="00031835" w:rsidRPr="006E7D0D">
          <w:rPr>
            <w:rStyle w:val="af2"/>
            <w:bCs/>
            <w:noProof/>
            <w:sz w:val="24"/>
          </w:rPr>
          <w:t>一、工作简况</w:t>
        </w:r>
        <w:r w:rsidR="00031835" w:rsidRPr="006E7D0D">
          <w:rPr>
            <w:noProof/>
            <w:webHidden/>
            <w:sz w:val="24"/>
          </w:rPr>
          <w:tab/>
        </w:r>
        <w:r w:rsidR="00031835" w:rsidRPr="006E7D0D">
          <w:rPr>
            <w:noProof/>
            <w:webHidden/>
            <w:sz w:val="24"/>
          </w:rPr>
          <w:fldChar w:fldCharType="begin"/>
        </w:r>
        <w:r w:rsidR="00031835" w:rsidRPr="006E7D0D">
          <w:rPr>
            <w:noProof/>
            <w:webHidden/>
            <w:sz w:val="24"/>
          </w:rPr>
          <w:instrText xml:space="preserve"> PAGEREF _Toc97022044 \h </w:instrText>
        </w:r>
        <w:r w:rsidR="00031835" w:rsidRPr="006E7D0D">
          <w:rPr>
            <w:noProof/>
            <w:webHidden/>
            <w:sz w:val="24"/>
          </w:rPr>
        </w:r>
        <w:r w:rsidR="00031835" w:rsidRPr="006E7D0D">
          <w:rPr>
            <w:noProof/>
            <w:webHidden/>
            <w:sz w:val="24"/>
          </w:rPr>
          <w:fldChar w:fldCharType="separate"/>
        </w:r>
        <w:r w:rsidR="00027A8C">
          <w:rPr>
            <w:noProof/>
            <w:webHidden/>
            <w:sz w:val="24"/>
          </w:rPr>
          <w:t>1</w:t>
        </w:r>
        <w:r w:rsidR="00031835" w:rsidRPr="006E7D0D">
          <w:rPr>
            <w:noProof/>
            <w:webHidden/>
            <w:sz w:val="24"/>
          </w:rPr>
          <w:fldChar w:fldCharType="end"/>
        </w:r>
      </w:hyperlink>
    </w:p>
    <w:p w14:paraId="16080C7D" w14:textId="70342DB6" w:rsidR="00031835" w:rsidRPr="006E7D0D" w:rsidRDefault="00000000" w:rsidP="00D919F1">
      <w:pPr>
        <w:pStyle w:val="11"/>
        <w:tabs>
          <w:tab w:val="right" w:leader="dot" w:pos="9060"/>
        </w:tabs>
        <w:spacing w:line="480" w:lineRule="auto"/>
        <w:rPr>
          <w:noProof/>
          <w:sz w:val="24"/>
        </w:rPr>
      </w:pPr>
      <w:hyperlink w:anchor="_Toc97022045" w:history="1">
        <w:r w:rsidR="00031835" w:rsidRPr="006E7D0D">
          <w:rPr>
            <w:rStyle w:val="af2"/>
            <w:bCs/>
            <w:noProof/>
            <w:sz w:val="24"/>
          </w:rPr>
          <w:t>二、标准编写原则和标准主要内容</w:t>
        </w:r>
        <w:r w:rsidR="00031835" w:rsidRPr="006E7D0D">
          <w:rPr>
            <w:noProof/>
            <w:webHidden/>
            <w:sz w:val="24"/>
          </w:rPr>
          <w:tab/>
        </w:r>
        <w:r w:rsidR="00031835" w:rsidRPr="006E7D0D">
          <w:rPr>
            <w:noProof/>
            <w:webHidden/>
            <w:sz w:val="24"/>
          </w:rPr>
          <w:fldChar w:fldCharType="begin"/>
        </w:r>
        <w:r w:rsidR="00031835" w:rsidRPr="006E7D0D">
          <w:rPr>
            <w:noProof/>
            <w:webHidden/>
            <w:sz w:val="24"/>
          </w:rPr>
          <w:instrText xml:space="preserve"> PAGEREF _Toc97022045 \h </w:instrText>
        </w:r>
        <w:r w:rsidR="00031835" w:rsidRPr="006E7D0D">
          <w:rPr>
            <w:noProof/>
            <w:webHidden/>
            <w:sz w:val="24"/>
          </w:rPr>
        </w:r>
        <w:r w:rsidR="00031835" w:rsidRPr="006E7D0D">
          <w:rPr>
            <w:noProof/>
            <w:webHidden/>
            <w:sz w:val="24"/>
          </w:rPr>
          <w:fldChar w:fldCharType="separate"/>
        </w:r>
        <w:r w:rsidR="00027A8C">
          <w:rPr>
            <w:noProof/>
            <w:webHidden/>
            <w:sz w:val="24"/>
          </w:rPr>
          <w:t>2</w:t>
        </w:r>
        <w:r w:rsidR="00031835" w:rsidRPr="006E7D0D">
          <w:rPr>
            <w:noProof/>
            <w:webHidden/>
            <w:sz w:val="24"/>
          </w:rPr>
          <w:fldChar w:fldCharType="end"/>
        </w:r>
      </w:hyperlink>
    </w:p>
    <w:p w14:paraId="4DD3DC45" w14:textId="07D6FF5E" w:rsidR="00031835" w:rsidRPr="006E7D0D" w:rsidRDefault="00000000" w:rsidP="00D919F1">
      <w:pPr>
        <w:pStyle w:val="11"/>
        <w:tabs>
          <w:tab w:val="right" w:leader="dot" w:pos="9060"/>
        </w:tabs>
        <w:spacing w:line="480" w:lineRule="auto"/>
        <w:rPr>
          <w:noProof/>
          <w:sz w:val="24"/>
        </w:rPr>
      </w:pPr>
      <w:hyperlink w:anchor="_Toc97022046" w:history="1">
        <w:r w:rsidR="00031835" w:rsidRPr="006E7D0D">
          <w:rPr>
            <w:rStyle w:val="af2"/>
            <w:bCs/>
            <w:noProof/>
            <w:sz w:val="24"/>
          </w:rPr>
          <w:t>三、主要试验验证情况和预期达到的效果</w:t>
        </w:r>
        <w:r w:rsidR="00031835" w:rsidRPr="006E7D0D">
          <w:rPr>
            <w:noProof/>
            <w:webHidden/>
            <w:sz w:val="24"/>
          </w:rPr>
          <w:tab/>
        </w:r>
        <w:r w:rsidR="00031835" w:rsidRPr="006E7D0D">
          <w:rPr>
            <w:noProof/>
            <w:webHidden/>
            <w:sz w:val="24"/>
          </w:rPr>
          <w:fldChar w:fldCharType="begin"/>
        </w:r>
        <w:r w:rsidR="00031835" w:rsidRPr="006E7D0D">
          <w:rPr>
            <w:noProof/>
            <w:webHidden/>
            <w:sz w:val="24"/>
          </w:rPr>
          <w:instrText xml:space="preserve"> PAGEREF _Toc97022046 \h </w:instrText>
        </w:r>
        <w:r w:rsidR="00031835" w:rsidRPr="006E7D0D">
          <w:rPr>
            <w:noProof/>
            <w:webHidden/>
            <w:sz w:val="24"/>
          </w:rPr>
        </w:r>
        <w:r w:rsidR="00031835" w:rsidRPr="006E7D0D">
          <w:rPr>
            <w:noProof/>
            <w:webHidden/>
            <w:sz w:val="24"/>
          </w:rPr>
          <w:fldChar w:fldCharType="separate"/>
        </w:r>
        <w:r w:rsidR="00027A8C">
          <w:rPr>
            <w:noProof/>
            <w:webHidden/>
            <w:sz w:val="24"/>
          </w:rPr>
          <w:t>6</w:t>
        </w:r>
        <w:r w:rsidR="00031835" w:rsidRPr="006E7D0D">
          <w:rPr>
            <w:noProof/>
            <w:webHidden/>
            <w:sz w:val="24"/>
          </w:rPr>
          <w:fldChar w:fldCharType="end"/>
        </w:r>
      </w:hyperlink>
    </w:p>
    <w:p w14:paraId="53B61A22" w14:textId="62D2B4A9" w:rsidR="00031835" w:rsidRPr="006E7D0D" w:rsidRDefault="00000000" w:rsidP="00D919F1">
      <w:pPr>
        <w:pStyle w:val="11"/>
        <w:tabs>
          <w:tab w:val="right" w:leader="dot" w:pos="9060"/>
        </w:tabs>
        <w:spacing w:line="480" w:lineRule="auto"/>
        <w:rPr>
          <w:noProof/>
          <w:sz w:val="24"/>
        </w:rPr>
      </w:pPr>
      <w:hyperlink w:anchor="_Toc97022047" w:history="1">
        <w:r w:rsidR="00031835" w:rsidRPr="006E7D0D">
          <w:rPr>
            <w:rStyle w:val="af2"/>
            <w:bCs/>
            <w:noProof/>
            <w:sz w:val="24"/>
          </w:rPr>
          <w:t>四、采用国际标准和国外先进标准情况，与国际、国外同类标准水平的对比情况</w:t>
        </w:r>
        <w:r w:rsidR="00031835" w:rsidRPr="006E7D0D">
          <w:rPr>
            <w:noProof/>
            <w:webHidden/>
            <w:sz w:val="24"/>
          </w:rPr>
          <w:tab/>
        </w:r>
        <w:r w:rsidR="00031835" w:rsidRPr="006E7D0D">
          <w:rPr>
            <w:noProof/>
            <w:webHidden/>
            <w:sz w:val="24"/>
          </w:rPr>
          <w:fldChar w:fldCharType="begin"/>
        </w:r>
        <w:r w:rsidR="00031835" w:rsidRPr="006E7D0D">
          <w:rPr>
            <w:noProof/>
            <w:webHidden/>
            <w:sz w:val="24"/>
          </w:rPr>
          <w:instrText xml:space="preserve"> PAGEREF _Toc97022047 \h </w:instrText>
        </w:r>
        <w:r w:rsidR="00031835" w:rsidRPr="006E7D0D">
          <w:rPr>
            <w:noProof/>
            <w:webHidden/>
            <w:sz w:val="24"/>
          </w:rPr>
        </w:r>
        <w:r w:rsidR="00031835" w:rsidRPr="006E7D0D">
          <w:rPr>
            <w:noProof/>
            <w:webHidden/>
            <w:sz w:val="24"/>
          </w:rPr>
          <w:fldChar w:fldCharType="separate"/>
        </w:r>
        <w:r w:rsidR="00027A8C">
          <w:rPr>
            <w:noProof/>
            <w:webHidden/>
            <w:sz w:val="24"/>
          </w:rPr>
          <w:t>6</w:t>
        </w:r>
        <w:r w:rsidR="00031835" w:rsidRPr="006E7D0D">
          <w:rPr>
            <w:noProof/>
            <w:webHidden/>
            <w:sz w:val="24"/>
          </w:rPr>
          <w:fldChar w:fldCharType="end"/>
        </w:r>
      </w:hyperlink>
    </w:p>
    <w:p w14:paraId="0C1566BE" w14:textId="21B98FC4" w:rsidR="00031835" w:rsidRPr="006E7D0D" w:rsidRDefault="00000000" w:rsidP="00D919F1">
      <w:pPr>
        <w:pStyle w:val="11"/>
        <w:tabs>
          <w:tab w:val="right" w:leader="dot" w:pos="9060"/>
        </w:tabs>
        <w:spacing w:line="480" w:lineRule="auto"/>
        <w:rPr>
          <w:noProof/>
          <w:sz w:val="24"/>
        </w:rPr>
      </w:pPr>
      <w:hyperlink w:anchor="_Toc97022048" w:history="1">
        <w:r w:rsidR="00031835" w:rsidRPr="006E7D0D">
          <w:rPr>
            <w:rStyle w:val="af2"/>
            <w:bCs/>
            <w:noProof/>
            <w:sz w:val="24"/>
          </w:rPr>
          <w:t>五、与有关的现行法律、法规和强制性标准的协调性</w:t>
        </w:r>
        <w:r w:rsidR="00031835" w:rsidRPr="006E7D0D">
          <w:rPr>
            <w:noProof/>
            <w:webHidden/>
            <w:sz w:val="24"/>
          </w:rPr>
          <w:tab/>
        </w:r>
        <w:r w:rsidR="00031835" w:rsidRPr="006E7D0D">
          <w:rPr>
            <w:noProof/>
            <w:webHidden/>
            <w:sz w:val="24"/>
          </w:rPr>
          <w:fldChar w:fldCharType="begin"/>
        </w:r>
        <w:r w:rsidR="00031835" w:rsidRPr="006E7D0D">
          <w:rPr>
            <w:noProof/>
            <w:webHidden/>
            <w:sz w:val="24"/>
          </w:rPr>
          <w:instrText xml:space="preserve"> PAGEREF _Toc97022048 \h </w:instrText>
        </w:r>
        <w:r w:rsidR="00031835" w:rsidRPr="006E7D0D">
          <w:rPr>
            <w:noProof/>
            <w:webHidden/>
            <w:sz w:val="24"/>
          </w:rPr>
        </w:r>
        <w:r w:rsidR="00031835" w:rsidRPr="006E7D0D">
          <w:rPr>
            <w:noProof/>
            <w:webHidden/>
            <w:sz w:val="24"/>
          </w:rPr>
          <w:fldChar w:fldCharType="separate"/>
        </w:r>
        <w:r w:rsidR="00027A8C">
          <w:rPr>
            <w:noProof/>
            <w:webHidden/>
            <w:sz w:val="24"/>
          </w:rPr>
          <w:t>6</w:t>
        </w:r>
        <w:r w:rsidR="00031835" w:rsidRPr="006E7D0D">
          <w:rPr>
            <w:noProof/>
            <w:webHidden/>
            <w:sz w:val="24"/>
          </w:rPr>
          <w:fldChar w:fldCharType="end"/>
        </w:r>
      </w:hyperlink>
    </w:p>
    <w:p w14:paraId="2C133914" w14:textId="53A43705" w:rsidR="00031835" w:rsidRPr="006E7D0D" w:rsidRDefault="00000000" w:rsidP="00D919F1">
      <w:pPr>
        <w:pStyle w:val="11"/>
        <w:tabs>
          <w:tab w:val="right" w:leader="dot" w:pos="9060"/>
        </w:tabs>
        <w:spacing w:line="480" w:lineRule="auto"/>
        <w:rPr>
          <w:noProof/>
          <w:sz w:val="24"/>
        </w:rPr>
      </w:pPr>
      <w:hyperlink w:anchor="_Toc97022049" w:history="1">
        <w:r w:rsidR="00031835" w:rsidRPr="006E7D0D">
          <w:rPr>
            <w:rStyle w:val="af2"/>
            <w:bCs/>
            <w:noProof/>
            <w:sz w:val="24"/>
          </w:rPr>
          <w:t>六、重大分歧意见的处理经过和依据</w:t>
        </w:r>
        <w:r w:rsidR="00031835" w:rsidRPr="006E7D0D">
          <w:rPr>
            <w:noProof/>
            <w:webHidden/>
            <w:sz w:val="24"/>
          </w:rPr>
          <w:tab/>
        </w:r>
        <w:r w:rsidR="00031835" w:rsidRPr="006E7D0D">
          <w:rPr>
            <w:noProof/>
            <w:webHidden/>
            <w:sz w:val="24"/>
          </w:rPr>
          <w:fldChar w:fldCharType="begin"/>
        </w:r>
        <w:r w:rsidR="00031835" w:rsidRPr="006E7D0D">
          <w:rPr>
            <w:noProof/>
            <w:webHidden/>
            <w:sz w:val="24"/>
          </w:rPr>
          <w:instrText xml:space="preserve"> PAGEREF _Toc97022049 \h </w:instrText>
        </w:r>
        <w:r w:rsidR="00031835" w:rsidRPr="006E7D0D">
          <w:rPr>
            <w:noProof/>
            <w:webHidden/>
            <w:sz w:val="24"/>
          </w:rPr>
        </w:r>
        <w:r w:rsidR="00031835" w:rsidRPr="006E7D0D">
          <w:rPr>
            <w:noProof/>
            <w:webHidden/>
            <w:sz w:val="24"/>
          </w:rPr>
          <w:fldChar w:fldCharType="separate"/>
        </w:r>
        <w:r w:rsidR="00027A8C">
          <w:rPr>
            <w:noProof/>
            <w:webHidden/>
            <w:sz w:val="24"/>
          </w:rPr>
          <w:t>7</w:t>
        </w:r>
        <w:r w:rsidR="00031835" w:rsidRPr="006E7D0D">
          <w:rPr>
            <w:noProof/>
            <w:webHidden/>
            <w:sz w:val="24"/>
          </w:rPr>
          <w:fldChar w:fldCharType="end"/>
        </w:r>
      </w:hyperlink>
    </w:p>
    <w:p w14:paraId="788174A0" w14:textId="222D001E" w:rsidR="00031835" w:rsidRPr="006E7D0D" w:rsidRDefault="00000000" w:rsidP="00D919F1">
      <w:pPr>
        <w:pStyle w:val="11"/>
        <w:tabs>
          <w:tab w:val="right" w:leader="dot" w:pos="9060"/>
        </w:tabs>
        <w:spacing w:line="480" w:lineRule="auto"/>
        <w:rPr>
          <w:noProof/>
          <w:sz w:val="24"/>
        </w:rPr>
      </w:pPr>
      <w:hyperlink w:anchor="_Toc97022050" w:history="1">
        <w:r w:rsidR="00031835" w:rsidRPr="006E7D0D">
          <w:rPr>
            <w:rStyle w:val="af2"/>
            <w:bCs/>
            <w:noProof/>
            <w:sz w:val="24"/>
          </w:rPr>
          <w:t>七、本标准作为强制性或推荐性标准的建议</w:t>
        </w:r>
        <w:r w:rsidR="00031835" w:rsidRPr="006E7D0D">
          <w:rPr>
            <w:noProof/>
            <w:webHidden/>
            <w:sz w:val="24"/>
          </w:rPr>
          <w:tab/>
        </w:r>
        <w:r w:rsidR="00031835" w:rsidRPr="006E7D0D">
          <w:rPr>
            <w:noProof/>
            <w:webHidden/>
            <w:sz w:val="24"/>
          </w:rPr>
          <w:fldChar w:fldCharType="begin"/>
        </w:r>
        <w:r w:rsidR="00031835" w:rsidRPr="006E7D0D">
          <w:rPr>
            <w:noProof/>
            <w:webHidden/>
            <w:sz w:val="24"/>
          </w:rPr>
          <w:instrText xml:space="preserve"> PAGEREF _Toc97022050 \h </w:instrText>
        </w:r>
        <w:r w:rsidR="00031835" w:rsidRPr="006E7D0D">
          <w:rPr>
            <w:noProof/>
            <w:webHidden/>
            <w:sz w:val="24"/>
          </w:rPr>
        </w:r>
        <w:r w:rsidR="00031835" w:rsidRPr="006E7D0D">
          <w:rPr>
            <w:noProof/>
            <w:webHidden/>
            <w:sz w:val="24"/>
          </w:rPr>
          <w:fldChar w:fldCharType="separate"/>
        </w:r>
        <w:r w:rsidR="00027A8C">
          <w:rPr>
            <w:noProof/>
            <w:webHidden/>
            <w:sz w:val="24"/>
          </w:rPr>
          <w:t>7</w:t>
        </w:r>
        <w:r w:rsidR="00031835" w:rsidRPr="006E7D0D">
          <w:rPr>
            <w:noProof/>
            <w:webHidden/>
            <w:sz w:val="24"/>
          </w:rPr>
          <w:fldChar w:fldCharType="end"/>
        </w:r>
      </w:hyperlink>
    </w:p>
    <w:p w14:paraId="19641F74" w14:textId="54A535F7" w:rsidR="00031835" w:rsidRPr="006E7D0D" w:rsidRDefault="00000000" w:rsidP="00D919F1">
      <w:pPr>
        <w:pStyle w:val="11"/>
        <w:tabs>
          <w:tab w:val="right" w:leader="dot" w:pos="9060"/>
        </w:tabs>
        <w:spacing w:line="480" w:lineRule="auto"/>
        <w:rPr>
          <w:noProof/>
          <w:sz w:val="24"/>
        </w:rPr>
      </w:pPr>
      <w:hyperlink w:anchor="_Toc97022051" w:history="1">
        <w:r w:rsidR="00031835" w:rsidRPr="006E7D0D">
          <w:rPr>
            <w:rStyle w:val="af2"/>
            <w:bCs/>
            <w:noProof/>
            <w:sz w:val="24"/>
          </w:rPr>
          <w:t>八、贯彻标准的要求和措施建议</w:t>
        </w:r>
        <w:r w:rsidR="00031835" w:rsidRPr="006E7D0D">
          <w:rPr>
            <w:noProof/>
            <w:webHidden/>
            <w:sz w:val="24"/>
          </w:rPr>
          <w:tab/>
        </w:r>
        <w:r w:rsidR="00031835" w:rsidRPr="006E7D0D">
          <w:rPr>
            <w:noProof/>
            <w:webHidden/>
            <w:sz w:val="24"/>
          </w:rPr>
          <w:fldChar w:fldCharType="begin"/>
        </w:r>
        <w:r w:rsidR="00031835" w:rsidRPr="006E7D0D">
          <w:rPr>
            <w:noProof/>
            <w:webHidden/>
            <w:sz w:val="24"/>
          </w:rPr>
          <w:instrText xml:space="preserve"> PAGEREF _Toc97022051 \h </w:instrText>
        </w:r>
        <w:r w:rsidR="00031835" w:rsidRPr="006E7D0D">
          <w:rPr>
            <w:noProof/>
            <w:webHidden/>
            <w:sz w:val="24"/>
          </w:rPr>
        </w:r>
        <w:r w:rsidR="00031835" w:rsidRPr="006E7D0D">
          <w:rPr>
            <w:noProof/>
            <w:webHidden/>
            <w:sz w:val="24"/>
          </w:rPr>
          <w:fldChar w:fldCharType="separate"/>
        </w:r>
        <w:r w:rsidR="00027A8C">
          <w:rPr>
            <w:noProof/>
            <w:webHidden/>
            <w:sz w:val="24"/>
          </w:rPr>
          <w:t>7</w:t>
        </w:r>
        <w:r w:rsidR="00031835" w:rsidRPr="006E7D0D">
          <w:rPr>
            <w:noProof/>
            <w:webHidden/>
            <w:sz w:val="24"/>
          </w:rPr>
          <w:fldChar w:fldCharType="end"/>
        </w:r>
      </w:hyperlink>
    </w:p>
    <w:p w14:paraId="31176C66" w14:textId="09BAB573" w:rsidR="00031835" w:rsidRPr="006E7D0D" w:rsidRDefault="00000000" w:rsidP="00D919F1">
      <w:pPr>
        <w:pStyle w:val="11"/>
        <w:tabs>
          <w:tab w:val="right" w:leader="dot" w:pos="9060"/>
        </w:tabs>
        <w:spacing w:line="480" w:lineRule="auto"/>
        <w:rPr>
          <w:noProof/>
          <w:sz w:val="24"/>
        </w:rPr>
      </w:pPr>
      <w:hyperlink w:anchor="_Toc97022052" w:history="1">
        <w:r w:rsidR="00031835" w:rsidRPr="006E7D0D">
          <w:rPr>
            <w:rStyle w:val="af2"/>
            <w:bCs/>
            <w:noProof/>
            <w:sz w:val="24"/>
          </w:rPr>
          <w:t>九、废止现行有关标准的建议</w:t>
        </w:r>
        <w:r w:rsidR="00031835" w:rsidRPr="006E7D0D">
          <w:rPr>
            <w:noProof/>
            <w:webHidden/>
            <w:sz w:val="24"/>
          </w:rPr>
          <w:tab/>
        </w:r>
        <w:r w:rsidR="00031835" w:rsidRPr="006E7D0D">
          <w:rPr>
            <w:noProof/>
            <w:webHidden/>
            <w:sz w:val="24"/>
          </w:rPr>
          <w:fldChar w:fldCharType="begin"/>
        </w:r>
        <w:r w:rsidR="00031835" w:rsidRPr="006E7D0D">
          <w:rPr>
            <w:noProof/>
            <w:webHidden/>
            <w:sz w:val="24"/>
          </w:rPr>
          <w:instrText xml:space="preserve"> PAGEREF _Toc97022052 \h </w:instrText>
        </w:r>
        <w:r w:rsidR="00031835" w:rsidRPr="006E7D0D">
          <w:rPr>
            <w:noProof/>
            <w:webHidden/>
            <w:sz w:val="24"/>
          </w:rPr>
        </w:r>
        <w:r w:rsidR="00031835" w:rsidRPr="006E7D0D">
          <w:rPr>
            <w:noProof/>
            <w:webHidden/>
            <w:sz w:val="24"/>
          </w:rPr>
          <w:fldChar w:fldCharType="separate"/>
        </w:r>
        <w:r w:rsidR="00027A8C">
          <w:rPr>
            <w:noProof/>
            <w:webHidden/>
            <w:sz w:val="24"/>
          </w:rPr>
          <w:t>7</w:t>
        </w:r>
        <w:r w:rsidR="00031835" w:rsidRPr="006E7D0D">
          <w:rPr>
            <w:noProof/>
            <w:webHidden/>
            <w:sz w:val="24"/>
          </w:rPr>
          <w:fldChar w:fldCharType="end"/>
        </w:r>
      </w:hyperlink>
    </w:p>
    <w:p w14:paraId="6AA654ED" w14:textId="7E7DC125" w:rsidR="00031835" w:rsidRPr="006E7D0D" w:rsidRDefault="00000000" w:rsidP="00D919F1">
      <w:pPr>
        <w:pStyle w:val="11"/>
        <w:tabs>
          <w:tab w:val="right" w:leader="dot" w:pos="9060"/>
        </w:tabs>
        <w:spacing w:line="480" w:lineRule="auto"/>
        <w:rPr>
          <w:noProof/>
          <w:sz w:val="24"/>
        </w:rPr>
      </w:pPr>
      <w:hyperlink w:anchor="_Toc97022053" w:history="1">
        <w:r w:rsidR="00031835" w:rsidRPr="006E7D0D">
          <w:rPr>
            <w:rStyle w:val="af2"/>
            <w:bCs/>
            <w:noProof/>
            <w:sz w:val="24"/>
          </w:rPr>
          <w:t>十、重要内容的解释和其它应予说明的事项</w:t>
        </w:r>
        <w:r w:rsidR="00031835" w:rsidRPr="006E7D0D">
          <w:rPr>
            <w:noProof/>
            <w:webHidden/>
            <w:sz w:val="24"/>
          </w:rPr>
          <w:tab/>
        </w:r>
        <w:r w:rsidR="00031835" w:rsidRPr="006E7D0D">
          <w:rPr>
            <w:noProof/>
            <w:webHidden/>
            <w:sz w:val="24"/>
          </w:rPr>
          <w:fldChar w:fldCharType="begin"/>
        </w:r>
        <w:r w:rsidR="00031835" w:rsidRPr="006E7D0D">
          <w:rPr>
            <w:noProof/>
            <w:webHidden/>
            <w:sz w:val="24"/>
          </w:rPr>
          <w:instrText xml:space="preserve"> PAGEREF _Toc97022053 \h </w:instrText>
        </w:r>
        <w:r w:rsidR="00031835" w:rsidRPr="006E7D0D">
          <w:rPr>
            <w:noProof/>
            <w:webHidden/>
            <w:sz w:val="24"/>
          </w:rPr>
        </w:r>
        <w:r w:rsidR="00031835" w:rsidRPr="006E7D0D">
          <w:rPr>
            <w:noProof/>
            <w:webHidden/>
            <w:sz w:val="24"/>
          </w:rPr>
          <w:fldChar w:fldCharType="separate"/>
        </w:r>
        <w:r w:rsidR="00027A8C">
          <w:rPr>
            <w:noProof/>
            <w:webHidden/>
            <w:sz w:val="24"/>
          </w:rPr>
          <w:t>7</w:t>
        </w:r>
        <w:r w:rsidR="00031835" w:rsidRPr="006E7D0D">
          <w:rPr>
            <w:noProof/>
            <w:webHidden/>
            <w:sz w:val="24"/>
          </w:rPr>
          <w:fldChar w:fldCharType="end"/>
        </w:r>
      </w:hyperlink>
    </w:p>
    <w:p w14:paraId="61CA1C37" w14:textId="22BFE2F7" w:rsidR="00ED4C0D" w:rsidRPr="006E7D0D" w:rsidRDefault="00391678" w:rsidP="00AA27FE">
      <w:pPr>
        <w:pStyle w:val="ac"/>
        <w:framePr w:w="0" w:hRule="auto" w:wrap="auto" w:vAnchor="margin" w:hAnchor="text" w:xAlign="left" w:yAlign="inline"/>
        <w:spacing w:line="480" w:lineRule="auto"/>
        <w:rPr>
          <w:rFonts w:ascii="Times New Roman"/>
          <w:sz w:val="32"/>
          <w:szCs w:val="32"/>
        </w:rPr>
      </w:pPr>
      <w:r w:rsidRPr="006E7D0D">
        <w:rPr>
          <w:rFonts w:ascii="Times New Roman" w:eastAsia="宋体"/>
          <w:sz w:val="24"/>
          <w:szCs w:val="24"/>
        </w:rPr>
        <w:fldChar w:fldCharType="end"/>
      </w:r>
    </w:p>
    <w:p w14:paraId="21A9531B" w14:textId="77777777" w:rsidR="002A568E" w:rsidRPr="006E7D0D" w:rsidRDefault="002A568E" w:rsidP="00D82636">
      <w:pPr>
        <w:pStyle w:val="ac"/>
        <w:framePr w:w="0" w:hRule="auto" w:wrap="auto" w:vAnchor="margin" w:hAnchor="text" w:xAlign="left" w:yAlign="inline"/>
        <w:spacing w:line="240" w:lineRule="auto"/>
        <w:rPr>
          <w:rFonts w:ascii="Times New Roman"/>
          <w:sz w:val="36"/>
          <w:szCs w:val="36"/>
        </w:rPr>
        <w:sectPr w:rsidR="002A568E" w:rsidRPr="006E7D0D" w:rsidSect="003151EB">
          <w:pgSz w:w="11906" w:h="16838"/>
          <w:pgMar w:top="1440" w:right="1418" w:bottom="1440" w:left="1418" w:header="851" w:footer="992" w:gutter="0"/>
          <w:pgNumType w:start="1"/>
          <w:cols w:space="720"/>
          <w:docGrid w:type="lines" w:linePitch="312"/>
        </w:sectPr>
      </w:pPr>
    </w:p>
    <w:p w14:paraId="77E60693" w14:textId="6BEFB643" w:rsidR="00BC18C4" w:rsidRPr="006E7D0D" w:rsidRDefault="004534BF" w:rsidP="00365396">
      <w:pPr>
        <w:pStyle w:val="ac"/>
        <w:framePr w:w="0" w:hRule="auto" w:wrap="auto" w:vAnchor="margin" w:hAnchor="text" w:xAlign="left" w:yAlign="inline"/>
        <w:spacing w:line="240" w:lineRule="auto"/>
        <w:rPr>
          <w:rFonts w:ascii="Times New Roman"/>
          <w:sz w:val="30"/>
          <w:szCs w:val="30"/>
        </w:rPr>
      </w:pPr>
      <w:r w:rsidRPr="006E7D0D">
        <w:rPr>
          <w:rFonts w:ascii="Times New Roman"/>
          <w:sz w:val="30"/>
          <w:szCs w:val="30"/>
        </w:rPr>
        <w:lastRenderedPageBreak/>
        <w:t>《</w:t>
      </w:r>
      <w:r w:rsidR="00930830" w:rsidRPr="00930830">
        <w:rPr>
          <w:rFonts w:ascii="Times New Roman" w:hint="eastAsia"/>
          <w:sz w:val="30"/>
          <w:szCs w:val="30"/>
        </w:rPr>
        <w:t>煤矿瓦斯参数测定移动平台软件通用技术要求</w:t>
      </w:r>
      <w:r w:rsidRPr="006E7D0D">
        <w:rPr>
          <w:rFonts w:ascii="Times New Roman"/>
          <w:sz w:val="30"/>
          <w:szCs w:val="30"/>
        </w:rPr>
        <w:t>》</w:t>
      </w:r>
    </w:p>
    <w:p w14:paraId="4E973874" w14:textId="77777777" w:rsidR="004534BF" w:rsidRPr="006E7D0D" w:rsidRDefault="004534BF" w:rsidP="00365396">
      <w:pPr>
        <w:pStyle w:val="ac"/>
        <w:framePr w:w="0" w:hRule="auto" w:wrap="auto" w:vAnchor="margin" w:hAnchor="text" w:xAlign="left" w:yAlign="inline"/>
        <w:spacing w:line="240" w:lineRule="auto"/>
        <w:rPr>
          <w:rFonts w:ascii="Times New Roman"/>
          <w:b/>
          <w:sz w:val="36"/>
          <w:szCs w:val="36"/>
        </w:rPr>
      </w:pPr>
      <w:r w:rsidRPr="006E7D0D">
        <w:rPr>
          <w:rFonts w:ascii="Times New Roman"/>
          <w:b/>
          <w:sz w:val="36"/>
          <w:szCs w:val="36"/>
        </w:rPr>
        <w:t>编</w:t>
      </w:r>
      <w:r w:rsidR="00391678" w:rsidRPr="006E7D0D">
        <w:rPr>
          <w:rFonts w:ascii="Times New Roman" w:hint="eastAsia"/>
          <w:b/>
          <w:sz w:val="36"/>
          <w:szCs w:val="36"/>
        </w:rPr>
        <w:t xml:space="preserve"> </w:t>
      </w:r>
      <w:r w:rsidRPr="006E7D0D">
        <w:rPr>
          <w:rFonts w:ascii="Times New Roman"/>
          <w:b/>
          <w:sz w:val="36"/>
          <w:szCs w:val="36"/>
        </w:rPr>
        <w:t>制</w:t>
      </w:r>
      <w:r w:rsidR="00391678" w:rsidRPr="006E7D0D">
        <w:rPr>
          <w:rFonts w:ascii="Times New Roman" w:hint="eastAsia"/>
          <w:b/>
          <w:sz w:val="36"/>
          <w:szCs w:val="36"/>
        </w:rPr>
        <w:t xml:space="preserve"> </w:t>
      </w:r>
      <w:r w:rsidRPr="006E7D0D">
        <w:rPr>
          <w:rFonts w:ascii="Times New Roman"/>
          <w:b/>
          <w:sz w:val="36"/>
          <w:szCs w:val="36"/>
        </w:rPr>
        <w:t>说</w:t>
      </w:r>
      <w:r w:rsidR="00391678" w:rsidRPr="006E7D0D">
        <w:rPr>
          <w:rFonts w:ascii="Times New Roman" w:hint="eastAsia"/>
          <w:b/>
          <w:sz w:val="36"/>
          <w:szCs w:val="36"/>
        </w:rPr>
        <w:t xml:space="preserve"> </w:t>
      </w:r>
      <w:r w:rsidRPr="006E7D0D">
        <w:rPr>
          <w:rFonts w:ascii="Times New Roman"/>
          <w:b/>
          <w:sz w:val="36"/>
          <w:szCs w:val="36"/>
        </w:rPr>
        <w:t>明</w:t>
      </w:r>
    </w:p>
    <w:p w14:paraId="1A5D8825" w14:textId="77777777" w:rsidR="00FA49A2" w:rsidRPr="00EE0A80" w:rsidRDefault="00FA49A2" w:rsidP="00EE0A80">
      <w:pPr>
        <w:pStyle w:val="1"/>
      </w:pPr>
      <w:bookmarkStart w:id="0" w:name="_Toc97022044"/>
      <w:r w:rsidRPr="00EE0A80">
        <w:t>一、工作简况</w:t>
      </w:r>
      <w:bookmarkEnd w:id="0"/>
    </w:p>
    <w:p w14:paraId="113CAA4B" w14:textId="77777777" w:rsidR="00FA49A2" w:rsidRPr="006E7D0D" w:rsidRDefault="00FA49A2" w:rsidP="00EE0A80">
      <w:pPr>
        <w:pStyle w:val="21"/>
      </w:pPr>
      <w:r w:rsidRPr="006E7D0D">
        <w:t>1</w:t>
      </w:r>
      <w:r w:rsidRPr="006E7D0D">
        <w:t>、任务来源</w:t>
      </w:r>
    </w:p>
    <w:p w14:paraId="5F5DB139" w14:textId="1B67BCE0" w:rsidR="00E631A8" w:rsidRPr="00EE0A80" w:rsidRDefault="00EF50C3" w:rsidP="00EE0A80">
      <w:pPr>
        <w:spacing w:line="360" w:lineRule="auto"/>
        <w:ind w:firstLine="484"/>
        <w:rPr>
          <w:spacing w:val="1"/>
          <w:sz w:val="24"/>
        </w:rPr>
      </w:pPr>
      <w:r w:rsidRPr="00EE0A80">
        <w:rPr>
          <w:rFonts w:hint="eastAsia"/>
          <w:spacing w:val="1"/>
          <w:sz w:val="24"/>
        </w:rPr>
        <w:t>根据</w:t>
      </w:r>
      <w:r w:rsidR="008B3B57" w:rsidRPr="00EE0A80">
        <w:rPr>
          <w:rFonts w:hint="eastAsia"/>
          <w:spacing w:val="1"/>
          <w:sz w:val="24"/>
        </w:rPr>
        <w:t>《</w:t>
      </w:r>
      <w:r w:rsidR="00A331BC">
        <w:rPr>
          <w:rFonts w:hint="eastAsia"/>
          <w:spacing w:val="1"/>
          <w:sz w:val="24"/>
        </w:rPr>
        <w:t>关于中国煤炭学会</w:t>
      </w:r>
      <w:r w:rsidR="00A331BC">
        <w:rPr>
          <w:rFonts w:hint="eastAsia"/>
          <w:spacing w:val="1"/>
          <w:sz w:val="24"/>
        </w:rPr>
        <w:t>2021</w:t>
      </w:r>
      <w:r w:rsidR="00A331BC">
        <w:rPr>
          <w:rFonts w:hint="eastAsia"/>
          <w:spacing w:val="1"/>
          <w:sz w:val="24"/>
        </w:rPr>
        <w:t>年第二批团体标准立项</w:t>
      </w:r>
      <w:r w:rsidR="00027099" w:rsidRPr="00EE0A80">
        <w:rPr>
          <w:spacing w:val="1"/>
          <w:sz w:val="24"/>
        </w:rPr>
        <w:t>的通知》</w:t>
      </w:r>
      <w:r w:rsidR="00D02AED" w:rsidRPr="00EE0A80">
        <w:rPr>
          <w:spacing w:val="1"/>
          <w:sz w:val="24"/>
        </w:rPr>
        <w:t>（</w:t>
      </w:r>
      <w:r w:rsidR="00A331BC">
        <w:rPr>
          <w:rFonts w:hint="eastAsia"/>
          <w:spacing w:val="1"/>
          <w:sz w:val="24"/>
        </w:rPr>
        <w:t>中煤学会学术函</w:t>
      </w:r>
      <w:r w:rsidR="00D02AED" w:rsidRPr="00EE0A80">
        <w:rPr>
          <w:spacing w:val="1"/>
          <w:sz w:val="24"/>
        </w:rPr>
        <w:t>[20</w:t>
      </w:r>
      <w:r w:rsidR="00C76ED1" w:rsidRPr="00EE0A80">
        <w:rPr>
          <w:spacing w:val="1"/>
          <w:sz w:val="24"/>
        </w:rPr>
        <w:t>2</w:t>
      </w:r>
      <w:r w:rsidR="00A331BC">
        <w:rPr>
          <w:rFonts w:hint="eastAsia"/>
          <w:spacing w:val="1"/>
          <w:sz w:val="24"/>
        </w:rPr>
        <w:t>1</w:t>
      </w:r>
      <w:r w:rsidR="00D02AED" w:rsidRPr="00EE0A80">
        <w:rPr>
          <w:spacing w:val="1"/>
          <w:sz w:val="24"/>
        </w:rPr>
        <w:t>]</w:t>
      </w:r>
      <w:r w:rsidR="00A331BC">
        <w:rPr>
          <w:rFonts w:hint="eastAsia"/>
          <w:spacing w:val="1"/>
          <w:sz w:val="24"/>
        </w:rPr>
        <w:t>10</w:t>
      </w:r>
      <w:r w:rsidR="00D02AED" w:rsidRPr="00EE0A80">
        <w:rPr>
          <w:rFonts w:hint="eastAsia"/>
          <w:spacing w:val="1"/>
          <w:sz w:val="24"/>
        </w:rPr>
        <w:t>号）</w:t>
      </w:r>
      <w:r w:rsidR="00E56E85" w:rsidRPr="00EE0A80">
        <w:rPr>
          <w:spacing w:val="1"/>
          <w:sz w:val="24"/>
        </w:rPr>
        <w:t>下达的计划任务</w:t>
      </w:r>
      <w:r w:rsidR="002E5C5E" w:rsidRPr="00EE0A80">
        <w:rPr>
          <w:rFonts w:hint="eastAsia"/>
          <w:spacing w:val="1"/>
          <w:sz w:val="24"/>
        </w:rPr>
        <w:t>，标准项目名称为</w:t>
      </w:r>
      <w:r w:rsidRPr="00EE0A80">
        <w:rPr>
          <w:rFonts w:hint="eastAsia"/>
          <w:spacing w:val="1"/>
          <w:sz w:val="24"/>
        </w:rPr>
        <w:t>《</w:t>
      </w:r>
      <w:r w:rsidR="00A331BC" w:rsidRPr="00A331BC">
        <w:rPr>
          <w:rFonts w:hint="eastAsia"/>
          <w:spacing w:val="1"/>
          <w:sz w:val="24"/>
        </w:rPr>
        <w:t>煤矿瓦斯参数测定移动平台软件通用技术要求</w:t>
      </w:r>
      <w:r w:rsidRPr="00EE0A80">
        <w:rPr>
          <w:rFonts w:hint="eastAsia"/>
          <w:spacing w:val="1"/>
          <w:sz w:val="24"/>
        </w:rPr>
        <w:t>》</w:t>
      </w:r>
      <w:r w:rsidR="00C515BF" w:rsidRPr="00EE0A80">
        <w:rPr>
          <w:rFonts w:hint="eastAsia"/>
          <w:spacing w:val="1"/>
          <w:sz w:val="24"/>
        </w:rPr>
        <w:t>（项目</w:t>
      </w:r>
      <w:r w:rsidR="00C515BF" w:rsidRPr="00EE0A80">
        <w:rPr>
          <w:spacing w:val="1"/>
          <w:sz w:val="24"/>
        </w:rPr>
        <w:t>编号：</w:t>
      </w:r>
      <w:r w:rsidR="00A331BC" w:rsidRPr="00A331BC">
        <w:rPr>
          <w:rFonts w:hint="eastAsia"/>
          <w:spacing w:val="1"/>
          <w:sz w:val="24"/>
        </w:rPr>
        <w:t>t/ccs2021083</w:t>
      </w:r>
      <w:r w:rsidR="00C515BF" w:rsidRPr="00EE0A80">
        <w:rPr>
          <w:rFonts w:hint="eastAsia"/>
          <w:spacing w:val="1"/>
          <w:sz w:val="24"/>
        </w:rPr>
        <w:t>）</w:t>
      </w:r>
      <w:r w:rsidR="00EE2202" w:rsidRPr="00EE0A80">
        <w:rPr>
          <w:rFonts w:hint="eastAsia"/>
          <w:spacing w:val="1"/>
          <w:sz w:val="24"/>
        </w:rPr>
        <w:t>，</w:t>
      </w:r>
      <w:r w:rsidR="00634779">
        <w:rPr>
          <w:rFonts w:hint="eastAsia"/>
          <w:spacing w:val="1"/>
          <w:sz w:val="24"/>
        </w:rPr>
        <w:t>项目提出单位为：</w:t>
      </w:r>
      <w:r w:rsidR="00634779" w:rsidRPr="00AD749D">
        <w:rPr>
          <w:rFonts w:hint="eastAsia"/>
          <w:spacing w:val="1"/>
          <w:sz w:val="24"/>
        </w:rPr>
        <w:t>中国煤炭</w:t>
      </w:r>
      <w:r w:rsidR="00A331BC">
        <w:rPr>
          <w:rFonts w:hint="eastAsia"/>
          <w:spacing w:val="1"/>
          <w:sz w:val="24"/>
        </w:rPr>
        <w:t>学会</w:t>
      </w:r>
      <w:r w:rsidR="00634779">
        <w:rPr>
          <w:rFonts w:hint="eastAsia"/>
          <w:spacing w:val="1"/>
          <w:sz w:val="24"/>
        </w:rPr>
        <w:t>，</w:t>
      </w:r>
      <w:r w:rsidR="00E631A8" w:rsidRPr="00EE0A80">
        <w:rPr>
          <w:spacing w:val="1"/>
          <w:sz w:val="24"/>
        </w:rPr>
        <w:t>项目</w:t>
      </w:r>
      <w:r w:rsidR="00EE2202" w:rsidRPr="00EE0A80">
        <w:rPr>
          <w:rFonts w:hint="eastAsia"/>
          <w:spacing w:val="1"/>
          <w:sz w:val="24"/>
        </w:rPr>
        <w:t>技术</w:t>
      </w:r>
      <w:r w:rsidR="00E631A8" w:rsidRPr="00EE0A80">
        <w:rPr>
          <w:spacing w:val="1"/>
          <w:sz w:val="24"/>
        </w:rPr>
        <w:t>归口单位为：</w:t>
      </w:r>
      <w:r w:rsidR="00A331BC" w:rsidRPr="00AD749D">
        <w:rPr>
          <w:rFonts w:hint="eastAsia"/>
          <w:spacing w:val="1"/>
          <w:sz w:val="24"/>
        </w:rPr>
        <w:t>中国煤炭</w:t>
      </w:r>
      <w:r w:rsidR="00A331BC">
        <w:rPr>
          <w:rFonts w:hint="eastAsia"/>
          <w:spacing w:val="1"/>
          <w:sz w:val="24"/>
        </w:rPr>
        <w:t>学会</w:t>
      </w:r>
      <w:r w:rsidR="00E631A8" w:rsidRPr="00EE0A80">
        <w:rPr>
          <w:spacing w:val="1"/>
          <w:sz w:val="24"/>
        </w:rPr>
        <w:t>。</w:t>
      </w:r>
    </w:p>
    <w:p w14:paraId="2864B778" w14:textId="77777777" w:rsidR="00FA49A2" w:rsidRPr="006E7D0D" w:rsidRDefault="00FA49A2" w:rsidP="00EE0A80">
      <w:pPr>
        <w:pStyle w:val="21"/>
      </w:pPr>
      <w:r w:rsidRPr="006E7D0D">
        <w:t>2</w:t>
      </w:r>
      <w:r w:rsidRPr="006E7D0D">
        <w:t>、目的</w:t>
      </w:r>
      <w:r w:rsidR="00641596" w:rsidRPr="006E7D0D">
        <w:rPr>
          <w:rFonts w:hint="eastAsia"/>
        </w:rPr>
        <w:t>、</w:t>
      </w:r>
      <w:r w:rsidRPr="006E7D0D">
        <w:t>意义</w:t>
      </w:r>
    </w:p>
    <w:p w14:paraId="65A84EE7" w14:textId="04E7E2F7" w:rsidR="00A331BC" w:rsidRDefault="00A331BC" w:rsidP="009A1AA3">
      <w:pPr>
        <w:spacing w:line="360" w:lineRule="auto"/>
        <w:ind w:firstLine="484"/>
        <w:rPr>
          <w:spacing w:val="1"/>
          <w:sz w:val="24"/>
        </w:rPr>
      </w:pPr>
      <w:r w:rsidRPr="00A331BC">
        <w:rPr>
          <w:rFonts w:hint="eastAsia"/>
          <w:spacing w:val="1"/>
          <w:sz w:val="24"/>
        </w:rPr>
        <w:t>根据《世界能源展望</w:t>
      </w:r>
      <w:r w:rsidRPr="00A331BC">
        <w:rPr>
          <w:rFonts w:hint="eastAsia"/>
          <w:spacing w:val="1"/>
          <w:sz w:val="24"/>
        </w:rPr>
        <w:t>2017</w:t>
      </w:r>
      <w:r w:rsidRPr="00A331BC">
        <w:rPr>
          <w:rFonts w:hint="eastAsia"/>
          <w:spacing w:val="1"/>
          <w:sz w:val="24"/>
        </w:rPr>
        <w:t>中国特别报告》到</w:t>
      </w:r>
      <w:r w:rsidRPr="00A331BC">
        <w:rPr>
          <w:rFonts w:hint="eastAsia"/>
          <w:spacing w:val="1"/>
          <w:sz w:val="24"/>
        </w:rPr>
        <w:t>2040</w:t>
      </w:r>
      <w:r w:rsidRPr="00A331BC">
        <w:rPr>
          <w:rFonts w:hint="eastAsia"/>
          <w:spacing w:val="1"/>
          <w:sz w:val="24"/>
        </w:rPr>
        <w:t>年，煤炭在中国一次能源结构中的份额仍然高达</w:t>
      </w:r>
      <w:r w:rsidRPr="00A331BC">
        <w:rPr>
          <w:rFonts w:hint="eastAsia"/>
          <w:spacing w:val="1"/>
          <w:sz w:val="24"/>
        </w:rPr>
        <w:t>45%</w:t>
      </w:r>
      <w:r w:rsidRPr="00A331BC">
        <w:rPr>
          <w:rFonts w:hint="eastAsia"/>
          <w:spacing w:val="1"/>
          <w:sz w:val="24"/>
        </w:rPr>
        <w:t>。目前全国共有矿井</w:t>
      </w:r>
      <w:r w:rsidRPr="00A331BC">
        <w:rPr>
          <w:rFonts w:hint="eastAsia"/>
          <w:spacing w:val="1"/>
          <w:sz w:val="24"/>
        </w:rPr>
        <w:t>5700</w:t>
      </w:r>
      <w:r w:rsidRPr="00A331BC">
        <w:rPr>
          <w:rFonts w:hint="eastAsia"/>
          <w:spacing w:val="1"/>
          <w:sz w:val="24"/>
        </w:rPr>
        <w:t>处，其中高瓦斯突出矿井</w:t>
      </w:r>
      <w:r w:rsidRPr="00A331BC">
        <w:rPr>
          <w:rFonts w:hint="eastAsia"/>
          <w:spacing w:val="1"/>
          <w:sz w:val="24"/>
        </w:rPr>
        <w:t>1163</w:t>
      </w:r>
      <w:r w:rsidRPr="00A331BC">
        <w:rPr>
          <w:rFonts w:hint="eastAsia"/>
          <w:spacing w:val="1"/>
          <w:sz w:val="24"/>
        </w:rPr>
        <w:t>处，且数量却不断攀升。瓦斯参数是瓦斯治理的基础，过去瓦斯参数如瓦斯含量、钻屑瓦斯解吸指标、钻孔瓦斯抽采等参数均采用便携仪器，人工检测。随着矿山大数据和智能化的发展，作为大数据和智能化的基础数据，迫切需要提升瓦斯参数测定的智能化水平，为矿山大数据提供基础感知参数。最新执行的《防治煤与瓦斯突出细则》第四条、第九条、第十四条、第四十三条、第四十九条、第五十条、第七十三条等也均对矿上参数测定信息化做出了要求，为今后矿山大数据做了铺垫。</w:t>
      </w:r>
    </w:p>
    <w:p w14:paraId="3ADF2F51" w14:textId="49DC5C32" w:rsidR="002F3149" w:rsidRPr="006E7D0D" w:rsidRDefault="00A331BC" w:rsidP="00E668E7">
      <w:pPr>
        <w:spacing w:line="360" w:lineRule="auto"/>
        <w:ind w:firstLine="484"/>
        <w:rPr>
          <w:spacing w:val="1"/>
          <w:sz w:val="24"/>
        </w:rPr>
      </w:pPr>
      <w:r w:rsidRPr="00A331BC">
        <w:rPr>
          <w:rFonts w:hint="eastAsia"/>
          <w:spacing w:val="1"/>
          <w:sz w:val="24"/>
        </w:rPr>
        <w:t>移动手持设备如手机、平板的技术日新月异，移动设备可以完成大量的数据处理工作，开发基于移动平台的仪器设备，实现煤矿井下瓦斯参数与后台服务器的实时互联，能进一步实现矿山大数据和智能化发展，目前已有多家单位研制相关产品，但缺乏针对性的技术要求，导致产品功能和质量不一，系统兼容性差，煤矿现场难以选择或达不到预期效果，反而限制了技术推广，需要制定通用技术要求对其功能和指标进行规范，提高产品性能和适用性，并满足智能化煤矿建设需求。</w:t>
      </w:r>
    </w:p>
    <w:p w14:paraId="1F26FD29" w14:textId="665EFDCC" w:rsidR="001E396B" w:rsidRPr="006E7D0D" w:rsidRDefault="001E396B" w:rsidP="001E396B">
      <w:pPr>
        <w:spacing w:line="360" w:lineRule="auto"/>
        <w:ind w:firstLine="484"/>
        <w:rPr>
          <w:spacing w:val="1"/>
          <w:sz w:val="24"/>
        </w:rPr>
      </w:pPr>
      <w:r w:rsidRPr="006E7D0D">
        <w:rPr>
          <w:rFonts w:hint="eastAsia"/>
          <w:spacing w:val="1"/>
          <w:sz w:val="24"/>
        </w:rPr>
        <w:t>本标准的制定将</w:t>
      </w:r>
      <w:r w:rsidR="00932352">
        <w:rPr>
          <w:rFonts w:hint="eastAsia"/>
          <w:spacing w:val="1"/>
          <w:sz w:val="24"/>
        </w:rPr>
        <w:t>从性能要求</w:t>
      </w:r>
      <w:r w:rsidR="00E668E7">
        <w:rPr>
          <w:rFonts w:hint="eastAsia"/>
          <w:spacing w:val="1"/>
          <w:sz w:val="24"/>
        </w:rPr>
        <w:t>、</w:t>
      </w:r>
      <w:r w:rsidR="00932352">
        <w:rPr>
          <w:rFonts w:hint="eastAsia"/>
          <w:spacing w:val="1"/>
          <w:sz w:val="24"/>
        </w:rPr>
        <w:t>数据格式、安全性等</w:t>
      </w:r>
      <w:r w:rsidRPr="006E7D0D">
        <w:rPr>
          <w:rFonts w:hint="eastAsia"/>
          <w:spacing w:val="1"/>
          <w:sz w:val="24"/>
        </w:rPr>
        <w:t>角度</w:t>
      </w:r>
      <w:r w:rsidR="008146D5">
        <w:rPr>
          <w:rFonts w:hint="eastAsia"/>
          <w:spacing w:val="1"/>
          <w:sz w:val="24"/>
        </w:rPr>
        <w:t>规定</w:t>
      </w:r>
      <w:r w:rsidR="00E668E7">
        <w:rPr>
          <w:rFonts w:hint="eastAsia"/>
          <w:spacing w:val="1"/>
          <w:sz w:val="24"/>
        </w:rPr>
        <w:t>煤矿瓦斯参数测定移动平台</w:t>
      </w:r>
      <w:r w:rsidR="00932352">
        <w:rPr>
          <w:rFonts w:hint="eastAsia"/>
          <w:spacing w:val="1"/>
          <w:sz w:val="24"/>
        </w:rPr>
        <w:t>软件</w:t>
      </w:r>
      <w:r w:rsidR="00E668E7">
        <w:rPr>
          <w:rFonts w:hint="eastAsia"/>
          <w:spacing w:val="1"/>
          <w:sz w:val="24"/>
        </w:rPr>
        <w:t>的技术要求</w:t>
      </w:r>
      <w:r w:rsidRPr="006E7D0D">
        <w:rPr>
          <w:rFonts w:hint="eastAsia"/>
          <w:spacing w:val="1"/>
          <w:sz w:val="24"/>
        </w:rPr>
        <w:t>，</w:t>
      </w:r>
      <w:r w:rsidR="0026217A">
        <w:rPr>
          <w:rFonts w:hint="eastAsia"/>
          <w:spacing w:val="1"/>
          <w:sz w:val="24"/>
        </w:rPr>
        <w:t>对</w:t>
      </w:r>
      <w:r w:rsidR="00932352">
        <w:rPr>
          <w:rFonts w:hint="eastAsia"/>
          <w:spacing w:val="1"/>
          <w:sz w:val="24"/>
        </w:rPr>
        <w:t>煤矿瓦斯参数测定移动平台软件的编写</w:t>
      </w:r>
      <w:r w:rsidR="00A0124A" w:rsidRPr="006E7D0D">
        <w:rPr>
          <w:rFonts w:hint="eastAsia"/>
          <w:spacing w:val="1"/>
          <w:sz w:val="24"/>
        </w:rPr>
        <w:t>有重要意义。</w:t>
      </w:r>
    </w:p>
    <w:p w14:paraId="35CAD35B" w14:textId="77777777" w:rsidR="00FA49A2" w:rsidRPr="006E7D0D" w:rsidRDefault="00FA49A2" w:rsidP="00EE0A80">
      <w:pPr>
        <w:pStyle w:val="21"/>
      </w:pPr>
      <w:r w:rsidRPr="006E7D0D">
        <w:t>3</w:t>
      </w:r>
      <w:r w:rsidRPr="006E7D0D">
        <w:t>、主要工作过程</w:t>
      </w:r>
    </w:p>
    <w:p w14:paraId="411B0C25" w14:textId="1109A4A9" w:rsidR="005F2D91" w:rsidRPr="006E7D0D" w:rsidRDefault="00C81542" w:rsidP="005F2D91">
      <w:pPr>
        <w:spacing w:line="360" w:lineRule="auto"/>
        <w:ind w:firstLine="480"/>
        <w:rPr>
          <w:sz w:val="24"/>
        </w:rPr>
      </w:pPr>
      <w:r w:rsidRPr="006E7D0D">
        <w:rPr>
          <w:rFonts w:hint="eastAsia"/>
          <w:sz w:val="24"/>
        </w:rPr>
        <w:t>本标准</w:t>
      </w:r>
      <w:r w:rsidR="00184E30">
        <w:rPr>
          <w:rFonts w:hint="eastAsia"/>
          <w:sz w:val="24"/>
        </w:rPr>
        <w:t>项目</w:t>
      </w:r>
      <w:r w:rsidRPr="006E7D0D">
        <w:rPr>
          <w:rFonts w:hint="eastAsia"/>
          <w:sz w:val="24"/>
        </w:rPr>
        <w:t>于</w:t>
      </w:r>
      <w:r w:rsidRPr="006E7D0D">
        <w:rPr>
          <w:rFonts w:hint="eastAsia"/>
          <w:sz w:val="24"/>
        </w:rPr>
        <w:t>20</w:t>
      </w:r>
      <w:r w:rsidR="00245279" w:rsidRPr="006E7D0D">
        <w:rPr>
          <w:sz w:val="24"/>
        </w:rPr>
        <w:t>2</w:t>
      </w:r>
      <w:r w:rsidR="00932352">
        <w:rPr>
          <w:rFonts w:hint="eastAsia"/>
          <w:sz w:val="24"/>
        </w:rPr>
        <w:t>1</w:t>
      </w:r>
      <w:r w:rsidRPr="006E7D0D">
        <w:rPr>
          <w:rFonts w:hint="eastAsia"/>
          <w:sz w:val="24"/>
        </w:rPr>
        <w:t>年</w:t>
      </w:r>
      <w:r w:rsidR="009843B3">
        <w:rPr>
          <w:rFonts w:hint="eastAsia"/>
          <w:sz w:val="24"/>
        </w:rPr>
        <w:t>1</w:t>
      </w:r>
      <w:r w:rsidR="00932352">
        <w:rPr>
          <w:rFonts w:hint="eastAsia"/>
          <w:sz w:val="24"/>
        </w:rPr>
        <w:t>2</w:t>
      </w:r>
      <w:r w:rsidR="009843B3">
        <w:rPr>
          <w:rFonts w:hint="eastAsia"/>
          <w:sz w:val="24"/>
        </w:rPr>
        <w:t>月</w:t>
      </w:r>
      <w:r w:rsidRPr="006E7D0D">
        <w:rPr>
          <w:rFonts w:hint="eastAsia"/>
          <w:sz w:val="24"/>
        </w:rPr>
        <w:t>立项，</w:t>
      </w:r>
      <w:r w:rsidR="00A843B7" w:rsidRPr="006E7D0D">
        <w:rPr>
          <w:rFonts w:hint="eastAsia"/>
          <w:sz w:val="24"/>
        </w:rPr>
        <w:t>预计</w:t>
      </w:r>
      <w:r w:rsidRPr="006E7D0D">
        <w:rPr>
          <w:rFonts w:hint="eastAsia"/>
          <w:sz w:val="24"/>
        </w:rPr>
        <w:t>在</w:t>
      </w:r>
      <w:r w:rsidRPr="006E7D0D">
        <w:rPr>
          <w:rFonts w:hint="eastAsia"/>
          <w:sz w:val="24"/>
        </w:rPr>
        <w:t>20</w:t>
      </w:r>
      <w:r w:rsidR="00DB4C6A" w:rsidRPr="006E7D0D">
        <w:rPr>
          <w:sz w:val="24"/>
        </w:rPr>
        <w:t>2</w:t>
      </w:r>
      <w:r w:rsidR="009843B3">
        <w:rPr>
          <w:sz w:val="24"/>
        </w:rPr>
        <w:t>3</w:t>
      </w:r>
      <w:r w:rsidRPr="006E7D0D">
        <w:rPr>
          <w:rFonts w:hint="eastAsia"/>
          <w:sz w:val="24"/>
        </w:rPr>
        <w:t>年</w:t>
      </w:r>
      <w:r w:rsidR="00DE01D1">
        <w:rPr>
          <w:rFonts w:hint="eastAsia"/>
          <w:sz w:val="24"/>
        </w:rPr>
        <w:t>1</w:t>
      </w:r>
      <w:r w:rsidR="00337939">
        <w:rPr>
          <w:rFonts w:hint="eastAsia"/>
          <w:sz w:val="24"/>
        </w:rPr>
        <w:t>2</w:t>
      </w:r>
      <w:r w:rsidR="00DB4C6A" w:rsidRPr="006E7D0D">
        <w:rPr>
          <w:rFonts w:hint="eastAsia"/>
          <w:sz w:val="24"/>
        </w:rPr>
        <w:t>月</w:t>
      </w:r>
      <w:r w:rsidRPr="006E7D0D">
        <w:rPr>
          <w:rFonts w:hint="eastAsia"/>
          <w:sz w:val="24"/>
        </w:rPr>
        <w:t>完成</w:t>
      </w:r>
      <w:r w:rsidR="00000282" w:rsidRPr="006E7D0D">
        <w:rPr>
          <w:rFonts w:hint="eastAsia"/>
          <w:sz w:val="24"/>
        </w:rPr>
        <w:t>《</w:t>
      </w:r>
      <w:r w:rsidR="00337939">
        <w:rPr>
          <w:rFonts w:hint="eastAsia"/>
          <w:sz w:val="24"/>
        </w:rPr>
        <w:t>报批</w:t>
      </w:r>
      <w:r w:rsidR="00000282" w:rsidRPr="006E7D0D">
        <w:rPr>
          <w:rFonts w:hint="eastAsia"/>
          <w:sz w:val="24"/>
        </w:rPr>
        <w:t>稿》</w:t>
      </w:r>
      <w:r w:rsidR="005F2D91" w:rsidRPr="006E7D0D">
        <w:rPr>
          <w:rFonts w:hint="eastAsia"/>
          <w:sz w:val="24"/>
        </w:rPr>
        <w:t>。</w:t>
      </w:r>
    </w:p>
    <w:p w14:paraId="45ADC939" w14:textId="50D80D7B" w:rsidR="00C81542" w:rsidRPr="006E7D0D" w:rsidRDefault="00C81542" w:rsidP="00C81542">
      <w:pPr>
        <w:spacing w:line="360" w:lineRule="auto"/>
        <w:ind w:firstLine="482"/>
        <w:rPr>
          <w:sz w:val="24"/>
        </w:rPr>
      </w:pPr>
      <w:r w:rsidRPr="006E7D0D">
        <w:rPr>
          <w:rFonts w:hint="eastAsia"/>
          <w:b/>
          <w:bCs/>
          <w:sz w:val="24"/>
        </w:rPr>
        <w:t>（</w:t>
      </w:r>
      <w:r w:rsidRPr="006E7D0D">
        <w:rPr>
          <w:rFonts w:hint="eastAsia"/>
          <w:b/>
          <w:bCs/>
          <w:sz w:val="24"/>
        </w:rPr>
        <w:t>1</w:t>
      </w:r>
      <w:r w:rsidRPr="006E7D0D">
        <w:rPr>
          <w:rFonts w:hint="eastAsia"/>
          <w:b/>
          <w:bCs/>
          <w:sz w:val="24"/>
        </w:rPr>
        <w:t>）成立标准起草小组：</w:t>
      </w:r>
      <w:r w:rsidRPr="006E7D0D">
        <w:rPr>
          <w:rFonts w:hint="eastAsia"/>
          <w:sz w:val="24"/>
        </w:rPr>
        <w:t>20</w:t>
      </w:r>
      <w:r w:rsidR="007020CE" w:rsidRPr="006E7D0D">
        <w:rPr>
          <w:sz w:val="24"/>
        </w:rPr>
        <w:t>2</w:t>
      </w:r>
      <w:r w:rsidR="00932352">
        <w:rPr>
          <w:rFonts w:hint="eastAsia"/>
          <w:sz w:val="24"/>
        </w:rPr>
        <w:t>1</w:t>
      </w:r>
      <w:r w:rsidRPr="006E7D0D">
        <w:rPr>
          <w:rFonts w:hint="eastAsia"/>
          <w:sz w:val="24"/>
        </w:rPr>
        <w:t>年</w:t>
      </w:r>
      <w:r w:rsidR="00F76893" w:rsidRPr="006E7D0D">
        <w:rPr>
          <w:sz w:val="24"/>
        </w:rPr>
        <w:t>1</w:t>
      </w:r>
      <w:r w:rsidR="00932352">
        <w:rPr>
          <w:rFonts w:hint="eastAsia"/>
          <w:sz w:val="24"/>
        </w:rPr>
        <w:t>2</w:t>
      </w:r>
      <w:r w:rsidRPr="006E7D0D">
        <w:rPr>
          <w:rFonts w:hint="eastAsia"/>
          <w:sz w:val="24"/>
        </w:rPr>
        <w:t>月，</w:t>
      </w:r>
      <w:r w:rsidR="007A15BA">
        <w:rPr>
          <w:rFonts w:hint="eastAsia"/>
          <w:sz w:val="24"/>
        </w:rPr>
        <w:t>标准起草单位</w:t>
      </w:r>
      <w:r w:rsidRPr="006E7D0D">
        <w:rPr>
          <w:rFonts w:hint="eastAsia"/>
          <w:sz w:val="24"/>
        </w:rPr>
        <w:t>组织专家和技术人员成立了</w:t>
      </w:r>
      <w:r w:rsidRPr="006E7D0D">
        <w:rPr>
          <w:rFonts w:hint="eastAsia"/>
          <w:sz w:val="24"/>
        </w:rPr>
        <w:lastRenderedPageBreak/>
        <w:t>标准起草小组</w:t>
      </w:r>
      <w:r w:rsidR="00986061" w:rsidRPr="00986061">
        <w:rPr>
          <w:sz w:val="24"/>
        </w:rPr>
        <w:t>，明确了</w:t>
      </w:r>
      <w:r w:rsidR="00986061" w:rsidRPr="00986061">
        <w:rPr>
          <w:rFonts w:hint="eastAsia"/>
          <w:sz w:val="24"/>
        </w:rPr>
        <w:t>组内</w:t>
      </w:r>
      <w:r w:rsidR="00986061" w:rsidRPr="00986061">
        <w:rPr>
          <w:sz w:val="24"/>
        </w:rPr>
        <w:t>负责同志的职责和任务分工</w:t>
      </w:r>
      <w:r w:rsidRPr="006E7D0D">
        <w:rPr>
          <w:rFonts w:hint="eastAsia"/>
          <w:sz w:val="24"/>
        </w:rPr>
        <w:t>。</w:t>
      </w:r>
    </w:p>
    <w:p w14:paraId="18AF1B9E" w14:textId="696E2589" w:rsidR="00986061" w:rsidRPr="00986061" w:rsidRDefault="00C81542" w:rsidP="00986061">
      <w:pPr>
        <w:spacing w:line="360" w:lineRule="auto"/>
        <w:ind w:firstLine="420"/>
        <w:rPr>
          <w:sz w:val="24"/>
        </w:rPr>
      </w:pPr>
      <w:r w:rsidRPr="006E7D0D">
        <w:rPr>
          <w:rFonts w:hint="eastAsia"/>
          <w:b/>
          <w:bCs/>
          <w:sz w:val="24"/>
        </w:rPr>
        <w:t>（</w:t>
      </w:r>
      <w:r w:rsidRPr="006E7D0D">
        <w:rPr>
          <w:rFonts w:hint="eastAsia"/>
          <w:b/>
          <w:bCs/>
          <w:sz w:val="24"/>
        </w:rPr>
        <w:t>2</w:t>
      </w:r>
      <w:r w:rsidRPr="006E7D0D">
        <w:rPr>
          <w:rFonts w:hint="eastAsia"/>
          <w:b/>
          <w:bCs/>
          <w:sz w:val="24"/>
        </w:rPr>
        <w:t>）标准</w:t>
      </w:r>
      <w:r w:rsidR="005F1E21" w:rsidRPr="006E7D0D">
        <w:rPr>
          <w:rFonts w:hint="eastAsia"/>
          <w:b/>
          <w:bCs/>
          <w:sz w:val="24"/>
        </w:rPr>
        <w:t>《讨论稿》</w:t>
      </w:r>
      <w:r w:rsidR="00E93C72" w:rsidRPr="006E7D0D">
        <w:rPr>
          <w:rFonts w:hint="eastAsia"/>
          <w:b/>
          <w:bCs/>
          <w:sz w:val="24"/>
        </w:rPr>
        <w:t>起草</w:t>
      </w:r>
      <w:r w:rsidRPr="006E7D0D">
        <w:rPr>
          <w:rFonts w:hint="eastAsia"/>
          <w:sz w:val="24"/>
        </w:rPr>
        <w:t>：</w:t>
      </w:r>
      <w:r w:rsidR="005F1E21" w:rsidRPr="006E7D0D">
        <w:rPr>
          <w:rFonts w:hint="eastAsia"/>
          <w:sz w:val="24"/>
        </w:rPr>
        <w:t>20</w:t>
      </w:r>
      <w:r w:rsidR="00F76893" w:rsidRPr="006E7D0D">
        <w:rPr>
          <w:sz w:val="24"/>
        </w:rPr>
        <w:t>2</w:t>
      </w:r>
      <w:r w:rsidR="00932352">
        <w:rPr>
          <w:rFonts w:hint="eastAsia"/>
          <w:sz w:val="24"/>
        </w:rPr>
        <w:t>1</w:t>
      </w:r>
      <w:r w:rsidR="005F1E21" w:rsidRPr="006E7D0D">
        <w:rPr>
          <w:rFonts w:hint="eastAsia"/>
          <w:sz w:val="24"/>
        </w:rPr>
        <w:t>年</w:t>
      </w:r>
      <w:r w:rsidR="00F76893" w:rsidRPr="006E7D0D">
        <w:rPr>
          <w:sz w:val="24"/>
        </w:rPr>
        <w:t>1</w:t>
      </w:r>
      <w:r w:rsidR="009A1AA3">
        <w:rPr>
          <w:sz w:val="24"/>
        </w:rPr>
        <w:t>2</w:t>
      </w:r>
      <w:r w:rsidR="005F1E21" w:rsidRPr="006E7D0D">
        <w:rPr>
          <w:rFonts w:hint="eastAsia"/>
          <w:sz w:val="24"/>
        </w:rPr>
        <w:t>月～</w:t>
      </w:r>
      <w:r w:rsidR="005F1E21" w:rsidRPr="006E7D0D">
        <w:rPr>
          <w:rFonts w:hint="eastAsia"/>
          <w:sz w:val="24"/>
        </w:rPr>
        <w:t>20</w:t>
      </w:r>
      <w:r w:rsidR="00F76893" w:rsidRPr="006E7D0D">
        <w:rPr>
          <w:sz w:val="24"/>
        </w:rPr>
        <w:t>2</w:t>
      </w:r>
      <w:r w:rsidR="00932352">
        <w:rPr>
          <w:rFonts w:hint="eastAsia"/>
          <w:sz w:val="24"/>
        </w:rPr>
        <w:t>2</w:t>
      </w:r>
      <w:r w:rsidR="005F1E21" w:rsidRPr="006E7D0D">
        <w:rPr>
          <w:rFonts w:hint="eastAsia"/>
          <w:sz w:val="24"/>
        </w:rPr>
        <w:t>年</w:t>
      </w:r>
      <w:r w:rsidR="009A1AA3">
        <w:rPr>
          <w:sz w:val="24"/>
        </w:rPr>
        <w:t>4</w:t>
      </w:r>
      <w:r w:rsidR="005F1E21" w:rsidRPr="006E7D0D">
        <w:rPr>
          <w:rFonts w:hint="eastAsia"/>
          <w:sz w:val="24"/>
        </w:rPr>
        <w:t>月，</w:t>
      </w:r>
      <w:r w:rsidR="00986061">
        <w:rPr>
          <w:rFonts w:hint="eastAsia"/>
          <w:sz w:val="24"/>
        </w:rPr>
        <w:t>标准</w:t>
      </w:r>
      <w:r w:rsidR="00986061" w:rsidRPr="006E7D0D">
        <w:rPr>
          <w:rFonts w:hint="eastAsia"/>
          <w:sz w:val="24"/>
        </w:rPr>
        <w:t>起草小组开展了大量基础资料的收集、调研和分析论证工作，</w:t>
      </w:r>
      <w:r w:rsidR="00986061" w:rsidRPr="00986061">
        <w:rPr>
          <w:sz w:val="24"/>
        </w:rPr>
        <w:t>对国内外关于</w:t>
      </w:r>
      <w:r w:rsidR="00986061" w:rsidRPr="00986061">
        <w:rPr>
          <w:rFonts w:hint="eastAsia"/>
          <w:sz w:val="24"/>
        </w:rPr>
        <w:t>智慧矿山、煤矿系统软件以及移动智能终端软件等方面的</w:t>
      </w:r>
      <w:r w:rsidR="00986061" w:rsidRPr="00986061">
        <w:rPr>
          <w:sz w:val="24"/>
        </w:rPr>
        <w:t>标准进行了广泛的收集，主要包括：</w:t>
      </w:r>
    </w:p>
    <w:p w14:paraId="10C32B4F" w14:textId="77777777" w:rsidR="00986061" w:rsidRPr="00986061" w:rsidRDefault="00986061" w:rsidP="00986061">
      <w:pPr>
        <w:spacing w:line="360" w:lineRule="auto"/>
        <w:ind w:firstLine="420"/>
        <w:rPr>
          <w:sz w:val="24"/>
        </w:rPr>
      </w:pPr>
      <w:r w:rsidRPr="00986061">
        <w:rPr>
          <w:rFonts w:hint="eastAsia"/>
          <w:sz w:val="24"/>
        </w:rPr>
        <w:t>GB/T 34679-2017</w:t>
      </w:r>
      <w:r w:rsidRPr="00986061">
        <w:rPr>
          <w:rFonts w:hint="eastAsia"/>
          <w:sz w:val="24"/>
        </w:rPr>
        <w:t>智慧矿山信息系统通用技术规范</w:t>
      </w:r>
    </w:p>
    <w:p w14:paraId="2A611DF0" w14:textId="77777777" w:rsidR="00986061" w:rsidRPr="00986061" w:rsidRDefault="00986061" w:rsidP="00986061">
      <w:pPr>
        <w:spacing w:line="360" w:lineRule="auto"/>
        <w:ind w:firstLine="420"/>
        <w:rPr>
          <w:sz w:val="24"/>
        </w:rPr>
      </w:pPr>
      <w:r w:rsidRPr="00986061">
        <w:rPr>
          <w:rFonts w:hint="eastAsia"/>
          <w:sz w:val="24"/>
        </w:rPr>
        <w:t>GB/T 51272-2018</w:t>
      </w:r>
      <w:r w:rsidRPr="00986061">
        <w:rPr>
          <w:rFonts w:hint="eastAsia"/>
          <w:sz w:val="24"/>
        </w:rPr>
        <w:t>煤炭工业智能化矿井设计标准</w:t>
      </w:r>
    </w:p>
    <w:p w14:paraId="6AC6486B" w14:textId="77777777" w:rsidR="00986061" w:rsidRPr="00986061" w:rsidRDefault="00986061" w:rsidP="00986061">
      <w:pPr>
        <w:spacing w:line="360" w:lineRule="auto"/>
        <w:ind w:firstLine="420"/>
        <w:rPr>
          <w:sz w:val="24"/>
        </w:rPr>
      </w:pPr>
      <w:r w:rsidRPr="00986061">
        <w:rPr>
          <w:rFonts w:hint="eastAsia"/>
          <w:sz w:val="24"/>
        </w:rPr>
        <w:t xml:space="preserve">DB51/T 1998-2015 </w:t>
      </w:r>
      <w:r w:rsidRPr="00986061">
        <w:rPr>
          <w:rFonts w:hint="eastAsia"/>
          <w:sz w:val="24"/>
        </w:rPr>
        <w:t>移动智能终端应用软件（</w:t>
      </w:r>
      <w:r w:rsidRPr="00986061">
        <w:rPr>
          <w:rFonts w:hint="eastAsia"/>
          <w:sz w:val="24"/>
        </w:rPr>
        <w:t>APP</w:t>
      </w:r>
      <w:r w:rsidRPr="00986061">
        <w:rPr>
          <w:rFonts w:hint="eastAsia"/>
          <w:sz w:val="24"/>
        </w:rPr>
        <w:t>）产品通用技术要求及测试规范</w:t>
      </w:r>
    </w:p>
    <w:p w14:paraId="53D50E9B" w14:textId="77777777" w:rsidR="00986061" w:rsidRPr="00986061" w:rsidRDefault="00986061" w:rsidP="00986061">
      <w:pPr>
        <w:spacing w:line="360" w:lineRule="auto"/>
        <w:ind w:firstLine="420"/>
        <w:rPr>
          <w:sz w:val="24"/>
        </w:rPr>
      </w:pPr>
      <w:r w:rsidRPr="00986061">
        <w:rPr>
          <w:rFonts w:hint="eastAsia"/>
          <w:sz w:val="24"/>
        </w:rPr>
        <w:t>MT/T 1008-2006</w:t>
      </w:r>
      <w:r w:rsidRPr="00986061">
        <w:rPr>
          <w:rFonts w:hint="eastAsia"/>
          <w:sz w:val="24"/>
        </w:rPr>
        <w:t>煤矿安全生产监控系统软件通用技术要求</w:t>
      </w:r>
    </w:p>
    <w:p w14:paraId="370D6B1F" w14:textId="41A7AF8D" w:rsidR="005F1E21" w:rsidRPr="006E7D0D" w:rsidRDefault="00986061" w:rsidP="00986061">
      <w:pPr>
        <w:spacing w:line="360" w:lineRule="auto"/>
        <w:ind w:firstLine="482"/>
        <w:rPr>
          <w:sz w:val="24"/>
        </w:rPr>
      </w:pPr>
      <w:r w:rsidRPr="00986061">
        <w:rPr>
          <w:sz w:val="24"/>
        </w:rPr>
        <w:t>在对上述资料进行研究的基础上，起草组提出标准内容框架，并召开专项研讨会，就标准中</w:t>
      </w:r>
      <w:r w:rsidRPr="00986061">
        <w:rPr>
          <w:rFonts w:hint="eastAsia"/>
          <w:sz w:val="24"/>
        </w:rPr>
        <w:t>煤矿瓦斯参数测定移动平台软件的主要技术内容</w:t>
      </w:r>
      <w:r w:rsidRPr="00986061">
        <w:rPr>
          <w:sz w:val="24"/>
        </w:rPr>
        <w:t>等进行了深入研讨，</w:t>
      </w:r>
      <w:r w:rsidR="005F1E21" w:rsidRPr="006E7D0D">
        <w:rPr>
          <w:rFonts w:hint="eastAsia"/>
          <w:sz w:val="24"/>
        </w:rPr>
        <w:t>编制了标准《讨论稿》</w:t>
      </w:r>
      <w:r w:rsidR="00DA3BC3" w:rsidRPr="006E7D0D">
        <w:rPr>
          <w:rFonts w:hint="eastAsia"/>
          <w:sz w:val="24"/>
        </w:rPr>
        <w:t>。</w:t>
      </w:r>
    </w:p>
    <w:p w14:paraId="18D34ED1" w14:textId="579B40D3" w:rsidR="008F6FC4" w:rsidRDefault="00C81542" w:rsidP="008F6FC4">
      <w:pPr>
        <w:spacing w:line="360" w:lineRule="auto"/>
        <w:ind w:firstLine="482"/>
        <w:rPr>
          <w:sz w:val="24"/>
        </w:rPr>
      </w:pPr>
      <w:r w:rsidRPr="006E7D0D">
        <w:rPr>
          <w:rFonts w:hint="eastAsia"/>
          <w:b/>
          <w:bCs/>
          <w:sz w:val="24"/>
        </w:rPr>
        <w:t>（</w:t>
      </w:r>
      <w:r w:rsidRPr="006E7D0D">
        <w:rPr>
          <w:rFonts w:hint="eastAsia"/>
          <w:b/>
          <w:bCs/>
          <w:sz w:val="24"/>
        </w:rPr>
        <w:t>3</w:t>
      </w:r>
      <w:r w:rsidRPr="006E7D0D">
        <w:rPr>
          <w:rFonts w:hint="eastAsia"/>
          <w:b/>
          <w:bCs/>
          <w:sz w:val="24"/>
        </w:rPr>
        <w:t>）标准《讨论稿》</w:t>
      </w:r>
      <w:r w:rsidR="00E93C72" w:rsidRPr="006E7D0D">
        <w:rPr>
          <w:rFonts w:hint="eastAsia"/>
          <w:b/>
          <w:bCs/>
          <w:sz w:val="24"/>
        </w:rPr>
        <w:t>研讨</w:t>
      </w:r>
      <w:r w:rsidRPr="006E7D0D">
        <w:rPr>
          <w:rFonts w:hint="eastAsia"/>
          <w:b/>
          <w:bCs/>
          <w:sz w:val="24"/>
        </w:rPr>
        <w:t>：</w:t>
      </w:r>
      <w:r w:rsidR="008F6FC4" w:rsidRPr="006E7D0D">
        <w:rPr>
          <w:rFonts w:hint="eastAsia"/>
          <w:sz w:val="24"/>
        </w:rPr>
        <w:t>2</w:t>
      </w:r>
      <w:r w:rsidR="008F6FC4" w:rsidRPr="006E7D0D">
        <w:rPr>
          <w:sz w:val="24"/>
        </w:rPr>
        <w:t>02</w:t>
      </w:r>
      <w:r w:rsidR="00986061">
        <w:rPr>
          <w:rFonts w:hint="eastAsia"/>
          <w:sz w:val="24"/>
        </w:rPr>
        <w:t>2</w:t>
      </w:r>
      <w:r w:rsidR="008F6FC4" w:rsidRPr="006E7D0D">
        <w:rPr>
          <w:rFonts w:hint="eastAsia"/>
          <w:sz w:val="24"/>
        </w:rPr>
        <w:t>年</w:t>
      </w:r>
      <w:r w:rsidR="009A1AA3">
        <w:rPr>
          <w:sz w:val="24"/>
        </w:rPr>
        <w:t>5</w:t>
      </w:r>
      <w:r w:rsidR="008F6FC4" w:rsidRPr="006E7D0D">
        <w:rPr>
          <w:rFonts w:hint="eastAsia"/>
          <w:sz w:val="24"/>
        </w:rPr>
        <w:t>月</w:t>
      </w:r>
      <w:r w:rsidR="008F6FC4" w:rsidRPr="006E7D0D">
        <w:rPr>
          <w:rFonts w:hint="eastAsia"/>
          <w:sz w:val="24"/>
        </w:rPr>
        <w:t>~</w:t>
      </w:r>
      <w:r w:rsidR="008F6FC4" w:rsidRPr="006E7D0D">
        <w:rPr>
          <w:sz w:val="24"/>
        </w:rPr>
        <w:t>202</w:t>
      </w:r>
      <w:r w:rsidR="00986061">
        <w:rPr>
          <w:rFonts w:hint="eastAsia"/>
          <w:sz w:val="24"/>
        </w:rPr>
        <w:t>2</w:t>
      </w:r>
      <w:r w:rsidR="008F6FC4" w:rsidRPr="006E7D0D">
        <w:rPr>
          <w:rFonts w:hint="eastAsia"/>
          <w:sz w:val="24"/>
        </w:rPr>
        <w:t>年</w:t>
      </w:r>
      <w:r w:rsidR="00986061">
        <w:rPr>
          <w:rFonts w:hint="eastAsia"/>
          <w:sz w:val="24"/>
        </w:rPr>
        <w:t>12</w:t>
      </w:r>
      <w:r w:rsidR="008F6FC4" w:rsidRPr="006E7D0D">
        <w:rPr>
          <w:rFonts w:hint="eastAsia"/>
          <w:sz w:val="24"/>
        </w:rPr>
        <w:t>月，标准起草</w:t>
      </w:r>
      <w:r w:rsidR="003F461A">
        <w:rPr>
          <w:rFonts w:hint="eastAsia"/>
          <w:sz w:val="24"/>
        </w:rPr>
        <w:t>小组</w:t>
      </w:r>
      <w:r w:rsidR="008F6FC4" w:rsidRPr="006E7D0D">
        <w:rPr>
          <w:rFonts w:hint="eastAsia"/>
          <w:sz w:val="24"/>
        </w:rPr>
        <w:t>对《讨论稿》进行了多次研讨，并根据研讨意见对《讨论稿》进行了修稿，于</w:t>
      </w:r>
      <w:r w:rsidR="008F6FC4" w:rsidRPr="006E7D0D">
        <w:rPr>
          <w:rFonts w:hint="eastAsia"/>
          <w:sz w:val="24"/>
        </w:rPr>
        <w:t>2</w:t>
      </w:r>
      <w:r w:rsidR="008F6FC4" w:rsidRPr="006E7D0D">
        <w:rPr>
          <w:sz w:val="24"/>
        </w:rPr>
        <w:t>02</w:t>
      </w:r>
      <w:r w:rsidR="00027A8C">
        <w:rPr>
          <w:rFonts w:hint="eastAsia"/>
          <w:sz w:val="24"/>
        </w:rPr>
        <w:t>2</w:t>
      </w:r>
      <w:r w:rsidR="008F6FC4" w:rsidRPr="006E7D0D">
        <w:rPr>
          <w:rFonts w:hint="eastAsia"/>
          <w:sz w:val="24"/>
        </w:rPr>
        <w:t>年</w:t>
      </w:r>
      <w:r w:rsidR="00986061">
        <w:rPr>
          <w:rFonts w:hint="eastAsia"/>
          <w:sz w:val="24"/>
        </w:rPr>
        <w:t>12</w:t>
      </w:r>
      <w:r w:rsidR="008F6FC4" w:rsidRPr="006E7D0D">
        <w:rPr>
          <w:rFonts w:hint="eastAsia"/>
          <w:sz w:val="24"/>
        </w:rPr>
        <w:t>月形成了</w:t>
      </w:r>
      <w:r w:rsidR="00F31B08" w:rsidRPr="006E7D0D">
        <w:rPr>
          <w:rFonts w:hint="eastAsia"/>
          <w:sz w:val="24"/>
        </w:rPr>
        <w:t>标准</w:t>
      </w:r>
      <w:r w:rsidR="008F6FC4" w:rsidRPr="006E7D0D">
        <w:rPr>
          <w:rFonts w:hint="eastAsia"/>
          <w:sz w:val="24"/>
        </w:rPr>
        <w:t>《征求意见稿》</w:t>
      </w:r>
      <w:r w:rsidR="00DA3BC3" w:rsidRPr="006E7D0D">
        <w:rPr>
          <w:rFonts w:hint="eastAsia"/>
          <w:sz w:val="24"/>
        </w:rPr>
        <w:t>。</w:t>
      </w:r>
    </w:p>
    <w:p w14:paraId="67D7D885" w14:textId="77777777" w:rsidR="00A11B00" w:rsidRPr="006E7D0D" w:rsidRDefault="00A11B00" w:rsidP="00EE0A80">
      <w:pPr>
        <w:pStyle w:val="21"/>
      </w:pPr>
      <w:r w:rsidRPr="006E7D0D">
        <w:t>4</w:t>
      </w:r>
      <w:r w:rsidRPr="006E7D0D">
        <w:t>、标准主要起草单位和起草人</w:t>
      </w:r>
    </w:p>
    <w:p w14:paraId="5E9A440D" w14:textId="1FEA6712" w:rsidR="00156ED7" w:rsidRPr="004F79E6" w:rsidRDefault="00156ED7" w:rsidP="00B416A2">
      <w:pPr>
        <w:spacing w:line="360" w:lineRule="auto"/>
        <w:ind w:firstLineChars="200" w:firstLine="480"/>
        <w:rPr>
          <w:sz w:val="24"/>
        </w:rPr>
      </w:pPr>
      <w:r w:rsidRPr="004F79E6">
        <w:rPr>
          <w:sz w:val="24"/>
        </w:rPr>
        <w:t>本</w:t>
      </w:r>
      <w:r w:rsidR="0019427B" w:rsidRPr="004F79E6">
        <w:rPr>
          <w:rFonts w:hint="eastAsia"/>
          <w:sz w:val="24"/>
        </w:rPr>
        <w:t>文件</w:t>
      </w:r>
      <w:r w:rsidRPr="004F79E6">
        <w:rPr>
          <w:sz w:val="24"/>
        </w:rPr>
        <w:t>起草单位：</w:t>
      </w:r>
      <w:r w:rsidR="00CA0F0E" w:rsidRPr="004F79E6">
        <w:rPr>
          <w:rFonts w:hint="eastAsia"/>
          <w:sz w:val="24"/>
        </w:rPr>
        <w:t>中煤科工集团重庆研究院有限公司。</w:t>
      </w:r>
    </w:p>
    <w:p w14:paraId="5F31897A" w14:textId="4B6F82AE" w:rsidR="00012767" w:rsidRPr="006E7D0D" w:rsidRDefault="00156ED7" w:rsidP="00012767">
      <w:pPr>
        <w:spacing w:line="360" w:lineRule="auto"/>
        <w:ind w:firstLineChars="200" w:firstLine="480"/>
        <w:rPr>
          <w:sz w:val="24"/>
        </w:rPr>
      </w:pPr>
      <w:r w:rsidRPr="00303B79">
        <w:rPr>
          <w:sz w:val="24"/>
        </w:rPr>
        <w:t>本</w:t>
      </w:r>
      <w:r w:rsidR="0019427B" w:rsidRPr="00303B79">
        <w:rPr>
          <w:rFonts w:hint="eastAsia"/>
          <w:sz w:val="24"/>
        </w:rPr>
        <w:t>文件</w:t>
      </w:r>
      <w:r w:rsidRPr="00303B79">
        <w:rPr>
          <w:sz w:val="24"/>
        </w:rPr>
        <w:t>主要起草人：</w:t>
      </w:r>
      <w:r w:rsidR="00932352" w:rsidRPr="00932352">
        <w:rPr>
          <w:rFonts w:hint="eastAsia"/>
          <w:sz w:val="24"/>
        </w:rPr>
        <w:t>隆清明、江旭、邱飞、陈德敏、杨娟、常宇</w:t>
      </w:r>
      <w:r w:rsidR="00747D78" w:rsidRPr="00747D78">
        <w:rPr>
          <w:rFonts w:hint="eastAsia"/>
          <w:sz w:val="24"/>
        </w:rPr>
        <w:t>。</w:t>
      </w:r>
    </w:p>
    <w:p w14:paraId="0A73F699" w14:textId="77777777" w:rsidR="00EF06AC" w:rsidRPr="006E7D0D" w:rsidRDefault="00EF06AC" w:rsidP="0080748B">
      <w:pPr>
        <w:pStyle w:val="1"/>
      </w:pPr>
      <w:bookmarkStart w:id="1" w:name="_Toc97022045"/>
      <w:r w:rsidRPr="006E7D0D">
        <w:t>二、标准编写原则和标准主要内容</w:t>
      </w:r>
      <w:bookmarkEnd w:id="1"/>
    </w:p>
    <w:p w14:paraId="1DC806ED" w14:textId="77777777" w:rsidR="00EF06AC" w:rsidRPr="006E7D0D" w:rsidRDefault="00EF06AC" w:rsidP="0080748B">
      <w:pPr>
        <w:pStyle w:val="21"/>
      </w:pPr>
      <w:r w:rsidRPr="006E7D0D">
        <w:t>1</w:t>
      </w:r>
      <w:r w:rsidRPr="006E7D0D">
        <w:t>、编写原则</w:t>
      </w:r>
    </w:p>
    <w:p w14:paraId="1DBE868B" w14:textId="5C01B993" w:rsidR="00EF06AC" w:rsidRDefault="00986061" w:rsidP="00EF06AC">
      <w:pPr>
        <w:spacing w:line="360" w:lineRule="auto"/>
        <w:ind w:firstLineChars="200" w:firstLine="480"/>
        <w:rPr>
          <w:sz w:val="24"/>
        </w:rPr>
      </w:pPr>
      <w:r>
        <w:rPr>
          <w:rFonts w:hint="eastAsia"/>
          <w:sz w:val="24"/>
        </w:rPr>
        <w:t>本文件</w:t>
      </w:r>
      <w:r w:rsidRPr="00986061">
        <w:rPr>
          <w:rFonts w:hint="eastAsia"/>
          <w:sz w:val="24"/>
        </w:rPr>
        <w:t>编制遵循“统一性、适用性、一致性、规范性”的原则，注重标准的可操作性。</w:t>
      </w:r>
      <w:r w:rsidR="006B7683" w:rsidRPr="006E7D0D">
        <w:rPr>
          <w:rFonts w:hint="eastAsia"/>
          <w:sz w:val="24"/>
        </w:rPr>
        <w:t>本</w:t>
      </w:r>
      <w:r w:rsidR="009D14FE">
        <w:rPr>
          <w:rFonts w:hint="eastAsia"/>
          <w:sz w:val="24"/>
        </w:rPr>
        <w:t>文件</w:t>
      </w:r>
      <w:r w:rsidR="006B7683" w:rsidRPr="006E7D0D">
        <w:rPr>
          <w:rFonts w:hint="eastAsia"/>
          <w:sz w:val="24"/>
        </w:rPr>
        <w:t>按照</w:t>
      </w:r>
      <w:r w:rsidR="006B7683" w:rsidRPr="006E7D0D">
        <w:rPr>
          <w:rFonts w:hint="eastAsia"/>
          <w:sz w:val="24"/>
        </w:rPr>
        <w:t>GB/T 1.1-2020</w:t>
      </w:r>
      <w:r w:rsidR="006B7683" w:rsidRPr="006E7D0D">
        <w:rPr>
          <w:rFonts w:hint="eastAsia"/>
          <w:sz w:val="24"/>
        </w:rPr>
        <w:t>《标准化工作导则第</w:t>
      </w:r>
      <w:r w:rsidR="00E52025" w:rsidRPr="006E7D0D">
        <w:rPr>
          <w:rFonts w:hint="eastAsia"/>
          <w:sz w:val="24"/>
        </w:rPr>
        <w:t>1</w:t>
      </w:r>
      <w:r w:rsidR="006B7683" w:rsidRPr="006E7D0D">
        <w:rPr>
          <w:rFonts w:hint="eastAsia"/>
          <w:sz w:val="24"/>
        </w:rPr>
        <w:t>部分：标准化文件的结构和起草规则》的规定起草</w:t>
      </w:r>
      <w:r w:rsidR="00EF06AC" w:rsidRPr="006E7D0D">
        <w:rPr>
          <w:sz w:val="24"/>
        </w:rPr>
        <w:t>。</w:t>
      </w:r>
    </w:p>
    <w:p w14:paraId="313C512C" w14:textId="77777777" w:rsidR="00EF06AC" w:rsidRPr="006E7D0D" w:rsidRDefault="00EF06AC" w:rsidP="0080748B">
      <w:pPr>
        <w:pStyle w:val="21"/>
      </w:pPr>
      <w:r w:rsidRPr="006E7D0D">
        <w:t>2</w:t>
      </w:r>
      <w:r w:rsidRPr="006E7D0D">
        <w:t>、标准的主要内容</w:t>
      </w:r>
    </w:p>
    <w:p w14:paraId="7202D42E" w14:textId="629987BD" w:rsidR="001503E4" w:rsidRDefault="005830F4" w:rsidP="007714FC">
      <w:pPr>
        <w:spacing w:line="360" w:lineRule="auto"/>
        <w:ind w:firstLineChars="200" w:firstLine="480"/>
        <w:rPr>
          <w:sz w:val="24"/>
        </w:rPr>
      </w:pPr>
      <w:r w:rsidRPr="006E7D0D">
        <w:rPr>
          <w:rFonts w:hint="eastAsia"/>
          <w:sz w:val="24"/>
        </w:rPr>
        <w:t>本</w:t>
      </w:r>
      <w:r w:rsidR="00EF2C0F">
        <w:rPr>
          <w:rFonts w:hint="eastAsia"/>
          <w:sz w:val="24"/>
        </w:rPr>
        <w:t>文件</w:t>
      </w:r>
      <w:r w:rsidRPr="006E7D0D">
        <w:rPr>
          <w:rFonts w:hint="eastAsia"/>
          <w:sz w:val="24"/>
        </w:rPr>
        <w:t>为制定标准，</w:t>
      </w:r>
      <w:r w:rsidR="001503E4" w:rsidRPr="006E7D0D">
        <w:rPr>
          <w:rFonts w:hint="eastAsia"/>
          <w:sz w:val="24"/>
        </w:rPr>
        <w:t>主要内容包括：</w:t>
      </w:r>
      <w:r w:rsidR="00F9531B" w:rsidRPr="006E7D0D">
        <w:rPr>
          <w:sz w:val="24"/>
        </w:rPr>
        <w:t>范围、</w:t>
      </w:r>
      <w:r w:rsidR="00986061">
        <w:rPr>
          <w:rFonts w:hint="eastAsia"/>
          <w:sz w:val="24"/>
        </w:rPr>
        <w:t>规范性引用文件、</w:t>
      </w:r>
      <w:r w:rsidR="00250292">
        <w:rPr>
          <w:rFonts w:hint="eastAsia"/>
          <w:sz w:val="24"/>
        </w:rPr>
        <w:t>术语和定义、</w:t>
      </w:r>
      <w:r w:rsidR="00CA0F0E" w:rsidRPr="00CA0F0E">
        <w:rPr>
          <w:rFonts w:hint="eastAsia"/>
          <w:sz w:val="24"/>
        </w:rPr>
        <w:t>及</w:t>
      </w:r>
      <w:r w:rsidR="00986061">
        <w:rPr>
          <w:rFonts w:hint="eastAsia"/>
          <w:sz w:val="24"/>
        </w:rPr>
        <w:t>技术要求</w:t>
      </w:r>
      <w:r w:rsidR="00CA0F0E" w:rsidRPr="00CA0F0E">
        <w:rPr>
          <w:rFonts w:hint="eastAsia"/>
          <w:sz w:val="24"/>
        </w:rPr>
        <w:t>的确定。</w:t>
      </w:r>
    </w:p>
    <w:p w14:paraId="3D24E3F5" w14:textId="579F2927" w:rsidR="00F9531B" w:rsidRPr="00884C9C" w:rsidRDefault="00F9531B" w:rsidP="00F9531B">
      <w:pPr>
        <w:spacing w:line="360" w:lineRule="auto"/>
        <w:ind w:firstLineChars="200" w:firstLine="482"/>
        <w:rPr>
          <w:b/>
          <w:bCs/>
          <w:sz w:val="24"/>
        </w:rPr>
      </w:pPr>
      <w:r>
        <w:rPr>
          <w:rFonts w:hint="eastAsia"/>
          <w:b/>
          <w:bCs/>
          <w:sz w:val="24"/>
        </w:rPr>
        <w:t>2.</w:t>
      </w:r>
      <w:r w:rsidR="00986061">
        <w:rPr>
          <w:rFonts w:hint="eastAsia"/>
          <w:b/>
          <w:bCs/>
          <w:sz w:val="24"/>
        </w:rPr>
        <w:t>1</w:t>
      </w:r>
      <w:r w:rsidR="00876C09">
        <w:rPr>
          <w:rFonts w:hint="eastAsia"/>
          <w:b/>
          <w:bCs/>
          <w:sz w:val="24"/>
        </w:rPr>
        <w:t>、</w:t>
      </w:r>
      <w:r w:rsidRPr="00884C9C">
        <w:rPr>
          <w:rFonts w:hint="eastAsia"/>
          <w:b/>
          <w:bCs/>
          <w:sz w:val="24"/>
        </w:rPr>
        <w:t>范围</w:t>
      </w:r>
    </w:p>
    <w:p w14:paraId="1DF85CF3" w14:textId="2DE5013C" w:rsidR="00986061" w:rsidRPr="00986061" w:rsidRDefault="00986061" w:rsidP="00986061">
      <w:pPr>
        <w:spacing w:line="360" w:lineRule="auto"/>
        <w:ind w:firstLine="420"/>
        <w:rPr>
          <w:sz w:val="24"/>
        </w:rPr>
      </w:pPr>
      <w:r w:rsidRPr="00986061">
        <w:rPr>
          <w:rFonts w:hint="eastAsia"/>
          <w:sz w:val="24"/>
        </w:rPr>
        <w:t>本</w:t>
      </w:r>
      <w:r>
        <w:rPr>
          <w:rFonts w:hint="eastAsia"/>
          <w:sz w:val="24"/>
        </w:rPr>
        <w:t>文件</w:t>
      </w:r>
      <w:r w:rsidRPr="00986061">
        <w:rPr>
          <w:rFonts w:hint="eastAsia"/>
          <w:sz w:val="24"/>
        </w:rPr>
        <w:t>规定了煤矿瓦斯参数测定移动平台软件产品（以下简称软件）的术语和技术要求。</w:t>
      </w:r>
    </w:p>
    <w:p w14:paraId="600EF55E" w14:textId="3807DD74" w:rsidR="003627E5" w:rsidRPr="00ED5CF0" w:rsidRDefault="00986061" w:rsidP="00986061">
      <w:pPr>
        <w:spacing w:line="360" w:lineRule="auto"/>
        <w:ind w:firstLineChars="200" w:firstLine="480"/>
        <w:rPr>
          <w:sz w:val="24"/>
        </w:rPr>
      </w:pPr>
      <w:r w:rsidRPr="00986061">
        <w:rPr>
          <w:rFonts w:hint="eastAsia"/>
          <w:sz w:val="24"/>
        </w:rPr>
        <w:t>本</w:t>
      </w:r>
      <w:r>
        <w:rPr>
          <w:rFonts w:hint="eastAsia"/>
          <w:sz w:val="24"/>
        </w:rPr>
        <w:t>文件</w:t>
      </w:r>
      <w:r w:rsidRPr="00986061">
        <w:rPr>
          <w:rFonts w:hint="eastAsia"/>
          <w:sz w:val="24"/>
        </w:rPr>
        <w:t>适用于煤矿瓦斯参数测定移动平台软件产品。</w:t>
      </w:r>
    </w:p>
    <w:p w14:paraId="519D20F0" w14:textId="77777777" w:rsidR="000D1D9A" w:rsidRDefault="000D1D9A" w:rsidP="00A02B1A">
      <w:pPr>
        <w:spacing w:line="360" w:lineRule="auto"/>
        <w:ind w:firstLineChars="200" w:firstLine="482"/>
        <w:rPr>
          <w:b/>
          <w:bCs/>
          <w:sz w:val="24"/>
        </w:rPr>
      </w:pPr>
    </w:p>
    <w:p w14:paraId="1405827D" w14:textId="5290E41B" w:rsidR="000D1D9A" w:rsidRDefault="000D1D9A" w:rsidP="000D1D9A">
      <w:pPr>
        <w:spacing w:line="360" w:lineRule="auto"/>
        <w:ind w:firstLineChars="200" w:firstLine="482"/>
        <w:rPr>
          <w:b/>
          <w:bCs/>
          <w:sz w:val="24"/>
        </w:rPr>
      </w:pPr>
      <w:r w:rsidRPr="00884C9C">
        <w:rPr>
          <w:rFonts w:hint="eastAsia"/>
          <w:b/>
          <w:bCs/>
          <w:sz w:val="24"/>
        </w:rPr>
        <w:t>2.</w:t>
      </w:r>
      <w:r>
        <w:rPr>
          <w:rFonts w:hint="eastAsia"/>
          <w:b/>
          <w:bCs/>
          <w:sz w:val="24"/>
        </w:rPr>
        <w:t>2</w:t>
      </w:r>
      <w:r>
        <w:rPr>
          <w:rFonts w:hint="eastAsia"/>
          <w:b/>
          <w:bCs/>
          <w:sz w:val="24"/>
        </w:rPr>
        <w:t>、规范性引用文件</w:t>
      </w:r>
    </w:p>
    <w:p w14:paraId="569A04D8" w14:textId="0D751733" w:rsidR="000D1D9A" w:rsidRDefault="000D1D9A" w:rsidP="000D1D9A">
      <w:pPr>
        <w:spacing w:line="360" w:lineRule="auto"/>
        <w:ind w:firstLineChars="200" w:firstLine="480"/>
        <w:rPr>
          <w:sz w:val="24"/>
        </w:rPr>
      </w:pPr>
      <w:r w:rsidRPr="000D1D9A">
        <w:rPr>
          <w:rFonts w:hint="eastAsia"/>
          <w:sz w:val="24"/>
        </w:rPr>
        <w:t>列出了通过本标准的引用而成为本标准的条款。</w:t>
      </w:r>
    </w:p>
    <w:p w14:paraId="7ABD51B1" w14:textId="62E06BF2" w:rsidR="00250292" w:rsidRDefault="00A02B1A" w:rsidP="000D1D9A">
      <w:pPr>
        <w:spacing w:line="360" w:lineRule="auto"/>
        <w:ind w:firstLineChars="200" w:firstLine="482"/>
        <w:rPr>
          <w:b/>
          <w:bCs/>
          <w:sz w:val="24"/>
        </w:rPr>
      </w:pPr>
      <w:r w:rsidRPr="00884C9C">
        <w:rPr>
          <w:rFonts w:hint="eastAsia"/>
          <w:b/>
          <w:bCs/>
          <w:sz w:val="24"/>
        </w:rPr>
        <w:t>2.</w:t>
      </w:r>
      <w:r w:rsidR="00876C09">
        <w:rPr>
          <w:rFonts w:hint="eastAsia"/>
          <w:b/>
          <w:bCs/>
          <w:sz w:val="24"/>
        </w:rPr>
        <w:t>3</w:t>
      </w:r>
      <w:r w:rsidR="00876C09">
        <w:rPr>
          <w:rFonts w:hint="eastAsia"/>
          <w:b/>
          <w:bCs/>
          <w:sz w:val="24"/>
        </w:rPr>
        <w:t>、</w:t>
      </w:r>
      <w:r w:rsidR="00250292" w:rsidRPr="00250292">
        <w:rPr>
          <w:rFonts w:hint="eastAsia"/>
          <w:b/>
          <w:bCs/>
          <w:sz w:val="24"/>
        </w:rPr>
        <w:t>术语和定义</w:t>
      </w:r>
    </w:p>
    <w:p w14:paraId="68371949" w14:textId="53A42590" w:rsidR="00002315" w:rsidRPr="00047F50" w:rsidRDefault="00774A53" w:rsidP="00047F50">
      <w:pPr>
        <w:spacing w:line="360" w:lineRule="auto"/>
        <w:ind w:firstLineChars="200" w:firstLine="480"/>
        <w:rPr>
          <w:sz w:val="24"/>
        </w:rPr>
      </w:pPr>
      <w:r w:rsidRPr="00774A53">
        <w:rPr>
          <w:rFonts w:hint="eastAsia"/>
          <w:sz w:val="24"/>
        </w:rPr>
        <w:t>目前煤矿井下</w:t>
      </w:r>
      <w:r w:rsidR="000D1D9A" w:rsidRPr="00A331BC">
        <w:rPr>
          <w:rFonts w:hint="eastAsia"/>
          <w:spacing w:val="1"/>
          <w:sz w:val="24"/>
        </w:rPr>
        <w:t>瓦斯参数是瓦斯治理的基础</w:t>
      </w:r>
      <w:r w:rsidR="000D1D9A">
        <w:rPr>
          <w:rFonts w:hint="eastAsia"/>
          <w:sz w:val="24"/>
        </w:rPr>
        <w:t>，目前大多采用便携式仪器进行测量，</w:t>
      </w:r>
      <w:r w:rsidR="000D1D9A" w:rsidRPr="00A331BC">
        <w:rPr>
          <w:rFonts w:hint="eastAsia"/>
          <w:spacing w:val="1"/>
          <w:sz w:val="24"/>
        </w:rPr>
        <w:t>但缺乏针对性的技术要求</w:t>
      </w:r>
      <w:r w:rsidR="000D1D9A">
        <w:rPr>
          <w:rFonts w:hint="eastAsia"/>
          <w:spacing w:val="1"/>
          <w:sz w:val="24"/>
        </w:rPr>
        <w:t>，</w:t>
      </w:r>
      <w:r w:rsidR="000D1D9A">
        <w:rPr>
          <w:rFonts w:hint="eastAsia"/>
          <w:sz w:val="24"/>
        </w:rPr>
        <w:t>本文件则定义了该类型软件为</w:t>
      </w:r>
      <w:r w:rsidR="000D1D9A" w:rsidRPr="000D1D9A">
        <w:rPr>
          <w:rFonts w:hint="eastAsia"/>
          <w:spacing w:val="1"/>
          <w:sz w:val="24"/>
        </w:rPr>
        <w:t>：</w:t>
      </w:r>
      <w:r w:rsidR="00986061" w:rsidRPr="000D1D9A">
        <w:rPr>
          <w:rFonts w:hint="eastAsia"/>
          <w:spacing w:val="1"/>
          <w:sz w:val="24"/>
        </w:rPr>
        <w:t>以应用逻辑封装文件包形式提供的、运行在具有煤安和防爆认证的移动智能终端开放式操作系统上的，用于测定瓦斯参数（如钻孔瓦斯抽采参数、瓦斯含量、钻屑瓦斯解吸指标、瓦斯浓度等）的软件产品。</w:t>
      </w:r>
    </w:p>
    <w:p w14:paraId="75EFB26B" w14:textId="40110170" w:rsidR="00B83C02" w:rsidRDefault="00700B17" w:rsidP="00772341">
      <w:pPr>
        <w:spacing w:line="360" w:lineRule="auto"/>
        <w:ind w:firstLineChars="200" w:firstLine="482"/>
        <w:rPr>
          <w:b/>
          <w:bCs/>
          <w:sz w:val="24"/>
        </w:rPr>
      </w:pPr>
      <w:r w:rsidRPr="00700B17">
        <w:rPr>
          <w:b/>
          <w:bCs/>
          <w:sz w:val="24"/>
        </w:rPr>
        <w:t>2.</w:t>
      </w:r>
      <w:r w:rsidR="00876C09">
        <w:rPr>
          <w:rFonts w:hint="eastAsia"/>
          <w:b/>
          <w:bCs/>
          <w:sz w:val="24"/>
        </w:rPr>
        <w:t>4</w:t>
      </w:r>
      <w:r w:rsidR="00876C09">
        <w:rPr>
          <w:rFonts w:hint="eastAsia"/>
          <w:b/>
          <w:bCs/>
          <w:sz w:val="24"/>
        </w:rPr>
        <w:t>、</w:t>
      </w:r>
      <w:r w:rsidR="000D1D9A">
        <w:rPr>
          <w:rFonts w:hint="eastAsia"/>
          <w:b/>
          <w:bCs/>
          <w:sz w:val="24"/>
        </w:rPr>
        <w:t>技术要求</w:t>
      </w:r>
    </w:p>
    <w:p w14:paraId="4445BBEF" w14:textId="58164653" w:rsidR="004701DF" w:rsidRDefault="001823A0" w:rsidP="00B83C02">
      <w:pPr>
        <w:spacing w:line="360" w:lineRule="auto"/>
        <w:ind w:firstLineChars="200" w:firstLine="480"/>
        <w:rPr>
          <w:noProof/>
          <w:sz w:val="24"/>
        </w:rPr>
      </w:pPr>
      <w:r>
        <w:rPr>
          <w:rFonts w:hint="eastAsia"/>
          <w:noProof/>
          <w:sz w:val="24"/>
        </w:rPr>
        <w:t>（</w:t>
      </w:r>
      <w:r w:rsidR="0026409C">
        <w:rPr>
          <w:rFonts w:hint="eastAsia"/>
          <w:noProof/>
          <w:sz w:val="24"/>
        </w:rPr>
        <w:t>1</w:t>
      </w:r>
      <w:r>
        <w:rPr>
          <w:rFonts w:hint="eastAsia"/>
          <w:noProof/>
          <w:sz w:val="24"/>
        </w:rPr>
        <w:t>）</w:t>
      </w:r>
      <w:r w:rsidR="000D1D9A" w:rsidRPr="000D1D9A">
        <w:rPr>
          <w:rFonts w:hint="eastAsia"/>
          <w:noProof/>
          <w:sz w:val="24"/>
        </w:rPr>
        <w:t>信息合规性</w:t>
      </w:r>
    </w:p>
    <w:p w14:paraId="15684705" w14:textId="3A2B7545" w:rsidR="00C726F9" w:rsidRDefault="00463DCF" w:rsidP="00B83C02">
      <w:pPr>
        <w:spacing w:line="360" w:lineRule="auto"/>
        <w:ind w:firstLineChars="200" w:firstLine="480"/>
        <w:rPr>
          <w:noProof/>
          <w:sz w:val="24"/>
        </w:rPr>
      </w:pPr>
      <w:r w:rsidRPr="00F41926">
        <w:rPr>
          <w:rFonts w:hint="eastAsia"/>
          <w:noProof/>
          <w:sz w:val="24"/>
        </w:rPr>
        <w:t>软件在使用过程中向用户展示的信息应符合国家及行业发布的互联网信息内容相关规定。</w:t>
      </w:r>
      <w:r w:rsidR="00C726F9">
        <w:rPr>
          <w:rFonts w:hint="eastAsia"/>
          <w:noProof/>
          <w:sz w:val="24"/>
        </w:rPr>
        <w:t>。</w:t>
      </w:r>
    </w:p>
    <w:p w14:paraId="53AD55E4" w14:textId="067E1668" w:rsidR="007D118F" w:rsidRDefault="00C726F9" w:rsidP="00B83C02">
      <w:pPr>
        <w:spacing w:line="360" w:lineRule="auto"/>
        <w:ind w:firstLineChars="200" w:firstLine="480"/>
        <w:rPr>
          <w:noProof/>
          <w:sz w:val="24"/>
        </w:rPr>
      </w:pPr>
      <w:r>
        <w:rPr>
          <w:rFonts w:hint="eastAsia"/>
          <w:noProof/>
          <w:sz w:val="24"/>
        </w:rPr>
        <w:t>（</w:t>
      </w:r>
      <w:r w:rsidR="0026409C">
        <w:rPr>
          <w:rFonts w:hint="eastAsia"/>
          <w:noProof/>
          <w:sz w:val="24"/>
        </w:rPr>
        <w:t>2</w:t>
      </w:r>
      <w:r>
        <w:rPr>
          <w:rFonts w:hint="eastAsia"/>
          <w:noProof/>
          <w:sz w:val="24"/>
        </w:rPr>
        <w:t>）</w:t>
      </w:r>
      <w:r w:rsidR="00463DCF" w:rsidRPr="00F41926">
        <w:rPr>
          <w:rFonts w:hint="eastAsia"/>
          <w:noProof/>
          <w:sz w:val="24"/>
        </w:rPr>
        <w:t>软件著作权</w:t>
      </w:r>
    </w:p>
    <w:p w14:paraId="762F5EC7" w14:textId="2A4FA207" w:rsidR="007D118F" w:rsidRDefault="00463DCF" w:rsidP="00B83C02">
      <w:pPr>
        <w:spacing w:line="360" w:lineRule="auto"/>
        <w:ind w:firstLineChars="200" w:firstLine="480"/>
        <w:rPr>
          <w:noProof/>
          <w:sz w:val="24"/>
        </w:rPr>
      </w:pPr>
      <w:r w:rsidRPr="00F41926">
        <w:rPr>
          <w:rFonts w:hint="eastAsia"/>
          <w:noProof/>
          <w:sz w:val="24"/>
        </w:rPr>
        <w:t>软件应遵守中国软件著作权相关法律、法规和实施条例，软件应拥有合法的软件著作权或已取得合法充分的版本授权</w:t>
      </w:r>
      <w:r w:rsidR="007D118F">
        <w:rPr>
          <w:rFonts w:hint="eastAsia"/>
          <w:noProof/>
          <w:sz w:val="24"/>
        </w:rPr>
        <w:t>。</w:t>
      </w:r>
    </w:p>
    <w:p w14:paraId="39825C8B" w14:textId="602B52B8" w:rsidR="007D118F" w:rsidRDefault="007D118F" w:rsidP="00B83C02">
      <w:pPr>
        <w:spacing w:line="360" w:lineRule="auto"/>
        <w:ind w:firstLineChars="200" w:firstLine="480"/>
        <w:rPr>
          <w:noProof/>
          <w:sz w:val="24"/>
        </w:rPr>
      </w:pPr>
      <w:r>
        <w:rPr>
          <w:rFonts w:hint="eastAsia"/>
          <w:noProof/>
          <w:sz w:val="24"/>
        </w:rPr>
        <w:t>（</w:t>
      </w:r>
      <w:r w:rsidR="004A712E">
        <w:rPr>
          <w:rFonts w:hint="eastAsia"/>
          <w:noProof/>
          <w:sz w:val="24"/>
        </w:rPr>
        <w:t>3</w:t>
      </w:r>
      <w:r>
        <w:rPr>
          <w:rFonts w:hint="eastAsia"/>
          <w:noProof/>
          <w:sz w:val="24"/>
        </w:rPr>
        <w:t>）</w:t>
      </w:r>
      <w:r w:rsidR="00F41926" w:rsidRPr="00F41926">
        <w:rPr>
          <w:rFonts w:hint="eastAsia"/>
          <w:noProof/>
          <w:sz w:val="24"/>
        </w:rPr>
        <w:t>病毒检测</w:t>
      </w:r>
    </w:p>
    <w:p w14:paraId="4C983191" w14:textId="01586E14" w:rsidR="00AE3C5B" w:rsidRDefault="00482DAA" w:rsidP="00A344DD">
      <w:pPr>
        <w:spacing w:line="360" w:lineRule="auto"/>
        <w:ind w:firstLineChars="200" w:firstLine="480"/>
        <w:rPr>
          <w:noProof/>
          <w:sz w:val="24"/>
        </w:rPr>
      </w:pPr>
      <w:r>
        <w:rPr>
          <w:rFonts w:hint="eastAsia"/>
          <w:noProof/>
          <w:sz w:val="24"/>
        </w:rPr>
        <w:t>同时设置多个考察区，</w:t>
      </w:r>
      <w:r w:rsidR="00F71E48" w:rsidRPr="00F71E48">
        <w:rPr>
          <w:rFonts w:hint="eastAsia"/>
          <w:noProof/>
          <w:sz w:val="24"/>
        </w:rPr>
        <w:t>对不同考察区的抽采量占比取算术平均值，</w:t>
      </w:r>
      <w:r w:rsidR="004218E6">
        <w:rPr>
          <w:rFonts w:hint="eastAsia"/>
          <w:noProof/>
          <w:sz w:val="24"/>
        </w:rPr>
        <w:t>最终确定</w:t>
      </w:r>
      <w:r w:rsidR="00147A8A">
        <w:rPr>
          <w:rFonts w:hint="eastAsia"/>
          <w:noProof/>
          <w:sz w:val="24"/>
        </w:rPr>
        <w:t>穿层钻孔预抽</w:t>
      </w:r>
      <w:r w:rsidR="00480025">
        <w:rPr>
          <w:rFonts w:hint="eastAsia"/>
          <w:noProof/>
          <w:sz w:val="24"/>
        </w:rPr>
        <w:t>多煤层</w:t>
      </w:r>
      <w:r w:rsidR="00F71E48" w:rsidRPr="00F71E48">
        <w:rPr>
          <w:rFonts w:hint="eastAsia"/>
          <w:noProof/>
          <w:sz w:val="24"/>
        </w:rPr>
        <w:t>瓦斯</w:t>
      </w:r>
      <w:r w:rsidR="00D63628">
        <w:rPr>
          <w:rFonts w:hint="eastAsia"/>
          <w:noProof/>
          <w:sz w:val="24"/>
        </w:rPr>
        <w:t>时</w:t>
      </w:r>
      <w:r w:rsidR="00F71E48" w:rsidRPr="00F71E48">
        <w:rPr>
          <w:rFonts w:hint="eastAsia"/>
          <w:noProof/>
          <w:sz w:val="24"/>
        </w:rPr>
        <w:t>目标煤层的单层抽采量。</w:t>
      </w:r>
    </w:p>
    <w:p w14:paraId="671EE4D9" w14:textId="77777777" w:rsidR="00F41926" w:rsidRPr="00F41926" w:rsidRDefault="00F41926" w:rsidP="00F41926">
      <w:pPr>
        <w:ind w:firstLine="420"/>
        <w:rPr>
          <w:noProof/>
          <w:sz w:val="24"/>
        </w:rPr>
      </w:pPr>
      <w:r w:rsidRPr="00F41926">
        <w:rPr>
          <w:rFonts w:hint="eastAsia"/>
          <w:noProof/>
          <w:sz w:val="24"/>
        </w:rPr>
        <w:t>软件应通过安全性检测，不应含病毒、木马等恶意代码或模块。</w:t>
      </w:r>
    </w:p>
    <w:p w14:paraId="273E56A3" w14:textId="7636E62C" w:rsidR="00F41926" w:rsidRPr="00F41926" w:rsidRDefault="00F41926" w:rsidP="00F41926">
      <w:pPr>
        <w:spacing w:line="360" w:lineRule="auto"/>
        <w:ind w:firstLineChars="200" w:firstLine="480"/>
        <w:rPr>
          <w:noProof/>
          <w:sz w:val="24"/>
        </w:rPr>
      </w:pPr>
      <w:bookmarkStart w:id="2" w:name="_Toc168651804"/>
      <w:r>
        <w:rPr>
          <w:rFonts w:hint="eastAsia"/>
          <w:noProof/>
          <w:sz w:val="24"/>
        </w:rPr>
        <w:t>（</w:t>
      </w:r>
      <w:r>
        <w:rPr>
          <w:rFonts w:hint="eastAsia"/>
          <w:noProof/>
          <w:sz w:val="24"/>
        </w:rPr>
        <w:t>4</w:t>
      </w:r>
      <w:r>
        <w:rPr>
          <w:rFonts w:hint="eastAsia"/>
          <w:noProof/>
          <w:sz w:val="24"/>
        </w:rPr>
        <w:t>）</w:t>
      </w:r>
      <w:r w:rsidRPr="00F41926">
        <w:rPr>
          <w:rFonts w:hint="eastAsia"/>
          <w:noProof/>
          <w:sz w:val="24"/>
        </w:rPr>
        <w:t>性能要求</w:t>
      </w:r>
      <w:bookmarkEnd w:id="2"/>
    </w:p>
    <w:p w14:paraId="1D8E8415" w14:textId="6BECD817" w:rsidR="00F41926" w:rsidRPr="00F41926" w:rsidRDefault="00F41926" w:rsidP="00F41926">
      <w:pPr>
        <w:spacing w:line="360" w:lineRule="auto"/>
        <w:ind w:firstLineChars="200" w:firstLine="480"/>
        <w:rPr>
          <w:noProof/>
          <w:sz w:val="24"/>
        </w:rPr>
      </w:pPr>
      <w:r>
        <w:rPr>
          <w:rFonts w:hint="eastAsia"/>
          <w:noProof/>
          <w:sz w:val="24"/>
        </w:rPr>
        <w:t>（</w:t>
      </w:r>
      <w:r>
        <w:rPr>
          <w:rFonts w:hint="eastAsia"/>
          <w:noProof/>
          <w:sz w:val="24"/>
        </w:rPr>
        <w:t>a</w:t>
      </w:r>
      <w:r>
        <w:rPr>
          <w:rFonts w:hint="eastAsia"/>
          <w:noProof/>
          <w:sz w:val="24"/>
        </w:rPr>
        <w:t>）</w:t>
      </w:r>
      <w:r w:rsidRPr="00F41926">
        <w:rPr>
          <w:rFonts w:hint="eastAsia"/>
          <w:noProof/>
          <w:sz w:val="24"/>
        </w:rPr>
        <w:t xml:space="preserve"> </w:t>
      </w:r>
      <w:r w:rsidRPr="00F41926">
        <w:rPr>
          <w:rFonts w:hint="eastAsia"/>
          <w:noProof/>
          <w:sz w:val="24"/>
        </w:rPr>
        <w:t>软件应符合</w:t>
      </w:r>
      <w:r w:rsidRPr="00F41926">
        <w:rPr>
          <w:rFonts w:hint="eastAsia"/>
          <w:noProof/>
          <w:sz w:val="24"/>
        </w:rPr>
        <w:t>GB/T 29831</w:t>
      </w:r>
      <w:r w:rsidRPr="00F41926">
        <w:rPr>
          <w:rFonts w:hint="eastAsia"/>
          <w:noProof/>
          <w:sz w:val="24"/>
        </w:rPr>
        <w:t>，符合软件产品说明所引用文档中的全部需求。</w:t>
      </w:r>
    </w:p>
    <w:p w14:paraId="7F6DDD6F" w14:textId="654B1898" w:rsidR="00F41926" w:rsidRPr="00F41926" w:rsidRDefault="00F41926" w:rsidP="00F41926">
      <w:pPr>
        <w:spacing w:line="360" w:lineRule="auto"/>
        <w:ind w:firstLineChars="200" w:firstLine="480"/>
        <w:rPr>
          <w:noProof/>
          <w:sz w:val="24"/>
        </w:rPr>
      </w:pPr>
      <w:r>
        <w:rPr>
          <w:rFonts w:hint="eastAsia"/>
          <w:noProof/>
          <w:sz w:val="24"/>
        </w:rPr>
        <w:t>（</w:t>
      </w:r>
      <w:r>
        <w:rPr>
          <w:rFonts w:hint="eastAsia"/>
          <w:noProof/>
          <w:sz w:val="24"/>
        </w:rPr>
        <w:t>b</w:t>
      </w:r>
      <w:r>
        <w:rPr>
          <w:rFonts w:hint="eastAsia"/>
          <w:noProof/>
          <w:sz w:val="24"/>
        </w:rPr>
        <w:t>）</w:t>
      </w:r>
      <w:r w:rsidRPr="00F41926">
        <w:rPr>
          <w:rFonts w:hint="eastAsia"/>
          <w:noProof/>
          <w:sz w:val="24"/>
        </w:rPr>
        <w:t xml:space="preserve"> </w:t>
      </w:r>
      <w:r w:rsidRPr="00F41926">
        <w:rPr>
          <w:rFonts w:hint="eastAsia"/>
          <w:noProof/>
          <w:sz w:val="24"/>
        </w:rPr>
        <w:t>实时性软件应能实时传输，处理，存储和显示数据，并根据要求实时控制。</w:t>
      </w:r>
    </w:p>
    <w:p w14:paraId="34D4FA4A" w14:textId="5DDA87E0" w:rsidR="00F41926" w:rsidRPr="00F41926" w:rsidRDefault="00F41926" w:rsidP="00F41926">
      <w:pPr>
        <w:spacing w:line="360" w:lineRule="auto"/>
        <w:ind w:firstLineChars="200" w:firstLine="480"/>
        <w:rPr>
          <w:noProof/>
          <w:sz w:val="24"/>
        </w:rPr>
      </w:pPr>
      <w:r>
        <w:rPr>
          <w:rFonts w:hint="eastAsia"/>
          <w:noProof/>
          <w:sz w:val="24"/>
        </w:rPr>
        <w:t>（</w:t>
      </w:r>
      <w:r>
        <w:rPr>
          <w:rFonts w:hint="eastAsia"/>
          <w:noProof/>
          <w:sz w:val="24"/>
        </w:rPr>
        <w:t>c</w:t>
      </w:r>
      <w:r>
        <w:rPr>
          <w:rFonts w:hint="eastAsia"/>
          <w:noProof/>
          <w:sz w:val="24"/>
        </w:rPr>
        <w:t>）</w:t>
      </w:r>
      <w:r w:rsidRPr="00F41926">
        <w:rPr>
          <w:rFonts w:hint="eastAsia"/>
          <w:noProof/>
          <w:sz w:val="24"/>
        </w:rPr>
        <w:t xml:space="preserve"> </w:t>
      </w:r>
      <w:r w:rsidRPr="00F41926">
        <w:rPr>
          <w:rFonts w:hint="eastAsia"/>
          <w:noProof/>
          <w:sz w:val="24"/>
        </w:rPr>
        <w:t>中文显示与打印软件应具有汉字显示，汉字打印和汉字提示功能。</w:t>
      </w:r>
    </w:p>
    <w:p w14:paraId="6992B23C" w14:textId="207DF5AB" w:rsidR="00F41926" w:rsidRPr="00F41926" w:rsidRDefault="00F41926" w:rsidP="00F41926">
      <w:pPr>
        <w:spacing w:line="360" w:lineRule="auto"/>
        <w:ind w:firstLineChars="200" w:firstLine="480"/>
        <w:rPr>
          <w:noProof/>
          <w:sz w:val="24"/>
        </w:rPr>
      </w:pPr>
      <w:r>
        <w:rPr>
          <w:rFonts w:hint="eastAsia"/>
          <w:noProof/>
          <w:sz w:val="24"/>
        </w:rPr>
        <w:t>（</w:t>
      </w:r>
      <w:r>
        <w:rPr>
          <w:rFonts w:hint="eastAsia"/>
          <w:noProof/>
          <w:sz w:val="24"/>
        </w:rPr>
        <w:t>d</w:t>
      </w:r>
      <w:r>
        <w:rPr>
          <w:rFonts w:hint="eastAsia"/>
          <w:noProof/>
          <w:sz w:val="24"/>
        </w:rPr>
        <w:t>）</w:t>
      </w:r>
      <w:r w:rsidRPr="00F41926">
        <w:rPr>
          <w:rFonts w:hint="eastAsia"/>
          <w:noProof/>
          <w:sz w:val="24"/>
        </w:rPr>
        <w:t xml:space="preserve"> </w:t>
      </w:r>
      <w:r w:rsidRPr="00F41926">
        <w:rPr>
          <w:rFonts w:hint="eastAsia"/>
          <w:noProof/>
          <w:sz w:val="24"/>
        </w:rPr>
        <w:t>自检软件应能对接入的便携设备或传感器等设备的工作状态进行自检，设备异常断开需要有提示信息。</w:t>
      </w:r>
    </w:p>
    <w:p w14:paraId="3BCCA155" w14:textId="3683A503" w:rsidR="00F41926" w:rsidRPr="00F41926" w:rsidRDefault="00F41926" w:rsidP="00F41926">
      <w:pPr>
        <w:spacing w:line="360" w:lineRule="auto"/>
        <w:ind w:firstLineChars="200" w:firstLine="480"/>
        <w:rPr>
          <w:noProof/>
          <w:sz w:val="24"/>
        </w:rPr>
      </w:pPr>
      <w:r>
        <w:rPr>
          <w:rFonts w:hint="eastAsia"/>
          <w:noProof/>
          <w:sz w:val="24"/>
        </w:rPr>
        <w:t>（</w:t>
      </w:r>
      <w:r>
        <w:rPr>
          <w:rFonts w:hint="eastAsia"/>
          <w:noProof/>
          <w:sz w:val="24"/>
        </w:rPr>
        <w:t>e</w:t>
      </w:r>
      <w:r>
        <w:rPr>
          <w:rFonts w:hint="eastAsia"/>
          <w:noProof/>
          <w:sz w:val="24"/>
        </w:rPr>
        <w:t>）</w:t>
      </w:r>
      <w:r w:rsidRPr="00F41926">
        <w:rPr>
          <w:rFonts w:hint="eastAsia"/>
          <w:noProof/>
          <w:sz w:val="24"/>
        </w:rPr>
        <w:t xml:space="preserve"> </w:t>
      </w:r>
      <w:r w:rsidRPr="00F41926">
        <w:rPr>
          <w:rFonts w:hint="eastAsia"/>
          <w:noProof/>
          <w:sz w:val="24"/>
        </w:rPr>
        <w:t>数据显示和存储软件应具有防止修改实时数据和历史数据等存储内容。</w:t>
      </w:r>
    </w:p>
    <w:p w14:paraId="3456052F" w14:textId="1B9055BF" w:rsidR="00F41926" w:rsidRPr="00F41926" w:rsidRDefault="00F41926" w:rsidP="00F41926">
      <w:pPr>
        <w:spacing w:line="360" w:lineRule="auto"/>
        <w:ind w:firstLineChars="200" w:firstLine="480"/>
        <w:rPr>
          <w:noProof/>
          <w:sz w:val="24"/>
        </w:rPr>
      </w:pPr>
      <w:r>
        <w:rPr>
          <w:rFonts w:hint="eastAsia"/>
          <w:noProof/>
          <w:sz w:val="24"/>
        </w:rPr>
        <w:t>（</w:t>
      </w:r>
      <w:r>
        <w:rPr>
          <w:rFonts w:hint="eastAsia"/>
          <w:noProof/>
          <w:sz w:val="24"/>
        </w:rPr>
        <w:t>f</w:t>
      </w:r>
      <w:r>
        <w:rPr>
          <w:rFonts w:hint="eastAsia"/>
          <w:noProof/>
          <w:sz w:val="24"/>
        </w:rPr>
        <w:t>）</w:t>
      </w:r>
      <w:r w:rsidRPr="00F41926">
        <w:rPr>
          <w:rFonts w:hint="eastAsia"/>
          <w:noProof/>
          <w:sz w:val="24"/>
        </w:rPr>
        <w:t xml:space="preserve"> </w:t>
      </w:r>
      <w:r w:rsidRPr="00F41926">
        <w:rPr>
          <w:rFonts w:hint="eastAsia"/>
          <w:noProof/>
          <w:sz w:val="24"/>
        </w:rPr>
        <w:t>操作管理软件应具有操作权限管理功能，对传感器调校必须密码或其他身份认证方式，并具有操作记录。</w:t>
      </w:r>
    </w:p>
    <w:p w14:paraId="6311A49A" w14:textId="584FB7EB" w:rsidR="00F41926" w:rsidRPr="00F41926" w:rsidRDefault="00F41926" w:rsidP="00F41926">
      <w:pPr>
        <w:spacing w:line="360" w:lineRule="auto"/>
        <w:ind w:firstLineChars="200" w:firstLine="480"/>
        <w:rPr>
          <w:noProof/>
          <w:sz w:val="24"/>
        </w:rPr>
      </w:pPr>
      <w:r>
        <w:rPr>
          <w:rFonts w:hint="eastAsia"/>
          <w:noProof/>
          <w:sz w:val="24"/>
        </w:rPr>
        <w:t>（</w:t>
      </w:r>
      <w:r>
        <w:rPr>
          <w:rFonts w:hint="eastAsia"/>
          <w:noProof/>
          <w:sz w:val="24"/>
        </w:rPr>
        <w:t>g</w:t>
      </w:r>
      <w:r>
        <w:rPr>
          <w:rFonts w:hint="eastAsia"/>
          <w:noProof/>
          <w:sz w:val="24"/>
        </w:rPr>
        <w:t>）</w:t>
      </w:r>
      <w:r w:rsidRPr="00F41926">
        <w:rPr>
          <w:rFonts w:hint="eastAsia"/>
          <w:noProof/>
          <w:sz w:val="24"/>
        </w:rPr>
        <w:t xml:space="preserve"> </w:t>
      </w:r>
      <w:r w:rsidRPr="00F41926">
        <w:rPr>
          <w:rFonts w:hint="eastAsia"/>
          <w:noProof/>
          <w:sz w:val="24"/>
        </w:rPr>
        <w:t>软件查询功能应根据输入的查询时间，将查询期内所有数据显示。</w:t>
      </w:r>
    </w:p>
    <w:p w14:paraId="36E4A18E" w14:textId="4CCE273C" w:rsidR="00F41926" w:rsidRPr="00F41926" w:rsidRDefault="00F41926" w:rsidP="00F41926">
      <w:pPr>
        <w:spacing w:line="360" w:lineRule="auto"/>
        <w:ind w:firstLineChars="200" w:firstLine="480"/>
        <w:rPr>
          <w:noProof/>
          <w:sz w:val="24"/>
        </w:rPr>
      </w:pPr>
      <w:r>
        <w:rPr>
          <w:rFonts w:hint="eastAsia"/>
          <w:noProof/>
          <w:sz w:val="24"/>
        </w:rPr>
        <w:t>（</w:t>
      </w:r>
      <w:r>
        <w:rPr>
          <w:rFonts w:hint="eastAsia"/>
          <w:noProof/>
          <w:sz w:val="24"/>
        </w:rPr>
        <w:t>h</w:t>
      </w:r>
      <w:r>
        <w:rPr>
          <w:rFonts w:hint="eastAsia"/>
          <w:noProof/>
          <w:sz w:val="24"/>
        </w:rPr>
        <w:t>）</w:t>
      </w:r>
      <w:r w:rsidRPr="00F41926">
        <w:rPr>
          <w:rFonts w:hint="eastAsia"/>
          <w:noProof/>
          <w:sz w:val="24"/>
        </w:rPr>
        <w:t xml:space="preserve"> </w:t>
      </w:r>
      <w:r w:rsidRPr="00F41926">
        <w:rPr>
          <w:rFonts w:hint="eastAsia"/>
          <w:noProof/>
          <w:sz w:val="24"/>
        </w:rPr>
        <w:t>软件具有人机对话功能，便于功能调用、参数设置、数据管理、控制命令输</w:t>
      </w:r>
      <w:r w:rsidRPr="00F41926">
        <w:rPr>
          <w:rFonts w:hint="eastAsia"/>
          <w:noProof/>
          <w:sz w:val="24"/>
        </w:rPr>
        <w:lastRenderedPageBreak/>
        <w:t>入等。</w:t>
      </w:r>
    </w:p>
    <w:p w14:paraId="7C1696DB" w14:textId="2BC92423" w:rsidR="00F41926" w:rsidRPr="00F41926" w:rsidRDefault="00F41926" w:rsidP="00F41926">
      <w:pPr>
        <w:spacing w:line="360" w:lineRule="auto"/>
        <w:ind w:firstLineChars="200" w:firstLine="480"/>
        <w:rPr>
          <w:noProof/>
          <w:sz w:val="24"/>
        </w:rPr>
      </w:pPr>
      <w:r>
        <w:rPr>
          <w:rFonts w:hint="eastAsia"/>
          <w:noProof/>
          <w:sz w:val="24"/>
        </w:rPr>
        <w:t>（</w:t>
      </w:r>
      <w:r>
        <w:rPr>
          <w:rFonts w:hint="eastAsia"/>
          <w:noProof/>
          <w:sz w:val="24"/>
        </w:rPr>
        <w:t>i</w:t>
      </w:r>
      <w:r>
        <w:rPr>
          <w:rFonts w:hint="eastAsia"/>
          <w:noProof/>
          <w:sz w:val="24"/>
        </w:rPr>
        <w:t>）</w:t>
      </w:r>
      <w:r w:rsidRPr="00F41926">
        <w:rPr>
          <w:rFonts w:hint="eastAsia"/>
          <w:noProof/>
          <w:sz w:val="24"/>
        </w:rPr>
        <w:t xml:space="preserve"> </w:t>
      </w:r>
      <w:r w:rsidRPr="00F41926">
        <w:rPr>
          <w:rFonts w:hint="eastAsia"/>
          <w:noProof/>
          <w:sz w:val="24"/>
        </w:rPr>
        <w:t>软件运行过程中，软件平均故障间隔时间大于</w:t>
      </w:r>
      <w:r w:rsidRPr="00F41926">
        <w:rPr>
          <w:rFonts w:hint="eastAsia"/>
          <w:noProof/>
          <w:sz w:val="24"/>
        </w:rPr>
        <w:t>720</w:t>
      </w:r>
      <w:r w:rsidRPr="00F41926">
        <w:rPr>
          <w:rFonts w:hint="eastAsia"/>
          <w:noProof/>
          <w:sz w:val="24"/>
        </w:rPr>
        <w:t>小时。</w:t>
      </w:r>
    </w:p>
    <w:p w14:paraId="09A63A56" w14:textId="0D082CF0" w:rsidR="00F41926" w:rsidRPr="00F41926" w:rsidRDefault="00F41926" w:rsidP="00F41926">
      <w:pPr>
        <w:spacing w:line="360" w:lineRule="auto"/>
        <w:ind w:firstLineChars="200" w:firstLine="480"/>
        <w:rPr>
          <w:noProof/>
          <w:sz w:val="24"/>
        </w:rPr>
      </w:pPr>
      <w:r>
        <w:rPr>
          <w:rFonts w:hint="eastAsia"/>
          <w:noProof/>
          <w:sz w:val="24"/>
        </w:rPr>
        <w:t>（</w:t>
      </w:r>
      <w:r>
        <w:rPr>
          <w:rFonts w:hint="eastAsia"/>
          <w:noProof/>
          <w:sz w:val="24"/>
        </w:rPr>
        <w:t>j</w:t>
      </w:r>
      <w:r>
        <w:rPr>
          <w:rFonts w:hint="eastAsia"/>
          <w:noProof/>
          <w:sz w:val="24"/>
        </w:rPr>
        <w:t>）</w:t>
      </w:r>
      <w:r w:rsidRPr="00F41926">
        <w:rPr>
          <w:rFonts w:hint="eastAsia"/>
          <w:noProof/>
          <w:sz w:val="24"/>
        </w:rPr>
        <w:t xml:space="preserve"> </w:t>
      </w:r>
      <w:r w:rsidRPr="00F41926">
        <w:rPr>
          <w:rFonts w:hint="eastAsia"/>
          <w:noProof/>
          <w:sz w:val="24"/>
        </w:rPr>
        <w:t>软件运行过程中需要联网、蓝牙、红外等，则软件关闭后，连接也应关闭。</w:t>
      </w:r>
    </w:p>
    <w:p w14:paraId="4918A293" w14:textId="1AC824A9" w:rsidR="00F41926" w:rsidRPr="00F41926" w:rsidRDefault="00F41926" w:rsidP="00F41926">
      <w:pPr>
        <w:spacing w:line="360" w:lineRule="auto"/>
        <w:ind w:firstLineChars="200" w:firstLine="480"/>
        <w:rPr>
          <w:noProof/>
          <w:sz w:val="24"/>
        </w:rPr>
      </w:pPr>
      <w:r>
        <w:rPr>
          <w:rFonts w:hint="eastAsia"/>
          <w:noProof/>
          <w:sz w:val="24"/>
        </w:rPr>
        <w:t>（</w:t>
      </w:r>
      <w:r>
        <w:rPr>
          <w:rFonts w:hint="eastAsia"/>
          <w:noProof/>
          <w:sz w:val="24"/>
        </w:rPr>
        <w:t>k</w:t>
      </w:r>
      <w:r>
        <w:rPr>
          <w:rFonts w:hint="eastAsia"/>
          <w:noProof/>
          <w:sz w:val="24"/>
        </w:rPr>
        <w:t>）</w:t>
      </w:r>
      <w:r w:rsidRPr="00F41926">
        <w:rPr>
          <w:rFonts w:hint="eastAsia"/>
          <w:noProof/>
          <w:sz w:val="24"/>
        </w:rPr>
        <w:t xml:space="preserve"> </w:t>
      </w:r>
      <w:r w:rsidRPr="00F41926">
        <w:rPr>
          <w:rFonts w:hint="eastAsia"/>
          <w:noProof/>
          <w:sz w:val="24"/>
        </w:rPr>
        <w:t>软件在前后台切换、暂停等中断发生时，依据软件产品说明保存用户数据和使用状态，中断事件结束时返回到应用继续使用。</w:t>
      </w:r>
    </w:p>
    <w:p w14:paraId="5121B71F" w14:textId="35556012" w:rsidR="00F41926" w:rsidRPr="00F41926" w:rsidRDefault="00F41926" w:rsidP="00F41926">
      <w:pPr>
        <w:spacing w:line="360" w:lineRule="auto"/>
        <w:ind w:firstLineChars="200" w:firstLine="480"/>
        <w:rPr>
          <w:noProof/>
          <w:sz w:val="24"/>
        </w:rPr>
      </w:pPr>
      <w:r>
        <w:rPr>
          <w:rFonts w:hint="eastAsia"/>
          <w:noProof/>
          <w:sz w:val="24"/>
        </w:rPr>
        <w:t>（</w:t>
      </w:r>
      <w:r>
        <w:rPr>
          <w:rFonts w:hint="eastAsia"/>
          <w:noProof/>
          <w:sz w:val="24"/>
        </w:rPr>
        <w:t>l</w:t>
      </w:r>
      <w:r>
        <w:rPr>
          <w:rFonts w:hint="eastAsia"/>
          <w:noProof/>
          <w:sz w:val="24"/>
        </w:rPr>
        <w:t>）</w:t>
      </w:r>
      <w:r w:rsidRPr="00F41926">
        <w:rPr>
          <w:rFonts w:hint="eastAsia"/>
          <w:noProof/>
          <w:sz w:val="24"/>
        </w:rPr>
        <w:t xml:space="preserve"> </w:t>
      </w:r>
      <w:r w:rsidRPr="00F41926">
        <w:rPr>
          <w:rFonts w:hint="eastAsia"/>
          <w:noProof/>
          <w:sz w:val="24"/>
        </w:rPr>
        <w:t>软件应具有可修改性，修改时应防止连锁反应，维持现有的接口，局部修改时维持语义的一致性，泛化该模块，限制可能的选择。</w:t>
      </w:r>
    </w:p>
    <w:p w14:paraId="157AF250" w14:textId="33704C16" w:rsidR="00F41926" w:rsidRPr="00F41926" w:rsidRDefault="00F41926" w:rsidP="00F41926">
      <w:pPr>
        <w:spacing w:line="360" w:lineRule="auto"/>
        <w:ind w:firstLineChars="200" w:firstLine="480"/>
        <w:rPr>
          <w:noProof/>
          <w:sz w:val="24"/>
        </w:rPr>
      </w:pPr>
      <w:r>
        <w:rPr>
          <w:rFonts w:hint="eastAsia"/>
          <w:noProof/>
          <w:sz w:val="24"/>
        </w:rPr>
        <w:t>（</w:t>
      </w:r>
      <w:r>
        <w:rPr>
          <w:rFonts w:hint="eastAsia"/>
          <w:noProof/>
          <w:sz w:val="24"/>
        </w:rPr>
        <w:t>m</w:t>
      </w:r>
      <w:r>
        <w:rPr>
          <w:rFonts w:hint="eastAsia"/>
          <w:noProof/>
          <w:sz w:val="24"/>
        </w:rPr>
        <w:t>）</w:t>
      </w:r>
      <w:r w:rsidRPr="00F41926">
        <w:rPr>
          <w:rFonts w:hint="eastAsia"/>
          <w:noProof/>
          <w:sz w:val="24"/>
        </w:rPr>
        <w:t xml:space="preserve"> </w:t>
      </w:r>
      <w:r w:rsidRPr="00F41926">
        <w:rPr>
          <w:rFonts w:hint="eastAsia"/>
          <w:noProof/>
          <w:sz w:val="24"/>
        </w:rPr>
        <w:t>软件应具备安全性，对用户进行身份验证，对用户进行授权，维护数据的机密，维护完整性，限制暴露的信息，限制访问。</w:t>
      </w:r>
    </w:p>
    <w:p w14:paraId="28AE9692" w14:textId="10CA8357" w:rsidR="00F41926" w:rsidRPr="00F41926" w:rsidRDefault="00F41926" w:rsidP="00F41926">
      <w:pPr>
        <w:spacing w:line="360" w:lineRule="auto"/>
        <w:ind w:firstLineChars="200" w:firstLine="480"/>
        <w:rPr>
          <w:noProof/>
          <w:sz w:val="24"/>
        </w:rPr>
      </w:pPr>
      <w:bookmarkStart w:id="3" w:name="_Toc168651805"/>
      <w:r>
        <w:rPr>
          <w:rFonts w:hint="eastAsia"/>
          <w:noProof/>
          <w:sz w:val="24"/>
        </w:rPr>
        <w:t>（</w:t>
      </w:r>
      <w:r>
        <w:rPr>
          <w:rFonts w:hint="eastAsia"/>
          <w:noProof/>
          <w:sz w:val="24"/>
        </w:rPr>
        <w:t>5</w:t>
      </w:r>
      <w:r>
        <w:rPr>
          <w:rFonts w:hint="eastAsia"/>
          <w:noProof/>
          <w:sz w:val="24"/>
        </w:rPr>
        <w:t>）</w:t>
      </w:r>
      <w:r w:rsidRPr="00F41926">
        <w:rPr>
          <w:rFonts w:hint="eastAsia"/>
          <w:noProof/>
          <w:sz w:val="24"/>
        </w:rPr>
        <w:t xml:space="preserve"> </w:t>
      </w:r>
      <w:r w:rsidRPr="00F41926">
        <w:rPr>
          <w:rFonts w:hint="eastAsia"/>
          <w:noProof/>
          <w:sz w:val="24"/>
        </w:rPr>
        <w:t>单位、格式、色标和时间</w:t>
      </w:r>
      <w:bookmarkEnd w:id="3"/>
    </w:p>
    <w:p w14:paraId="4CD318A9" w14:textId="0B5A37ED" w:rsidR="00F41926" w:rsidRPr="00F41926" w:rsidRDefault="00F41926" w:rsidP="00F41926">
      <w:pPr>
        <w:spacing w:line="360" w:lineRule="auto"/>
        <w:ind w:firstLineChars="200" w:firstLine="480"/>
        <w:rPr>
          <w:noProof/>
          <w:sz w:val="24"/>
        </w:rPr>
      </w:pPr>
      <w:r>
        <w:rPr>
          <w:rFonts w:hint="eastAsia"/>
          <w:noProof/>
          <w:sz w:val="24"/>
        </w:rPr>
        <w:t>（</w:t>
      </w:r>
      <w:r>
        <w:rPr>
          <w:rFonts w:hint="eastAsia"/>
          <w:noProof/>
          <w:sz w:val="24"/>
        </w:rPr>
        <w:t>a</w:t>
      </w:r>
      <w:r>
        <w:rPr>
          <w:rFonts w:hint="eastAsia"/>
          <w:noProof/>
          <w:sz w:val="24"/>
        </w:rPr>
        <w:t>）</w:t>
      </w:r>
      <w:r w:rsidRPr="00F41926">
        <w:rPr>
          <w:rFonts w:hint="eastAsia"/>
          <w:noProof/>
          <w:sz w:val="24"/>
        </w:rPr>
        <w:t xml:space="preserve"> </w:t>
      </w:r>
      <w:r w:rsidRPr="00F41926">
        <w:rPr>
          <w:rFonts w:hint="eastAsia"/>
          <w:noProof/>
          <w:sz w:val="24"/>
        </w:rPr>
        <w:t>所用单位应采用法定计量单位。</w:t>
      </w:r>
    </w:p>
    <w:p w14:paraId="1B0698C1" w14:textId="3C06A416" w:rsidR="00F41926" w:rsidRDefault="00F41926" w:rsidP="00F41926">
      <w:pPr>
        <w:spacing w:line="360" w:lineRule="auto"/>
        <w:ind w:firstLineChars="200" w:firstLine="480"/>
        <w:rPr>
          <w:noProof/>
          <w:sz w:val="24"/>
        </w:rPr>
      </w:pPr>
      <w:r>
        <w:rPr>
          <w:rFonts w:hint="eastAsia"/>
          <w:noProof/>
          <w:sz w:val="24"/>
        </w:rPr>
        <w:t>（</w:t>
      </w:r>
      <w:r>
        <w:rPr>
          <w:rFonts w:hint="eastAsia"/>
          <w:noProof/>
          <w:sz w:val="24"/>
        </w:rPr>
        <w:t>b</w:t>
      </w:r>
      <w:r>
        <w:rPr>
          <w:rFonts w:hint="eastAsia"/>
          <w:noProof/>
          <w:sz w:val="24"/>
        </w:rPr>
        <w:t>）</w:t>
      </w:r>
      <w:r w:rsidRPr="00F41926">
        <w:rPr>
          <w:rFonts w:hint="eastAsia"/>
          <w:noProof/>
          <w:sz w:val="24"/>
        </w:rPr>
        <w:t xml:space="preserve"> </w:t>
      </w:r>
      <w:r w:rsidRPr="00F41926">
        <w:rPr>
          <w:rFonts w:hint="eastAsia"/>
          <w:noProof/>
          <w:sz w:val="24"/>
        </w:rPr>
        <w:t>格式</w:t>
      </w:r>
      <w:r>
        <w:rPr>
          <w:rFonts w:hint="eastAsia"/>
          <w:noProof/>
          <w:sz w:val="24"/>
        </w:rPr>
        <w:t>：</w:t>
      </w:r>
      <w:r w:rsidRPr="00F41926">
        <w:rPr>
          <w:rFonts w:hint="eastAsia"/>
          <w:noProof/>
          <w:sz w:val="24"/>
        </w:rPr>
        <w:t>模拟量宜采用保留小数点后二至四位表示</w:t>
      </w:r>
      <w:r>
        <w:rPr>
          <w:rFonts w:hint="eastAsia"/>
          <w:noProof/>
          <w:sz w:val="24"/>
        </w:rPr>
        <w:t>；</w:t>
      </w:r>
      <w:r w:rsidRPr="00F41926">
        <w:rPr>
          <w:rFonts w:hint="eastAsia"/>
          <w:noProof/>
          <w:sz w:val="24"/>
        </w:rPr>
        <w:t>开关量状态可用汉字（如开</w:t>
      </w:r>
      <w:r w:rsidRPr="00F41926">
        <w:rPr>
          <w:rFonts w:hint="eastAsia"/>
          <w:noProof/>
          <w:sz w:val="24"/>
        </w:rPr>
        <w:t>/</w:t>
      </w:r>
      <w:r w:rsidRPr="00F41926">
        <w:rPr>
          <w:rFonts w:hint="eastAsia"/>
          <w:noProof/>
          <w:sz w:val="24"/>
        </w:rPr>
        <w:t>停）、字符（如</w:t>
      </w:r>
      <w:r w:rsidRPr="00F41926">
        <w:rPr>
          <w:rFonts w:hint="eastAsia"/>
          <w:noProof/>
          <w:sz w:val="24"/>
        </w:rPr>
        <w:t>ON/OFF</w:t>
      </w:r>
      <w:r w:rsidRPr="00F41926">
        <w:rPr>
          <w:rFonts w:hint="eastAsia"/>
          <w:noProof/>
          <w:sz w:val="24"/>
        </w:rPr>
        <w:t>）、图形颜色（如灰色为停止，绿色为工作），或其它方式（如</w:t>
      </w:r>
      <w:r w:rsidRPr="00F41926">
        <w:rPr>
          <w:rFonts w:hint="eastAsia"/>
          <w:noProof/>
          <w:sz w:val="24"/>
        </w:rPr>
        <w:t>switch</w:t>
      </w:r>
      <w:r w:rsidRPr="00F41926">
        <w:rPr>
          <w:rFonts w:hint="eastAsia"/>
          <w:noProof/>
          <w:sz w:val="24"/>
        </w:rPr>
        <w:t>控件等）表示。</w:t>
      </w:r>
    </w:p>
    <w:p w14:paraId="4C8B6AD5" w14:textId="4AD08A07" w:rsidR="00F41926" w:rsidRPr="00F41926" w:rsidRDefault="00F41926" w:rsidP="00F41926">
      <w:pPr>
        <w:spacing w:line="360" w:lineRule="auto"/>
        <w:ind w:firstLineChars="200" w:firstLine="480"/>
        <w:rPr>
          <w:noProof/>
          <w:sz w:val="24"/>
        </w:rPr>
      </w:pPr>
      <w:r>
        <w:rPr>
          <w:rFonts w:hint="eastAsia"/>
          <w:noProof/>
          <w:sz w:val="24"/>
        </w:rPr>
        <w:t>（</w:t>
      </w:r>
      <w:r>
        <w:rPr>
          <w:rFonts w:hint="eastAsia"/>
          <w:noProof/>
          <w:sz w:val="24"/>
        </w:rPr>
        <w:t>c</w:t>
      </w:r>
      <w:r>
        <w:rPr>
          <w:rFonts w:hint="eastAsia"/>
          <w:noProof/>
          <w:sz w:val="24"/>
        </w:rPr>
        <w:t>）</w:t>
      </w:r>
      <w:r w:rsidRPr="00F41926">
        <w:rPr>
          <w:rFonts w:hint="eastAsia"/>
          <w:noProof/>
          <w:sz w:val="24"/>
        </w:rPr>
        <w:t xml:space="preserve"> </w:t>
      </w:r>
      <w:r w:rsidRPr="00F41926">
        <w:rPr>
          <w:rFonts w:hint="eastAsia"/>
          <w:noProof/>
          <w:sz w:val="24"/>
        </w:rPr>
        <w:t>色标</w:t>
      </w:r>
    </w:p>
    <w:p w14:paraId="1B8E3876" w14:textId="77777777" w:rsidR="00F41926" w:rsidRPr="00F41926" w:rsidRDefault="00F41926" w:rsidP="00F41926">
      <w:pPr>
        <w:spacing w:line="360" w:lineRule="auto"/>
        <w:ind w:firstLineChars="200" w:firstLine="480"/>
        <w:rPr>
          <w:noProof/>
          <w:sz w:val="24"/>
        </w:rPr>
      </w:pPr>
      <w:r w:rsidRPr="00F41926">
        <w:rPr>
          <w:rFonts w:hint="eastAsia"/>
          <w:noProof/>
          <w:sz w:val="24"/>
        </w:rPr>
        <w:t>颜色所代表的意义可按下列选择：</w:t>
      </w:r>
    </w:p>
    <w:p w14:paraId="3A18BA7E" w14:textId="77777777" w:rsidR="00F41926" w:rsidRPr="00F41926" w:rsidRDefault="00F41926" w:rsidP="00F41926">
      <w:pPr>
        <w:spacing w:line="360" w:lineRule="auto"/>
        <w:ind w:firstLineChars="200" w:firstLine="480"/>
        <w:rPr>
          <w:noProof/>
          <w:sz w:val="24"/>
        </w:rPr>
      </w:pPr>
      <w:r w:rsidRPr="00F41926">
        <w:rPr>
          <w:rFonts w:hint="eastAsia"/>
          <w:noProof/>
          <w:sz w:val="24"/>
        </w:rPr>
        <w:t>红色：瓦斯突出危险预报、超限报警、设备故障</w:t>
      </w:r>
    </w:p>
    <w:p w14:paraId="61B75361" w14:textId="77777777" w:rsidR="00F41926" w:rsidRPr="00F41926" w:rsidRDefault="00F41926" w:rsidP="00F41926">
      <w:pPr>
        <w:spacing w:line="360" w:lineRule="auto"/>
        <w:ind w:firstLineChars="200" w:firstLine="480"/>
        <w:rPr>
          <w:noProof/>
          <w:sz w:val="24"/>
        </w:rPr>
      </w:pPr>
      <w:r w:rsidRPr="00F41926">
        <w:rPr>
          <w:rFonts w:hint="eastAsia"/>
          <w:noProof/>
          <w:sz w:val="24"/>
        </w:rPr>
        <w:t>黄色：临界报警、设备连接异常</w:t>
      </w:r>
    </w:p>
    <w:p w14:paraId="5106A7C0" w14:textId="77777777" w:rsidR="00F41926" w:rsidRPr="00F41926" w:rsidRDefault="00F41926" w:rsidP="00F41926">
      <w:pPr>
        <w:spacing w:line="360" w:lineRule="auto"/>
        <w:ind w:firstLineChars="200" w:firstLine="480"/>
        <w:rPr>
          <w:noProof/>
          <w:sz w:val="24"/>
        </w:rPr>
      </w:pPr>
      <w:r w:rsidRPr="00F41926">
        <w:rPr>
          <w:rFonts w:hint="eastAsia"/>
          <w:noProof/>
          <w:sz w:val="24"/>
        </w:rPr>
        <w:t>绿色：正常运行</w:t>
      </w:r>
    </w:p>
    <w:p w14:paraId="075E3FBA" w14:textId="74309152" w:rsidR="00F41926" w:rsidRPr="00F41926" w:rsidRDefault="00F41926" w:rsidP="00F41926">
      <w:pPr>
        <w:spacing w:line="360" w:lineRule="auto"/>
        <w:ind w:firstLineChars="200" w:firstLine="480"/>
        <w:rPr>
          <w:noProof/>
          <w:sz w:val="24"/>
        </w:rPr>
      </w:pPr>
      <w:r>
        <w:rPr>
          <w:rFonts w:hint="eastAsia"/>
          <w:noProof/>
          <w:sz w:val="24"/>
        </w:rPr>
        <w:t>（</w:t>
      </w:r>
      <w:r>
        <w:rPr>
          <w:rFonts w:hint="eastAsia"/>
          <w:noProof/>
          <w:sz w:val="24"/>
        </w:rPr>
        <w:t>d</w:t>
      </w:r>
      <w:r>
        <w:rPr>
          <w:rFonts w:hint="eastAsia"/>
          <w:noProof/>
          <w:sz w:val="24"/>
        </w:rPr>
        <w:t>）</w:t>
      </w:r>
      <w:r w:rsidRPr="00F41926">
        <w:rPr>
          <w:rFonts w:hint="eastAsia"/>
          <w:noProof/>
          <w:sz w:val="24"/>
        </w:rPr>
        <w:t xml:space="preserve"> </w:t>
      </w:r>
      <w:r w:rsidRPr="00F41926">
        <w:rPr>
          <w:rFonts w:hint="eastAsia"/>
          <w:noProof/>
          <w:sz w:val="24"/>
        </w:rPr>
        <w:t>时间在显示、存储、打印等功能凡是涉及到具体时间的，采用“</w:t>
      </w:r>
      <w:r w:rsidRPr="00F41926">
        <w:rPr>
          <w:rFonts w:hint="eastAsia"/>
          <w:noProof/>
          <w:sz w:val="24"/>
        </w:rPr>
        <w:t>YYYY-MM-DD HH:MM:SS</w:t>
      </w:r>
      <w:r w:rsidRPr="00F41926">
        <w:rPr>
          <w:rFonts w:hint="eastAsia"/>
          <w:noProof/>
          <w:sz w:val="24"/>
        </w:rPr>
        <w:t>”或“</w:t>
      </w:r>
      <w:r w:rsidRPr="00F41926">
        <w:rPr>
          <w:rFonts w:hint="eastAsia"/>
          <w:noProof/>
          <w:sz w:val="24"/>
        </w:rPr>
        <w:t>YYYY</w:t>
      </w:r>
      <w:r w:rsidRPr="00F41926">
        <w:rPr>
          <w:rFonts w:hint="eastAsia"/>
          <w:noProof/>
          <w:sz w:val="24"/>
        </w:rPr>
        <w:t>年</w:t>
      </w:r>
      <w:r w:rsidRPr="00F41926">
        <w:rPr>
          <w:rFonts w:hint="eastAsia"/>
          <w:noProof/>
          <w:sz w:val="24"/>
        </w:rPr>
        <w:t>MM</w:t>
      </w:r>
      <w:r w:rsidRPr="00F41926">
        <w:rPr>
          <w:rFonts w:hint="eastAsia"/>
          <w:noProof/>
          <w:sz w:val="24"/>
        </w:rPr>
        <w:t>月</w:t>
      </w:r>
      <w:r w:rsidRPr="00F41926">
        <w:rPr>
          <w:rFonts w:hint="eastAsia"/>
          <w:noProof/>
          <w:sz w:val="24"/>
        </w:rPr>
        <w:t>DD</w:t>
      </w:r>
      <w:r w:rsidRPr="00F41926">
        <w:rPr>
          <w:rFonts w:hint="eastAsia"/>
          <w:noProof/>
          <w:sz w:val="24"/>
        </w:rPr>
        <w:t>日</w:t>
      </w:r>
      <w:r w:rsidRPr="00F41926">
        <w:rPr>
          <w:rFonts w:hint="eastAsia"/>
          <w:noProof/>
          <w:sz w:val="24"/>
        </w:rPr>
        <w:t xml:space="preserve"> HH:MM:SS</w:t>
      </w:r>
      <w:r w:rsidRPr="00F41926">
        <w:rPr>
          <w:rFonts w:hint="eastAsia"/>
          <w:noProof/>
          <w:sz w:val="24"/>
        </w:rPr>
        <w:t>”格式（其中</w:t>
      </w:r>
      <w:r w:rsidRPr="00F41926">
        <w:rPr>
          <w:rFonts w:hint="eastAsia"/>
          <w:noProof/>
          <w:sz w:val="24"/>
        </w:rPr>
        <w:t>SS</w:t>
      </w:r>
      <w:r w:rsidRPr="00F41926">
        <w:rPr>
          <w:rFonts w:hint="eastAsia"/>
          <w:noProof/>
          <w:sz w:val="24"/>
        </w:rPr>
        <w:t>可缺省）。</w:t>
      </w:r>
    </w:p>
    <w:p w14:paraId="45BF8748" w14:textId="3ECF770A" w:rsidR="00F41926" w:rsidRPr="00F41926" w:rsidRDefault="00F41926" w:rsidP="00F41926">
      <w:pPr>
        <w:spacing w:line="360" w:lineRule="auto"/>
        <w:ind w:firstLineChars="200" w:firstLine="480"/>
        <w:rPr>
          <w:noProof/>
          <w:sz w:val="24"/>
        </w:rPr>
      </w:pPr>
      <w:bookmarkStart w:id="4" w:name="_Toc168651806"/>
      <w:r>
        <w:rPr>
          <w:rFonts w:hint="eastAsia"/>
          <w:noProof/>
          <w:sz w:val="24"/>
        </w:rPr>
        <w:t>（</w:t>
      </w:r>
      <w:r>
        <w:rPr>
          <w:rFonts w:hint="eastAsia"/>
          <w:noProof/>
          <w:sz w:val="24"/>
        </w:rPr>
        <w:t>6</w:t>
      </w:r>
      <w:r>
        <w:rPr>
          <w:rFonts w:hint="eastAsia"/>
          <w:noProof/>
          <w:sz w:val="24"/>
        </w:rPr>
        <w:t>）</w:t>
      </w:r>
      <w:r w:rsidRPr="00F41926">
        <w:rPr>
          <w:rFonts w:hint="eastAsia"/>
          <w:noProof/>
          <w:sz w:val="24"/>
        </w:rPr>
        <w:t xml:space="preserve"> </w:t>
      </w:r>
      <w:r w:rsidRPr="00F41926">
        <w:rPr>
          <w:rFonts w:hint="eastAsia"/>
          <w:noProof/>
          <w:sz w:val="24"/>
        </w:rPr>
        <w:t>模拟量数据显示</w:t>
      </w:r>
      <w:bookmarkEnd w:id="4"/>
    </w:p>
    <w:p w14:paraId="5FB59E49" w14:textId="58C199E9" w:rsidR="00F41926" w:rsidRPr="00F41926" w:rsidRDefault="00F41926" w:rsidP="00F41926">
      <w:pPr>
        <w:spacing w:line="360" w:lineRule="auto"/>
        <w:ind w:firstLineChars="200" w:firstLine="480"/>
        <w:rPr>
          <w:noProof/>
          <w:sz w:val="24"/>
        </w:rPr>
      </w:pPr>
      <w:r>
        <w:rPr>
          <w:rFonts w:hint="eastAsia"/>
          <w:noProof/>
          <w:sz w:val="24"/>
        </w:rPr>
        <w:t>（</w:t>
      </w:r>
      <w:r>
        <w:rPr>
          <w:rFonts w:hint="eastAsia"/>
          <w:noProof/>
          <w:sz w:val="24"/>
        </w:rPr>
        <w:t>a</w:t>
      </w:r>
      <w:r>
        <w:rPr>
          <w:rFonts w:hint="eastAsia"/>
          <w:noProof/>
          <w:sz w:val="24"/>
        </w:rPr>
        <w:t>）</w:t>
      </w:r>
      <w:r w:rsidRPr="00F41926">
        <w:rPr>
          <w:rFonts w:hint="eastAsia"/>
          <w:noProof/>
          <w:sz w:val="24"/>
        </w:rPr>
        <w:t xml:space="preserve"> </w:t>
      </w:r>
      <w:r w:rsidRPr="00F41926">
        <w:rPr>
          <w:rFonts w:hint="eastAsia"/>
          <w:noProof/>
          <w:sz w:val="24"/>
        </w:rPr>
        <w:t>显示内容</w:t>
      </w:r>
    </w:p>
    <w:p w14:paraId="55863B26" w14:textId="77777777" w:rsidR="00F41926" w:rsidRPr="00F41926" w:rsidRDefault="00F41926" w:rsidP="00F41926">
      <w:pPr>
        <w:spacing w:line="360" w:lineRule="auto"/>
        <w:ind w:firstLineChars="200" w:firstLine="480"/>
        <w:rPr>
          <w:noProof/>
          <w:sz w:val="24"/>
        </w:rPr>
      </w:pPr>
      <w:r w:rsidRPr="00F41926">
        <w:rPr>
          <w:rFonts w:hint="eastAsia"/>
          <w:noProof/>
          <w:sz w:val="24"/>
        </w:rPr>
        <w:t>模拟量数据显示包括如下内容：当前测量地点、各个传感器测量值、计算值、单位（可缺省）、实时时钟、其他参数（测量方式、设备编号等）。</w:t>
      </w:r>
    </w:p>
    <w:p w14:paraId="1997F879" w14:textId="1F445610" w:rsidR="00F41926" w:rsidRPr="00F41926" w:rsidRDefault="00F41926" w:rsidP="00F41926">
      <w:pPr>
        <w:spacing w:line="360" w:lineRule="auto"/>
        <w:ind w:firstLineChars="200" w:firstLine="480"/>
        <w:rPr>
          <w:noProof/>
          <w:sz w:val="24"/>
        </w:rPr>
      </w:pPr>
      <w:r>
        <w:rPr>
          <w:rFonts w:hint="eastAsia"/>
          <w:noProof/>
          <w:sz w:val="24"/>
        </w:rPr>
        <w:t>（</w:t>
      </w:r>
      <w:r>
        <w:rPr>
          <w:rFonts w:hint="eastAsia"/>
          <w:noProof/>
          <w:sz w:val="24"/>
        </w:rPr>
        <w:t>b</w:t>
      </w:r>
      <w:r>
        <w:rPr>
          <w:rFonts w:hint="eastAsia"/>
          <w:noProof/>
          <w:sz w:val="24"/>
        </w:rPr>
        <w:t>）</w:t>
      </w:r>
      <w:r w:rsidRPr="00F41926">
        <w:rPr>
          <w:rFonts w:hint="eastAsia"/>
          <w:noProof/>
          <w:sz w:val="24"/>
        </w:rPr>
        <w:t xml:space="preserve"> </w:t>
      </w:r>
      <w:r w:rsidRPr="00F41926">
        <w:rPr>
          <w:rFonts w:hint="eastAsia"/>
          <w:noProof/>
          <w:sz w:val="24"/>
        </w:rPr>
        <w:t>查询显示</w:t>
      </w:r>
    </w:p>
    <w:p w14:paraId="7624015C" w14:textId="77777777" w:rsidR="00F41926" w:rsidRPr="00F41926" w:rsidRDefault="00F41926" w:rsidP="00F41926">
      <w:pPr>
        <w:spacing w:line="360" w:lineRule="auto"/>
        <w:ind w:firstLineChars="200" w:firstLine="480"/>
        <w:rPr>
          <w:noProof/>
          <w:sz w:val="24"/>
        </w:rPr>
      </w:pPr>
      <w:r w:rsidRPr="00F41926">
        <w:rPr>
          <w:rFonts w:hint="eastAsia"/>
          <w:noProof/>
          <w:sz w:val="24"/>
        </w:rPr>
        <w:t>根据所选择的查询时间，显示查询时间内模拟量的测量值，显示的内容包括：地点、名称、时间、单位（可缺省）、报警门限（可缺省）、其他参数（测量方式、设备编号等，可缺省）。</w:t>
      </w:r>
    </w:p>
    <w:p w14:paraId="5E552A98" w14:textId="2235A6C2" w:rsidR="00F41926" w:rsidRPr="00F41926" w:rsidRDefault="00F41926" w:rsidP="00F41926">
      <w:pPr>
        <w:spacing w:line="360" w:lineRule="auto"/>
        <w:ind w:firstLineChars="200" w:firstLine="480"/>
        <w:rPr>
          <w:noProof/>
          <w:sz w:val="24"/>
        </w:rPr>
      </w:pPr>
      <w:bookmarkStart w:id="5" w:name="_Toc168651807"/>
      <w:r>
        <w:rPr>
          <w:rFonts w:hint="eastAsia"/>
          <w:noProof/>
          <w:sz w:val="24"/>
        </w:rPr>
        <w:lastRenderedPageBreak/>
        <w:t>（</w:t>
      </w:r>
      <w:r>
        <w:rPr>
          <w:rFonts w:hint="eastAsia"/>
          <w:noProof/>
          <w:sz w:val="24"/>
        </w:rPr>
        <w:t>7</w:t>
      </w:r>
      <w:r>
        <w:rPr>
          <w:rFonts w:hint="eastAsia"/>
          <w:noProof/>
          <w:sz w:val="24"/>
        </w:rPr>
        <w:t>）</w:t>
      </w:r>
      <w:r w:rsidRPr="00F41926">
        <w:rPr>
          <w:rFonts w:hint="eastAsia"/>
          <w:noProof/>
          <w:sz w:val="24"/>
        </w:rPr>
        <w:t xml:space="preserve"> </w:t>
      </w:r>
      <w:r w:rsidRPr="00F41926">
        <w:rPr>
          <w:rFonts w:hint="eastAsia"/>
          <w:noProof/>
          <w:sz w:val="24"/>
        </w:rPr>
        <w:t>开关量状态显示</w:t>
      </w:r>
      <w:bookmarkEnd w:id="5"/>
    </w:p>
    <w:p w14:paraId="044FF2F2" w14:textId="5631F672" w:rsidR="00F41926" w:rsidRPr="00F41926" w:rsidRDefault="00F41926" w:rsidP="00F41926">
      <w:pPr>
        <w:spacing w:line="360" w:lineRule="auto"/>
        <w:ind w:firstLineChars="200" w:firstLine="480"/>
        <w:rPr>
          <w:noProof/>
          <w:sz w:val="24"/>
        </w:rPr>
      </w:pPr>
      <w:r>
        <w:rPr>
          <w:rFonts w:hint="eastAsia"/>
          <w:noProof/>
          <w:sz w:val="24"/>
        </w:rPr>
        <w:t>（</w:t>
      </w:r>
      <w:r>
        <w:rPr>
          <w:rFonts w:hint="eastAsia"/>
          <w:noProof/>
          <w:sz w:val="24"/>
        </w:rPr>
        <w:t>a</w:t>
      </w:r>
      <w:r>
        <w:rPr>
          <w:rFonts w:hint="eastAsia"/>
          <w:noProof/>
          <w:sz w:val="24"/>
        </w:rPr>
        <w:t>）</w:t>
      </w:r>
      <w:r w:rsidRPr="00F41926">
        <w:rPr>
          <w:rFonts w:hint="eastAsia"/>
          <w:noProof/>
          <w:sz w:val="24"/>
        </w:rPr>
        <w:t xml:space="preserve"> </w:t>
      </w:r>
      <w:r w:rsidRPr="00F41926">
        <w:rPr>
          <w:rFonts w:hint="eastAsia"/>
          <w:noProof/>
          <w:sz w:val="24"/>
        </w:rPr>
        <w:t>显示内容</w:t>
      </w:r>
    </w:p>
    <w:p w14:paraId="0A27ECB5" w14:textId="77777777" w:rsidR="00F41926" w:rsidRPr="00F41926" w:rsidRDefault="00F41926" w:rsidP="00F41926">
      <w:pPr>
        <w:spacing w:line="360" w:lineRule="auto"/>
        <w:ind w:firstLineChars="200" w:firstLine="480"/>
        <w:rPr>
          <w:noProof/>
          <w:sz w:val="24"/>
        </w:rPr>
      </w:pPr>
      <w:r w:rsidRPr="00F41926">
        <w:rPr>
          <w:rFonts w:hint="eastAsia"/>
          <w:noProof/>
          <w:sz w:val="24"/>
        </w:rPr>
        <w:t>开关量状态显示包括如下内容：当前测量地点、当前状态、状态变动时刻、实时时钟、其他参数（设备编号等）。</w:t>
      </w:r>
    </w:p>
    <w:p w14:paraId="38B09779" w14:textId="787A1072" w:rsidR="00F41926" w:rsidRPr="00F41926" w:rsidRDefault="00F41926" w:rsidP="00F41926">
      <w:pPr>
        <w:spacing w:line="360" w:lineRule="auto"/>
        <w:ind w:firstLineChars="200" w:firstLine="480"/>
        <w:rPr>
          <w:noProof/>
          <w:sz w:val="24"/>
        </w:rPr>
      </w:pPr>
      <w:r>
        <w:rPr>
          <w:rFonts w:hint="eastAsia"/>
          <w:noProof/>
          <w:sz w:val="24"/>
        </w:rPr>
        <w:t>（</w:t>
      </w:r>
      <w:r>
        <w:rPr>
          <w:rFonts w:hint="eastAsia"/>
          <w:noProof/>
          <w:sz w:val="24"/>
        </w:rPr>
        <w:t>b</w:t>
      </w:r>
      <w:r>
        <w:rPr>
          <w:rFonts w:hint="eastAsia"/>
          <w:noProof/>
          <w:sz w:val="24"/>
        </w:rPr>
        <w:t>）</w:t>
      </w:r>
      <w:r w:rsidRPr="00F41926">
        <w:rPr>
          <w:rFonts w:hint="eastAsia"/>
          <w:noProof/>
          <w:sz w:val="24"/>
        </w:rPr>
        <w:t xml:space="preserve"> </w:t>
      </w:r>
      <w:r w:rsidRPr="00F41926">
        <w:rPr>
          <w:rFonts w:hint="eastAsia"/>
          <w:noProof/>
          <w:sz w:val="24"/>
        </w:rPr>
        <w:t>查询显示</w:t>
      </w:r>
    </w:p>
    <w:p w14:paraId="69AFCDE1" w14:textId="77777777" w:rsidR="00F41926" w:rsidRPr="00F41926" w:rsidRDefault="00F41926" w:rsidP="00F41926">
      <w:pPr>
        <w:spacing w:line="360" w:lineRule="auto"/>
        <w:ind w:firstLineChars="200" w:firstLine="480"/>
        <w:rPr>
          <w:noProof/>
          <w:sz w:val="24"/>
        </w:rPr>
      </w:pPr>
      <w:r w:rsidRPr="00F41926">
        <w:rPr>
          <w:rFonts w:hint="eastAsia"/>
          <w:noProof/>
          <w:sz w:val="24"/>
        </w:rPr>
        <w:t>根据所选择的查询时间，显示查询时间内开关量状态，显示的内容包括：地点、名称、时间、状态变动时刻、状态持续时间、报警门限（可缺省）、其他参数（设备编号等，可缺省）。</w:t>
      </w:r>
    </w:p>
    <w:p w14:paraId="187A112C" w14:textId="216B4E2D" w:rsidR="00F41926" w:rsidRPr="00F41926" w:rsidRDefault="00F41926" w:rsidP="00F41926">
      <w:pPr>
        <w:spacing w:line="360" w:lineRule="auto"/>
        <w:ind w:firstLineChars="200" w:firstLine="480"/>
        <w:rPr>
          <w:noProof/>
          <w:sz w:val="24"/>
        </w:rPr>
      </w:pPr>
      <w:bookmarkStart w:id="6" w:name="_Toc168651808"/>
      <w:r>
        <w:rPr>
          <w:rFonts w:hint="eastAsia"/>
          <w:noProof/>
          <w:sz w:val="24"/>
        </w:rPr>
        <w:t>（</w:t>
      </w:r>
      <w:r>
        <w:rPr>
          <w:rFonts w:hint="eastAsia"/>
          <w:noProof/>
          <w:sz w:val="24"/>
        </w:rPr>
        <w:t>8</w:t>
      </w:r>
      <w:r>
        <w:rPr>
          <w:rFonts w:hint="eastAsia"/>
          <w:noProof/>
          <w:sz w:val="24"/>
        </w:rPr>
        <w:t>）</w:t>
      </w:r>
      <w:r w:rsidRPr="00F41926">
        <w:rPr>
          <w:rFonts w:hint="eastAsia"/>
          <w:noProof/>
          <w:sz w:val="24"/>
        </w:rPr>
        <w:t xml:space="preserve"> </w:t>
      </w:r>
      <w:r w:rsidRPr="00F41926">
        <w:rPr>
          <w:rFonts w:hint="eastAsia"/>
          <w:noProof/>
          <w:sz w:val="24"/>
        </w:rPr>
        <w:t>连接方式</w:t>
      </w:r>
      <w:bookmarkEnd w:id="6"/>
    </w:p>
    <w:p w14:paraId="1DF1960F" w14:textId="77777777" w:rsidR="00F41926" w:rsidRPr="00F41926" w:rsidRDefault="00F41926" w:rsidP="00F41926">
      <w:pPr>
        <w:spacing w:line="360" w:lineRule="auto"/>
        <w:ind w:firstLineChars="200" w:firstLine="480"/>
        <w:rPr>
          <w:noProof/>
          <w:sz w:val="24"/>
        </w:rPr>
      </w:pPr>
      <w:r w:rsidRPr="00F41926">
        <w:rPr>
          <w:rFonts w:hint="eastAsia"/>
          <w:noProof/>
          <w:sz w:val="24"/>
        </w:rPr>
        <w:t>软件连接设备应采用无线方式通讯（如</w:t>
      </w:r>
      <w:r w:rsidRPr="00F41926">
        <w:rPr>
          <w:rFonts w:hint="eastAsia"/>
          <w:noProof/>
          <w:sz w:val="24"/>
        </w:rPr>
        <w:t>WIFI</w:t>
      </w:r>
      <w:r w:rsidRPr="00F41926">
        <w:rPr>
          <w:rFonts w:hint="eastAsia"/>
          <w:noProof/>
          <w:sz w:val="24"/>
        </w:rPr>
        <w:t>、蓝牙、</w:t>
      </w:r>
      <w:r w:rsidRPr="00F41926">
        <w:rPr>
          <w:rFonts w:hint="eastAsia"/>
          <w:noProof/>
          <w:sz w:val="24"/>
        </w:rPr>
        <w:t>NFC</w:t>
      </w:r>
      <w:r w:rsidRPr="00F41926">
        <w:rPr>
          <w:rFonts w:hint="eastAsia"/>
          <w:noProof/>
          <w:sz w:val="24"/>
        </w:rPr>
        <w:t>、</w:t>
      </w:r>
      <w:r w:rsidRPr="00F41926">
        <w:rPr>
          <w:rFonts w:hint="eastAsia"/>
          <w:noProof/>
          <w:sz w:val="24"/>
        </w:rPr>
        <w:t>5G</w:t>
      </w:r>
      <w:r w:rsidRPr="00F41926">
        <w:rPr>
          <w:rFonts w:hint="eastAsia"/>
          <w:noProof/>
          <w:sz w:val="24"/>
        </w:rPr>
        <w:t>等），必须支持其中至少一种无线通讯方式。</w:t>
      </w:r>
    </w:p>
    <w:p w14:paraId="58168574" w14:textId="0A3C54C8" w:rsidR="00F41926" w:rsidRPr="00F41926" w:rsidRDefault="00F41926" w:rsidP="00F41926">
      <w:pPr>
        <w:spacing w:line="360" w:lineRule="auto"/>
        <w:ind w:firstLineChars="200" w:firstLine="480"/>
        <w:rPr>
          <w:noProof/>
          <w:sz w:val="24"/>
        </w:rPr>
      </w:pPr>
      <w:bookmarkStart w:id="7" w:name="_Toc168651809"/>
      <w:r>
        <w:rPr>
          <w:rFonts w:hint="eastAsia"/>
          <w:noProof/>
          <w:sz w:val="24"/>
        </w:rPr>
        <w:t>（</w:t>
      </w:r>
      <w:r>
        <w:rPr>
          <w:rFonts w:hint="eastAsia"/>
          <w:noProof/>
          <w:sz w:val="24"/>
        </w:rPr>
        <w:t>9</w:t>
      </w:r>
      <w:r>
        <w:rPr>
          <w:rFonts w:hint="eastAsia"/>
          <w:noProof/>
          <w:sz w:val="24"/>
        </w:rPr>
        <w:t>）</w:t>
      </w:r>
      <w:r w:rsidRPr="00F41926">
        <w:rPr>
          <w:rFonts w:hint="eastAsia"/>
          <w:noProof/>
          <w:sz w:val="24"/>
        </w:rPr>
        <w:t xml:space="preserve"> </w:t>
      </w:r>
      <w:r w:rsidRPr="00F41926">
        <w:rPr>
          <w:rFonts w:hint="eastAsia"/>
          <w:noProof/>
          <w:sz w:val="24"/>
        </w:rPr>
        <w:t>工作稳定性</w:t>
      </w:r>
      <w:bookmarkEnd w:id="7"/>
    </w:p>
    <w:p w14:paraId="730AA255" w14:textId="77777777" w:rsidR="00F41926" w:rsidRPr="00F41926" w:rsidRDefault="00F41926" w:rsidP="00F41926">
      <w:pPr>
        <w:spacing w:line="360" w:lineRule="auto"/>
        <w:ind w:firstLineChars="200" w:firstLine="480"/>
        <w:rPr>
          <w:noProof/>
          <w:sz w:val="24"/>
        </w:rPr>
      </w:pPr>
      <w:r w:rsidRPr="00F41926">
        <w:rPr>
          <w:rFonts w:hint="eastAsia"/>
          <w:noProof/>
          <w:sz w:val="24"/>
        </w:rPr>
        <w:t>软件应进行工作稳定性试验，通电试验时间累计不小于</w:t>
      </w:r>
      <w:r w:rsidRPr="00F41926">
        <w:rPr>
          <w:rFonts w:hint="eastAsia"/>
          <w:noProof/>
          <w:sz w:val="24"/>
        </w:rPr>
        <w:t>7d,</w:t>
      </w:r>
      <w:r w:rsidRPr="00F41926">
        <w:rPr>
          <w:rFonts w:hint="eastAsia"/>
          <w:noProof/>
          <w:sz w:val="24"/>
        </w:rPr>
        <w:t>其性能应符合各自企业产品标准的规定。</w:t>
      </w:r>
    </w:p>
    <w:p w14:paraId="7A0285FF" w14:textId="40CDF6EF" w:rsidR="00F41926" w:rsidRPr="00F41926" w:rsidRDefault="00F41926" w:rsidP="00F41926">
      <w:pPr>
        <w:spacing w:line="360" w:lineRule="auto"/>
        <w:ind w:firstLineChars="200" w:firstLine="480"/>
        <w:rPr>
          <w:noProof/>
          <w:sz w:val="24"/>
        </w:rPr>
      </w:pPr>
      <w:bookmarkStart w:id="8" w:name="_Toc168651810"/>
      <w:r>
        <w:rPr>
          <w:rFonts w:hint="eastAsia"/>
          <w:noProof/>
          <w:sz w:val="24"/>
        </w:rPr>
        <w:t>（</w:t>
      </w:r>
      <w:r>
        <w:rPr>
          <w:rFonts w:hint="eastAsia"/>
          <w:noProof/>
          <w:sz w:val="24"/>
        </w:rPr>
        <w:t>10</w:t>
      </w:r>
      <w:r>
        <w:rPr>
          <w:rFonts w:hint="eastAsia"/>
          <w:noProof/>
          <w:sz w:val="24"/>
        </w:rPr>
        <w:t>）</w:t>
      </w:r>
      <w:r w:rsidRPr="00F41926">
        <w:rPr>
          <w:rFonts w:hint="eastAsia"/>
          <w:noProof/>
          <w:sz w:val="24"/>
        </w:rPr>
        <w:t xml:space="preserve"> </w:t>
      </w:r>
      <w:r w:rsidRPr="00F41926">
        <w:rPr>
          <w:rFonts w:hint="eastAsia"/>
          <w:noProof/>
          <w:sz w:val="24"/>
        </w:rPr>
        <w:t>防爆性能</w:t>
      </w:r>
      <w:bookmarkEnd w:id="8"/>
    </w:p>
    <w:p w14:paraId="4DDB6FDD" w14:textId="77777777" w:rsidR="00F41926" w:rsidRPr="00F41926" w:rsidRDefault="00F41926" w:rsidP="00F41926">
      <w:pPr>
        <w:spacing w:line="360" w:lineRule="auto"/>
        <w:ind w:firstLineChars="200" w:firstLine="480"/>
        <w:rPr>
          <w:noProof/>
          <w:sz w:val="24"/>
        </w:rPr>
      </w:pPr>
      <w:r w:rsidRPr="00F41926">
        <w:rPr>
          <w:rFonts w:hint="eastAsia"/>
          <w:noProof/>
          <w:sz w:val="24"/>
        </w:rPr>
        <w:t>软件配套防爆型设备应符合</w:t>
      </w:r>
      <w:r w:rsidRPr="00F41926">
        <w:rPr>
          <w:rFonts w:hint="eastAsia"/>
          <w:noProof/>
          <w:sz w:val="24"/>
        </w:rPr>
        <w:t>GB/T 3836.1</w:t>
      </w:r>
      <w:r w:rsidRPr="00F41926">
        <w:rPr>
          <w:rFonts w:hint="eastAsia"/>
          <w:noProof/>
          <w:sz w:val="24"/>
        </w:rPr>
        <w:t>的规定。</w:t>
      </w:r>
    </w:p>
    <w:p w14:paraId="765F3E3C" w14:textId="6C1D6228" w:rsidR="00F41926" w:rsidRPr="00F41926" w:rsidRDefault="00F41926" w:rsidP="00F41926">
      <w:pPr>
        <w:spacing w:line="360" w:lineRule="auto"/>
        <w:ind w:firstLineChars="200" w:firstLine="480"/>
        <w:rPr>
          <w:noProof/>
          <w:sz w:val="24"/>
        </w:rPr>
      </w:pPr>
      <w:bookmarkStart w:id="9" w:name="_Toc168651811"/>
      <w:r>
        <w:rPr>
          <w:rFonts w:hint="eastAsia"/>
          <w:noProof/>
          <w:sz w:val="24"/>
        </w:rPr>
        <w:t>（</w:t>
      </w:r>
      <w:r>
        <w:rPr>
          <w:rFonts w:hint="eastAsia"/>
          <w:noProof/>
          <w:sz w:val="24"/>
        </w:rPr>
        <w:t>11</w:t>
      </w:r>
      <w:r>
        <w:rPr>
          <w:rFonts w:hint="eastAsia"/>
          <w:noProof/>
          <w:sz w:val="24"/>
        </w:rPr>
        <w:t>）</w:t>
      </w:r>
      <w:r w:rsidRPr="00F41926">
        <w:rPr>
          <w:noProof/>
          <w:sz w:val="24"/>
        </w:rPr>
        <w:t xml:space="preserve"> </w:t>
      </w:r>
      <w:r w:rsidRPr="00F41926">
        <w:rPr>
          <w:rFonts w:hint="eastAsia"/>
          <w:noProof/>
          <w:sz w:val="24"/>
        </w:rPr>
        <w:t>设备自动发现、可靠组网和冗余传输</w:t>
      </w:r>
      <w:bookmarkEnd w:id="9"/>
    </w:p>
    <w:p w14:paraId="3EE3728B" w14:textId="20E3840F" w:rsidR="00F41926" w:rsidRPr="00F41926" w:rsidRDefault="00F41926" w:rsidP="00F41926">
      <w:pPr>
        <w:spacing w:line="360" w:lineRule="auto"/>
        <w:ind w:firstLineChars="200" w:firstLine="480"/>
        <w:rPr>
          <w:noProof/>
          <w:sz w:val="24"/>
        </w:rPr>
      </w:pPr>
      <w:r>
        <w:rPr>
          <w:rFonts w:hint="eastAsia"/>
          <w:noProof/>
          <w:sz w:val="24"/>
        </w:rPr>
        <w:t>（</w:t>
      </w:r>
      <w:r>
        <w:rPr>
          <w:rFonts w:hint="eastAsia"/>
          <w:noProof/>
          <w:sz w:val="24"/>
        </w:rPr>
        <w:t>a</w:t>
      </w:r>
      <w:r>
        <w:rPr>
          <w:rFonts w:hint="eastAsia"/>
          <w:noProof/>
          <w:sz w:val="24"/>
        </w:rPr>
        <w:t>）</w:t>
      </w:r>
      <w:r w:rsidRPr="00F41926">
        <w:rPr>
          <w:rFonts w:hint="eastAsia"/>
          <w:noProof/>
          <w:sz w:val="24"/>
        </w:rPr>
        <w:t xml:space="preserve"> </w:t>
      </w:r>
      <w:r w:rsidRPr="00F41926">
        <w:rPr>
          <w:rFonts w:hint="eastAsia"/>
          <w:noProof/>
          <w:sz w:val="24"/>
        </w:rPr>
        <w:t>自动发现</w:t>
      </w:r>
    </w:p>
    <w:p w14:paraId="36AE03F5" w14:textId="77777777" w:rsidR="00F41926" w:rsidRPr="00F41926" w:rsidRDefault="00F41926" w:rsidP="00F41926">
      <w:pPr>
        <w:spacing w:line="360" w:lineRule="auto"/>
        <w:ind w:firstLineChars="200" w:firstLine="480"/>
        <w:rPr>
          <w:noProof/>
          <w:sz w:val="24"/>
        </w:rPr>
      </w:pPr>
      <w:r w:rsidRPr="00F41926">
        <w:rPr>
          <w:noProof/>
          <w:sz w:val="24"/>
        </w:rPr>
        <w:t>需要满足</w:t>
      </w:r>
      <w:r w:rsidRPr="00F41926">
        <w:rPr>
          <w:rFonts w:hint="eastAsia"/>
          <w:noProof/>
          <w:sz w:val="24"/>
        </w:rPr>
        <w:t>设备自动发现，设备间自动组网，无需操作人员一一手动选择连接。</w:t>
      </w:r>
    </w:p>
    <w:p w14:paraId="4CDA9017" w14:textId="1382EE4D" w:rsidR="00F41926" w:rsidRPr="00F41926" w:rsidRDefault="00F41926" w:rsidP="00F41926">
      <w:pPr>
        <w:spacing w:line="360" w:lineRule="auto"/>
        <w:ind w:firstLineChars="200" w:firstLine="480"/>
        <w:rPr>
          <w:noProof/>
          <w:sz w:val="24"/>
        </w:rPr>
      </w:pPr>
      <w:r>
        <w:rPr>
          <w:rFonts w:hint="eastAsia"/>
          <w:noProof/>
          <w:sz w:val="24"/>
        </w:rPr>
        <w:t>（</w:t>
      </w:r>
      <w:r>
        <w:rPr>
          <w:rFonts w:hint="eastAsia"/>
          <w:noProof/>
          <w:sz w:val="24"/>
        </w:rPr>
        <w:t>b</w:t>
      </w:r>
      <w:r>
        <w:rPr>
          <w:rFonts w:hint="eastAsia"/>
          <w:noProof/>
          <w:sz w:val="24"/>
        </w:rPr>
        <w:t>）</w:t>
      </w:r>
      <w:r w:rsidRPr="00F41926">
        <w:rPr>
          <w:rFonts w:hint="eastAsia"/>
          <w:noProof/>
          <w:sz w:val="24"/>
        </w:rPr>
        <w:t xml:space="preserve"> </w:t>
      </w:r>
      <w:r w:rsidRPr="00F41926">
        <w:rPr>
          <w:rFonts w:hint="eastAsia"/>
          <w:noProof/>
          <w:sz w:val="24"/>
        </w:rPr>
        <w:t>可靠组网</w:t>
      </w:r>
    </w:p>
    <w:p w14:paraId="77D6A422" w14:textId="77777777" w:rsidR="00F41926" w:rsidRPr="00F41926" w:rsidRDefault="00F41926" w:rsidP="00F41926">
      <w:pPr>
        <w:spacing w:line="360" w:lineRule="auto"/>
        <w:ind w:firstLineChars="200" w:firstLine="480"/>
        <w:rPr>
          <w:noProof/>
          <w:sz w:val="24"/>
        </w:rPr>
      </w:pPr>
      <w:r w:rsidRPr="00F41926">
        <w:rPr>
          <w:noProof/>
          <w:sz w:val="24"/>
        </w:rPr>
        <w:t>终端和设备支持快速认证，可靠组网，</w:t>
      </w:r>
      <w:r w:rsidRPr="00F41926">
        <w:rPr>
          <w:rFonts w:hint="eastAsia"/>
          <w:noProof/>
          <w:sz w:val="24"/>
        </w:rPr>
        <w:t>构建安全传输通道，给应用层提供统一的传输接口，终端和设备间可以无手动操作的连接和传输；</w:t>
      </w:r>
    </w:p>
    <w:p w14:paraId="0063AE22" w14:textId="2D951A8A" w:rsidR="00F41926" w:rsidRPr="00F41926" w:rsidRDefault="00F41926" w:rsidP="00F41926">
      <w:pPr>
        <w:spacing w:line="360" w:lineRule="auto"/>
        <w:ind w:firstLineChars="200" w:firstLine="480"/>
        <w:rPr>
          <w:noProof/>
          <w:sz w:val="24"/>
        </w:rPr>
      </w:pPr>
      <w:r>
        <w:rPr>
          <w:rFonts w:hint="eastAsia"/>
          <w:noProof/>
          <w:sz w:val="24"/>
        </w:rPr>
        <w:t>（</w:t>
      </w:r>
      <w:r>
        <w:rPr>
          <w:rFonts w:hint="eastAsia"/>
          <w:noProof/>
          <w:sz w:val="24"/>
        </w:rPr>
        <w:t>c</w:t>
      </w:r>
      <w:r>
        <w:rPr>
          <w:rFonts w:hint="eastAsia"/>
          <w:noProof/>
          <w:sz w:val="24"/>
        </w:rPr>
        <w:t>）</w:t>
      </w:r>
      <w:r w:rsidRPr="00F41926">
        <w:rPr>
          <w:rFonts w:hint="eastAsia"/>
          <w:noProof/>
          <w:sz w:val="24"/>
        </w:rPr>
        <w:t xml:space="preserve"> </w:t>
      </w:r>
      <w:r w:rsidRPr="00F41926">
        <w:rPr>
          <w:rFonts w:hint="eastAsia"/>
          <w:noProof/>
          <w:sz w:val="24"/>
        </w:rPr>
        <w:t>冗余传输</w:t>
      </w:r>
    </w:p>
    <w:p w14:paraId="0B1BF28C" w14:textId="77777777" w:rsidR="00F41926" w:rsidRPr="00F41926" w:rsidRDefault="00F41926" w:rsidP="00F41926">
      <w:pPr>
        <w:spacing w:line="360" w:lineRule="auto"/>
        <w:ind w:firstLineChars="200" w:firstLine="480"/>
        <w:rPr>
          <w:noProof/>
          <w:sz w:val="24"/>
        </w:rPr>
      </w:pPr>
      <w:r w:rsidRPr="00F41926">
        <w:rPr>
          <w:rFonts w:hint="eastAsia"/>
          <w:noProof/>
          <w:sz w:val="24"/>
        </w:rPr>
        <w:t>多链路的可靠网络，比如包括</w:t>
      </w:r>
      <w:r w:rsidRPr="00F41926">
        <w:rPr>
          <w:rFonts w:hint="eastAsia"/>
          <w:noProof/>
          <w:sz w:val="24"/>
        </w:rPr>
        <w:t>eth+eth, eth+wifi</w:t>
      </w:r>
      <w:r w:rsidRPr="00F41926">
        <w:rPr>
          <w:rFonts w:hint="eastAsia"/>
          <w:noProof/>
          <w:sz w:val="24"/>
        </w:rPr>
        <w:t>，</w:t>
      </w:r>
      <w:r w:rsidRPr="00F41926">
        <w:rPr>
          <w:rFonts w:hint="eastAsia"/>
          <w:noProof/>
          <w:sz w:val="24"/>
        </w:rPr>
        <w:t>wifi+wifi</w:t>
      </w:r>
      <w:r w:rsidRPr="00F41926">
        <w:rPr>
          <w:rFonts w:hint="eastAsia"/>
          <w:noProof/>
          <w:sz w:val="24"/>
        </w:rPr>
        <w:t>组合的方式，屏蔽物理层</w:t>
      </w:r>
      <w:r w:rsidRPr="00F41926">
        <w:rPr>
          <w:rFonts w:hint="eastAsia"/>
          <w:noProof/>
          <w:sz w:val="24"/>
        </w:rPr>
        <w:t>(eth</w:t>
      </w:r>
      <w:r w:rsidRPr="00F41926">
        <w:rPr>
          <w:rFonts w:hint="eastAsia"/>
          <w:noProof/>
          <w:sz w:val="24"/>
        </w:rPr>
        <w:t>、</w:t>
      </w:r>
      <w:r w:rsidRPr="00F41926">
        <w:rPr>
          <w:rFonts w:hint="eastAsia"/>
          <w:noProof/>
          <w:sz w:val="24"/>
        </w:rPr>
        <w:t>wifi</w:t>
      </w:r>
      <w:r w:rsidRPr="00F41926">
        <w:rPr>
          <w:rFonts w:hint="eastAsia"/>
          <w:noProof/>
          <w:sz w:val="24"/>
        </w:rPr>
        <w:t>等）差异，一条物理链路中断不影响网络的可靠性。</w:t>
      </w:r>
    </w:p>
    <w:p w14:paraId="4A348E12" w14:textId="0238734B" w:rsidR="00F41926" w:rsidRPr="00F41926" w:rsidRDefault="00F41926" w:rsidP="00F41926">
      <w:pPr>
        <w:spacing w:line="360" w:lineRule="auto"/>
        <w:ind w:firstLineChars="200" w:firstLine="480"/>
        <w:rPr>
          <w:noProof/>
          <w:sz w:val="24"/>
        </w:rPr>
      </w:pPr>
      <w:bookmarkStart w:id="10" w:name="_Toc168651812"/>
      <w:r>
        <w:rPr>
          <w:rFonts w:hint="eastAsia"/>
          <w:noProof/>
          <w:sz w:val="24"/>
        </w:rPr>
        <w:t>（</w:t>
      </w:r>
      <w:r>
        <w:rPr>
          <w:rFonts w:hint="eastAsia"/>
          <w:noProof/>
          <w:sz w:val="24"/>
        </w:rPr>
        <w:t>12</w:t>
      </w:r>
      <w:r>
        <w:rPr>
          <w:rFonts w:hint="eastAsia"/>
          <w:noProof/>
          <w:sz w:val="24"/>
        </w:rPr>
        <w:t>）</w:t>
      </w:r>
      <w:r w:rsidRPr="00F41926">
        <w:rPr>
          <w:noProof/>
          <w:sz w:val="24"/>
        </w:rPr>
        <w:t xml:space="preserve"> </w:t>
      </w:r>
      <w:r w:rsidRPr="00F41926">
        <w:rPr>
          <w:noProof/>
          <w:sz w:val="24"/>
        </w:rPr>
        <w:t>碰一碰拉起应用</w:t>
      </w:r>
      <w:bookmarkEnd w:id="10"/>
    </w:p>
    <w:p w14:paraId="5D3B2D02" w14:textId="77777777" w:rsidR="00F41926" w:rsidRPr="00F41926" w:rsidRDefault="00F41926" w:rsidP="00F41926">
      <w:pPr>
        <w:spacing w:line="360" w:lineRule="auto"/>
        <w:ind w:firstLineChars="200" w:firstLine="480"/>
        <w:rPr>
          <w:noProof/>
          <w:sz w:val="24"/>
        </w:rPr>
      </w:pPr>
      <w:r w:rsidRPr="00F41926">
        <w:rPr>
          <w:noProof/>
          <w:sz w:val="24"/>
        </w:rPr>
        <w:t>拉起应用需要具备基本的权限控制，只对具备相应权限的操作人员开放；终端应用可以通过触碰</w:t>
      </w:r>
      <w:r w:rsidRPr="00F41926">
        <w:rPr>
          <w:noProof/>
          <w:sz w:val="24"/>
        </w:rPr>
        <w:t>NFC</w:t>
      </w:r>
      <w:r w:rsidRPr="00F41926">
        <w:rPr>
          <w:noProof/>
          <w:sz w:val="24"/>
        </w:rPr>
        <w:t>标签等近场方式启动，启动之后能快速自动发现周边设备，与周边设备互联通信；碰一碰功能可以单独开启关闭</w:t>
      </w:r>
      <w:r w:rsidRPr="00F41926">
        <w:rPr>
          <w:rFonts w:hint="eastAsia"/>
          <w:noProof/>
          <w:sz w:val="24"/>
        </w:rPr>
        <w:t>。</w:t>
      </w:r>
    </w:p>
    <w:p w14:paraId="423A8689" w14:textId="202C0326" w:rsidR="00F41926" w:rsidRPr="00F41926" w:rsidRDefault="00F41926" w:rsidP="00F41926">
      <w:pPr>
        <w:spacing w:line="360" w:lineRule="auto"/>
        <w:ind w:firstLineChars="200" w:firstLine="480"/>
        <w:rPr>
          <w:noProof/>
          <w:sz w:val="24"/>
        </w:rPr>
      </w:pPr>
      <w:bookmarkStart w:id="11" w:name="_Toc168651813"/>
      <w:r>
        <w:rPr>
          <w:rFonts w:hint="eastAsia"/>
          <w:noProof/>
          <w:sz w:val="24"/>
        </w:rPr>
        <w:lastRenderedPageBreak/>
        <w:t>（</w:t>
      </w:r>
      <w:r>
        <w:rPr>
          <w:rFonts w:hint="eastAsia"/>
          <w:noProof/>
          <w:sz w:val="24"/>
        </w:rPr>
        <w:t>13</w:t>
      </w:r>
      <w:r>
        <w:rPr>
          <w:rFonts w:hint="eastAsia"/>
          <w:noProof/>
          <w:sz w:val="24"/>
        </w:rPr>
        <w:t>）</w:t>
      </w:r>
      <w:r w:rsidRPr="00F41926">
        <w:rPr>
          <w:rFonts w:hint="eastAsia"/>
          <w:noProof/>
          <w:sz w:val="24"/>
        </w:rPr>
        <w:t xml:space="preserve"> </w:t>
      </w:r>
      <w:r w:rsidRPr="00F41926">
        <w:rPr>
          <w:rFonts w:hint="eastAsia"/>
          <w:noProof/>
          <w:sz w:val="24"/>
        </w:rPr>
        <w:t>测试文档集</w:t>
      </w:r>
      <w:bookmarkEnd w:id="11"/>
    </w:p>
    <w:p w14:paraId="5A480352" w14:textId="1E5E9730" w:rsidR="00F41926" w:rsidRPr="00F41926" w:rsidRDefault="00F41926" w:rsidP="00F41926">
      <w:pPr>
        <w:spacing w:line="360" w:lineRule="auto"/>
        <w:ind w:firstLineChars="200" w:firstLine="480"/>
        <w:rPr>
          <w:noProof/>
          <w:sz w:val="24"/>
        </w:rPr>
      </w:pPr>
      <w:r w:rsidRPr="00F41926">
        <w:rPr>
          <w:noProof/>
          <w:sz w:val="24"/>
        </w:rPr>
        <w:tab/>
      </w:r>
      <w:r w:rsidRPr="00F41926">
        <w:rPr>
          <w:rFonts w:hint="eastAsia"/>
          <w:noProof/>
          <w:sz w:val="24"/>
        </w:rPr>
        <w:t>测试文档集应证实本文件</w:t>
      </w:r>
      <w:r>
        <w:rPr>
          <w:rFonts w:hint="eastAsia"/>
          <w:noProof/>
          <w:sz w:val="24"/>
        </w:rPr>
        <w:t>性能要求</w:t>
      </w:r>
      <w:r w:rsidRPr="00F41926">
        <w:rPr>
          <w:rFonts w:hint="eastAsia"/>
          <w:noProof/>
          <w:sz w:val="24"/>
        </w:rPr>
        <w:t>中规定要求的符合性，其中包含允许这种证实的全部元素。</w:t>
      </w:r>
    </w:p>
    <w:p w14:paraId="7DA0EDCC" w14:textId="77777777" w:rsidR="0046313C" w:rsidRPr="006E7D0D" w:rsidRDefault="0046313C" w:rsidP="0080748B">
      <w:pPr>
        <w:pStyle w:val="1"/>
      </w:pPr>
      <w:bookmarkStart w:id="12" w:name="_Toc97022046"/>
      <w:r w:rsidRPr="006E7D0D">
        <w:t>三、</w:t>
      </w:r>
      <w:r w:rsidR="0008537E" w:rsidRPr="006E7D0D">
        <w:rPr>
          <w:rFonts w:hint="eastAsia"/>
        </w:rPr>
        <w:t>主要试验验证情况和预期达到的效果</w:t>
      </w:r>
      <w:bookmarkEnd w:id="12"/>
    </w:p>
    <w:p w14:paraId="21CFAF5C" w14:textId="640B688C" w:rsidR="0046313C" w:rsidRDefault="00D0303C" w:rsidP="007C4DC6">
      <w:pPr>
        <w:spacing w:line="360" w:lineRule="auto"/>
        <w:ind w:firstLineChars="200" w:firstLine="480"/>
        <w:rPr>
          <w:sz w:val="24"/>
        </w:rPr>
      </w:pPr>
      <w:r w:rsidRPr="00746889">
        <w:rPr>
          <w:rFonts w:hint="eastAsia"/>
          <w:sz w:val="24"/>
        </w:rPr>
        <w:t>标准</w:t>
      </w:r>
      <w:r w:rsidR="00362B8A" w:rsidRPr="00746889">
        <w:rPr>
          <w:rFonts w:hint="eastAsia"/>
          <w:sz w:val="24"/>
        </w:rPr>
        <w:t>项目</w:t>
      </w:r>
      <w:r w:rsidRPr="00746889">
        <w:rPr>
          <w:rFonts w:hint="eastAsia"/>
          <w:sz w:val="24"/>
        </w:rPr>
        <w:t>制定过程中，为了使相关条款制定的更加科学、合理、客观，</w:t>
      </w:r>
      <w:r w:rsidR="00214B34" w:rsidRPr="00746889">
        <w:rPr>
          <w:rFonts w:hint="eastAsia"/>
          <w:sz w:val="24"/>
        </w:rPr>
        <w:t>保证</w:t>
      </w:r>
      <w:r w:rsidR="00BB74F3" w:rsidRPr="00746889">
        <w:rPr>
          <w:rFonts w:hint="eastAsia"/>
          <w:sz w:val="24"/>
        </w:rPr>
        <w:t>方法</w:t>
      </w:r>
      <w:r w:rsidR="006425D5" w:rsidRPr="00746889">
        <w:rPr>
          <w:sz w:val="24"/>
        </w:rPr>
        <w:t>的</w:t>
      </w:r>
      <w:r w:rsidR="00CC72AA" w:rsidRPr="00746889">
        <w:rPr>
          <w:rFonts w:hint="eastAsia"/>
          <w:sz w:val="24"/>
        </w:rPr>
        <w:t>实用性、可靠性</w:t>
      </w:r>
      <w:r w:rsidR="00C50D90" w:rsidRPr="00746889">
        <w:rPr>
          <w:rFonts w:hint="eastAsia"/>
          <w:sz w:val="24"/>
        </w:rPr>
        <w:t>和</w:t>
      </w:r>
      <w:r w:rsidR="00EA7E44" w:rsidRPr="00746889">
        <w:rPr>
          <w:rFonts w:hint="eastAsia"/>
          <w:sz w:val="24"/>
        </w:rPr>
        <w:t>测定</w:t>
      </w:r>
      <w:r w:rsidR="00C50D90" w:rsidRPr="00746889">
        <w:rPr>
          <w:rFonts w:hint="eastAsia"/>
          <w:sz w:val="24"/>
        </w:rPr>
        <w:t>结果的准确性</w:t>
      </w:r>
      <w:r w:rsidR="00214B34" w:rsidRPr="00746889">
        <w:rPr>
          <w:sz w:val="24"/>
        </w:rPr>
        <w:t>，</w:t>
      </w:r>
      <w:r w:rsidR="00E50C7D" w:rsidRPr="00746889">
        <w:rPr>
          <w:rFonts w:hint="eastAsia"/>
          <w:sz w:val="24"/>
        </w:rPr>
        <w:t>标准起草小组</w:t>
      </w:r>
      <w:r w:rsidR="002F3808" w:rsidRPr="00746889">
        <w:rPr>
          <w:rFonts w:hint="eastAsia"/>
          <w:sz w:val="24"/>
        </w:rPr>
        <w:t>对国内</w:t>
      </w:r>
      <w:r w:rsidR="002F3808">
        <w:rPr>
          <w:rFonts w:hint="eastAsia"/>
          <w:sz w:val="24"/>
        </w:rPr>
        <w:t>煤矿</w:t>
      </w:r>
      <w:r w:rsidR="00404EA7">
        <w:rPr>
          <w:rFonts w:hint="eastAsia"/>
          <w:sz w:val="24"/>
        </w:rPr>
        <w:t>瓦斯参数测量</w:t>
      </w:r>
      <w:r w:rsidR="002F3808">
        <w:rPr>
          <w:rFonts w:hint="eastAsia"/>
          <w:spacing w:val="1"/>
          <w:sz w:val="24"/>
        </w:rPr>
        <w:t>的</w:t>
      </w:r>
      <w:r w:rsidR="00785085">
        <w:rPr>
          <w:rFonts w:hint="eastAsia"/>
          <w:spacing w:val="1"/>
          <w:sz w:val="24"/>
        </w:rPr>
        <w:t>应用</w:t>
      </w:r>
      <w:r w:rsidR="002F3808">
        <w:rPr>
          <w:rFonts w:hint="eastAsia"/>
          <w:spacing w:val="1"/>
          <w:sz w:val="24"/>
        </w:rPr>
        <w:t>情况</w:t>
      </w:r>
      <w:r w:rsidR="002F3808" w:rsidRPr="00746889">
        <w:rPr>
          <w:sz w:val="24"/>
        </w:rPr>
        <w:t>进行了</w:t>
      </w:r>
      <w:r w:rsidR="002F3808" w:rsidRPr="00746889">
        <w:rPr>
          <w:rFonts w:hint="eastAsia"/>
          <w:sz w:val="24"/>
        </w:rPr>
        <w:t>大量</w:t>
      </w:r>
      <w:r w:rsidR="002F3808" w:rsidRPr="00746889">
        <w:rPr>
          <w:sz w:val="24"/>
        </w:rPr>
        <w:t>调研，</w:t>
      </w:r>
      <w:r w:rsidR="006425D5" w:rsidRPr="00746889">
        <w:rPr>
          <w:rFonts w:hint="eastAsia"/>
          <w:sz w:val="24"/>
        </w:rPr>
        <w:t>对</w:t>
      </w:r>
      <w:r w:rsidR="006425D5" w:rsidRPr="00746889">
        <w:rPr>
          <w:sz w:val="24"/>
        </w:rPr>
        <w:t>不</w:t>
      </w:r>
      <w:r w:rsidR="006425D5" w:rsidRPr="00746889">
        <w:rPr>
          <w:rFonts w:hint="eastAsia"/>
          <w:sz w:val="24"/>
        </w:rPr>
        <w:t>同</w:t>
      </w:r>
      <w:r w:rsidR="00404EA7">
        <w:rPr>
          <w:rFonts w:hint="eastAsia"/>
          <w:sz w:val="24"/>
        </w:rPr>
        <w:t>企业单位、</w:t>
      </w:r>
      <w:r w:rsidR="00D94808" w:rsidRPr="00746889">
        <w:rPr>
          <w:rFonts w:hint="eastAsia"/>
          <w:sz w:val="24"/>
        </w:rPr>
        <w:t>科研院所和高校</w:t>
      </w:r>
      <w:r w:rsidR="00404EA7">
        <w:rPr>
          <w:rFonts w:hint="eastAsia"/>
          <w:sz w:val="24"/>
        </w:rPr>
        <w:t>测量瓦斯参数的设备、方法和软件</w:t>
      </w:r>
      <w:r w:rsidR="000C6424" w:rsidRPr="00746889">
        <w:rPr>
          <w:rFonts w:hint="eastAsia"/>
          <w:sz w:val="24"/>
        </w:rPr>
        <w:t>等</w:t>
      </w:r>
      <w:r w:rsidR="00CC72AA" w:rsidRPr="00746889">
        <w:rPr>
          <w:rFonts w:hint="eastAsia"/>
          <w:sz w:val="24"/>
        </w:rPr>
        <w:t>进行了梳理</w:t>
      </w:r>
      <w:r w:rsidR="008B2940">
        <w:rPr>
          <w:rFonts w:hint="eastAsia"/>
          <w:sz w:val="24"/>
        </w:rPr>
        <w:t>，并在现场开展了</w:t>
      </w:r>
      <w:r w:rsidR="00E00EEE">
        <w:rPr>
          <w:rFonts w:hint="eastAsia"/>
          <w:sz w:val="24"/>
        </w:rPr>
        <w:t>大范围</w:t>
      </w:r>
      <w:r w:rsidR="008B2940">
        <w:rPr>
          <w:rFonts w:hint="eastAsia"/>
          <w:sz w:val="24"/>
        </w:rPr>
        <w:t>试验验证</w:t>
      </w:r>
      <w:r w:rsidR="007C4DC6" w:rsidRPr="00746889">
        <w:rPr>
          <w:rFonts w:hint="eastAsia"/>
          <w:sz w:val="24"/>
        </w:rPr>
        <w:t>。</w:t>
      </w:r>
    </w:p>
    <w:p w14:paraId="20584E33" w14:textId="557FDE32" w:rsidR="005D32F4" w:rsidRDefault="00390E3A" w:rsidP="007C4DC6">
      <w:pPr>
        <w:spacing w:line="360" w:lineRule="auto"/>
        <w:ind w:firstLineChars="200" w:firstLine="480"/>
        <w:rPr>
          <w:sz w:val="24"/>
        </w:rPr>
      </w:pPr>
      <w:r>
        <w:rPr>
          <w:rFonts w:hint="eastAsia"/>
          <w:sz w:val="24"/>
        </w:rPr>
        <w:t>（</w:t>
      </w:r>
      <w:r>
        <w:rPr>
          <w:rFonts w:hint="eastAsia"/>
          <w:sz w:val="24"/>
        </w:rPr>
        <w:t>1</w:t>
      </w:r>
      <w:r>
        <w:rPr>
          <w:rFonts w:hint="eastAsia"/>
          <w:sz w:val="24"/>
        </w:rPr>
        <w:t>）</w:t>
      </w:r>
      <w:r w:rsidR="00D27038">
        <w:rPr>
          <w:rFonts w:hint="eastAsia"/>
          <w:sz w:val="24"/>
        </w:rPr>
        <w:t>中煤科工集团重庆研究院有限公司设备</w:t>
      </w:r>
      <w:r w:rsidR="00D27038">
        <w:rPr>
          <w:rFonts w:hint="eastAsia"/>
          <w:sz w:val="24"/>
        </w:rPr>
        <w:t>YZC(A)</w:t>
      </w:r>
      <w:r w:rsidR="00D27038">
        <w:rPr>
          <w:rFonts w:hint="eastAsia"/>
          <w:sz w:val="24"/>
        </w:rPr>
        <w:t>便携式瓦斯抽放管道综合参数测定仪，在山西天地王坡煤业有限公司现场用于煤矿管道参数监测工作，历时两个多月</w:t>
      </w:r>
      <w:r w:rsidR="000313CE" w:rsidRPr="000313CE">
        <w:rPr>
          <w:rFonts w:hint="eastAsia"/>
          <w:sz w:val="24"/>
        </w:rPr>
        <w:t>，</w:t>
      </w:r>
      <w:r w:rsidR="00D27038">
        <w:rPr>
          <w:rFonts w:hint="eastAsia"/>
          <w:sz w:val="24"/>
        </w:rPr>
        <w:t>软件配合仪器共下井测试</w:t>
      </w:r>
      <w:r w:rsidR="00D27038">
        <w:rPr>
          <w:rFonts w:hint="eastAsia"/>
          <w:sz w:val="24"/>
        </w:rPr>
        <w:t>30</w:t>
      </w:r>
      <w:r w:rsidR="00D27038">
        <w:rPr>
          <w:rFonts w:hint="eastAsia"/>
          <w:sz w:val="24"/>
        </w:rPr>
        <w:t>余人次，各次实验中均未出现软件操作失灵、数据通讯异常、测量数据丢失和数据无法查询导出等现象，井下</w:t>
      </w:r>
      <w:r w:rsidR="00135F1F">
        <w:rPr>
          <w:rFonts w:hint="eastAsia"/>
          <w:sz w:val="24"/>
        </w:rPr>
        <w:t>长期使用软件稳定性良好，未发现死机等现象</w:t>
      </w:r>
      <w:r w:rsidR="000313CE" w:rsidRPr="000313CE">
        <w:rPr>
          <w:rFonts w:hint="eastAsia"/>
          <w:sz w:val="24"/>
        </w:rPr>
        <w:t>。</w:t>
      </w:r>
    </w:p>
    <w:p w14:paraId="43542F04" w14:textId="6883426F" w:rsidR="00FD4D49" w:rsidRDefault="00390E3A" w:rsidP="007C4DC6">
      <w:pPr>
        <w:spacing w:line="360" w:lineRule="auto"/>
        <w:ind w:firstLineChars="200" w:firstLine="480"/>
        <w:rPr>
          <w:sz w:val="24"/>
        </w:rPr>
      </w:pPr>
      <w:r>
        <w:rPr>
          <w:rFonts w:hint="eastAsia"/>
          <w:sz w:val="24"/>
        </w:rPr>
        <w:t>（</w:t>
      </w:r>
      <w:r>
        <w:rPr>
          <w:rFonts w:hint="eastAsia"/>
          <w:sz w:val="24"/>
        </w:rPr>
        <w:t>2</w:t>
      </w:r>
      <w:r>
        <w:rPr>
          <w:rFonts w:hint="eastAsia"/>
          <w:sz w:val="24"/>
        </w:rPr>
        <w:t>）</w:t>
      </w:r>
      <w:r w:rsidR="00433961">
        <w:rPr>
          <w:rFonts w:hint="eastAsia"/>
          <w:sz w:val="24"/>
        </w:rPr>
        <w:t>中煤科工集团</w:t>
      </w:r>
      <w:r w:rsidR="00FD4D49">
        <w:rPr>
          <w:rFonts w:hint="eastAsia"/>
          <w:sz w:val="24"/>
        </w:rPr>
        <w:t>重庆研究院</w:t>
      </w:r>
      <w:r w:rsidR="00433961">
        <w:rPr>
          <w:rFonts w:hint="eastAsia"/>
          <w:sz w:val="24"/>
        </w:rPr>
        <w:t>有限公司</w:t>
      </w:r>
      <w:r w:rsidR="00135F1F">
        <w:rPr>
          <w:rFonts w:hint="eastAsia"/>
          <w:sz w:val="24"/>
        </w:rPr>
        <w:t>设备</w:t>
      </w:r>
      <w:r w:rsidR="00135F1F">
        <w:rPr>
          <w:rFonts w:hint="eastAsia"/>
          <w:sz w:val="24"/>
        </w:rPr>
        <w:t>WTC-I</w:t>
      </w:r>
      <w:r w:rsidR="00135F1F">
        <w:rPr>
          <w:rFonts w:hint="eastAsia"/>
          <w:sz w:val="24"/>
        </w:rPr>
        <w:t>瓦斯突出数据采集仪和</w:t>
      </w:r>
      <w:r w:rsidR="00135F1F">
        <w:rPr>
          <w:rFonts w:hint="eastAsia"/>
          <w:sz w:val="24"/>
        </w:rPr>
        <w:t>CWY50</w:t>
      </w:r>
      <w:r w:rsidR="00135F1F">
        <w:rPr>
          <w:rFonts w:hint="eastAsia"/>
          <w:sz w:val="24"/>
        </w:rPr>
        <w:t>钻孔瓦斯涌出初速度测定仪，在山西新景矿煤业有限责任公司进行现场工业性试验，历时一个多月，下井测试</w:t>
      </w:r>
      <w:r w:rsidR="00135F1F">
        <w:rPr>
          <w:rFonts w:hint="eastAsia"/>
          <w:sz w:val="24"/>
        </w:rPr>
        <w:t>20</w:t>
      </w:r>
      <w:r w:rsidR="00135F1F">
        <w:rPr>
          <w:rFonts w:hint="eastAsia"/>
          <w:sz w:val="24"/>
        </w:rPr>
        <w:t>多次，各次实验中均未出现软件操作失灵、数据通讯异常、测量数据丢失和数据无法查询导出等现象，井下长期使用软件稳定性良好，未发现死机等现象</w:t>
      </w:r>
      <w:r w:rsidR="00FD4D49" w:rsidRPr="00FD4D49">
        <w:rPr>
          <w:rFonts w:hint="eastAsia"/>
          <w:sz w:val="24"/>
        </w:rPr>
        <w:t>。</w:t>
      </w:r>
    </w:p>
    <w:p w14:paraId="7F4CF82F" w14:textId="6FBA2BE8" w:rsidR="009A2999" w:rsidRDefault="00390E3A" w:rsidP="007C4DC6">
      <w:pPr>
        <w:spacing w:line="360" w:lineRule="auto"/>
        <w:ind w:firstLineChars="200" w:firstLine="480"/>
        <w:rPr>
          <w:sz w:val="24"/>
        </w:rPr>
      </w:pPr>
      <w:r>
        <w:rPr>
          <w:rFonts w:hint="eastAsia"/>
          <w:sz w:val="24"/>
        </w:rPr>
        <w:t>（</w:t>
      </w:r>
      <w:r>
        <w:rPr>
          <w:rFonts w:hint="eastAsia"/>
          <w:sz w:val="24"/>
        </w:rPr>
        <w:t>3</w:t>
      </w:r>
      <w:r>
        <w:rPr>
          <w:rFonts w:hint="eastAsia"/>
          <w:sz w:val="24"/>
        </w:rPr>
        <w:t>）</w:t>
      </w:r>
      <w:r w:rsidR="0091328F">
        <w:rPr>
          <w:rFonts w:hint="eastAsia"/>
          <w:sz w:val="24"/>
        </w:rPr>
        <w:t>国内其他矿井包括</w:t>
      </w:r>
      <w:r w:rsidR="00135F1F">
        <w:rPr>
          <w:rFonts w:hint="eastAsia"/>
          <w:sz w:val="24"/>
        </w:rPr>
        <w:t>贵州省</w:t>
      </w:r>
      <w:r w:rsidR="00F41926">
        <w:rPr>
          <w:rFonts w:hint="eastAsia"/>
          <w:sz w:val="24"/>
        </w:rPr>
        <w:t>习水富泓</w:t>
      </w:r>
      <w:r w:rsidR="00135F1F">
        <w:rPr>
          <w:rFonts w:hint="eastAsia"/>
          <w:sz w:val="24"/>
        </w:rPr>
        <w:t>煤矿</w:t>
      </w:r>
      <w:r w:rsidR="00BE0446">
        <w:rPr>
          <w:rFonts w:hint="eastAsia"/>
          <w:sz w:val="24"/>
        </w:rPr>
        <w:t>、</w:t>
      </w:r>
      <w:r w:rsidR="00135F1F">
        <w:rPr>
          <w:rFonts w:hint="eastAsia"/>
          <w:sz w:val="24"/>
        </w:rPr>
        <w:t>安徽省淮南矿业集团丁集煤矿</w:t>
      </w:r>
      <w:r w:rsidR="00BE0446">
        <w:rPr>
          <w:rFonts w:hint="eastAsia"/>
          <w:sz w:val="24"/>
        </w:rPr>
        <w:t>、</w:t>
      </w:r>
      <w:r w:rsidR="00135F1F">
        <w:rPr>
          <w:rFonts w:hint="eastAsia"/>
          <w:sz w:val="24"/>
        </w:rPr>
        <w:t>山西新元煤炭有限责任公司新元矿</w:t>
      </w:r>
      <w:r w:rsidR="00BE0446">
        <w:rPr>
          <w:rFonts w:hint="eastAsia"/>
          <w:sz w:val="24"/>
        </w:rPr>
        <w:t>等</w:t>
      </w:r>
      <w:r w:rsidR="00F41926">
        <w:rPr>
          <w:rFonts w:hint="eastAsia"/>
          <w:sz w:val="24"/>
        </w:rPr>
        <w:t>通过煤矿瓦斯参数测定移动平台软件</w:t>
      </w:r>
      <w:r w:rsidR="00BE0446" w:rsidRPr="00BE0446">
        <w:rPr>
          <w:rFonts w:hint="eastAsia"/>
          <w:sz w:val="24"/>
        </w:rPr>
        <w:t>开展</w:t>
      </w:r>
      <w:r w:rsidR="000D4434">
        <w:rPr>
          <w:rFonts w:hint="eastAsia"/>
          <w:sz w:val="24"/>
        </w:rPr>
        <w:t>大量</w:t>
      </w:r>
      <w:r w:rsidR="00BE0446" w:rsidRPr="00BE0446">
        <w:rPr>
          <w:rFonts w:hint="eastAsia"/>
          <w:sz w:val="24"/>
        </w:rPr>
        <w:t>现场试验</w:t>
      </w:r>
      <w:r w:rsidR="00823092">
        <w:rPr>
          <w:rFonts w:hint="eastAsia"/>
          <w:sz w:val="24"/>
        </w:rPr>
        <w:t>，</w:t>
      </w:r>
      <w:r w:rsidR="003E5334">
        <w:rPr>
          <w:rFonts w:hint="eastAsia"/>
          <w:sz w:val="24"/>
        </w:rPr>
        <w:t>试验结果均</w:t>
      </w:r>
      <w:r w:rsidR="00823092">
        <w:rPr>
          <w:rFonts w:hint="eastAsia"/>
          <w:sz w:val="24"/>
        </w:rPr>
        <w:t>满足</w:t>
      </w:r>
      <w:r>
        <w:rPr>
          <w:rFonts w:hint="eastAsia"/>
          <w:sz w:val="24"/>
        </w:rPr>
        <w:t>矿井</w:t>
      </w:r>
      <w:r w:rsidR="00470E65">
        <w:rPr>
          <w:rFonts w:hint="eastAsia"/>
          <w:sz w:val="24"/>
        </w:rPr>
        <w:t>抽采达标</w:t>
      </w:r>
      <w:r>
        <w:rPr>
          <w:rFonts w:hint="eastAsia"/>
          <w:sz w:val="24"/>
        </w:rPr>
        <w:t>需要。</w:t>
      </w:r>
    </w:p>
    <w:p w14:paraId="56E954A7" w14:textId="54335F5D" w:rsidR="00F8270A" w:rsidRPr="006E7D0D" w:rsidRDefault="00CF14F2" w:rsidP="009437ED">
      <w:pPr>
        <w:spacing w:line="360" w:lineRule="auto"/>
        <w:ind w:firstLineChars="200" w:firstLine="480"/>
        <w:rPr>
          <w:sz w:val="24"/>
        </w:rPr>
      </w:pPr>
      <w:r w:rsidRPr="00746889">
        <w:rPr>
          <w:rFonts w:hint="eastAsia"/>
          <w:sz w:val="24"/>
        </w:rPr>
        <w:t>通过</w:t>
      </w:r>
      <w:r w:rsidRPr="00746889">
        <w:rPr>
          <w:sz w:val="24"/>
        </w:rPr>
        <w:t>对调研</w:t>
      </w:r>
      <w:r w:rsidRPr="00746889">
        <w:rPr>
          <w:rFonts w:hint="eastAsia"/>
          <w:sz w:val="24"/>
        </w:rPr>
        <w:t>、梳理</w:t>
      </w:r>
      <w:r w:rsidR="003E5334">
        <w:rPr>
          <w:rFonts w:hint="eastAsia"/>
          <w:sz w:val="24"/>
        </w:rPr>
        <w:t>、验证</w:t>
      </w:r>
      <w:r w:rsidRPr="00746889">
        <w:rPr>
          <w:sz w:val="24"/>
        </w:rPr>
        <w:t>结果</w:t>
      </w:r>
      <w:r w:rsidRPr="00746889">
        <w:rPr>
          <w:rFonts w:hint="eastAsia"/>
          <w:sz w:val="24"/>
        </w:rPr>
        <w:t>的</w:t>
      </w:r>
      <w:r w:rsidRPr="00746889">
        <w:rPr>
          <w:sz w:val="24"/>
        </w:rPr>
        <w:t>认真</w:t>
      </w:r>
      <w:r w:rsidRPr="00746889">
        <w:rPr>
          <w:rFonts w:hint="eastAsia"/>
          <w:sz w:val="24"/>
        </w:rPr>
        <w:t>分析和</w:t>
      </w:r>
      <w:r w:rsidRPr="00746889">
        <w:rPr>
          <w:sz w:val="24"/>
        </w:rPr>
        <w:t>处理，</w:t>
      </w:r>
      <w:r w:rsidRPr="00746889">
        <w:rPr>
          <w:rFonts w:hint="eastAsia"/>
          <w:sz w:val="24"/>
        </w:rPr>
        <w:t>使得本</w:t>
      </w:r>
      <w:r w:rsidRPr="00746889">
        <w:rPr>
          <w:sz w:val="24"/>
        </w:rPr>
        <w:t>标准</w:t>
      </w:r>
      <w:r w:rsidRPr="00746889">
        <w:rPr>
          <w:rFonts w:hint="eastAsia"/>
          <w:sz w:val="24"/>
        </w:rPr>
        <w:t>更</w:t>
      </w:r>
      <w:r w:rsidRPr="00746889">
        <w:rPr>
          <w:sz w:val="24"/>
        </w:rPr>
        <w:t>具</w:t>
      </w:r>
      <w:r w:rsidRPr="00746889">
        <w:rPr>
          <w:rFonts w:hint="eastAsia"/>
          <w:sz w:val="24"/>
        </w:rPr>
        <w:t>科</w:t>
      </w:r>
      <w:r w:rsidRPr="00746889">
        <w:rPr>
          <w:sz w:val="24"/>
        </w:rPr>
        <w:t>学性、</w:t>
      </w:r>
      <w:r w:rsidRPr="00746889">
        <w:rPr>
          <w:rFonts w:hint="eastAsia"/>
          <w:sz w:val="24"/>
        </w:rPr>
        <w:t>严谨性和</w:t>
      </w:r>
      <w:r w:rsidRPr="00746889">
        <w:rPr>
          <w:sz w:val="24"/>
        </w:rPr>
        <w:t>实用性</w:t>
      </w:r>
      <w:r w:rsidRPr="00746889">
        <w:rPr>
          <w:rFonts w:hint="eastAsia"/>
          <w:sz w:val="24"/>
        </w:rPr>
        <w:t>，</w:t>
      </w:r>
      <w:r w:rsidRPr="00746889">
        <w:rPr>
          <w:sz w:val="24"/>
        </w:rPr>
        <w:t>最终</w:t>
      </w:r>
      <w:r w:rsidRPr="00746889">
        <w:rPr>
          <w:rFonts w:hint="eastAsia"/>
          <w:sz w:val="24"/>
        </w:rPr>
        <w:t>保证本标准</w:t>
      </w:r>
      <w:r w:rsidRPr="00746889">
        <w:rPr>
          <w:sz w:val="24"/>
        </w:rPr>
        <w:t>规定</w:t>
      </w:r>
      <w:r w:rsidRPr="00746889">
        <w:rPr>
          <w:rFonts w:hint="eastAsia"/>
          <w:sz w:val="24"/>
        </w:rPr>
        <w:t>技术要求的合理性</w:t>
      </w:r>
      <w:r w:rsidRPr="00746889">
        <w:rPr>
          <w:sz w:val="24"/>
        </w:rPr>
        <w:t>。</w:t>
      </w:r>
    </w:p>
    <w:p w14:paraId="50616901" w14:textId="77777777" w:rsidR="009016F7" w:rsidRPr="006E7D0D" w:rsidRDefault="009016F7" w:rsidP="0080748B">
      <w:pPr>
        <w:pStyle w:val="1"/>
      </w:pPr>
      <w:bookmarkStart w:id="13" w:name="_Toc97022047"/>
      <w:r w:rsidRPr="006E7D0D">
        <w:t>四、</w:t>
      </w:r>
      <w:r w:rsidR="0008537E" w:rsidRPr="006E7D0D">
        <w:rPr>
          <w:rFonts w:hint="eastAsia"/>
        </w:rPr>
        <w:t>采用国际标准和国外先进标准情况，与国际、国外同类标准水平的对比情况</w:t>
      </w:r>
      <w:bookmarkEnd w:id="13"/>
    </w:p>
    <w:p w14:paraId="77AFFB1B" w14:textId="1EF1888D" w:rsidR="00BE2343" w:rsidRPr="003F722E" w:rsidRDefault="00D27038" w:rsidP="00BE2343">
      <w:pPr>
        <w:spacing w:line="360" w:lineRule="auto"/>
        <w:ind w:firstLineChars="200" w:firstLine="480"/>
        <w:rPr>
          <w:sz w:val="24"/>
        </w:rPr>
      </w:pPr>
      <w:bookmarkStart w:id="14" w:name="_Toc97022048"/>
      <w:r w:rsidRPr="00D27038">
        <w:rPr>
          <w:rFonts w:hint="eastAsia"/>
          <w:sz w:val="24"/>
        </w:rPr>
        <w:t>国外无相关标准；国内相关标准主要有智慧矿山信息系统方面、智能煤矿建设方面和智能化矿井设计的规范或标准。瓦斯参数测定移动平台目前已有多款相关产品在研或推广，但目前缺乏针对性的标准提出明确的通用技术要求用于规定产品性能和提高适应</w:t>
      </w:r>
      <w:r w:rsidRPr="00D27038">
        <w:rPr>
          <w:rFonts w:hint="eastAsia"/>
          <w:sz w:val="24"/>
        </w:rPr>
        <w:lastRenderedPageBreak/>
        <w:t>性。</w:t>
      </w:r>
    </w:p>
    <w:p w14:paraId="38FF4262" w14:textId="77777777" w:rsidR="009016F7" w:rsidRPr="006E7D0D" w:rsidRDefault="009016F7" w:rsidP="0080748B">
      <w:pPr>
        <w:pStyle w:val="1"/>
      </w:pPr>
      <w:r w:rsidRPr="006E7D0D">
        <w:t>五、与有关的现行法律、法规和强制性标准的</w:t>
      </w:r>
      <w:r w:rsidR="004F6836" w:rsidRPr="006E7D0D">
        <w:rPr>
          <w:rFonts w:hint="eastAsia"/>
        </w:rPr>
        <w:t>协调性</w:t>
      </w:r>
      <w:bookmarkEnd w:id="14"/>
    </w:p>
    <w:p w14:paraId="5A3ED040" w14:textId="6437E98F" w:rsidR="00BD0B06" w:rsidRPr="006E7D0D" w:rsidRDefault="00BD0B06" w:rsidP="006E6F2F">
      <w:pPr>
        <w:spacing w:line="360" w:lineRule="auto"/>
        <w:ind w:firstLineChars="200" w:firstLine="480"/>
        <w:rPr>
          <w:sz w:val="24"/>
        </w:rPr>
      </w:pPr>
      <w:r w:rsidRPr="006E7D0D">
        <w:rPr>
          <w:rFonts w:hint="eastAsia"/>
          <w:sz w:val="24"/>
        </w:rPr>
        <w:t>目前国内外对</w:t>
      </w:r>
      <w:r w:rsidR="00404EA7">
        <w:rPr>
          <w:rFonts w:hint="eastAsia"/>
          <w:spacing w:val="1"/>
          <w:sz w:val="24"/>
        </w:rPr>
        <w:t>煤矿井下移动端软件</w:t>
      </w:r>
      <w:r w:rsidRPr="006E7D0D">
        <w:rPr>
          <w:rFonts w:hint="eastAsia"/>
          <w:sz w:val="24"/>
        </w:rPr>
        <w:t>还尚未建立统一的标准，</w:t>
      </w:r>
      <w:r w:rsidR="00404EA7">
        <w:rPr>
          <w:rFonts w:hint="eastAsia"/>
          <w:sz w:val="24"/>
        </w:rPr>
        <w:t>本文件今后可作为“</w:t>
      </w:r>
      <w:r w:rsidR="00404EA7">
        <w:rPr>
          <w:rFonts w:hint="eastAsia"/>
          <w:spacing w:val="1"/>
          <w:sz w:val="24"/>
        </w:rPr>
        <w:t>煤矿井下移动端软件通用技术要求”的重要组成部分，</w:t>
      </w:r>
      <w:r w:rsidRPr="006E7D0D">
        <w:rPr>
          <w:rFonts w:hint="eastAsia"/>
          <w:sz w:val="24"/>
        </w:rPr>
        <w:t>与现行</w:t>
      </w:r>
      <w:r w:rsidR="00220F50">
        <w:rPr>
          <w:rFonts w:hint="eastAsia"/>
          <w:sz w:val="24"/>
        </w:rPr>
        <w:t>法律、法规和强制性</w:t>
      </w:r>
      <w:r w:rsidRPr="006E7D0D">
        <w:rPr>
          <w:rFonts w:hint="eastAsia"/>
          <w:sz w:val="24"/>
        </w:rPr>
        <w:t>标准不重叠、不抵触。</w:t>
      </w:r>
    </w:p>
    <w:p w14:paraId="17A927BF" w14:textId="77777777" w:rsidR="009016F7" w:rsidRPr="006E7D0D" w:rsidRDefault="009016F7" w:rsidP="00CE3430">
      <w:pPr>
        <w:pStyle w:val="1"/>
      </w:pPr>
      <w:bookmarkStart w:id="15" w:name="_Toc97022049"/>
      <w:r w:rsidRPr="006E7D0D">
        <w:t>六、重大分歧意见的处理经过和依据</w:t>
      </w:r>
      <w:bookmarkEnd w:id="15"/>
    </w:p>
    <w:p w14:paraId="4F66825C" w14:textId="77777777" w:rsidR="009016F7" w:rsidRPr="006E7D0D" w:rsidRDefault="009016F7" w:rsidP="009016F7">
      <w:pPr>
        <w:spacing w:before="156" w:after="156" w:line="360" w:lineRule="auto"/>
        <w:ind w:firstLine="480"/>
        <w:rPr>
          <w:sz w:val="24"/>
        </w:rPr>
      </w:pPr>
      <w:r w:rsidRPr="006E7D0D">
        <w:rPr>
          <w:sz w:val="24"/>
        </w:rPr>
        <w:t>无重大分歧。</w:t>
      </w:r>
    </w:p>
    <w:p w14:paraId="2AA3D133" w14:textId="77777777" w:rsidR="009016F7" w:rsidRPr="006E7D0D" w:rsidRDefault="009016F7" w:rsidP="00CE3430">
      <w:pPr>
        <w:pStyle w:val="1"/>
      </w:pPr>
      <w:bookmarkStart w:id="16" w:name="_Toc97022050"/>
      <w:r w:rsidRPr="006E7D0D">
        <w:t>七、</w:t>
      </w:r>
      <w:r w:rsidR="0008537E" w:rsidRPr="006E7D0D">
        <w:rPr>
          <w:rFonts w:hint="eastAsia"/>
        </w:rPr>
        <w:t>本标准作为强制性或推荐性标准的建议</w:t>
      </w:r>
      <w:bookmarkEnd w:id="16"/>
    </w:p>
    <w:p w14:paraId="10F41C83" w14:textId="282672C1" w:rsidR="00DB7B9E" w:rsidRDefault="000D7011" w:rsidP="00AE1116">
      <w:pPr>
        <w:spacing w:line="360" w:lineRule="auto"/>
        <w:ind w:firstLine="570"/>
        <w:rPr>
          <w:sz w:val="24"/>
        </w:rPr>
      </w:pPr>
      <w:r w:rsidRPr="006E7D0D">
        <w:rPr>
          <w:rFonts w:hint="eastAsia"/>
          <w:sz w:val="24"/>
        </w:rPr>
        <w:t>本标准建议为</w:t>
      </w:r>
      <w:r w:rsidR="00AE1116" w:rsidRPr="006E7D0D">
        <w:rPr>
          <w:rFonts w:hint="eastAsia"/>
          <w:sz w:val="24"/>
        </w:rPr>
        <w:t>行业推荐性标准</w:t>
      </w:r>
      <w:r w:rsidR="00DB7B9E">
        <w:rPr>
          <w:rFonts w:hint="eastAsia"/>
          <w:sz w:val="24"/>
        </w:rPr>
        <w:t>，</w:t>
      </w:r>
      <w:r w:rsidR="00AE1116" w:rsidRPr="006E7D0D">
        <w:rPr>
          <w:rFonts w:hint="eastAsia"/>
          <w:sz w:val="24"/>
        </w:rPr>
        <w:t>主要从以下</w:t>
      </w:r>
      <w:r w:rsidR="00AE1116" w:rsidRPr="006E7D0D">
        <w:rPr>
          <w:rFonts w:hint="eastAsia"/>
          <w:sz w:val="24"/>
        </w:rPr>
        <w:t>2</w:t>
      </w:r>
      <w:r w:rsidR="00AE1116" w:rsidRPr="006E7D0D">
        <w:rPr>
          <w:rFonts w:hint="eastAsia"/>
          <w:sz w:val="24"/>
        </w:rPr>
        <w:t>个方面考虑：</w:t>
      </w:r>
    </w:p>
    <w:p w14:paraId="09BEED57" w14:textId="2F882B4B" w:rsidR="00A344DD" w:rsidRDefault="00DB7B9E" w:rsidP="00AE1116">
      <w:pPr>
        <w:spacing w:line="360" w:lineRule="auto"/>
        <w:ind w:firstLine="570"/>
        <w:rPr>
          <w:sz w:val="24"/>
        </w:rPr>
      </w:pPr>
      <w:r>
        <w:rPr>
          <w:rFonts w:hint="eastAsia"/>
          <w:sz w:val="24"/>
        </w:rPr>
        <w:t>（</w:t>
      </w:r>
      <w:r>
        <w:rPr>
          <w:rFonts w:hint="eastAsia"/>
          <w:sz w:val="24"/>
        </w:rPr>
        <w:t>1</w:t>
      </w:r>
      <w:r>
        <w:rPr>
          <w:rFonts w:hint="eastAsia"/>
          <w:sz w:val="24"/>
        </w:rPr>
        <w:t>）</w:t>
      </w:r>
      <w:r w:rsidR="00A344DD">
        <w:rPr>
          <w:rFonts w:hint="eastAsia"/>
          <w:sz w:val="24"/>
        </w:rPr>
        <w:t>目前</w:t>
      </w:r>
      <w:r w:rsidR="00A344DD">
        <w:rPr>
          <w:rFonts w:hint="eastAsia"/>
          <w:spacing w:val="1"/>
          <w:sz w:val="24"/>
        </w:rPr>
        <w:t>煤矿瓦斯参数测定移动平台软件</w:t>
      </w:r>
      <w:r w:rsidR="00C16927">
        <w:rPr>
          <w:rFonts w:hint="eastAsia"/>
          <w:sz w:val="24"/>
        </w:rPr>
        <w:t>在</w:t>
      </w:r>
      <w:r w:rsidR="00A344DD">
        <w:rPr>
          <w:rFonts w:hint="eastAsia"/>
          <w:sz w:val="24"/>
        </w:rPr>
        <w:t>测量瓦斯参数时</w:t>
      </w:r>
      <w:r w:rsidR="00C16927">
        <w:rPr>
          <w:rFonts w:hint="eastAsia"/>
          <w:sz w:val="24"/>
        </w:rPr>
        <w:t>大范围</w:t>
      </w:r>
      <w:r w:rsidR="00A344DD">
        <w:rPr>
          <w:rFonts w:hint="eastAsia"/>
          <w:sz w:val="24"/>
        </w:rPr>
        <w:t>使用</w:t>
      </w:r>
      <w:r w:rsidR="00C16927">
        <w:rPr>
          <w:rFonts w:hint="eastAsia"/>
          <w:sz w:val="24"/>
        </w:rPr>
        <w:t>，但诸多高校</w:t>
      </w:r>
      <w:r w:rsidR="00A344DD">
        <w:rPr>
          <w:rFonts w:hint="eastAsia"/>
          <w:sz w:val="24"/>
        </w:rPr>
        <w:t>、</w:t>
      </w:r>
      <w:r w:rsidR="00C16927">
        <w:rPr>
          <w:rFonts w:hint="eastAsia"/>
          <w:sz w:val="24"/>
        </w:rPr>
        <w:t>科研院所</w:t>
      </w:r>
      <w:r w:rsidR="00A344DD">
        <w:rPr>
          <w:rFonts w:hint="eastAsia"/>
          <w:sz w:val="24"/>
        </w:rPr>
        <w:t>和企业单位</w:t>
      </w:r>
      <w:r w:rsidR="00C16927">
        <w:rPr>
          <w:rFonts w:hint="eastAsia"/>
          <w:sz w:val="24"/>
        </w:rPr>
        <w:t>针对</w:t>
      </w:r>
      <w:r w:rsidR="00A344DD">
        <w:rPr>
          <w:rFonts w:hint="eastAsia"/>
          <w:sz w:val="24"/>
        </w:rPr>
        <w:t>软件均有配套的监测系统后台终端，瓦斯参数只是其中一部分，强制其修改可能造成整个监测系统逻辑混论，运行出现故障。</w:t>
      </w:r>
    </w:p>
    <w:p w14:paraId="699D59D5" w14:textId="06AA9E97" w:rsidR="00690CBC" w:rsidRPr="006E7D0D" w:rsidRDefault="00DB7B9E" w:rsidP="00AE1116">
      <w:pPr>
        <w:spacing w:line="360" w:lineRule="auto"/>
        <w:ind w:firstLine="570"/>
        <w:rPr>
          <w:sz w:val="24"/>
        </w:rPr>
      </w:pPr>
      <w:r>
        <w:rPr>
          <w:rFonts w:hint="eastAsia"/>
          <w:sz w:val="24"/>
        </w:rPr>
        <w:t>（</w:t>
      </w:r>
      <w:r>
        <w:rPr>
          <w:rFonts w:hint="eastAsia"/>
          <w:sz w:val="24"/>
        </w:rPr>
        <w:t>2</w:t>
      </w:r>
      <w:r>
        <w:rPr>
          <w:rFonts w:hint="eastAsia"/>
          <w:sz w:val="24"/>
        </w:rPr>
        <w:t>）</w:t>
      </w:r>
      <w:r w:rsidR="00ED475E" w:rsidRPr="006E7D0D">
        <w:rPr>
          <w:rFonts w:hint="eastAsia"/>
          <w:sz w:val="24"/>
        </w:rPr>
        <w:t>我国</w:t>
      </w:r>
      <w:r w:rsidR="00C90317">
        <w:rPr>
          <w:rFonts w:hint="eastAsia"/>
          <w:sz w:val="24"/>
        </w:rPr>
        <w:t>煤矿</w:t>
      </w:r>
      <w:r w:rsidR="003A7EE2">
        <w:rPr>
          <w:rFonts w:hint="eastAsia"/>
          <w:sz w:val="24"/>
        </w:rPr>
        <w:t>企业</w:t>
      </w:r>
      <w:r w:rsidR="00ED475E" w:rsidRPr="006E7D0D">
        <w:rPr>
          <w:rFonts w:hint="eastAsia"/>
          <w:sz w:val="24"/>
        </w:rPr>
        <w:t>生产技术和管理水平千差万别，</w:t>
      </w:r>
      <w:r w:rsidR="00DF0215">
        <w:rPr>
          <w:rFonts w:hint="eastAsia"/>
          <w:sz w:val="24"/>
        </w:rPr>
        <w:t>智能化水平不高的煤矿可能会造成其投入大量人力和物力，</w:t>
      </w:r>
      <w:r w:rsidR="003A7EE2">
        <w:rPr>
          <w:rFonts w:hint="eastAsia"/>
          <w:sz w:val="24"/>
        </w:rPr>
        <w:t>煤矿企业</w:t>
      </w:r>
      <w:r w:rsidR="00ED475E" w:rsidRPr="006E7D0D">
        <w:rPr>
          <w:rFonts w:hint="eastAsia"/>
          <w:sz w:val="24"/>
        </w:rPr>
        <w:t>应充分考虑</w:t>
      </w:r>
      <w:r w:rsidR="00CF6A6F">
        <w:rPr>
          <w:rFonts w:hint="eastAsia"/>
          <w:sz w:val="24"/>
        </w:rPr>
        <w:t>矿井</w:t>
      </w:r>
      <w:r w:rsidR="00ED475E" w:rsidRPr="006E7D0D">
        <w:rPr>
          <w:rFonts w:hint="eastAsia"/>
          <w:sz w:val="24"/>
        </w:rPr>
        <w:t>自身条件和</w:t>
      </w:r>
      <w:r w:rsidR="00CF6A6F">
        <w:rPr>
          <w:rFonts w:hint="eastAsia"/>
          <w:sz w:val="24"/>
        </w:rPr>
        <w:t>实际</w:t>
      </w:r>
      <w:r w:rsidR="00ED475E" w:rsidRPr="006E7D0D">
        <w:rPr>
          <w:rFonts w:hint="eastAsia"/>
          <w:sz w:val="24"/>
        </w:rPr>
        <w:t>需求，建设和使用与之相适应的</w:t>
      </w:r>
      <w:r w:rsidR="00DF0215">
        <w:rPr>
          <w:rFonts w:hint="eastAsia"/>
          <w:sz w:val="24"/>
        </w:rPr>
        <w:t>测量方式和软件</w:t>
      </w:r>
      <w:r w:rsidR="00ED475E" w:rsidRPr="006E7D0D">
        <w:rPr>
          <w:rFonts w:hint="eastAsia"/>
          <w:sz w:val="24"/>
        </w:rPr>
        <w:t>。</w:t>
      </w:r>
    </w:p>
    <w:p w14:paraId="548C2515" w14:textId="77777777" w:rsidR="009016F7" w:rsidRPr="006E7D0D" w:rsidRDefault="009016F7" w:rsidP="00CE3430">
      <w:pPr>
        <w:pStyle w:val="1"/>
      </w:pPr>
      <w:bookmarkStart w:id="17" w:name="_Toc97022051"/>
      <w:r w:rsidRPr="006E7D0D">
        <w:t>八、贯彻标准</w:t>
      </w:r>
      <w:r w:rsidR="004F6836" w:rsidRPr="006E7D0D">
        <w:rPr>
          <w:rFonts w:hint="eastAsia"/>
        </w:rPr>
        <w:t>的</w:t>
      </w:r>
      <w:r w:rsidRPr="006E7D0D">
        <w:t>要求和措施</w:t>
      </w:r>
      <w:r w:rsidR="004F6836" w:rsidRPr="006E7D0D">
        <w:t>建议</w:t>
      </w:r>
      <w:bookmarkEnd w:id="17"/>
    </w:p>
    <w:p w14:paraId="1F777544" w14:textId="76EEFE9F" w:rsidR="000D7011" w:rsidRPr="00463DCF" w:rsidRDefault="00463DCF" w:rsidP="00463DCF">
      <w:pPr>
        <w:spacing w:line="360" w:lineRule="auto"/>
        <w:ind w:firstLine="420"/>
        <w:rPr>
          <w:sz w:val="28"/>
          <w:szCs w:val="28"/>
        </w:rPr>
      </w:pPr>
      <w:r w:rsidRPr="00463DCF">
        <w:rPr>
          <w:rFonts w:hint="eastAsia"/>
          <w:sz w:val="24"/>
        </w:rPr>
        <w:t>在贯彻标准时，建议首先针对服务煤矿产品研发单位企业进行标准的宣贯和培训，同时将实施过程中的问题和改进意见及时进行收集和记录，后续可根据实际应用情况，</w:t>
      </w:r>
      <w:r w:rsidR="000D7011" w:rsidRPr="006E7D0D">
        <w:rPr>
          <w:rFonts w:hint="eastAsia"/>
          <w:sz w:val="24"/>
        </w:rPr>
        <w:t>必要时</w:t>
      </w:r>
      <w:r w:rsidR="000D7011" w:rsidRPr="006E7D0D">
        <w:rPr>
          <w:sz w:val="24"/>
        </w:rPr>
        <w:t>对标准进行修订，增强标准的适用性和科学性。</w:t>
      </w:r>
    </w:p>
    <w:p w14:paraId="44DA74FD" w14:textId="77777777" w:rsidR="009016F7" w:rsidRPr="006E7D0D" w:rsidRDefault="009016F7" w:rsidP="00CE3430">
      <w:pPr>
        <w:pStyle w:val="1"/>
      </w:pPr>
      <w:bookmarkStart w:id="18" w:name="_Toc97022052"/>
      <w:r w:rsidRPr="006E7D0D">
        <w:t>九、废止现行有关标准的建议</w:t>
      </w:r>
      <w:bookmarkEnd w:id="18"/>
    </w:p>
    <w:p w14:paraId="0BC6EC19" w14:textId="77777777" w:rsidR="009016F7" w:rsidRPr="006E7D0D" w:rsidRDefault="000D7011" w:rsidP="003F1663">
      <w:pPr>
        <w:spacing w:line="360" w:lineRule="auto"/>
        <w:ind w:firstLineChars="200" w:firstLine="480"/>
        <w:jc w:val="left"/>
        <w:rPr>
          <w:sz w:val="24"/>
        </w:rPr>
      </w:pPr>
      <w:r w:rsidRPr="006E7D0D">
        <w:rPr>
          <w:rFonts w:hint="eastAsia"/>
          <w:sz w:val="24"/>
        </w:rPr>
        <w:t>无。</w:t>
      </w:r>
    </w:p>
    <w:p w14:paraId="695C3AEB" w14:textId="77777777" w:rsidR="009016F7" w:rsidRPr="006E7D0D" w:rsidRDefault="009016F7" w:rsidP="00CE3430">
      <w:pPr>
        <w:pStyle w:val="1"/>
      </w:pPr>
      <w:bookmarkStart w:id="19" w:name="_Toc97022053"/>
      <w:r w:rsidRPr="006E7D0D">
        <w:t>十、</w:t>
      </w:r>
      <w:r w:rsidR="00391678" w:rsidRPr="006E7D0D">
        <w:rPr>
          <w:rFonts w:hint="eastAsia"/>
        </w:rPr>
        <w:t>重要内容的解释和其它应予说明的事项</w:t>
      </w:r>
      <w:bookmarkEnd w:id="19"/>
    </w:p>
    <w:p w14:paraId="124D4049" w14:textId="77777777" w:rsidR="004534BF" w:rsidRPr="006E7D0D" w:rsidRDefault="009016F7" w:rsidP="003F1663">
      <w:pPr>
        <w:spacing w:line="360" w:lineRule="auto"/>
        <w:ind w:firstLineChars="200" w:firstLine="480"/>
        <w:jc w:val="left"/>
        <w:rPr>
          <w:sz w:val="24"/>
        </w:rPr>
      </w:pPr>
      <w:r w:rsidRPr="006E7D0D">
        <w:rPr>
          <w:sz w:val="24"/>
        </w:rPr>
        <w:t>无。</w:t>
      </w:r>
    </w:p>
    <w:sectPr w:rsidR="004534BF" w:rsidRPr="006E7D0D" w:rsidSect="003151EB">
      <w:footerReference w:type="default" r:id="rId8"/>
      <w:pgSz w:w="11906" w:h="16838"/>
      <w:pgMar w:top="1440" w:right="1418" w:bottom="1440" w:left="1418"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BFD6EE" w14:textId="77777777" w:rsidR="003427A7" w:rsidRDefault="003427A7">
      <w:r>
        <w:separator/>
      </w:r>
    </w:p>
  </w:endnote>
  <w:endnote w:type="continuationSeparator" w:id="0">
    <w:p w14:paraId="3F1DB0EB" w14:textId="77777777" w:rsidR="003427A7" w:rsidRDefault="00342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28B841" w14:textId="77777777" w:rsidR="002A568E" w:rsidRPr="009721B9" w:rsidRDefault="002A568E" w:rsidP="002A568E">
    <w:pPr>
      <w:pStyle w:val="aa"/>
      <w:jc w:val="center"/>
    </w:pPr>
    <w:r w:rsidRPr="009721B9">
      <w:fldChar w:fldCharType="begin"/>
    </w:r>
    <w:r w:rsidRPr="009721B9">
      <w:instrText>PAGE   \* MERGEFORMAT</w:instrText>
    </w:r>
    <w:r w:rsidRPr="009721B9">
      <w:fldChar w:fldCharType="separate"/>
    </w:r>
    <w:r w:rsidR="00DA3BC3" w:rsidRPr="009721B9">
      <w:rPr>
        <w:noProof/>
        <w:lang w:val="zh-CN"/>
      </w:rPr>
      <w:t>9</w:t>
    </w:r>
    <w:r w:rsidRPr="009721B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6ABAB4" w14:textId="77777777" w:rsidR="003427A7" w:rsidRDefault="003427A7">
      <w:r>
        <w:separator/>
      </w:r>
    </w:p>
  </w:footnote>
  <w:footnote w:type="continuationSeparator" w:id="0">
    <w:p w14:paraId="269E7E60" w14:textId="77777777" w:rsidR="003427A7" w:rsidRDefault="003427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364F6A"/>
    <w:multiLevelType w:val="hybridMultilevel"/>
    <w:tmpl w:val="CF5486A2"/>
    <w:lvl w:ilvl="0" w:tplc="04090019">
      <w:start w:val="1"/>
      <w:numFmt w:val="lowerLetter"/>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1" w15:restartNumberingAfterBreak="0">
    <w:nsid w:val="4DC84215"/>
    <w:multiLevelType w:val="hybridMultilevel"/>
    <w:tmpl w:val="1CE24DC8"/>
    <w:lvl w:ilvl="0" w:tplc="FFFFFFFF">
      <w:start w:val="1"/>
      <w:numFmt w:val="lowerLetter"/>
      <w:lvlText w:val="%1）"/>
      <w:lvlJc w:val="left"/>
      <w:pPr>
        <w:ind w:left="840" w:hanging="420"/>
      </w:pPr>
      <w:rPr>
        <w:rFonts w:hint="default"/>
      </w:rPr>
    </w:lvl>
    <w:lvl w:ilvl="1" w:tplc="FFFFFFFF" w:tentative="1">
      <w:start w:val="1"/>
      <w:numFmt w:val="lowerLetter"/>
      <w:lvlText w:val="%2)"/>
      <w:lvlJc w:val="left"/>
      <w:pPr>
        <w:ind w:left="1260" w:hanging="420"/>
      </w:pPr>
    </w:lvl>
    <w:lvl w:ilvl="2" w:tplc="FFFFFFFF" w:tentative="1">
      <w:start w:val="1"/>
      <w:numFmt w:val="lowerRoman"/>
      <w:lvlText w:val="%3."/>
      <w:lvlJc w:val="right"/>
      <w:pPr>
        <w:ind w:left="1680" w:hanging="420"/>
      </w:pPr>
    </w:lvl>
    <w:lvl w:ilvl="3" w:tplc="FFFFFFFF" w:tentative="1">
      <w:start w:val="1"/>
      <w:numFmt w:val="decimal"/>
      <w:lvlText w:val="%4."/>
      <w:lvlJc w:val="left"/>
      <w:pPr>
        <w:ind w:left="2100" w:hanging="420"/>
      </w:pPr>
    </w:lvl>
    <w:lvl w:ilvl="4" w:tplc="FFFFFFFF" w:tentative="1">
      <w:start w:val="1"/>
      <w:numFmt w:val="lowerLetter"/>
      <w:lvlText w:val="%5)"/>
      <w:lvlJc w:val="left"/>
      <w:pPr>
        <w:ind w:left="2520" w:hanging="420"/>
      </w:pPr>
    </w:lvl>
    <w:lvl w:ilvl="5" w:tplc="FFFFFFFF" w:tentative="1">
      <w:start w:val="1"/>
      <w:numFmt w:val="lowerRoman"/>
      <w:lvlText w:val="%6."/>
      <w:lvlJc w:val="right"/>
      <w:pPr>
        <w:ind w:left="2940" w:hanging="420"/>
      </w:pPr>
    </w:lvl>
    <w:lvl w:ilvl="6" w:tplc="FFFFFFFF" w:tentative="1">
      <w:start w:val="1"/>
      <w:numFmt w:val="decimal"/>
      <w:lvlText w:val="%7."/>
      <w:lvlJc w:val="left"/>
      <w:pPr>
        <w:ind w:left="3360" w:hanging="420"/>
      </w:pPr>
    </w:lvl>
    <w:lvl w:ilvl="7" w:tplc="FFFFFFFF" w:tentative="1">
      <w:start w:val="1"/>
      <w:numFmt w:val="lowerLetter"/>
      <w:lvlText w:val="%8)"/>
      <w:lvlJc w:val="left"/>
      <w:pPr>
        <w:ind w:left="3780" w:hanging="420"/>
      </w:pPr>
    </w:lvl>
    <w:lvl w:ilvl="8" w:tplc="FFFFFFFF" w:tentative="1">
      <w:start w:val="1"/>
      <w:numFmt w:val="lowerRoman"/>
      <w:lvlText w:val="%9."/>
      <w:lvlJc w:val="right"/>
      <w:pPr>
        <w:ind w:left="4200" w:hanging="420"/>
      </w:pPr>
    </w:lvl>
  </w:abstractNum>
  <w:abstractNum w:abstractNumId="2" w15:restartNumberingAfterBreak="0">
    <w:nsid w:val="5D624E8A"/>
    <w:multiLevelType w:val="hybridMultilevel"/>
    <w:tmpl w:val="1CE24DC8"/>
    <w:lvl w:ilvl="0" w:tplc="FFFFFFFF">
      <w:start w:val="1"/>
      <w:numFmt w:val="lowerLetter"/>
      <w:lvlText w:val="%1）"/>
      <w:lvlJc w:val="left"/>
      <w:pPr>
        <w:ind w:left="840" w:hanging="420"/>
      </w:pPr>
      <w:rPr>
        <w:rFonts w:hint="default"/>
      </w:rPr>
    </w:lvl>
    <w:lvl w:ilvl="1" w:tplc="FFFFFFFF" w:tentative="1">
      <w:start w:val="1"/>
      <w:numFmt w:val="lowerLetter"/>
      <w:lvlText w:val="%2)"/>
      <w:lvlJc w:val="left"/>
      <w:pPr>
        <w:ind w:left="1260" w:hanging="420"/>
      </w:pPr>
    </w:lvl>
    <w:lvl w:ilvl="2" w:tplc="FFFFFFFF" w:tentative="1">
      <w:start w:val="1"/>
      <w:numFmt w:val="lowerRoman"/>
      <w:lvlText w:val="%3."/>
      <w:lvlJc w:val="right"/>
      <w:pPr>
        <w:ind w:left="1680" w:hanging="420"/>
      </w:pPr>
    </w:lvl>
    <w:lvl w:ilvl="3" w:tplc="FFFFFFFF" w:tentative="1">
      <w:start w:val="1"/>
      <w:numFmt w:val="decimal"/>
      <w:lvlText w:val="%4."/>
      <w:lvlJc w:val="left"/>
      <w:pPr>
        <w:ind w:left="2100" w:hanging="420"/>
      </w:pPr>
    </w:lvl>
    <w:lvl w:ilvl="4" w:tplc="FFFFFFFF" w:tentative="1">
      <w:start w:val="1"/>
      <w:numFmt w:val="lowerLetter"/>
      <w:lvlText w:val="%5)"/>
      <w:lvlJc w:val="left"/>
      <w:pPr>
        <w:ind w:left="2520" w:hanging="420"/>
      </w:pPr>
    </w:lvl>
    <w:lvl w:ilvl="5" w:tplc="FFFFFFFF" w:tentative="1">
      <w:start w:val="1"/>
      <w:numFmt w:val="lowerRoman"/>
      <w:lvlText w:val="%6."/>
      <w:lvlJc w:val="right"/>
      <w:pPr>
        <w:ind w:left="2940" w:hanging="420"/>
      </w:pPr>
    </w:lvl>
    <w:lvl w:ilvl="6" w:tplc="FFFFFFFF" w:tentative="1">
      <w:start w:val="1"/>
      <w:numFmt w:val="decimal"/>
      <w:lvlText w:val="%7."/>
      <w:lvlJc w:val="left"/>
      <w:pPr>
        <w:ind w:left="3360" w:hanging="420"/>
      </w:pPr>
    </w:lvl>
    <w:lvl w:ilvl="7" w:tplc="FFFFFFFF" w:tentative="1">
      <w:start w:val="1"/>
      <w:numFmt w:val="lowerLetter"/>
      <w:lvlText w:val="%8)"/>
      <w:lvlJc w:val="left"/>
      <w:pPr>
        <w:ind w:left="3780" w:hanging="420"/>
      </w:pPr>
    </w:lvl>
    <w:lvl w:ilvl="8" w:tplc="FFFFFFFF" w:tentative="1">
      <w:start w:val="1"/>
      <w:numFmt w:val="lowerRoman"/>
      <w:lvlText w:val="%9."/>
      <w:lvlJc w:val="right"/>
      <w:pPr>
        <w:ind w:left="4200" w:hanging="420"/>
      </w:pPr>
    </w:lvl>
  </w:abstractNum>
  <w:abstractNum w:abstractNumId="3" w15:restartNumberingAfterBreak="0">
    <w:nsid w:val="63DFB8FF"/>
    <w:multiLevelType w:val="singleLevel"/>
    <w:tmpl w:val="63DFB8FF"/>
    <w:lvl w:ilvl="0">
      <w:start w:val="1"/>
      <w:numFmt w:val="decimalEnclosedCircleChinese"/>
      <w:suff w:val="nothing"/>
      <w:lvlText w:val="%1　"/>
      <w:lvlJc w:val="left"/>
      <w:pPr>
        <w:ind w:left="0" w:firstLine="400"/>
      </w:pPr>
      <w:rPr>
        <w:rFonts w:hint="eastAsia"/>
      </w:rPr>
    </w:lvl>
  </w:abstractNum>
  <w:abstractNum w:abstractNumId="4" w15:restartNumberingAfterBreak="0">
    <w:nsid w:val="6CEA2025"/>
    <w:multiLevelType w:val="multilevel"/>
    <w:tmpl w:val="6CEA2025"/>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rFonts w:ascii="黑体" w:eastAsia="黑体" w:hAnsi="Times New Roman" w:hint="eastAsia"/>
        <w:b w:val="0"/>
        <w:i w:val="0"/>
        <w:sz w:val="21"/>
      </w:rPr>
    </w:lvl>
    <w:lvl w:ilvl="2">
      <w:start w:val="1"/>
      <w:numFmt w:val="decimal"/>
      <w:lvlText w:val="%3"/>
      <w:lvlJc w:val="left"/>
      <w:pPr>
        <w:tabs>
          <w:tab w:val="num" w:pos="420"/>
        </w:tabs>
        <w:ind w:left="420" w:hanging="420"/>
      </w:pPr>
      <w:rPr>
        <w:rFonts w:hint="eastAsia"/>
        <w:b/>
        <w:i w:val="0"/>
        <w:sz w:val="21"/>
      </w:rPr>
    </w:lvl>
    <w:lvl w:ilvl="3">
      <w:start w:val="1"/>
      <w:numFmt w:val="decimal"/>
      <w:pStyle w:val="a1"/>
      <w:suff w:val="nothing"/>
      <w:lvlText w:val="%1%2.%3.%4　"/>
      <w:lvlJc w:val="left"/>
      <w:pPr>
        <w:ind w:left="0" w:firstLine="0"/>
      </w:pPr>
      <w:rPr>
        <w:rFonts w:ascii="黑体" w:eastAsia="黑体" w:hAnsi="Times New Roman" w:hint="eastAsia"/>
        <w:b w:val="0"/>
        <w:i w:val="0"/>
        <w:sz w:val="21"/>
      </w:rPr>
    </w:lvl>
    <w:lvl w:ilvl="4">
      <w:start w:val="1"/>
      <w:numFmt w:val="decimal"/>
      <w:pStyle w:val="a2"/>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5" w15:restartNumberingAfterBreak="0">
    <w:nsid w:val="78884820"/>
    <w:multiLevelType w:val="hybridMultilevel"/>
    <w:tmpl w:val="5EC899E4"/>
    <w:lvl w:ilvl="0" w:tplc="103AEB92">
      <w:start w:val="1"/>
      <w:numFmt w:val="decimal"/>
      <w:lvlText w:val="%1"/>
      <w:lvlJc w:val="left"/>
      <w:pPr>
        <w:tabs>
          <w:tab w:val="num" w:pos="900"/>
        </w:tabs>
        <w:ind w:left="900" w:hanging="420"/>
      </w:pPr>
      <w:rPr>
        <w:rFonts w:hint="eastAsia"/>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16cid:durableId="1665471044">
    <w:abstractNumId w:val="4"/>
  </w:num>
  <w:num w:numId="2" w16cid:durableId="1571960554">
    <w:abstractNumId w:val="5"/>
  </w:num>
  <w:num w:numId="3" w16cid:durableId="914435064">
    <w:abstractNumId w:val="1"/>
  </w:num>
  <w:num w:numId="4" w16cid:durableId="269434777">
    <w:abstractNumId w:val="0"/>
  </w:num>
  <w:num w:numId="5" w16cid:durableId="1288587258">
    <w:abstractNumId w:val="2"/>
  </w:num>
  <w:num w:numId="6" w16cid:durableId="5345413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activeWritingStyle w:appName="MSWord" w:lang="en-US" w:vendorID="64" w:dllVersion="6" w:nlCheck="1" w:checkStyle="0"/>
  <w:activeWritingStyle w:appName="MSWord" w:lang="zh-CN" w:vendorID="64" w:dllVersion="5" w:nlCheck="1" w:checkStyle="1"/>
  <w:activeWritingStyle w:appName="MSWord" w:lang="en-US" w:vendorID="64" w:dllVersion="0" w:nlCheck="1" w:checkStyle="0"/>
  <w:activeWritingStyle w:appName="MSWord" w:lang="zh-CN" w:vendorID="64" w:dllVersion="0" w:nlCheck="1" w:checkStyle="1"/>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50" fillcolor="#9cbee0" strokecolor="#739cc3">
      <v:fill color="#9cbee0" color2="#bbd5f0" type="gradient">
        <o:fill v:ext="view" type="gradientUnscaled"/>
      </v:fill>
      <v:stroke color="#739cc3" weight="1.25pt"/>
      <o:colormru v:ext="edit" colors="#b4e6b4"/>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2887"/>
    <w:rsid w:val="00000282"/>
    <w:rsid w:val="000005C2"/>
    <w:rsid w:val="000006CB"/>
    <w:rsid w:val="00000A28"/>
    <w:rsid w:val="00002315"/>
    <w:rsid w:val="00003885"/>
    <w:rsid w:val="000040D7"/>
    <w:rsid w:val="0000476A"/>
    <w:rsid w:val="00005A7E"/>
    <w:rsid w:val="00007C4E"/>
    <w:rsid w:val="00010509"/>
    <w:rsid w:val="00012767"/>
    <w:rsid w:val="00013B96"/>
    <w:rsid w:val="00017605"/>
    <w:rsid w:val="00017F21"/>
    <w:rsid w:val="0002298D"/>
    <w:rsid w:val="000246A5"/>
    <w:rsid w:val="00025BF3"/>
    <w:rsid w:val="00025FDF"/>
    <w:rsid w:val="0002679A"/>
    <w:rsid w:val="00026CEC"/>
    <w:rsid w:val="00027099"/>
    <w:rsid w:val="00027A8C"/>
    <w:rsid w:val="00027FE0"/>
    <w:rsid w:val="0003045C"/>
    <w:rsid w:val="00031394"/>
    <w:rsid w:val="000313CE"/>
    <w:rsid w:val="00031835"/>
    <w:rsid w:val="00031FAF"/>
    <w:rsid w:val="000329C2"/>
    <w:rsid w:val="00032E26"/>
    <w:rsid w:val="000335D4"/>
    <w:rsid w:val="00035A5D"/>
    <w:rsid w:val="000366FE"/>
    <w:rsid w:val="000368E3"/>
    <w:rsid w:val="00037417"/>
    <w:rsid w:val="0004068E"/>
    <w:rsid w:val="00041128"/>
    <w:rsid w:val="000426B4"/>
    <w:rsid w:val="00043966"/>
    <w:rsid w:val="0004453D"/>
    <w:rsid w:val="00044F0A"/>
    <w:rsid w:val="000466D5"/>
    <w:rsid w:val="00046A72"/>
    <w:rsid w:val="00047A38"/>
    <w:rsid w:val="00047CAC"/>
    <w:rsid w:val="00047E63"/>
    <w:rsid w:val="00047F50"/>
    <w:rsid w:val="00050652"/>
    <w:rsid w:val="000519E1"/>
    <w:rsid w:val="00053CD8"/>
    <w:rsid w:val="00053D56"/>
    <w:rsid w:val="00056D0B"/>
    <w:rsid w:val="00061A3F"/>
    <w:rsid w:val="00061F6C"/>
    <w:rsid w:val="00063CAA"/>
    <w:rsid w:val="00064440"/>
    <w:rsid w:val="000648E3"/>
    <w:rsid w:val="00065F0D"/>
    <w:rsid w:val="000715DC"/>
    <w:rsid w:val="00071E08"/>
    <w:rsid w:val="000728A2"/>
    <w:rsid w:val="00072B53"/>
    <w:rsid w:val="00073128"/>
    <w:rsid w:val="000752BF"/>
    <w:rsid w:val="00076AFE"/>
    <w:rsid w:val="0007775D"/>
    <w:rsid w:val="000810FD"/>
    <w:rsid w:val="00082727"/>
    <w:rsid w:val="0008537E"/>
    <w:rsid w:val="00085873"/>
    <w:rsid w:val="000858A9"/>
    <w:rsid w:val="0009015B"/>
    <w:rsid w:val="00091001"/>
    <w:rsid w:val="00093939"/>
    <w:rsid w:val="00094CD9"/>
    <w:rsid w:val="00095A14"/>
    <w:rsid w:val="000975BE"/>
    <w:rsid w:val="000A04FA"/>
    <w:rsid w:val="000A09B2"/>
    <w:rsid w:val="000A0D5C"/>
    <w:rsid w:val="000A1EE2"/>
    <w:rsid w:val="000A22B6"/>
    <w:rsid w:val="000A4E53"/>
    <w:rsid w:val="000A6BB9"/>
    <w:rsid w:val="000B2B06"/>
    <w:rsid w:val="000B3621"/>
    <w:rsid w:val="000B7184"/>
    <w:rsid w:val="000C2373"/>
    <w:rsid w:val="000C23DE"/>
    <w:rsid w:val="000C2CB5"/>
    <w:rsid w:val="000C2F88"/>
    <w:rsid w:val="000C3297"/>
    <w:rsid w:val="000C32DA"/>
    <w:rsid w:val="000C3FF8"/>
    <w:rsid w:val="000C4DAE"/>
    <w:rsid w:val="000C4F14"/>
    <w:rsid w:val="000C5D8A"/>
    <w:rsid w:val="000C5EBF"/>
    <w:rsid w:val="000C6424"/>
    <w:rsid w:val="000D01BE"/>
    <w:rsid w:val="000D0EF6"/>
    <w:rsid w:val="000D1D9A"/>
    <w:rsid w:val="000D2A57"/>
    <w:rsid w:val="000D2F88"/>
    <w:rsid w:val="000D4434"/>
    <w:rsid w:val="000D522B"/>
    <w:rsid w:val="000D5266"/>
    <w:rsid w:val="000D6956"/>
    <w:rsid w:val="000D7011"/>
    <w:rsid w:val="000E1FEE"/>
    <w:rsid w:val="000E23FF"/>
    <w:rsid w:val="000E35D1"/>
    <w:rsid w:val="000E36EC"/>
    <w:rsid w:val="000E46C3"/>
    <w:rsid w:val="000E64E5"/>
    <w:rsid w:val="000E67A2"/>
    <w:rsid w:val="000E6BC7"/>
    <w:rsid w:val="000E7DE2"/>
    <w:rsid w:val="000F243D"/>
    <w:rsid w:val="000F445A"/>
    <w:rsid w:val="000F4EE3"/>
    <w:rsid w:val="000F6169"/>
    <w:rsid w:val="000F64C9"/>
    <w:rsid w:val="000F76E5"/>
    <w:rsid w:val="001046BE"/>
    <w:rsid w:val="00107F3C"/>
    <w:rsid w:val="00112170"/>
    <w:rsid w:val="00113630"/>
    <w:rsid w:val="001200FA"/>
    <w:rsid w:val="00120845"/>
    <w:rsid w:val="001224EA"/>
    <w:rsid w:val="00123AE4"/>
    <w:rsid w:val="00125767"/>
    <w:rsid w:val="00126E2B"/>
    <w:rsid w:val="00130BBD"/>
    <w:rsid w:val="001332F1"/>
    <w:rsid w:val="00134168"/>
    <w:rsid w:val="00135859"/>
    <w:rsid w:val="00135F1F"/>
    <w:rsid w:val="00137D85"/>
    <w:rsid w:val="001407A4"/>
    <w:rsid w:val="00141B82"/>
    <w:rsid w:val="00142A11"/>
    <w:rsid w:val="001453C7"/>
    <w:rsid w:val="0014728E"/>
    <w:rsid w:val="00147732"/>
    <w:rsid w:val="00147A8A"/>
    <w:rsid w:val="001503E4"/>
    <w:rsid w:val="00150EAC"/>
    <w:rsid w:val="00151711"/>
    <w:rsid w:val="0015362F"/>
    <w:rsid w:val="00153E0B"/>
    <w:rsid w:val="0015442D"/>
    <w:rsid w:val="00155188"/>
    <w:rsid w:val="001554FC"/>
    <w:rsid w:val="00155E54"/>
    <w:rsid w:val="00156ED7"/>
    <w:rsid w:val="001572A0"/>
    <w:rsid w:val="00160233"/>
    <w:rsid w:val="00161CB7"/>
    <w:rsid w:val="0016209D"/>
    <w:rsid w:val="0016724D"/>
    <w:rsid w:val="00167FC4"/>
    <w:rsid w:val="001701EC"/>
    <w:rsid w:val="00171FC1"/>
    <w:rsid w:val="001721B1"/>
    <w:rsid w:val="0017337A"/>
    <w:rsid w:val="001736D8"/>
    <w:rsid w:val="00173718"/>
    <w:rsid w:val="00173966"/>
    <w:rsid w:val="00173B00"/>
    <w:rsid w:val="00173F4B"/>
    <w:rsid w:val="0017442D"/>
    <w:rsid w:val="00174496"/>
    <w:rsid w:val="001751C5"/>
    <w:rsid w:val="00177844"/>
    <w:rsid w:val="00177BE8"/>
    <w:rsid w:val="001811CD"/>
    <w:rsid w:val="00181455"/>
    <w:rsid w:val="001822E6"/>
    <w:rsid w:val="001823A0"/>
    <w:rsid w:val="00182858"/>
    <w:rsid w:val="001831BC"/>
    <w:rsid w:val="00183270"/>
    <w:rsid w:val="00183DBC"/>
    <w:rsid w:val="00184E30"/>
    <w:rsid w:val="00185C1B"/>
    <w:rsid w:val="00186320"/>
    <w:rsid w:val="00187709"/>
    <w:rsid w:val="00187A7A"/>
    <w:rsid w:val="00190F75"/>
    <w:rsid w:val="00192CD9"/>
    <w:rsid w:val="001936E1"/>
    <w:rsid w:val="00194026"/>
    <w:rsid w:val="0019427B"/>
    <w:rsid w:val="001947D7"/>
    <w:rsid w:val="00194CAC"/>
    <w:rsid w:val="0019517E"/>
    <w:rsid w:val="00195201"/>
    <w:rsid w:val="00195C83"/>
    <w:rsid w:val="001976BA"/>
    <w:rsid w:val="001A2675"/>
    <w:rsid w:val="001A5B1C"/>
    <w:rsid w:val="001A6EFF"/>
    <w:rsid w:val="001A765B"/>
    <w:rsid w:val="001B0AB9"/>
    <w:rsid w:val="001B4782"/>
    <w:rsid w:val="001B7108"/>
    <w:rsid w:val="001B7A7C"/>
    <w:rsid w:val="001B7AE2"/>
    <w:rsid w:val="001B7FF3"/>
    <w:rsid w:val="001C00CB"/>
    <w:rsid w:val="001C0757"/>
    <w:rsid w:val="001C16B0"/>
    <w:rsid w:val="001C4708"/>
    <w:rsid w:val="001C4836"/>
    <w:rsid w:val="001C53EB"/>
    <w:rsid w:val="001C6A64"/>
    <w:rsid w:val="001D4A61"/>
    <w:rsid w:val="001D5191"/>
    <w:rsid w:val="001D5B44"/>
    <w:rsid w:val="001E0908"/>
    <w:rsid w:val="001E105D"/>
    <w:rsid w:val="001E251F"/>
    <w:rsid w:val="001E2750"/>
    <w:rsid w:val="001E335B"/>
    <w:rsid w:val="001E396B"/>
    <w:rsid w:val="001E3E0A"/>
    <w:rsid w:val="001E4AF5"/>
    <w:rsid w:val="001E67B5"/>
    <w:rsid w:val="001E729D"/>
    <w:rsid w:val="001F0303"/>
    <w:rsid w:val="001F0AE8"/>
    <w:rsid w:val="001F179B"/>
    <w:rsid w:val="001F18E3"/>
    <w:rsid w:val="001F39F2"/>
    <w:rsid w:val="001F45AC"/>
    <w:rsid w:val="001F4AB7"/>
    <w:rsid w:val="001F4FCF"/>
    <w:rsid w:val="001F66B3"/>
    <w:rsid w:val="001F6990"/>
    <w:rsid w:val="0020088B"/>
    <w:rsid w:val="00201E42"/>
    <w:rsid w:val="002023C7"/>
    <w:rsid w:val="0020468F"/>
    <w:rsid w:val="00205CC0"/>
    <w:rsid w:val="00205EB9"/>
    <w:rsid w:val="00206957"/>
    <w:rsid w:val="00206D0A"/>
    <w:rsid w:val="00207638"/>
    <w:rsid w:val="00207B35"/>
    <w:rsid w:val="002105D6"/>
    <w:rsid w:val="00211575"/>
    <w:rsid w:val="0021189B"/>
    <w:rsid w:val="00211F73"/>
    <w:rsid w:val="002128FC"/>
    <w:rsid w:val="00214B34"/>
    <w:rsid w:val="002153E3"/>
    <w:rsid w:val="002161BD"/>
    <w:rsid w:val="0021658B"/>
    <w:rsid w:val="0021721D"/>
    <w:rsid w:val="00217D0E"/>
    <w:rsid w:val="00217E42"/>
    <w:rsid w:val="00220F50"/>
    <w:rsid w:val="00221A7D"/>
    <w:rsid w:val="00221B1F"/>
    <w:rsid w:val="002237DB"/>
    <w:rsid w:val="00225776"/>
    <w:rsid w:val="0022595F"/>
    <w:rsid w:val="0022598F"/>
    <w:rsid w:val="002349D0"/>
    <w:rsid w:val="002352F3"/>
    <w:rsid w:val="0024018A"/>
    <w:rsid w:val="00240975"/>
    <w:rsid w:val="00241128"/>
    <w:rsid w:val="00245279"/>
    <w:rsid w:val="002453F4"/>
    <w:rsid w:val="0024641D"/>
    <w:rsid w:val="00250292"/>
    <w:rsid w:val="002511B8"/>
    <w:rsid w:val="00252DED"/>
    <w:rsid w:val="00252EA9"/>
    <w:rsid w:val="002534CC"/>
    <w:rsid w:val="00254261"/>
    <w:rsid w:val="00255818"/>
    <w:rsid w:val="00255E04"/>
    <w:rsid w:val="002560E6"/>
    <w:rsid w:val="0025687D"/>
    <w:rsid w:val="00256E2A"/>
    <w:rsid w:val="00256EF7"/>
    <w:rsid w:val="0026040D"/>
    <w:rsid w:val="00261B8E"/>
    <w:rsid w:val="0026217A"/>
    <w:rsid w:val="00262235"/>
    <w:rsid w:val="0026339C"/>
    <w:rsid w:val="00263635"/>
    <w:rsid w:val="0026409C"/>
    <w:rsid w:val="002650EF"/>
    <w:rsid w:val="0026535D"/>
    <w:rsid w:val="00265C7D"/>
    <w:rsid w:val="002661CB"/>
    <w:rsid w:val="00267B12"/>
    <w:rsid w:val="002704F6"/>
    <w:rsid w:val="00273A3D"/>
    <w:rsid w:val="00273EC8"/>
    <w:rsid w:val="002758C2"/>
    <w:rsid w:val="0027689D"/>
    <w:rsid w:val="00280351"/>
    <w:rsid w:val="00280368"/>
    <w:rsid w:val="00280C12"/>
    <w:rsid w:val="00281C2E"/>
    <w:rsid w:val="00282FCB"/>
    <w:rsid w:val="00283D7D"/>
    <w:rsid w:val="00283F3B"/>
    <w:rsid w:val="002844DD"/>
    <w:rsid w:val="00284F57"/>
    <w:rsid w:val="0028547A"/>
    <w:rsid w:val="00286A2B"/>
    <w:rsid w:val="00287373"/>
    <w:rsid w:val="00287C75"/>
    <w:rsid w:val="002907FE"/>
    <w:rsid w:val="00290E64"/>
    <w:rsid w:val="002924D3"/>
    <w:rsid w:val="00292918"/>
    <w:rsid w:val="00294A9F"/>
    <w:rsid w:val="00296EC8"/>
    <w:rsid w:val="002A08F7"/>
    <w:rsid w:val="002A12E4"/>
    <w:rsid w:val="002A1EAA"/>
    <w:rsid w:val="002A1F96"/>
    <w:rsid w:val="002A238F"/>
    <w:rsid w:val="002A3EC8"/>
    <w:rsid w:val="002A47A6"/>
    <w:rsid w:val="002A4CCF"/>
    <w:rsid w:val="002A5459"/>
    <w:rsid w:val="002A568E"/>
    <w:rsid w:val="002A5BBF"/>
    <w:rsid w:val="002B13D9"/>
    <w:rsid w:val="002B1782"/>
    <w:rsid w:val="002B24C0"/>
    <w:rsid w:val="002B260D"/>
    <w:rsid w:val="002B26F0"/>
    <w:rsid w:val="002B29E5"/>
    <w:rsid w:val="002B3EBA"/>
    <w:rsid w:val="002B5546"/>
    <w:rsid w:val="002B5747"/>
    <w:rsid w:val="002B5867"/>
    <w:rsid w:val="002B5BD2"/>
    <w:rsid w:val="002B61B2"/>
    <w:rsid w:val="002B7092"/>
    <w:rsid w:val="002C06C4"/>
    <w:rsid w:val="002C29BF"/>
    <w:rsid w:val="002C4ED4"/>
    <w:rsid w:val="002C6EA8"/>
    <w:rsid w:val="002D4324"/>
    <w:rsid w:val="002D4AA4"/>
    <w:rsid w:val="002D766F"/>
    <w:rsid w:val="002E2EDB"/>
    <w:rsid w:val="002E4060"/>
    <w:rsid w:val="002E5C5E"/>
    <w:rsid w:val="002E6CBF"/>
    <w:rsid w:val="002F029A"/>
    <w:rsid w:val="002F0F6E"/>
    <w:rsid w:val="002F188A"/>
    <w:rsid w:val="002F1941"/>
    <w:rsid w:val="002F3149"/>
    <w:rsid w:val="002F3808"/>
    <w:rsid w:val="002F42DF"/>
    <w:rsid w:val="002F446B"/>
    <w:rsid w:val="002F4EF2"/>
    <w:rsid w:val="002F5591"/>
    <w:rsid w:val="002F59CD"/>
    <w:rsid w:val="002F59ED"/>
    <w:rsid w:val="002F67F4"/>
    <w:rsid w:val="002F735D"/>
    <w:rsid w:val="00300C48"/>
    <w:rsid w:val="00300E81"/>
    <w:rsid w:val="003010B9"/>
    <w:rsid w:val="00301A1E"/>
    <w:rsid w:val="00303B79"/>
    <w:rsid w:val="0030521A"/>
    <w:rsid w:val="00305A84"/>
    <w:rsid w:val="003060E9"/>
    <w:rsid w:val="00306213"/>
    <w:rsid w:val="003070B0"/>
    <w:rsid w:val="003101E7"/>
    <w:rsid w:val="00311113"/>
    <w:rsid w:val="00314439"/>
    <w:rsid w:val="003151EB"/>
    <w:rsid w:val="00315404"/>
    <w:rsid w:val="00315B43"/>
    <w:rsid w:val="00315E38"/>
    <w:rsid w:val="003171F7"/>
    <w:rsid w:val="003178F2"/>
    <w:rsid w:val="00317F56"/>
    <w:rsid w:val="003201BA"/>
    <w:rsid w:val="003203E3"/>
    <w:rsid w:val="00320975"/>
    <w:rsid w:val="003209B1"/>
    <w:rsid w:val="00323501"/>
    <w:rsid w:val="003272E8"/>
    <w:rsid w:val="003274A0"/>
    <w:rsid w:val="00327B9B"/>
    <w:rsid w:val="00327DAC"/>
    <w:rsid w:val="00330887"/>
    <w:rsid w:val="00332249"/>
    <w:rsid w:val="003365BB"/>
    <w:rsid w:val="00336DB0"/>
    <w:rsid w:val="00337939"/>
    <w:rsid w:val="00340D13"/>
    <w:rsid w:val="00341FAD"/>
    <w:rsid w:val="003427A7"/>
    <w:rsid w:val="00342F35"/>
    <w:rsid w:val="003443C2"/>
    <w:rsid w:val="00345082"/>
    <w:rsid w:val="00346379"/>
    <w:rsid w:val="003468E2"/>
    <w:rsid w:val="00350778"/>
    <w:rsid w:val="0035090F"/>
    <w:rsid w:val="00352125"/>
    <w:rsid w:val="00352463"/>
    <w:rsid w:val="003539F1"/>
    <w:rsid w:val="00353ABB"/>
    <w:rsid w:val="00353BAA"/>
    <w:rsid w:val="00354820"/>
    <w:rsid w:val="00356595"/>
    <w:rsid w:val="00356C2A"/>
    <w:rsid w:val="00357732"/>
    <w:rsid w:val="00357817"/>
    <w:rsid w:val="003608B3"/>
    <w:rsid w:val="003627E5"/>
    <w:rsid w:val="003629F0"/>
    <w:rsid w:val="00362B8A"/>
    <w:rsid w:val="0036354B"/>
    <w:rsid w:val="003643AE"/>
    <w:rsid w:val="00364B94"/>
    <w:rsid w:val="00364C36"/>
    <w:rsid w:val="0036500C"/>
    <w:rsid w:val="00365396"/>
    <w:rsid w:val="00366E6D"/>
    <w:rsid w:val="00367A28"/>
    <w:rsid w:val="003725F8"/>
    <w:rsid w:val="003726A5"/>
    <w:rsid w:val="00373305"/>
    <w:rsid w:val="00375A7C"/>
    <w:rsid w:val="0037652C"/>
    <w:rsid w:val="00376E47"/>
    <w:rsid w:val="00377700"/>
    <w:rsid w:val="00380080"/>
    <w:rsid w:val="00382D55"/>
    <w:rsid w:val="00382DA5"/>
    <w:rsid w:val="003832F4"/>
    <w:rsid w:val="00386115"/>
    <w:rsid w:val="00386E31"/>
    <w:rsid w:val="00390E3A"/>
    <w:rsid w:val="0039149D"/>
    <w:rsid w:val="00391678"/>
    <w:rsid w:val="00391BD3"/>
    <w:rsid w:val="00393445"/>
    <w:rsid w:val="00394281"/>
    <w:rsid w:val="00394B17"/>
    <w:rsid w:val="0039591E"/>
    <w:rsid w:val="00395A5E"/>
    <w:rsid w:val="003960E9"/>
    <w:rsid w:val="00396260"/>
    <w:rsid w:val="003A0613"/>
    <w:rsid w:val="003A333D"/>
    <w:rsid w:val="003A425D"/>
    <w:rsid w:val="003A45A9"/>
    <w:rsid w:val="003A4ABC"/>
    <w:rsid w:val="003A4BEF"/>
    <w:rsid w:val="003A6F7D"/>
    <w:rsid w:val="003A7B9B"/>
    <w:rsid w:val="003A7C5D"/>
    <w:rsid w:val="003A7EE2"/>
    <w:rsid w:val="003A7FDB"/>
    <w:rsid w:val="003B0259"/>
    <w:rsid w:val="003B026F"/>
    <w:rsid w:val="003B0A28"/>
    <w:rsid w:val="003B0AC9"/>
    <w:rsid w:val="003B23D8"/>
    <w:rsid w:val="003B2623"/>
    <w:rsid w:val="003B3FFA"/>
    <w:rsid w:val="003B4789"/>
    <w:rsid w:val="003B5386"/>
    <w:rsid w:val="003B54DA"/>
    <w:rsid w:val="003B5E90"/>
    <w:rsid w:val="003B6DBC"/>
    <w:rsid w:val="003B6F6A"/>
    <w:rsid w:val="003B7B31"/>
    <w:rsid w:val="003C1CCB"/>
    <w:rsid w:val="003C2D36"/>
    <w:rsid w:val="003C3564"/>
    <w:rsid w:val="003C3A57"/>
    <w:rsid w:val="003C5699"/>
    <w:rsid w:val="003C5B79"/>
    <w:rsid w:val="003C6E54"/>
    <w:rsid w:val="003D0688"/>
    <w:rsid w:val="003D07DD"/>
    <w:rsid w:val="003D12B8"/>
    <w:rsid w:val="003D37E6"/>
    <w:rsid w:val="003D4C02"/>
    <w:rsid w:val="003D6A11"/>
    <w:rsid w:val="003E42FD"/>
    <w:rsid w:val="003E4A54"/>
    <w:rsid w:val="003E5334"/>
    <w:rsid w:val="003E54B4"/>
    <w:rsid w:val="003E5685"/>
    <w:rsid w:val="003E598F"/>
    <w:rsid w:val="003E5D7C"/>
    <w:rsid w:val="003E609F"/>
    <w:rsid w:val="003E62EC"/>
    <w:rsid w:val="003E65B5"/>
    <w:rsid w:val="003E6EE5"/>
    <w:rsid w:val="003E7502"/>
    <w:rsid w:val="003F08D7"/>
    <w:rsid w:val="003F1663"/>
    <w:rsid w:val="003F2BBF"/>
    <w:rsid w:val="003F2E10"/>
    <w:rsid w:val="003F3C58"/>
    <w:rsid w:val="003F4001"/>
    <w:rsid w:val="003F461A"/>
    <w:rsid w:val="003F53F4"/>
    <w:rsid w:val="003F6502"/>
    <w:rsid w:val="003F722E"/>
    <w:rsid w:val="003F7912"/>
    <w:rsid w:val="00400125"/>
    <w:rsid w:val="0040039A"/>
    <w:rsid w:val="00400D09"/>
    <w:rsid w:val="00401D65"/>
    <w:rsid w:val="00401F7A"/>
    <w:rsid w:val="0040380B"/>
    <w:rsid w:val="00404EA7"/>
    <w:rsid w:val="00405612"/>
    <w:rsid w:val="00405983"/>
    <w:rsid w:val="004079A4"/>
    <w:rsid w:val="004079BB"/>
    <w:rsid w:val="00410B77"/>
    <w:rsid w:val="0041184E"/>
    <w:rsid w:val="00411C56"/>
    <w:rsid w:val="004120A5"/>
    <w:rsid w:val="00412243"/>
    <w:rsid w:val="004131B7"/>
    <w:rsid w:val="00413962"/>
    <w:rsid w:val="00416D65"/>
    <w:rsid w:val="00417C99"/>
    <w:rsid w:val="00420025"/>
    <w:rsid w:val="00420696"/>
    <w:rsid w:val="004218E6"/>
    <w:rsid w:val="0042213C"/>
    <w:rsid w:val="00422265"/>
    <w:rsid w:val="004222CE"/>
    <w:rsid w:val="0042316E"/>
    <w:rsid w:val="0042496B"/>
    <w:rsid w:val="00425A40"/>
    <w:rsid w:val="004271EF"/>
    <w:rsid w:val="004274E9"/>
    <w:rsid w:val="00433961"/>
    <w:rsid w:val="0043573A"/>
    <w:rsid w:val="00435DE6"/>
    <w:rsid w:val="00436F83"/>
    <w:rsid w:val="00441E92"/>
    <w:rsid w:val="00442FED"/>
    <w:rsid w:val="004433AF"/>
    <w:rsid w:val="00443557"/>
    <w:rsid w:val="004450EC"/>
    <w:rsid w:val="0044560F"/>
    <w:rsid w:val="00445D7B"/>
    <w:rsid w:val="00445DD3"/>
    <w:rsid w:val="00446085"/>
    <w:rsid w:val="004463D5"/>
    <w:rsid w:val="00450391"/>
    <w:rsid w:val="00450A66"/>
    <w:rsid w:val="004512F9"/>
    <w:rsid w:val="004525B2"/>
    <w:rsid w:val="004534BF"/>
    <w:rsid w:val="00453C4D"/>
    <w:rsid w:val="004543A4"/>
    <w:rsid w:val="00460B31"/>
    <w:rsid w:val="00460FB1"/>
    <w:rsid w:val="00461D6E"/>
    <w:rsid w:val="00462AFD"/>
    <w:rsid w:val="00462DF1"/>
    <w:rsid w:val="0046313C"/>
    <w:rsid w:val="00463DCF"/>
    <w:rsid w:val="00467889"/>
    <w:rsid w:val="00467ED1"/>
    <w:rsid w:val="004701DF"/>
    <w:rsid w:val="00470E65"/>
    <w:rsid w:val="00471E96"/>
    <w:rsid w:val="004722B8"/>
    <w:rsid w:val="00472700"/>
    <w:rsid w:val="00474E44"/>
    <w:rsid w:val="00476D23"/>
    <w:rsid w:val="00477C2B"/>
    <w:rsid w:val="00477C45"/>
    <w:rsid w:val="00480025"/>
    <w:rsid w:val="004827AE"/>
    <w:rsid w:val="0048294D"/>
    <w:rsid w:val="00482DAA"/>
    <w:rsid w:val="00483F48"/>
    <w:rsid w:val="00486AAB"/>
    <w:rsid w:val="0048721A"/>
    <w:rsid w:val="004908FB"/>
    <w:rsid w:val="0049279E"/>
    <w:rsid w:val="00492F0D"/>
    <w:rsid w:val="00493465"/>
    <w:rsid w:val="00494E74"/>
    <w:rsid w:val="0049581C"/>
    <w:rsid w:val="004A0D13"/>
    <w:rsid w:val="004A0D9D"/>
    <w:rsid w:val="004A28BC"/>
    <w:rsid w:val="004A4DA1"/>
    <w:rsid w:val="004A4E4C"/>
    <w:rsid w:val="004A6C23"/>
    <w:rsid w:val="004A712E"/>
    <w:rsid w:val="004A7B69"/>
    <w:rsid w:val="004A7BA2"/>
    <w:rsid w:val="004B0125"/>
    <w:rsid w:val="004B02BF"/>
    <w:rsid w:val="004B3A06"/>
    <w:rsid w:val="004B3CBC"/>
    <w:rsid w:val="004B3DAC"/>
    <w:rsid w:val="004B6826"/>
    <w:rsid w:val="004B7FA3"/>
    <w:rsid w:val="004C26AE"/>
    <w:rsid w:val="004C391E"/>
    <w:rsid w:val="004C6BF0"/>
    <w:rsid w:val="004D0C36"/>
    <w:rsid w:val="004D393F"/>
    <w:rsid w:val="004D4BA9"/>
    <w:rsid w:val="004D50A7"/>
    <w:rsid w:val="004D6C02"/>
    <w:rsid w:val="004D74C6"/>
    <w:rsid w:val="004D766B"/>
    <w:rsid w:val="004E008C"/>
    <w:rsid w:val="004E0090"/>
    <w:rsid w:val="004E11FD"/>
    <w:rsid w:val="004E1A8C"/>
    <w:rsid w:val="004E3019"/>
    <w:rsid w:val="004E4D40"/>
    <w:rsid w:val="004E59D9"/>
    <w:rsid w:val="004E5A13"/>
    <w:rsid w:val="004E6A1A"/>
    <w:rsid w:val="004E6D84"/>
    <w:rsid w:val="004E6EA2"/>
    <w:rsid w:val="004E738E"/>
    <w:rsid w:val="004E7655"/>
    <w:rsid w:val="004F0E06"/>
    <w:rsid w:val="004F120A"/>
    <w:rsid w:val="004F1976"/>
    <w:rsid w:val="004F28B7"/>
    <w:rsid w:val="004F2B2E"/>
    <w:rsid w:val="004F55E5"/>
    <w:rsid w:val="004F6836"/>
    <w:rsid w:val="004F690C"/>
    <w:rsid w:val="004F77E9"/>
    <w:rsid w:val="004F79E6"/>
    <w:rsid w:val="00501C34"/>
    <w:rsid w:val="00501DFC"/>
    <w:rsid w:val="0050305D"/>
    <w:rsid w:val="005035AE"/>
    <w:rsid w:val="005039B5"/>
    <w:rsid w:val="00505FC0"/>
    <w:rsid w:val="00506076"/>
    <w:rsid w:val="005110AA"/>
    <w:rsid w:val="0051326F"/>
    <w:rsid w:val="0051335A"/>
    <w:rsid w:val="005137DC"/>
    <w:rsid w:val="005167F7"/>
    <w:rsid w:val="00516A6A"/>
    <w:rsid w:val="00516CF5"/>
    <w:rsid w:val="005171B3"/>
    <w:rsid w:val="00520FB3"/>
    <w:rsid w:val="0052280A"/>
    <w:rsid w:val="00523254"/>
    <w:rsid w:val="00524A5D"/>
    <w:rsid w:val="00524BF3"/>
    <w:rsid w:val="0053045E"/>
    <w:rsid w:val="0053162B"/>
    <w:rsid w:val="0053251E"/>
    <w:rsid w:val="00535917"/>
    <w:rsid w:val="00536F67"/>
    <w:rsid w:val="00540086"/>
    <w:rsid w:val="0054034F"/>
    <w:rsid w:val="0054220C"/>
    <w:rsid w:val="0054267D"/>
    <w:rsid w:val="00542A87"/>
    <w:rsid w:val="00542FBB"/>
    <w:rsid w:val="005433E6"/>
    <w:rsid w:val="00543520"/>
    <w:rsid w:val="00543955"/>
    <w:rsid w:val="0054422F"/>
    <w:rsid w:val="00545C06"/>
    <w:rsid w:val="00547230"/>
    <w:rsid w:val="00551C7F"/>
    <w:rsid w:val="005546E3"/>
    <w:rsid w:val="00554746"/>
    <w:rsid w:val="005571D6"/>
    <w:rsid w:val="00557D3C"/>
    <w:rsid w:val="0056064F"/>
    <w:rsid w:val="00562A32"/>
    <w:rsid w:val="00562FDC"/>
    <w:rsid w:val="00563A40"/>
    <w:rsid w:val="00563C91"/>
    <w:rsid w:val="00564229"/>
    <w:rsid w:val="00564C14"/>
    <w:rsid w:val="0056741B"/>
    <w:rsid w:val="00567C69"/>
    <w:rsid w:val="00570708"/>
    <w:rsid w:val="00570C00"/>
    <w:rsid w:val="00571B75"/>
    <w:rsid w:val="005727FE"/>
    <w:rsid w:val="00572F52"/>
    <w:rsid w:val="00573E2B"/>
    <w:rsid w:val="00576A11"/>
    <w:rsid w:val="00580E43"/>
    <w:rsid w:val="005830F4"/>
    <w:rsid w:val="00583278"/>
    <w:rsid w:val="00583782"/>
    <w:rsid w:val="00584022"/>
    <w:rsid w:val="00584C97"/>
    <w:rsid w:val="00584F25"/>
    <w:rsid w:val="005850D1"/>
    <w:rsid w:val="00587927"/>
    <w:rsid w:val="00591746"/>
    <w:rsid w:val="00592D0E"/>
    <w:rsid w:val="00594F4C"/>
    <w:rsid w:val="0059734E"/>
    <w:rsid w:val="005A0B3A"/>
    <w:rsid w:val="005A134A"/>
    <w:rsid w:val="005A14A5"/>
    <w:rsid w:val="005A14F2"/>
    <w:rsid w:val="005A1BAC"/>
    <w:rsid w:val="005A2448"/>
    <w:rsid w:val="005A67ED"/>
    <w:rsid w:val="005A74B8"/>
    <w:rsid w:val="005B0400"/>
    <w:rsid w:val="005B1189"/>
    <w:rsid w:val="005B1C0E"/>
    <w:rsid w:val="005B2052"/>
    <w:rsid w:val="005B3229"/>
    <w:rsid w:val="005B4F30"/>
    <w:rsid w:val="005B50FB"/>
    <w:rsid w:val="005B593D"/>
    <w:rsid w:val="005B6FD5"/>
    <w:rsid w:val="005B734F"/>
    <w:rsid w:val="005C09A2"/>
    <w:rsid w:val="005C0F41"/>
    <w:rsid w:val="005C3651"/>
    <w:rsid w:val="005C3DBF"/>
    <w:rsid w:val="005C4207"/>
    <w:rsid w:val="005C421B"/>
    <w:rsid w:val="005C4EDC"/>
    <w:rsid w:val="005C554A"/>
    <w:rsid w:val="005C72BA"/>
    <w:rsid w:val="005D2193"/>
    <w:rsid w:val="005D32F4"/>
    <w:rsid w:val="005D6E07"/>
    <w:rsid w:val="005D7609"/>
    <w:rsid w:val="005E0C4B"/>
    <w:rsid w:val="005E2513"/>
    <w:rsid w:val="005E284F"/>
    <w:rsid w:val="005E3D2A"/>
    <w:rsid w:val="005E5A1B"/>
    <w:rsid w:val="005E6B49"/>
    <w:rsid w:val="005E6CC8"/>
    <w:rsid w:val="005E7169"/>
    <w:rsid w:val="005F1E21"/>
    <w:rsid w:val="005F2262"/>
    <w:rsid w:val="005F25BE"/>
    <w:rsid w:val="005F27E8"/>
    <w:rsid w:val="005F2942"/>
    <w:rsid w:val="005F2D91"/>
    <w:rsid w:val="005F43B9"/>
    <w:rsid w:val="005F4EE8"/>
    <w:rsid w:val="005F6264"/>
    <w:rsid w:val="005F6951"/>
    <w:rsid w:val="00601C2F"/>
    <w:rsid w:val="00601D6E"/>
    <w:rsid w:val="00602450"/>
    <w:rsid w:val="00602F2D"/>
    <w:rsid w:val="00603540"/>
    <w:rsid w:val="0060432D"/>
    <w:rsid w:val="00610A75"/>
    <w:rsid w:val="00612E22"/>
    <w:rsid w:val="00613980"/>
    <w:rsid w:val="00613CF2"/>
    <w:rsid w:val="00614D22"/>
    <w:rsid w:val="00614DAA"/>
    <w:rsid w:val="0061737A"/>
    <w:rsid w:val="006235E5"/>
    <w:rsid w:val="00623B1F"/>
    <w:rsid w:val="00624FD6"/>
    <w:rsid w:val="00625708"/>
    <w:rsid w:val="006260F1"/>
    <w:rsid w:val="00626457"/>
    <w:rsid w:val="00626944"/>
    <w:rsid w:val="0062726B"/>
    <w:rsid w:val="00627F1A"/>
    <w:rsid w:val="006309D1"/>
    <w:rsid w:val="00633EA7"/>
    <w:rsid w:val="00634779"/>
    <w:rsid w:val="006349DE"/>
    <w:rsid w:val="00636B63"/>
    <w:rsid w:val="006373CF"/>
    <w:rsid w:val="00641596"/>
    <w:rsid w:val="006415DC"/>
    <w:rsid w:val="0064209B"/>
    <w:rsid w:val="006425D5"/>
    <w:rsid w:val="00642843"/>
    <w:rsid w:val="00643230"/>
    <w:rsid w:val="0064405E"/>
    <w:rsid w:val="00645BF3"/>
    <w:rsid w:val="00645EFD"/>
    <w:rsid w:val="00646067"/>
    <w:rsid w:val="00646A11"/>
    <w:rsid w:val="00650CA4"/>
    <w:rsid w:val="00651300"/>
    <w:rsid w:val="00652B4D"/>
    <w:rsid w:val="006533A7"/>
    <w:rsid w:val="0065398D"/>
    <w:rsid w:val="00657A36"/>
    <w:rsid w:val="00657DED"/>
    <w:rsid w:val="0066037F"/>
    <w:rsid w:val="006609AE"/>
    <w:rsid w:val="006610C3"/>
    <w:rsid w:val="0066122D"/>
    <w:rsid w:val="00661956"/>
    <w:rsid w:val="00661EAB"/>
    <w:rsid w:val="0066283A"/>
    <w:rsid w:val="00665CDD"/>
    <w:rsid w:val="00665DC7"/>
    <w:rsid w:val="00671691"/>
    <w:rsid w:val="00671BC2"/>
    <w:rsid w:val="00672BE2"/>
    <w:rsid w:val="00673494"/>
    <w:rsid w:val="00674B94"/>
    <w:rsid w:val="006759F6"/>
    <w:rsid w:val="00675E88"/>
    <w:rsid w:val="00676B79"/>
    <w:rsid w:val="006778D3"/>
    <w:rsid w:val="006804F8"/>
    <w:rsid w:val="00680722"/>
    <w:rsid w:val="00680B36"/>
    <w:rsid w:val="00680D76"/>
    <w:rsid w:val="0068177C"/>
    <w:rsid w:val="0068239F"/>
    <w:rsid w:val="0068275B"/>
    <w:rsid w:val="0068380A"/>
    <w:rsid w:val="00683EC8"/>
    <w:rsid w:val="00685A9E"/>
    <w:rsid w:val="00685D4C"/>
    <w:rsid w:val="00686480"/>
    <w:rsid w:val="006870E1"/>
    <w:rsid w:val="00687157"/>
    <w:rsid w:val="006901D4"/>
    <w:rsid w:val="00690290"/>
    <w:rsid w:val="00690CBC"/>
    <w:rsid w:val="00692332"/>
    <w:rsid w:val="0069305E"/>
    <w:rsid w:val="00693482"/>
    <w:rsid w:val="006940BE"/>
    <w:rsid w:val="006942E6"/>
    <w:rsid w:val="006964CC"/>
    <w:rsid w:val="006968FA"/>
    <w:rsid w:val="006A1910"/>
    <w:rsid w:val="006A1A2D"/>
    <w:rsid w:val="006A1CB3"/>
    <w:rsid w:val="006A3695"/>
    <w:rsid w:val="006A3929"/>
    <w:rsid w:val="006A432A"/>
    <w:rsid w:val="006A4533"/>
    <w:rsid w:val="006A5062"/>
    <w:rsid w:val="006A70FD"/>
    <w:rsid w:val="006A7C17"/>
    <w:rsid w:val="006A7C36"/>
    <w:rsid w:val="006B07CC"/>
    <w:rsid w:val="006B1BF1"/>
    <w:rsid w:val="006B1CD6"/>
    <w:rsid w:val="006B31CC"/>
    <w:rsid w:val="006B3C5B"/>
    <w:rsid w:val="006B499F"/>
    <w:rsid w:val="006B50A6"/>
    <w:rsid w:val="006B50E3"/>
    <w:rsid w:val="006B62A4"/>
    <w:rsid w:val="006B69D1"/>
    <w:rsid w:val="006B7683"/>
    <w:rsid w:val="006B76F9"/>
    <w:rsid w:val="006C21A1"/>
    <w:rsid w:val="006C4040"/>
    <w:rsid w:val="006C5AD0"/>
    <w:rsid w:val="006C6D78"/>
    <w:rsid w:val="006C7B2D"/>
    <w:rsid w:val="006D30F0"/>
    <w:rsid w:val="006D6FE3"/>
    <w:rsid w:val="006E29BA"/>
    <w:rsid w:val="006E4807"/>
    <w:rsid w:val="006E4DBF"/>
    <w:rsid w:val="006E5BAD"/>
    <w:rsid w:val="006E6A91"/>
    <w:rsid w:val="006E6F2F"/>
    <w:rsid w:val="006E75EB"/>
    <w:rsid w:val="006E7D0D"/>
    <w:rsid w:val="006F2C13"/>
    <w:rsid w:val="006F3425"/>
    <w:rsid w:val="006F3F9B"/>
    <w:rsid w:val="006F6263"/>
    <w:rsid w:val="006F6C99"/>
    <w:rsid w:val="00700B17"/>
    <w:rsid w:val="007015C2"/>
    <w:rsid w:val="00701A22"/>
    <w:rsid w:val="007020CE"/>
    <w:rsid w:val="007026A9"/>
    <w:rsid w:val="00702EF2"/>
    <w:rsid w:val="007036F6"/>
    <w:rsid w:val="007055CC"/>
    <w:rsid w:val="00706498"/>
    <w:rsid w:val="00706553"/>
    <w:rsid w:val="00706B31"/>
    <w:rsid w:val="00706B3A"/>
    <w:rsid w:val="007077CA"/>
    <w:rsid w:val="00707C18"/>
    <w:rsid w:val="0071264A"/>
    <w:rsid w:val="00713105"/>
    <w:rsid w:val="00713294"/>
    <w:rsid w:val="00713460"/>
    <w:rsid w:val="00713AE1"/>
    <w:rsid w:val="00714DEA"/>
    <w:rsid w:val="00716707"/>
    <w:rsid w:val="00716B13"/>
    <w:rsid w:val="00716B5F"/>
    <w:rsid w:val="00716C3F"/>
    <w:rsid w:val="00717028"/>
    <w:rsid w:val="00720AC2"/>
    <w:rsid w:val="00723111"/>
    <w:rsid w:val="00723444"/>
    <w:rsid w:val="00723BF3"/>
    <w:rsid w:val="007240A2"/>
    <w:rsid w:val="00724A23"/>
    <w:rsid w:val="007254AF"/>
    <w:rsid w:val="00725657"/>
    <w:rsid w:val="00726D78"/>
    <w:rsid w:val="00730A04"/>
    <w:rsid w:val="00730BB4"/>
    <w:rsid w:val="00730E61"/>
    <w:rsid w:val="00730FDB"/>
    <w:rsid w:val="0073776B"/>
    <w:rsid w:val="00740CA3"/>
    <w:rsid w:val="0074166B"/>
    <w:rsid w:val="00741F11"/>
    <w:rsid w:val="0074321B"/>
    <w:rsid w:val="00743274"/>
    <w:rsid w:val="00744AE0"/>
    <w:rsid w:val="00744CBC"/>
    <w:rsid w:val="00744ECD"/>
    <w:rsid w:val="00745615"/>
    <w:rsid w:val="00745B89"/>
    <w:rsid w:val="00746889"/>
    <w:rsid w:val="00746AE0"/>
    <w:rsid w:val="00747D78"/>
    <w:rsid w:val="007505ED"/>
    <w:rsid w:val="00752D99"/>
    <w:rsid w:val="00753D00"/>
    <w:rsid w:val="00753E63"/>
    <w:rsid w:val="0075400E"/>
    <w:rsid w:val="007550AF"/>
    <w:rsid w:val="00755166"/>
    <w:rsid w:val="00755A11"/>
    <w:rsid w:val="00755BB3"/>
    <w:rsid w:val="00756C18"/>
    <w:rsid w:val="00756F2A"/>
    <w:rsid w:val="00757523"/>
    <w:rsid w:val="00763A8F"/>
    <w:rsid w:val="00763FEE"/>
    <w:rsid w:val="007644B5"/>
    <w:rsid w:val="007675C8"/>
    <w:rsid w:val="00770214"/>
    <w:rsid w:val="007714FC"/>
    <w:rsid w:val="00772341"/>
    <w:rsid w:val="00772C14"/>
    <w:rsid w:val="00773065"/>
    <w:rsid w:val="0077319F"/>
    <w:rsid w:val="00774A53"/>
    <w:rsid w:val="00774E10"/>
    <w:rsid w:val="00776A95"/>
    <w:rsid w:val="00777CFD"/>
    <w:rsid w:val="00777EF5"/>
    <w:rsid w:val="00780517"/>
    <w:rsid w:val="00782422"/>
    <w:rsid w:val="00782B47"/>
    <w:rsid w:val="007834CA"/>
    <w:rsid w:val="00783A6F"/>
    <w:rsid w:val="00784FE9"/>
    <w:rsid w:val="00785085"/>
    <w:rsid w:val="007869A7"/>
    <w:rsid w:val="00787090"/>
    <w:rsid w:val="00790D78"/>
    <w:rsid w:val="00791495"/>
    <w:rsid w:val="00791E5E"/>
    <w:rsid w:val="007945B5"/>
    <w:rsid w:val="00796D1D"/>
    <w:rsid w:val="00796DD5"/>
    <w:rsid w:val="0079722D"/>
    <w:rsid w:val="007A150A"/>
    <w:rsid w:val="007A15BA"/>
    <w:rsid w:val="007A19A4"/>
    <w:rsid w:val="007A1CBC"/>
    <w:rsid w:val="007A62E1"/>
    <w:rsid w:val="007A72BE"/>
    <w:rsid w:val="007B0DE2"/>
    <w:rsid w:val="007B286D"/>
    <w:rsid w:val="007B3BB8"/>
    <w:rsid w:val="007B4670"/>
    <w:rsid w:val="007B4676"/>
    <w:rsid w:val="007B5705"/>
    <w:rsid w:val="007B5C91"/>
    <w:rsid w:val="007B5E98"/>
    <w:rsid w:val="007B68AD"/>
    <w:rsid w:val="007B7174"/>
    <w:rsid w:val="007B7B70"/>
    <w:rsid w:val="007C16B5"/>
    <w:rsid w:val="007C2810"/>
    <w:rsid w:val="007C2A9E"/>
    <w:rsid w:val="007C4C08"/>
    <w:rsid w:val="007C4DC6"/>
    <w:rsid w:val="007C5639"/>
    <w:rsid w:val="007C563A"/>
    <w:rsid w:val="007C7B13"/>
    <w:rsid w:val="007D118F"/>
    <w:rsid w:val="007D12DD"/>
    <w:rsid w:val="007D13E4"/>
    <w:rsid w:val="007D150C"/>
    <w:rsid w:val="007D4466"/>
    <w:rsid w:val="007D4811"/>
    <w:rsid w:val="007D4965"/>
    <w:rsid w:val="007D4A6B"/>
    <w:rsid w:val="007D63ED"/>
    <w:rsid w:val="007E0175"/>
    <w:rsid w:val="007E0BA6"/>
    <w:rsid w:val="007E0C7A"/>
    <w:rsid w:val="007E120E"/>
    <w:rsid w:val="007E1F8E"/>
    <w:rsid w:val="007E2C3E"/>
    <w:rsid w:val="007E374D"/>
    <w:rsid w:val="007E631A"/>
    <w:rsid w:val="007E7663"/>
    <w:rsid w:val="007F09F3"/>
    <w:rsid w:val="007F14B8"/>
    <w:rsid w:val="007F48C8"/>
    <w:rsid w:val="007F65EB"/>
    <w:rsid w:val="007F6D8F"/>
    <w:rsid w:val="007F7982"/>
    <w:rsid w:val="00800D2E"/>
    <w:rsid w:val="00801323"/>
    <w:rsid w:val="00801AF6"/>
    <w:rsid w:val="00804659"/>
    <w:rsid w:val="00804A75"/>
    <w:rsid w:val="00805A7E"/>
    <w:rsid w:val="008067B8"/>
    <w:rsid w:val="00806A0B"/>
    <w:rsid w:val="0080748B"/>
    <w:rsid w:val="00807A35"/>
    <w:rsid w:val="00813CBF"/>
    <w:rsid w:val="008146D5"/>
    <w:rsid w:val="00814F50"/>
    <w:rsid w:val="0081502A"/>
    <w:rsid w:val="00815041"/>
    <w:rsid w:val="008150C2"/>
    <w:rsid w:val="0081582C"/>
    <w:rsid w:val="008158A9"/>
    <w:rsid w:val="00817413"/>
    <w:rsid w:val="0081795C"/>
    <w:rsid w:val="00817B2E"/>
    <w:rsid w:val="008205F7"/>
    <w:rsid w:val="00820AA6"/>
    <w:rsid w:val="00823092"/>
    <w:rsid w:val="00824707"/>
    <w:rsid w:val="008253D6"/>
    <w:rsid w:val="008255DB"/>
    <w:rsid w:val="00826C7C"/>
    <w:rsid w:val="00826CD5"/>
    <w:rsid w:val="00830925"/>
    <w:rsid w:val="00831891"/>
    <w:rsid w:val="00831B31"/>
    <w:rsid w:val="00831CF4"/>
    <w:rsid w:val="00831FDB"/>
    <w:rsid w:val="00833E50"/>
    <w:rsid w:val="00836FD5"/>
    <w:rsid w:val="00841343"/>
    <w:rsid w:val="00846E10"/>
    <w:rsid w:val="0085091E"/>
    <w:rsid w:val="00850D55"/>
    <w:rsid w:val="008517D2"/>
    <w:rsid w:val="00851A39"/>
    <w:rsid w:val="00852641"/>
    <w:rsid w:val="008535F1"/>
    <w:rsid w:val="00855071"/>
    <w:rsid w:val="0085633A"/>
    <w:rsid w:val="00856DC2"/>
    <w:rsid w:val="00857AC0"/>
    <w:rsid w:val="00860C30"/>
    <w:rsid w:val="00862886"/>
    <w:rsid w:val="00862E90"/>
    <w:rsid w:val="00864D95"/>
    <w:rsid w:val="00864FAB"/>
    <w:rsid w:val="00865782"/>
    <w:rsid w:val="00866C55"/>
    <w:rsid w:val="00867D34"/>
    <w:rsid w:val="008720AD"/>
    <w:rsid w:val="00874420"/>
    <w:rsid w:val="00874FFF"/>
    <w:rsid w:val="00875EC5"/>
    <w:rsid w:val="00876C09"/>
    <w:rsid w:val="008778FB"/>
    <w:rsid w:val="008819E5"/>
    <w:rsid w:val="0088247B"/>
    <w:rsid w:val="00884C9C"/>
    <w:rsid w:val="008859E2"/>
    <w:rsid w:val="00890E05"/>
    <w:rsid w:val="00890F77"/>
    <w:rsid w:val="00896C4A"/>
    <w:rsid w:val="00897142"/>
    <w:rsid w:val="008A03F2"/>
    <w:rsid w:val="008A0A5E"/>
    <w:rsid w:val="008A0B5E"/>
    <w:rsid w:val="008A1F95"/>
    <w:rsid w:val="008A24AD"/>
    <w:rsid w:val="008A352B"/>
    <w:rsid w:val="008A4E21"/>
    <w:rsid w:val="008A58D6"/>
    <w:rsid w:val="008A6AC3"/>
    <w:rsid w:val="008A7191"/>
    <w:rsid w:val="008B2940"/>
    <w:rsid w:val="008B36FB"/>
    <w:rsid w:val="008B3B57"/>
    <w:rsid w:val="008B43DD"/>
    <w:rsid w:val="008B4731"/>
    <w:rsid w:val="008B60A5"/>
    <w:rsid w:val="008C042B"/>
    <w:rsid w:val="008C0CC6"/>
    <w:rsid w:val="008C1CF9"/>
    <w:rsid w:val="008C1DF5"/>
    <w:rsid w:val="008C1FEF"/>
    <w:rsid w:val="008C2141"/>
    <w:rsid w:val="008C2426"/>
    <w:rsid w:val="008C30EC"/>
    <w:rsid w:val="008D08E9"/>
    <w:rsid w:val="008D0CAE"/>
    <w:rsid w:val="008D39A0"/>
    <w:rsid w:val="008D3D52"/>
    <w:rsid w:val="008D5431"/>
    <w:rsid w:val="008E1125"/>
    <w:rsid w:val="008E2581"/>
    <w:rsid w:val="008E3079"/>
    <w:rsid w:val="008E4427"/>
    <w:rsid w:val="008E4A88"/>
    <w:rsid w:val="008E5050"/>
    <w:rsid w:val="008E541D"/>
    <w:rsid w:val="008E5B83"/>
    <w:rsid w:val="008E69C4"/>
    <w:rsid w:val="008E742B"/>
    <w:rsid w:val="008F0A54"/>
    <w:rsid w:val="008F1862"/>
    <w:rsid w:val="008F22A4"/>
    <w:rsid w:val="008F2F8C"/>
    <w:rsid w:val="008F38BB"/>
    <w:rsid w:val="008F3E82"/>
    <w:rsid w:val="008F4F43"/>
    <w:rsid w:val="008F5813"/>
    <w:rsid w:val="008F5FF9"/>
    <w:rsid w:val="008F6FC4"/>
    <w:rsid w:val="008F7542"/>
    <w:rsid w:val="008F7A12"/>
    <w:rsid w:val="00900236"/>
    <w:rsid w:val="00900694"/>
    <w:rsid w:val="0090124F"/>
    <w:rsid w:val="009016F7"/>
    <w:rsid w:val="00901803"/>
    <w:rsid w:val="00902325"/>
    <w:rsid w:val="0090315B"/>
    <w:rsid w:val="00903252"/>
    <w:rsid w:val="00903804"/>
    <w:rsid w:val="0090537B"/>
    <w:rsid w:val="009061C3"/>
    <w:rsid w:val="00911673"/>
    <w:rsid w:val="00911E8B"/>
    <w:rsid w:val="0091313B"/>
    <w:rsid w:val="0091328F"/>
    <w:rsid w:val="009137A3"/>
    <w:rsid w:val="00916557"/>
    <w:rsid w:val="00920324"/>
    <w:rsid w:val="009218EB"/>
    <w:rsid w:val="00922256"/>
    <w:rsid w:val="00923B16"/>
    <w:rsid w:val="00924844"/>
    <w:rsid w:val="00925A88"/>
    <w:rsid w:val="00925F3C"/>
    <w:rsid w:val="009262EB"/>
    <w:rsid w:val="0092645E"/>
    <w:rsid w:val="009307FC"/>
    <w:rsid w:val="00930830"/>
    <w:rsid w:val="009308CB"/>
    <w:rsid w:val="00930CD3"/>
    <w:rsid w:val="00930F2E"/>
    <w:rsid w:val="00932352"/>
    <w:rsid w:val="00932D26"/>
    <w:rsid w:val="00933295"/>
    <w:rsid w:val="00933632"/>
    <w:rsid w:val="0093390F"/>
    <w:rsid w:val="00935B68"/>
    <w:rsid w:val="009360B3"/>
    <w:rsid w:val="00937048"/>
    <w:rsid w:val="0094009C"/>
    <w:rsid w:val="00941203"/>
    <w:rsid w:val="00941479"/>
    <w:rsid w:val="00941A18"/>
    <w:rsid w:val="009434AB"/>
    <w:rsid w:val="009437CD"/>
    <w:rsid w:val="009437ED"/>
    <w:rsid w:val="00945F76"/>
    <w:rsid w:val="0094617B"/>
    <w:rsid w:val="00946288"/>
    <w:rsid w:val="00946C2A"/>
    <w:rsid w:val="00950970"/>
    <w:rsid w:val="009509A2"/>
    <w:rsid w:val="00950B59"/>
    <w:rsid w:val="00952C91"/>
    <w:rsid w:val="00952E37"/>
    <w:rsid w:val="009533B5"/>
    <w:rsid w:val="009538F1"/>
    <w:rsid w:val="009556E8"/>
    <w:rsid w:val="00956BEF"/>
    <w:rsid w:val="009600AA"/>
    <w:rsid w:val="009613FF"/>
    <w:rsid w:val="00961ECE"/>
    <w:rsid w:val="00962FA0"/>
    <w:rsid w:val="00964C22"/>
    <w:rsid w:val="00966E65"/>
    <w:rsid w:val="00967094"/>
    <w:rsid w:val="0096717C"/>
    <w:rsid w:val="00971E9B"/>
    <w:rsid w:val="00971F8F"/>
    <w:rsid w:val="009721B9"/>
    <w:rsid w:val="00973682"/>
    <w:rsid w:val="009742A0"/>
    <w:rsid w:val="00974966"/>
    <w:rsid w:val="009773F6"/>
    <w:rsid w:val="0098252B"/>
    <w:rsid w:val="009827CC"/>
    <w:rsid w:val="00982A6D"/>
    <w:rsid w:val="0098437B"/>
    <w:rsid w:val="009843B3"/>
    <w:rsid w:val="009857FB"/>
    <w:rsid w:val="00986061"/>
    <w:rsid w:val="00991497"/>
    <w:rsid w:val="00992DC0"/>
    <w:rsid w:val="00993787"/>
    <w:rsid w:val="0099450C"/>
    <w:rsid w:val="00996F23"/>
    <w:rsid w:val="009A030C"/>
    <w:rsid w:val="009A1788"/>
    <w:rsid w:val="009A1AA3"/>
    <w:rsid w:val="009A1B06"/>
    <w:rsid w:val="009A2999"/>
    <w:rsid w:val="009A4D1E"/>
    <w:rsid w:val="009A60EC"/>
    <w:rsid w:val="009B0EDB"/>
    <w:rsid w:val="009B0F04"/>
    <w:rsid w:val="009B1455"/>
    <w:rsid w:val="009B290F"/>
    <w:rsid w:val="009B6AE7"/>
    <w:rsid w:val="009B6C8A"/>
    <w:rsid w:val="009B76FC"/>
    <w:rsid w:val="009B77C9"/>
    <w:rsid w:val="009B7A3C"/>
    <w:rsid w:val="009B7F27"/>
    <w:rsid w:val="009C14DA"/>
    <w:rsid w:val="009C154E"/>
    <w:rsid w:val="009C1C32"/>
    <w:rsid w:val="009C528A"/>
    <w:rsid w:val="009C633A"/>
    <w:rsid w:val="009C6382"/>
    <w:rsid w:val="009C7D6C"/>
    <w:rsid w:val="009C7F51"/>
    <w:rsid w:val="009D0916"/>
    <w:rsid w:val="009D0F92"/>
    <w:rsid w:val="009D14FE"/>
    <w:rsid w:val="009D1638"/>
    <w:rsid w:val="009D353A"/>
    <w:rsid w:val="009D4797"/>
    <w:rsid w:val="009D54A2"/>
    <w:rsid w:val="009D6604"/>
    <w:rsid w:val="009D695F"/>
    <w:rsid w:val="009D7055"/>
    <w:rsid w:val="009E0C0E"/>
    <w:rsid w:val="009E3825"/>
    <w:rsid w:val="009E57B9"/>
    <w:rsid w:val="009E6A14"/>
    <w:rsid w:val="009E7B1D"/>
    <w:rsid w:val="009E7D63"/>
    <w:rsid w:val="009F060D"/>
    <w:rsid w:val="009F075F"/>
    <w:rsid w:val="009F314D"/>
    <w:rsid w:val="009F323D"/>
    <w:rsid w:val="009F34AB"/>
    <w:rsid w:val="009F52C8"/>
    <w:rsid w:val="009F6DBA"/>
    <w:rsid w:val="00A001C0"/>
    <w:rsid w:val="00A00AB4"/>
    <w:rsid w:val="00A0124A"/>
    <w:rsid w:val="00A018E9"/>
    <w:rsid w:val="00A02B1A"/>
    <w:rsid w:val="00A03316"/>
    <w:rsid w:val="00A04114"/>
    <w:rsid w:val="00A04DE9"/>
    <w:rsid w:val="00A0505D"/>
    <w:rsid w:val="00A055A7"/>
    <w:rsid w:val="00A060D1"/>
    <w:rsid w:val="00A06DE2"/>
    <w:rsid w:val="00A10822"/>
    <w:rsid w:val="00A10EF5"/>
    <w:rsid w:val="00A112A3"/>
    <w:rsid w:val="00A11616"/>
    <w:rsid w:val="00A11B00"/>
    <w:rsid w:val="00A12A31"/>
    <w:rsid w:val="00A15890"/>
    <w:rsid w:val="00A15FF1"/>
    <w:rsid w:val="00A17196"/>
    <w:rsid w:val="00A17C4B"/>
    <w:rsid w:val="00A2035F"/>
    <w:rsid w:val="00A2106E"/>
    <w:rsid w:val="00A2207C"/>
    <w:rsid w:val="00A22BD6"/>
    <w:rsid w:val="00A30DBF"/>
    <w:rsid w:val="00A30E51"/>
    <w:rsid w:val="00A3263D"/>
    <w:rsid w:val="00A32B36"/>
    <w:rsid w:val="00A331BC"/>
    <w:rsid w:val="00A33F92"/>
    <w:rsid w:val="00A344DD"/>
    <w:rsid w:val="00A34EEA"/>
    <w:rsid w:val="00A35DC6"/>
    <w:rsid w:val="00A363C1"/>
    <w:rsid w:val="00A37562"/>
    <w:rsid w:val="00A414D1"/>
    <w:rsid w:val="00A41689"/>
    <w:rsid w:val="00A42CEC"/>
    <w:rsid w:val="00A44B1C"/>
    <w:rsid w:val="00A45810"/>
    <w:rsid w:val="00A461EC"/>
    <w:rsid w:val="00A4640E"/>
    <w:rsid w:val="00A47184"/>
    <w:rsid w:val="00A52012"/>
    <w:rsid w:val="00A525A3"/>
    <w:rsid w:val="00A5264D"/>
    <w:rsid w:val="00A568DC"/>
    <w:rsid w:val="00A57C59"/>
    <w:rsid w:val="00A6211A"/>
    <w:rsid w:val="00A6237C"/>
    <w:rsid w:val="00A63800"/>
    <w:rsid w:val="00A63862"/>
    <w:rsid w:val="00A63D7F"/>
    <w:rsid w:val="00A63F57"/>
    <w:rsid w:val="00A64540"/>
    <w:rsid w:val="00A645BB"/>
    <w:rsid w:val="00A65D81"/>
    <w:rsid w:val="00A67F96"/>
    <w:rsid w:val="00A706D7"/>
    <w:rsid w:val="00A734BF"/>
    <w:rsid w:val="00A75FE9"/>
    <w:rsid w:val="00A769BF"/>
    <w:rsid w:val="00A76EE2"/>
    <w:rsid w:val="00A76F2C"/>
    <w:rsid w:val="00A77C07"/>
    <w:rsid w:val="00A80034"/>
    <w:rsid w:val="00A80FC6"/>
    <w:rsid w:val="00A82030"/>
    <w:rsid w:val="00A82950"/>
    <w:rsid w:val="00A83431"/>
    <w:rsid w:val="00A83658"/>
    <w:rsid w:val="00A83B91"/>
    <w:rsid w:val="00A843B7"/>
    <w:rsid w:val="00A84548"/>
    <w:rsid w:val="00A86323"/>
    <w:rsid w:val="00A86406"/>
    <w:rsid w:val="00A920C7"/>
    <w:rsid w:val="00A92C75"/>
    <w:rsid w:val="00A93729"/>
    <w:rsid w:val="00A9603C"/>
    <w:rsid w:val="00AA1788"/>
    <w:rsid w:val="00AA1AC5"/>
    <w:rsid w:val="00AA27FE"/>
    <w:rsid w:val="00AA35E7"/>
    <w:rsid w:val="00AA39DD"/>
    <w:rsid w:val="00AA4336"/>
    <w:rsid w:val="00AA56B1"/>
    <w:rsid w:val="00AA6E28"/>
    <w:rsid w:val="00AA6F05"/>
    <w:rsid w:val="00AB10CC"/>
    <w:rsid w:val="00AB383A"/>
    <w:rsid w:val="00AB5806"/>
    <w:rsid w:val="00AB5BDB"/>
    <w:rsid w:val="00AB7246"/>
    <w:rsid w:val="00AB7822"/>
    <w:rsid w:val="00AB7BC6"/>
    <w:rsid w:val="00AB7D02"/>
    <w:rsid w:val="00AC0564"/>
    <w:rsid w:val="00AC05DA"/>
    <w:rsid w:val="00AC2335"/>
    <w:rsid w:val="00AC3413"/>
    <w:rsid w:val="00AC45D9"/>
    <w:rsid w:val="00AC4EB4"/>
    <w:rsid w:val="00AC560E"/>
    <w:rsid w:val="00AC574E"/>
    <w:rsid w:val="00AC636A"/>
    <w:rsid w:val="00AC7278"/>
    <w:rsid w:val="00AD0852"/>
    <w:rsid w:val="00AD0B03"/>
    <w:rsid w:val="00AD304E"/>
    <w:rsid w:val="00AD3121"/>
    <w:rsid w:val="00AD3979"/>
    <w:rsid w:val="00AD3C28"/>
    <w:rsid w:val="00AD4DCE"/>
    <w:rsid w:val="00AD5227"/>
    <w:rsid w:val="00AE0874"/>
    <w:rsid w:val="00AE0FD2"/>
    <w:rsid w:val="00AE1116"/>
    <w:rsid w:val="00AE14BC"/>
    <w:rsid w:val="00AE31BF"/>
    <w:rsid w:val="00AE3A72"/>
    <w:rsid w:val="00AE3C5B"/>
    <w:rsid w:val="00AE4314"/>
    <w:rsid w:val="00AE5BEB"/>
    <w:rsid w:val="00AE60F1"/>
    <w:rsid w:val="00AE6137"/>
    <w:rsid w:val="00AE6D66"/>
    <w:rsid w:val="00AE78E9"/>
    <w:rsid w:val="00AF0FEC"/>
    <w:rsid w:val="00AF100F"/>
    <w:rsid w:val="00AF4C78"/>
    <w:rsid w:val="00AF5085"/>
    <w:rsid w:val="00AF6C45"/>
    <w:rsid w:val="00B00712"/>
    <w:rsid w:val="00B01013"/>
    <w:rsid w:val="00B0521A"/>
    <w:rsid w:val="00B05639"/>
    <w:rsid w:val="00B062B2"/>
    <w:rsid w:val="00B10D9D"/>
    <w:rsid w:val="00B10DE1"/>
    <w:rsid w:val="00B13E8E"/>
    <w:rsid w:val="00B148DE"/>
    <w:rsid w:val="00B1562C"/>
    <w:rsid w:val="00B15A6E"/>
    <w:rsid w:val="00B16AF1"/>
    <w:rsid w:val="00B175C1"/>
    <w:rsid w:val="00B22256"/>
    <w:rsid w:val="00B236E3"/>
    <w:rsid w:val="00B30B51"/>
    <w:rsid w:val="00B3485A"/>
    <w:rsid w:val="00B34B17"/>
    <w:rsid w:val="00B352F3"/>
    <w:rsid w:val="00B36220"/>
    <w:rsid w:val="00B362A3"/>
    <w:rsid w:val="00B36ED8"/>
    <w:rsid w:val="00B36F86"/>
    <w:rsid w:val="00B371EC"/>
    <w:rsid w:val="00B37252"/>
    <w:rsid w:val="00B37269"/>
    <w:rsid w:val="00B37E17"/>
    <w:rsid w:val="00B40B48"/>
    <w:rsid w:val="00B413DF"/>
    <w:rsid w:val="00B416A2"/>
    <w:rsid w:val="00B435EF"/>
    <w:rsid w:val="00B43EDE"/>
    <w:rsid w:val="00B45A21"/>
    <w:rsid w:val="00B4715C"/>
    <w:rsid w:val="00B473D1"/>
    <w:rsid w:val="00B500DC"/>
    <w:rsid w:val="00B50D22"/>
    <w:rsid w:val="00B5126B"/>
    <w:rsid w:val="00B52B58"/>
    <w:rsid w:val="00B52BF6"/>
    <w:rsid w:val="00B53363"/>
    <w:rsid w:val="00B53CE0"/>
    <w:rsid w:val="00B5593D"/>
    <w:rsid w:val="00B55B7E"/>
    <w:rsid w:val="00B55E7F"/>
    <w:rsid w:val="00B562A2"/>
    <w:rsid w:val="00B574D4"/>
    <w:rsid w:val="00B574E0"/>
    <w:rsid w:val="00B57ED5"/>
    <w:rsid w:val="00B60594"/>
    <w:rsid w:val="00B6078F"/>
    <w:rsid w:val="00B614A5"/>
    <w:rsid w:val="00B61B3C"/>
    <w:rsid w:val="00B6241E"/>
    <w:rsid w:val="00B64F39"/>
    <w:rsid w:val="00B655A4"/>
    <w:rsid w:val="00B65BB9"/>
    <w:rsid w:val="00B6704A"/>
    <w:rsid w:val="00B700AD"/>
    <w:rsid w:val="00B7066C"/>
    <w:rsid w:val="00B707F1"/>
    <w:rsid w:val="00B717F1"/>
    <w:rsid w:val="00B71B43"/>
    <w:rsid w:val="00B72AB9"/>
    <w:rsid w:val="00B75B9F"/>
    <w:rsid w:val="00B80844"/>
    <w:rsid w:val="00B81EE1"/>
    <w:rsid w:val="00B82A34"/>
    <w:rsid w:val="00B8324E"/>
    <w:rsid w:val="00B83C02"/>
    <w:rsid w:val="00B84DC4"/>
    <w:rsid w:val="00B87D95"/>
    <w:rsid w:val="00B938A2"/>
    <w:rsid w:val="00B94A4A"/>
    <w:rsid w:val="00B94AFD"/>
    <w:rsid w:val="00B96073"/>
    <w:rsid w:val="00B96991"/>
    <w:rsid w:val="00B96BDE"/>
    <w:rsid w:val="00B97128"/>
    <w:rsid w:val="00B972F3"/>
    <w:rsid w:val="00BA0F55"/>
    <w:rsid w:val="00BA27A6"/>
    <w:rsid w:val="00BA2A73"/>
    <w:rsid w:val="00BA41B3"/>
    <w:rsid w:val="00BA4AC0"/>
    <w:rsid w:val="00BA4B58"/>
    <w:rsid w:val="00BA619F"/>
    <w:rsid w:val="00BA7A94"/>
    <w:rsid w:val="00BA7EED"/>
    <w:rsid w:val="00BB08A1"/>
    <w:rsid w:val="00BB170C"/>
    <w:rsid w:val="00BB1AAD"/>
    <w:rsid w:val="00BB2697"/>
    <w:rsid w:val="00BB28FD"/>
    <w:rsid w:val="00BB3744"/>
    <w:rsid w:val="00BB424B"/>
    <w:rsid w:val="00BB5034"/>
    <w:rsid w:val="00BB6BA5"/>
    <w:rsid w:val="00BB74F3"/>
    <w:rsid w:val="00BC17C7"/>
    <w:rsid w:val="00BC18C4"/>
    <w:rsid w:val="00BC1A1C"/>
    <w:rsid w:val="00BC35F1"/>
    <w:rsid w:val="00BC43F4"/>
    <w:rsid w:val="00BC52BD"/>
    <w:rsid w:val="00BC6B36"/>
    <w:rsid w:val="00BD0B06"/>
    <w:rsid w:val="00BD1B03"/>
    <w:rsid w:val="00BD5800"/>
    <w:rsid w:val="00BD7D8A"/>
    <w:rsid w:val="00BE0446"/>
    <w:rsid w:val="00BE044A"/>
    <w:rsid w:val="00BE2343"/>
    <w:rsid w:val="00BE6167"/>
    <w:rsid w:val="00BE6997"/>
    <w:rsid w:val="00BE6DC2"/>
    <w:rsid w:val="00BF33CF"/>
    <w:rsid w:val="00BF5C0B"/>
    <w:rsid w:val="00BF7718"/>
    <w:rsid w:val="00C00008"/>
    <w:rsid w:val="00C00056"/>
    <w:rsid w:val="00C01599"/>
    <w:rsid w:val="00C035E6"/>
    <w:rsid w:val="00C0433B"/>
    <w:rsid w:val="00C045D4"/>
    <w:rsid w:val="00C04DBC"/>
    <w:rsid w:val="00C05BD7"/>
    <w:rsid w:val="00C10F7B"/>
    <w:rsid w:val="00C1127E"/>
    <w:rsid w:val="00C1181B"/>
    <w:rsid w:val="00C11867"/>
    <w:rsid w:val="00C132BA"/>
    <w:rsid w:val="00C13D80"/>
    <w:rsid w:val="00C1583E"/>
    <w:rsid w:val="00C16927"/>
    <w:rsid w:val="00C16A67"/>
    <w:rsid w:val="00C16EBD"/>
    <w:rsid w:val="00C176B2"/>
    <w:rsid w:val="00C22EBD"/>
    <w:rsid w:val="00C24045"/>
    <w:rsid w:val="00C24CAA"/>
    <w:rsid w:val="00C24F82"/>
    <w:rsid w:val="00C259E0"/>
    <w:rsid w:val="00C260B4"/>
    <w:rsid w:val="00C2685F"/>
    <w:rsid w:val="00C2776F"/>
    <w:rsid w:val="00C27AA0"/>
    <w:rsid w:val="00C31439"/>
    <w:rsid w:val="00C33793"/>
    <w:rsid w:val="00C353FC"/>
    <w:rsid w:val="00C3567A"/>
    <w:rsid w:val="00C35EE1"/>
    <w:rsid w:val="00C36E89"/>
    <w:rsid w:val="00C37BF7"/>
    <w:rsid w:val="00C41279"/>
    <w:rsid w:val="00C41E43"/>
    <w:rsid w:val="00C447BD"/>
    <w:rsid w:val="00C463A0"/>
    <w:rsid w:val="00C47BAC"/>
    <w:rsid w:val="00C50D90"/>
    <w:rsid w:val="00C51488"/>
    <w:rsid w:val="00C515BF"/>
    <w:rsid w:val="00C52EC3"/>
    <w:rsid w:val="00C533F5"/>
    <w:rsid w:val="00C544A7"/>
    <w:rsid w:val="00C55F29"/>
    <w:rsid w:val="00C60BCE"/>
    <w:rsid w:val="00C61EF0"/>
    <w:rsid w:val="00C62293"/>
    <w:rsid w:val="00C64D03"/>
    <w:rsid w:val="00C7066B"/>
    <w:rsid w:val="00C713DF"/>
    <w:rsid w:val="00C71639"/>
    <w:rsid w:val="00C726F9"/>
    <w:rsid w:val="00C72FAF"/>
    <w:rsid w:val="00C73A77"/>
    <w:rsid w:val="00C73DE7"/>
    <w:rsid w:val="00C74C43"/>
    <w:rsid w:val="00C7502B"/>
    <w:rsid w:val="00C75D33"/>
    <w:rsid w:val="00C75FF7"/>
    <w:rsid w:val="00C76ED1"/>
    <w:rsid w:val="00C814B8"/>
    <w:rsid w:val="00C81542"/>
    <w:rsid w:val="00C8318C"/>
    <w:rsid w:val="00C8406E"/>
    <w:rsid w:val="00C8408C"/>
    <w:rsid w:val="00C84E69"/>
    <w:rsid w:val="00C853A4"/>
    <w:rsid w:val="00C8770D"/>
    <w:rsid w:val="00C90085"/>
    <w:rsid w:val="00C90317"/>
    <w:rsid w:val="00C91E33"/>
    <w:rsid w:val="00C9272D"/>
    <w:rsid w:val="00C92E19"/>
    <w:rsid w:val="00C931E2"/>
    <w:rsid w:val="00C96818"/>
    <w:rsid w:val="00C977DC"/>
    <w:rsid w:val="00CA0F0E"/>
    <w:rsid w:val="00CA2BB5"/>
    <w:rsid w:val="00CA31D0"/>
    <w:rsid w:val="00CA5EC4"/>
    <w:rsid w:val="00CA625F"/>
    <w:rsid w:val="00CA655E"/>
    <w:rsid w:val="00CA6AC3"/>
    <w:rsid w:val="00CA7C20"/>
    <w:rsid w:val="00CB19DB"/>
    <w:rsid w:val="00CB1D9A"/>
    <w:rsid w:val="00CB58FD"/>
    <w:rsid w:val="00CB64B2"/>
    <w:rsid w:val="00CB6AE1"/>
    <w:rsid w:val="00CB6B38"/>
    <w:rsid w:val="00CC1409"/>
    <w:rsid w:val="00CC23FB"/>
    <w:rsid w:val="00CC27E9"/>
    <w:rsid w:val="00CC2DBC"/>
    <w:rsid w:val="00CC37F2"/>
    <w:rsid w:val="00CC3D55"/>
    <w:rsid w:val="00CC5884"/>
    <w:rsid w:val="00CC72AA"/>
    <w:rsid w:val="00CD18AF"/>
    <w:rsid w:val="00CD18D1"/>
    <w:rsid w:val="00CD1A5D"/>
    <w:rsid w:val="00CD1E3B"/>
    <w:rsid w:val="00CD27DA"/>
    <w:rsid w:val="00CD36D8"/>
    <w:rsid w:val="00CD5516"/>
    <w:rsid w:val="00CD68B2"/>
    <w:rsid w:val="00CD6E9A"/>
    <w:rsid w:val="00CD75DD"/>
    <w:rsid w:val="00CE0EEE"/>
    <w:rsid w:val="00CE1B4B"/>
    <w:rsid w:val="00CE3430"/>
    <w:rsid w:val="00CE36E5"/>
    <w:rsid w:val="00CE5149"/>
    <w:rsid w:val="00CE6E18"/>
    <w:rsid w:val="00CE7F85"/>
    <w:rsid w:val="00CF14F2"/>
    <w:rsid w:val="00CF1B4A"/>
    <w:rsid w:val="00CF3372"/>
    <w:rsid w:val="00CF40E2"/>
    <w:rsid w:val="00CF416E"/>
    <w:rsid w:val="00CF4783"/>
    <w:rsid w:val="00CF481A"/>
    <w:rsid w:val="00CF4E8D"/>
    <w:rsid w:val="00CF5488"/>
    <w:rsid w:val="00CF6A6F"/>
    <w:rsid w:val="00CF6CD4"/>
    <w:rsid w:val="00CF7260"/>
    <w:rsid w:val="00CF7704"/>
    <w:rsid w:val="00CF786F"/>
    <w:rsid w:val="00CF7BFB"/>
    <w:rsid w:val="00D004BC"/>
    <w:rsid w:val="00D02AED"/>
    <w:rsid w:val="00D0303C"/>
    <w:rsid w:val="00D0369A"/>
    <w:rsid w:val="00D05C07"/>
    <w:rsid w:val="00D06553"/>
    <w:rsid w:val="00D06F2B"/>
    <w:rsid w:val="00D10EF7"/>
    <w:rsid w:val="00D123B5"/>
    <w:rsid w:val="00D14DA8"/>
    <w:rsid w:val="00D1670C"/>
    <w:rsid w:val="00D17164"/>
    <w:rsid w:val="00D1771F"/>
    <w:rsid w:val="00D17976"/>
    <w:rsid w:val="00D20F5A"/>
    <w:rsid w:val="00D22356"/>
    <w:rsid w:val="00D25CB7"/>
    <w:rsid w:val="00D26302"/>
    <w:rsid w:val="00D27038"/>
    <w:rsid w:val="00D30423"/>
    <w:rsid w:val="00D30737"/>
    <w:rsid w:val="00D314E7"/>
    <w:rsid w:val="00D34148"/>
    <w:rsid w:val="00D3421C"/>
    <w:rsid w:val="00D346EC"/>
    <w:rsid w:val="00D35119"/>
    <w:rsid w:val="00D358BB"/>
    <w:rsid w:val="00D40328"/>
    <w:rsid w:val="00D40838"/>
    <w:rsid w:val="00D4245B"/>
    <w:rsid w:val="00D43A07"/>
    <w:rsid w:val="00D45CB4"/>
    <w:rsid w:val="00D47C0A"/>
    <w:rsid w:val="00D507D5"/>
    <w:rsid w:val="00D50DE9"/>
    <w:rsid w:val="00D525D0"/>
    <w:rsid w:val="00D5279E"/>
    <w:rsid w:val="00D5473E"/>
    <w:rsid w:val="00D553DD"/>
    <w:rsid w:val="00D60DDB"/>
    <w:rsid w:val="00D6235C"/>
    <w:rsid w:val="00D63628"/>
    <w:rsid w:val="00D64D2F"/>
    <w:rsid w:val="00D65924"/>
    <w:rsid w:val="00D66A28"/>
    <w:rsid w:val="00D67EF5"/>
    <w:rsid w:val="00D72570"/>
    <w:rsid w:val="00D72887"/>
    <w:rsid w:val="00D72BE3"/>
    <w:rsid w:val="00D73885"/>
    <w:rsid w:val="00D73A4F"/>
    <w:rsid w:val="00D741B1"/>
    <w:rsid w:val="00D749F0"/>
    <w:rsid w:val="00D7749C"/>
    <w:rsid w:val="00D77727"/>
    <w:rsid w:val="00D77D8A"/>
    <w:rsid w:val="00D81F6D"/>
    <w:rsid w:val="00D82636"/>
    <w:rsid w:val="00D83786"/>
    <w:rsid w:val="00D83D19"/>
    <w:rsid w:val="00D84902"/>
    <w:rsid w:val="00D855A8"/>
    <w:rsid w:val="00D85F42"/>
    <w:rsid w:val="00D90355"/>
    <w:rsid w:val="00D903B2"/>
    <w:rsid w:val="00D90C4D"/>
    <w:rsid w:val="00D919F1"/>
    <w:rsid w:val="00D91BFB"/>
    <w:rsid w:val="00D9225C"/>
    <w:rsid w:val="00D92940"/>
    <w:rsid w:val="00D92F2D"/>
    <w:rsid w:val="00D93C19"/>
    <w:rsid w:val="00D93F0C"/>
    <w:rsid w:val="00D947FF"/>
    <w:rsid w:val="00D94808"/>
    <w:rsid w:val="00D9504C"/>
    <w:rsid w:val="00D95063"/>
    <w:rsid w:val="00D958CF"/>
    <w:rsid w:val="00D96D49"/>
    <w:rsid w:val="00D9707B"/>
    <w:rsid w:val="00DA108B"/>
    <w:rsid w:val="00DA25C3"/>
    <w:rsid w:val="00DA37F3"/>
    <w:rsid w:val="00DA3ADF"/>
    <w:rsid w:val="00DA3BC3"/>
    <w:rsid w:val="00DA420A"/>
    <w:rsid w:val="00DA4AB8"/>
    <w:rsid w:val="00DA5D92"/>
    <w:rsid w:val="00DA60E5"/>
    <w:rsid w:val="00DA64AA"/>
    <w:rsid w:val="00DA6992"/>
    <w:rsid w:val="00DA774F"/>
    <w:rsid w:val="00DB11A7"/>
    <w:rsid w:val="00DB33BA"/>
    <w:rsid w:val="00DB3DDB"/>
    <w:rsid w:val="00DB3FAF"/>
    <w:rsid w:val="00DB3FBD"/>
    <w:rsid w:val="00DB4C6A"/>
    <w:rsid w:val="00DB4CD6"/>
    <w:rsid w:val="00DB4D48"/>
    <w:rsid w:val="00DB5215"/>
    <w:rsid w:val="00DB5E65"/>
    <w:rsid w:val="00DB6036"/>
    <w:rsid w:val="00DB711A"/>
    <w:rsid w:val="00DB7B9E"/>
    <w:rsid w:val="00DC0632"/>
    <w:rsid w:val="00DC1FF2"/>
    <w:rsid w:val="00DC25A5"/>
    <w:rsid w:val="00DC2B50"/>
    <w:rsid w:val="00DC47A9"/>
    <w:rsid w:val="00DC611A"/>
    <w:rsid w:val="00DC6EB6"/>
    <w:rsid w:val="00DC70F8"/>
    <w:rsid w:val="00DD1529"/>
    <w:rsid w:val="00DD1D25"/>
    <w:rsid w:val="00DD1DEA"/>
    <w:rsid w:val="00DD1FB7"/>
    <w:rsid w:val="00DD2315"/>
    <w:rsid w:val="00DE01D1"/>
    <w:rsid w:val="00DE0250"/>
    <w:rsid w:val="00DE05EA"/>
    <w:rsid w:val="00DE0660"/>
    <w:rsid w:val="00DE23C2"/>
    <w:rsid w:val="00DE24A0"/>
    <w:rsid w:val="00DE387B"/>
    <w:rsid w:val="00DE7D8F"/>
    <w:rsid w:val="00DF0040"/>
    <w:rsid w:val="00DF0215"/>
    <w:rsid w:val="00DF0B9F"/>
    <w:rsid w:val="00DF24A0"/>
    <w:rsid w:val="00DF31E2"/>
    <w:rsid w:val="00DF530B"/>
    <w:rsid w:val="00DF608E"/>
    <w:rsid w:val="00DF6C9B"/>
    <w:rsid w:val="00E007BD"/>
    <w:rsid w:val="00E00C1E"/>
    <w:rsid w:val="00E00EEE"/>
    <w:rsid w:val="00E05D50"/>
    <w:rsid w:val="00E05EB3"/>
    <w:rsid w:val="00E071A9"/>
    <w:rsid w:val="00E07538"/>
    <w:rsid w:val="00E07880"/>
    <w:rsid w:val="00E10176"/>
    <w:rsid w:val="00E1064D"/>
    <w:rsid w:val="00E11B21"/>
    <w:rsid w:val="00E12232"/>
    <w:rsid w:val="00E13C14"/>
    <w:rsid w:val="00E14167"/>
    <w:rsid w:val="00E15431"/>
    <w:rsid w:val="00E20BDC"/>
    <w:rsid w:val="00E20F6D"/>
    <w:rsid w:val="00E21780"/>
    <w:rsid w:val="00E21ED5"/>
    <w:rsid w:val="00E22D29"/>
    <w:rsid w:val="00E23E72"/>
    <w:rsid w:val="00E26AFB"/>
    <w:rsid w:val="00E27476"/>
    <w:rsid w:val="00E27C1C"/>
    <w:rsid w:val="00E315FA"/>
    <w:rsid w:val="00E31A33"/>
    <w:rsid w:val="00E33A7E"/>
    <w:rsid w:val="00E34DFB"/>
    <w:rsid w:val="00E361CB"/>
    <w:rsid w:val="00E40A8E"/>
    <w:rsid w:val="00E414E8"/>
    <w:rsid w:val="00E41BE0"/>
    <w:rsid w:val="00E4237D"/>
    <w:rsid w:val="00E42A89"/>
    <w:rsid w:val="00E43DB0"/>
    <w:rsid w:val="00E440E4"/>
    <w:rsid w:val="00E440F1"/>
    <w:rsid w:val="00E44B30"/>
    <w:rsid w:val="00E46B4B"/>
    <w:rsid w:val="00E47C7C"/>
    <w:rsid w:val="00E506AC"/>
    <w:rsid w:val="00E50BA7"/>
    <w:rsid w:val="00E50C7D"/>
    <w:rsid w:val="00E52025"/>
    <w:rsid w:val="00E52238"/>
    <w:rsid w:val="00E5226B"/>
    <w:rsid w:val="00E53570"/>
    <w:rsid w:val="00E53B1A"/>
    <w:rsid w:val="00E56808"/>
    <w:rsid w:val="00E56E85"/>
    <w:rsid w:val="00E5711F"/>
    <w:rsid w:val="00E60529"/>
    <w:rsid w:val="00E631A8"/>
    <w:rsid w:val="00E64764"/>
    <w:rsid w:val="00E64AEB"/>
    <w:rsid w:val="00E656B2"/>
    <w:rsid w:val="00E6672A"/>
    <w:rsid w:val="00E668E7"/>
    <w:rsid w:val="00E66D41"/>
    <w:rsid w:val="00E67DE1"/>
    <w:rsid w:val="00E701F0"/>
    <w:rsid w:val="00E70BF8"/>
    <w:rsid w:val="00E71183"/>
    <w:rsid w:val="00E73716"/>
    <w:rsid w:val="00E73C61"/>
    <w:rsid w:val="00E74936"/>
    <w:rsid w:val="00E74CC6"/>
    <w:rsid w:val="00E74DFD"/>
    <w:rsid w:val="00E74F89"/>
    <w:rsid w:val="00E754CD"/>
    <w:rsid w:val="00E76154"/>
    <w:rsid w:val="00E76C29"/>
    <w:rsid w:val="00E76DE2"/>
    <w:rsid w:val="00E76EC5"/>
    <w:rsid w:val="00E77C3C"/>
    <w:rsid w:val="00E80CA4"/>
    <w:rsid w:val="00E81315"/>
    <w:rsid w:val="00E81AD0"/>
    <w:rsid w:val="00E81C99"/>
    <w:rsid w:val="00E82070"/>
    <w:rsid w:val="00E8240A"/>
    <w:rsid w:val="00E83511"/>
    <w:rsid w:val="00E83BD2"/>
    <w:rsid w:val="00E8435D"/>
    <w:rsid w:val="00E84F17"/>
    <w:rsid w:val="00E8638B"/>
    <w:rsid w:val="00E90491"/>
    <w:rsid w:val="00E90603"/>
    <w:rsid w:val="00E90704"/>
    <w:rsid w:val="00E90DD4"/>
    <w:rsid w:val="00E91071"/>
    <w:rsid w:val="00E9224C"/>
    <w:rsid w:val="00E93C72"/>
    <w:rsid w:val="00E941BE"/>
    <w:rsid w:val="00E9523F"/>
    <w:rsid w:val="00E958D3"/>
    <w:rsid w:val="00E9617E"/>
    <w:rsid w:val="00E97FAF"/>
    <w:rsid w:val="00EA17BC"/>
    <w:rsid w:val="00EA2212"/>
    <w:rsid w:val="00EA4E12"/>
    <w:rsid w:val="00EA7E44"/>
    <w:rsid w:val="00EB0916"/>
    <w:rsid w:val="00EB098A"/>
    <w:rsid w:val="00EB626F"/>
    <w:rsid w:val="00EC05A1"/>
    <w:rsid w:val="00EC1B44"/>
    <w:rsid w:val="00EC2D2E"/>
    <w:rsid w:val="00EC3E3D"/>
    <w:rsid w:val="00EC40D5"/>
    <w:rsid w:val="00EC515B"/>
    <w:rsid w:val="00EC66C7"/>
    <w:rsid w:val="00EC7DD1"/>
    <w:rsid w:val="00ED04EE"/>
    <w:rsid w:val="00ED0D1D"/>
    <w:rsid w:val="00ED0F73"/>
    <w:rsid w:val="00ED24F5"/>
    <w:rsid w:val="00ED475E"/>
    <w:rsid w:val="00ED4C0D"/>
    <w:rsid w:val="00ED4E2F"/>
    <w:rsid w:val="00ED5DD8"/>
    <w:rsid w:val="00ED75F0"/>
    <w:rsid w:val="00EE00D2"/>
    <w:rsid w:val="00EE0A80"/>
    <w:rsid w:val="00EE2202"/>
    <w:rsid w:val="00EE396E"/>
    <w:rsid w:val="00EE4FBD"/>
    <w:rsid w:val="00EE7579"/>
    <w:rsid w:val="00EE7D1D"/>
    <w:rsid w:val="00EF06AC"/>
    <w:rsid w:val="00EF29EC"/>
    <w:rsid w:val="00EF2BF2"/>
    <w:rsid w:val="00EF2C0F"/>
    <w:rsid w:val="00EF4979"/>
    <w:rsid w:val="00EF50C3"/>
    <w:rsid w:val="00EF6549"/>
    <w:rsid w:val="00EF66CA"/>
    <w:rsid w:val="00EF6704"/>
    <w:rsid w:val="00EF67A4"/>
    <w:rsid w:val="00EF6858"/>
    <w:rsid w:val="00EF6A5E"/>
    <w:rsid w:val="00EF6D08"/>
    <w:rsid w:val="00EF7500"/>
    <w:rsid w:val="00F0373D"/>
    <w:rsid w:val="00F0392C"/>
    <w:rsid w:val="00F03A33"/>
    <w:rsid w:val="00F04EE6"/>
    <w:rsid w:val="00F06772"/>
    <w:rsid w:val="00F06A8D"/>
    <w:rsid w:val="00F11840"/>
    <w:rsid w:val="00F11870"/>
    <w:rsid w:val="00F125CA"/>
    <w:rsid w:val="00F1456B"/>
    <w:rsid w:val="00F146AA"/>
    <w:rsid w:val="00F17006"/>
    <w:rsid w:val="00F170B9"/>
    <w:rsid w:val="00F20269"/>
    <w:rsid w:val="00F23F73"/>
    <w:rsid w:val="00F240FE"/>
    <w:rsid w:val="00F2419A"/>
    <w:rsid w:val="00F2450D"/>
    <w:rsid w:val="00F256AB"/>
    <w:rsid w:val="00F2696A"/>
    <w:rsid w:val="00F300C0"/>
    <w:rsid w:val="00F31598"/>
    <w:rsid w:val="00F31B08"/>
    <w:rsid w:val="00F35DBF"/>
    <w:rsid w:val="00F364AF"/>
    <w:rsid w:val="00F4136A"/>
    <w:rsid w:val="00F41926"/>
    <w:rsid w:val="00F42398"/>
    <w:rsid w:val="00F42D65"/>
    <w:rsid w:val="00F42DCE"/>
    <w:rsid w:val="00F43D48"/>
    <w:rsid w:val="00F44457"/>
    <w:rsid w:val="00F4793C"/>
    <w:rsid w:val="00F50FA8"/>
    <w:rsid w:val="00F52191"/>
    <w:rsid w:val="00F525BC"/>
    <w:rsid w:val="00F53E67"/>
    <w:rsid w:val="00F5468E"/>
    <w:rsid w:val="00F5490A"/>
    <w:rsid w:val="00F617DF"/>
    <w:rsid w:val="00F62411"/>
    <w:rsid w:val="00F63291"/>
    <w:rsid w:val="00F649CC"/>
    <w:rsid w:val="00F65178"/>
    <w:rsid w:val="00F6587C"/>
    <w:rsid w:val="00F66411"/>
    <w:rsid w:val="00F664D4"/>
    <w:rsid w:val="00F712A1"/>
    <w:rsid w:val="00F71794"/>
    <w:rsid w:val="00F71E48"/>
    <w:rsid w:val="00F723D7"/>
    <w:rsid w:val="00F745D7"/>
    <w:rsid w:val="00F76893"/>
    <w:rsid w:val="00F76E7D"/>
    <w:rsid w:val="00F77297"/>
    <w:rsid w:val="00F77B57"/>
    <w:rsid w:val="00F77EC4"/>
    <w:rsid w:val="00F8168D"/>
    <w:rsid w:val="00F823EE"/>
    <w:rsid w:val="00F8270A"/>
    <w:rsid w:val="00F830FD"/>
    <w:rsid w:val="00F84EA5"/>
    <w:rsid w:val="00F86744"/>
    <w:rsid w:val="00F86DBE"/>
    <w:rsid w:val="00F86E33"/>
    <w:rsid w:val="00F87C89"/>
    <w:rsid w:val="00F912AD"/>
    <w:rsid w:val="00F918AF"/>
    <w:rsid w:val="00F92062"/>
    <w:rsid w:val="00F92179"/>
    <w:rsid w:val="00F9263E"/>
    <w:rsid w:val="00F948A1"/>
    <w:rsid w:val="00F9531B"/>
    <w:rsid w:val="00F96C75"/>
    <w:rsid w:val="00F96CA2"/>
    <w:rsid w:val="00F96D76"/>
    <w:rsid w:val="00FA0DBC"/>
    <w:rsid w:val="00FA124D"/>
    <w:rsid w:val="00FA178D"/>
    <w:rsid w:val="00FA26EB"/>
    <w:rsid w:val="00FA34F5"/>
    <w:rsid w:val="00FA4258"/>
    <w:rsid w:val="00FA49A2"/>
    <w:rsid w:val="00FA4C4D"/>
    <w:rsid w:val="00FA68B4"/>
    <w:rsid w:val="00FB283E"/>
    <w:rsid w:val="00FB3685"/>
    <w:rsid w:val="00FB3962"/>
    <w:rsid w:val="00FB5078"/>
    <w:rsid w:val="00FB54DF"/>
    <w:rsid w:val="00FB5BFA"/>
    <w:rsid w:val="00FB63DE"/>
    <w:rsid w:val="00FB6BD2"/>
    <w:rsid w:val="00FB6F6B"/>
    <w:rsid w:val="00FC155A"/>
    <w:rsid w:val="00FC3A97"/>
    <w:rsid w:val="00FC47EC"/>
    <w:rsid w:val="00FC55E9"/>
    <w:rsid w:val="00FC7687"/>
    <w:rsid w:val="00FD1349"/>
    <w:rsid w:val="00FD282A"/>
    <w:rsid w:val="00FD306B"/>
    <w:rsid w:val="00FD358F"/>
    <w:rsid w:val="00FD4B4C"/>
    <w:rsid w:val="00FD4D49"/>
    <w:rsid w:val="00FE1169"/>
    <w:rsid w:val="00FE36B3"/>
    <w:rsid w:val="00FE39E8"/>
    <w:rsid w:val="00FE59B5"/>
    <w:rsid w:val="00FF01A3"/>
    <w:rsid w:val="00FF08E1"/>
    <w:rsid w:val="00FF0E2F"/>
    <w:rsid w:val="00FF15CB"/>
    <w:rsid w:val="00FF1845"/>
    <w:rsid w:val="00FF458A"/>
    <w:rsid w:val="00FF6979"/>
    <w:rsid w:val="07AA0637"/>
    <w:rsid w:val="6B173B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bee0" strokecolor="#739cc3">
      <v:fill color="#9cbee0" color2="#bbd5f0" type="gradient">
        <o:fill v:ext="view" type="gradientUnscaled"/>
      </v:fill>
      <v:stroke color="#739cc3" weight="1.25pt"/>
      <o:colormru v:ext="edit" colors="#b4e6b4"/>
    </o:shapedefaults>
    <o:shapelayout v:ext="edit">
      <o:idmap v:ext="edit" data="2"/>
    </o:shapelayout>
  </w:shapeDefaults>
  <w:decimalSymbol w:val="."/>
  <w:listSeparator w:val=","/>
  <w14:docId w14:val="1DD751C1"/>
  <w15:chartTrackingRefBased/>
  <w15:docId w15:val="{4AC695CA-A390-452C-8609-F8CBCB64A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Default Paragraph Font" w:semiHidden="1"/>
    <w:lsdException w:name="Hyperlink" w:uiPriority="99"/>
    <w:lsdException w:name="Document Map" w:semiHidden="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rsid w:val="00542A87"/>
    <w:pPr>
      <w:widowControl w:val="0"/>
      <w:jc w:val="both"/>
    </w:pPr>
    <w:rPr>
      <w:kern w:val="2"/>
      <w:sz w:val="21"/>
      <w:szCs w:val="24"/>
    </w:rPr>
  </w:style>
  <w:style w:type="paragraph" w:styleId="1">
    <w:name w:val="heading 1"/>
    <w:basedOn w:val="a4"/>
    <w:next w:val="a4"/>
    <w:link w:val="10"/>
    <w:qFormat/>
    <w:rsid w:val="00EE0A80"/>
    <w:pPr>
      <w:keepNext/>
      <w:keepLines/>
      <w:spacing w:line="360" w:lineRule="auto"/>
      <w:outlineLvl w:val="0"/>
    </w:pPr>
    <w:rPr>
      <w:b/>
      <w:bCs/>
      <w:kern w:val="44"/>
      <w:sz w:val="28"/>
      <w:szCs w:val="44"/>
    </w:rPr>
  </w:style>
  <w:style w:type="paragraph" w:styleId="2">
    <w:name w:val="heading 2"/>
    <w:basedOn w:val="a4"/>
    <w:next w:val="a4"/>
    <w:link w:val="20"/>
    <w:semiHidden/>
    <w:unhideWhenUsed/>
    <w:qFormat/>
    <w:rsid w:val="00F41926"/>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21">
    <w:name w:val="标题2"/>
    <w:basedOn w:val="a4"/>
    <w:link w:val="22"/>
    <w:qFormat/>
    <w:rsid w:val="00EE0A80"/>
    <w:pPr>
      <w:spacing w:line="360" w:lineRule="auto"/>
      <w:outlineLvl w:val="1"/>
    </w:pPr>
    <w:rPr>
      <w:b/>
      <w:spacing w:val="1"/>
      <w:sz w:val="24"/>
    </w:rPr>
  </w:style>
  <w:style w:type="paragraph" w:styleId="a8">
    <w:name w:val="Document Map"/>
    <w:basedOn w:val="a4"/>
    <w:semiHidden/>
    <w:pPr>
      <w:shd w:val="clear" w:color="auto" w:fill="000080"/>
    </w:pPr>
  </w:style>
  <w:style w:type="paragraph" w:styleId="a9">
    <w:name w:val="Normal (Web)"/>
    <w:basedOn w:val="a4"/>
    <w:pPr>
      <w:widowControl/>
      <w:spacing w:before="100" w:beforeAutospacing="1" w:after="100" w:afterAutospacing="1"/>
      <w:jc w:val="left"/>
    </w:pPr>
    <w:rPr>
      <w:rFonts w:ascii="宋体" w:hAnsi="宋体" w:cs="宋体"/>
      <w:kern w:val="0"/>
      <w:sz w:val="24"/>
    </w:rPr>
  </w:style>
  <w:style w:type="paragraph" w:styleId="a3">
    <w:name w:val="header"/>
    <w:basedOn w:val="a4"/>
    <w:pPr>
      <w:numPr>
        <w:ilvl w:val="6"/>
        <w:numId w:val="1"/>
      </w:numPr>
      <w:pBdr>
        <w:bottom w:val="single" w:sz="6" w:space="1" w:color="auto"/>
      </w:pBdr>
      <w:tabs>
        <w:tab w:val="center" w:pos="4153"/>
        <w:tab w:val="right" w:pos="8306"/>
      </w:tabs>
      <w:snapToGrid w:val="0"/>
      <w:jc w:val="center"/>
    </w:pPr>
    <w:rPr>
      <w:sz w:val="18"/>
      <w:szCs w:val="18"/>
    </w:rPr>
  </w:style>
  <w:style w:type="paragraph" w:styleId="aa">
    <w:name w:val="footer"/>
    <w:basedOn w:val="a4"/>
    <w:link w:val="ab"/>
    <w:uiPriority w:val="99"/>
    <w:pPr>
      <w:tabs>
        <w:tab w:val="center" w:pos="4153"/>
        <w:tab w:val="right" w:pos="8306"/>
      </w:tabs>
      <w:snapToGrid w:val="0"/>
      <w:jc w:val="left"/>
    </w:pPr>
    <w:rPr>
      <w:sz w:val="18"/>
      <w:szCs w:val="18"/>
    </w:rPr>
  </w:style>
  <w:style w:type="paragraph" w:customStyle="1" w:styleId="ac">
    <w:name w:val="封面标准名称"/>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d">
    <w:basedOn w:val="a4"/>
    <w:rPr>
      <w:rFonts w:ascii="Tahoma" w:hAnsi="Tahoma"/>
      <w:sz w:val="24"/>
      <w:szCs w:val="20"/>
    </w:rPr>
  </w:style>
  <w:style w:type="paragraph" w:customStyle="1" w:styleId="a">
    <w:name w:val="前言、引言标题"/>
    <w:next w:val="a4"/>
    <w:pPr>
      <w:numPr>
        <w:numId w:val="1"/>
      </w:numPr>
      <w:shd w:val="clear" w:color="FFFFFF" w:fill="FFFFFF"/>
      <w:spacing w:before="640" w:after="560"/>
      <w:jc w:val="center"/>
      <w:outlineLvl w:val="0"/>
    </w:pPr>
    <w:rPr>
      <w:rFonts w:ascii="黑体" w:eastAsia="黑体"/>
      <w:sz w:val="32"/>
    </w:rPr>
  </w:style>
  <w:style w:type="paragraph" w:customStyle="1" w:styleId="a0">
    <w:name w:val="章标题"/>
    <w:next w:val="a4"/>
    <w:pPr>
      <w:numPr>
        <w:ilvl w:val="1"/>
        <w:numId w:val="1"/>
      </w:numPr>
      <w:spacing w:beforeLines="50" w:before="50" w:afterLines="50" w:after="50"/>
      <w:jc w:val="both"/>
      <w:outlineLvl w:val="1"/>
    </w:pPr>
    <w:rPr>
      <w:rFonts w:ascii="黑体" w:eastAsia="黑体"/>
      <w:sz w:val="21"/>
    </w:rPr>
  </w:style>
  <w:style w:type="character" w:customStyle="1" w:styleId="22">
    <w:name w:val="标题2 字符"/>
    <w:link w:val="21"/>
    <w:rsid w:val="00EE0A80"/>
    <w:rPr>
      <w:b/>
      <w:spacing w:val="1"/>
      <w:kern w:val="2"/>
      <w:sz w:val="24"/>
      <w:szCs w:val="24"/>
    </w:rPr>
  </w:style>
  <w:style w:type="paragraph" w:customStyle="1" w:styleId="a1">
    <w:name w:val="二级条标题"/>
    <w:basedOn w:val="a4"/>
    <w:next w:val="a4"/>
    <w:rsid w:val="00AA27FE"/>
    <w:pPr>
      <w:widowControl/>
      <w:numPr>
        <w:ilvl w:val="3"/>
        <w:numId w:val="1"/>
      </w:numPr>
      <w:jc w:val="left"/>
      <w:outlineLvl w:val="3"/>
    </w:pPr>
    <w:rPr>
      <w:rFonts w:eastAsia="黑体"/>
      <w:kern w:val="0"/>
      <w:szCs w:val="20"/>
    </w:rPr>
  </w:style>
  <w:style w:type="paragraph" w:customStyle="1" w:styleId="a2">
    <w:name w:val="实施日期"/>
    <w:basedOn w:val="a4"/>
    <w:pPr>
      <w:framePr w:w="4000" w:h="473" w:hRule="exact" w:vSpace="180" w:wrap="around" w:hAnchor="margin" w:xAlign="right" w:y="13511" w:anchorLock="1"/>
      <w:widowControl/>
      <w:numPr>
        <w:ilvl w:val="4"/>
        <w:numId w:val="1"/>
      </w:numPr>
      <w:jc w:val="right"/>
    </w:pPr>
    <w:rPr>
      <w:rFonts w:eastAsia="黑体"/>
      <w:kern w:val="0"/>
      <w:sz w:val="28"/>
      <w:szCs w:val="20"/>
    </w:rPr>
  </w:style>
  <w:style w:type="table" w:styleId="ae">
    <w:name w:val="Table Grid"/>
    <w:basedOn w:val="a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3">
    <w:name w:val="封面标准号2"/>
    <w:rsid w:val="00365396"/>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styleId="af">
    <w:name w:val="Plain Text"/>
    <w:basedOn w:val="a4"/>
    <w:rsid w:val="00FA49A2"/>
    <w:pPr>
      <w:adjustRightInd w:val="0"/>
      <w:spacing w:line="312" w:lineRule="atLeast"/>
      <w:textAlignment w:val="baseline"/>
    </w:pPr>
    <w:rPr>
      <w:rFonts w:ascii="宋体" w:hAnsi="Courier New"/>
      <w:kern w:val="0"/>
      <w:szCs w:val="20"/>
    </w:rPr>
  </w:style>
  <w:style w:type="paragraph" w:customStyle="1" w:styleId="af0">
    <w:name w:val="－－－正文"/>
    <w:basedOn w:val="a4"/>
    <w:rsid w:val="00BB170C"/>
    <w:pPr>
      <w:ind w:firstLineChars="200" w:firstLine="200"/>
    </w:pPr>
  </w:style>
  <w:style w:type="paragraph" w:customStyle="1" w:styleId="af1">
    <w:name w:val="封面一致性程度标识"/>
    <w:rsid w:val="00B3485A"/>
    <w:pPr>
      <w:spacing w:before="440" w:line="400" w:lineRule="exact"/>
      <w:jc w:val="center"/>
    </w:pPr>
    <w:rPr>
      <w:rFonts w:ascii="宋体"/>
      <w:sz w:val="28"/>
    </w:rPr>
  </w:style>
  <w:style w:type="character" w:customStyle="1" w:styleId="ab">
    <w:name w:val="页脚 字符"/>
    <w:link w:val="aa"/>
    <w:uiPriority w:val="99"/>
    <w:rsid w:val="002A568E"/>
    <w:rPr>
      <w:kern w:val="2"/>
      <w:sz w:val="18"/>
      <w:szCs w:val="18"/>
    </w:rPr>
  </w:style>
  <w:style w:type="paragraph" w:customStyle="1" w:styleId="11">
    <w:name w:val="目录 1"/>
    <w:basedOn w:val="a4"/>
    <w:next w:val="a4"/>
    <w:autoRedefine/>
    <w:uiPriority w:val="39"/>
    <w:rsid w:val="00391678"/>
  </w:style>
  <w:style w:type="character" w:styleId="af2">
    <w:name w:val="Hyperlink"/>
    <w:uiPriority w:val="99"/>
    <w:unhideWhenUsed/>
    <w:rsid w:val="00391678"/>
    <w:rPr>
      <w:color w:val="0563C1"/>
      <w:u w:val="single"/>
    </w:rPr>
  </w:style>
  <w:style w:type="character" w:customStyle="1" w:styleId="10">
    <w:name w:val="标题 1 字符"/>
    <w:link w:val="1"/>
    <w:rsid w:val="00EE0A80"/>
    <w:rPr>
      <w:b/>
      <w:bCs/>
      <w:kern w:val="44"/>
      <w:sz w:val="28"/>
      <w:szCs w:val="44"/>
    </w:rPr>
  </w:style>
  <w:style w:type="paragraph" w:customStyle="1" w:styleId="af3">
    <w:name w:val="图表内容"/>
    <w:basedOn w:val="a4"/>
    <w:link w:val="af4"/>
    <w:qFormat/>
    <w:rsid w:val="007F65EB"/>
    <w:pPr>
      <w:autoSpaceDE w:val="0"/>
      <w:autoSpaceDN w:val="0"/>
      <w:jc w:val="center"/>
    </w:pPr>
    <w:rPr>
      <w:noProof/>
      <w:kern w:val="0"/>
      <w:szCs w:val="18"/>
      <w:lang w:val="x-none" w:eastAsia="x-none"/>
    </w:rPr>
  </w:style>
  <w:style w:type="character" w:customStyle="1" w:styleId="af4">
    <w:name w:val="图表内容 字符"/>
    <w:link w:val="af3"/>
    <w:rsid w:val="007F65EB"/>
    <w:rPr>
      <w:noProof/>
      <w:sz w:val="21"/>
      <w:szCs w:val="18"/>
      <w:lang w:val="x-none" w:eastAsia="x-none"/>
    </w:rPr>
  </w:style>
  <w:style w:type="paragraph" w:styleId="af5">
    <w:name w:val="caption"/>
    <w:basedOn w:val="a4"/>
    <w:next w:val="a4"/>
    <w:unhideWhenUsed/>
    <w:qFormat/>
    <w:rsid w:val="007F65EB"/>
    <w:pPr>
      <w:spacing w:line="360" w:lineRule="auto"/>
      <w:jc w:val="center"/>
    </w:pPr>
    <w:rPr>
      <w:b/>
      <w:szCs w:val="20"/>
    </w:rPr>
  </w:style>
  <w:style w:type="paragraph" w:styleId="af6">
    <w:name w:val="List Paragraph"/>
    <w:basedOn w:val="a4"/>
    <w:uiPriority w:val="34"/>
    <w:rsid w:val="003201BA"/>
    <w:pPr>
      <w:ind w:firstLineChars="200" w:firstLine="420"/>
    </w:pPr>
  </w:style>
  <w:style w:type="paragraph" w:customStyle="1" w:styleId="71e7dc79-1ff7-45e8-997d-0ebda3762b91">
    <w:name w:val="71e7dc79-1ff7-45e8-997d-0ebda3762b91"/>
    <w:basedOn w:val="2"/>
    <w:next w:val="a4"/>
    <w:link w:val="71e7dc79-1ff7-45e8-997d-0ebda3762b910"/>
    <w:rsid w:val="00F41926"/>
    <w:pPr>
      <w:adjustRightInd w:val="0"/>
      <w:snapToGrid w:val="0"/>
      <w:spacing w:before="0" w:after="0" w:line="288" w:lineRule="auto"/>
      <w:jc w:val="left"/>
    </w:pPr>
    <w:rPr>
      <w:rFonts w:ascii="微软雅黑" w:eastAsia="微软雅黑" w:hAnsi="微软雅黑"/>
      <w:color w:val="000000"/>
      <w:sz w:val="28"/>
      <w:szCs w:val="21"/>
    </w:rPr>
  </w:style>
  <w:style w:type="character" w:customStyle="1" w:styleId="71e7dc79-1ff7-45e8-997d-0ebda3762b910">
    <w:name w:val="71e7dc79-1ff7-45e8-997d-0ebda3762b91 字符"/>
    <w:basedOn w:val="a5"/>
    <w:link w:val="71e7dc79-1ff7-45e8-997d-0ebda3762b91"/>
    <w:rsid w:val="00F41926"/>
    <w:rPr>
      <w:rFonts w:ascii="微软雅黑" w:eastAsia="微软雅黑" w:hAnsi="微软雅黑" w:cstheme="majorBidi"/>
      <w:b/>
      <w:bCs/>
      <w:color w:val="000000"/>
      <w:kern w:val="2"/>
      <w:sz w:val="28"/>
      <w:szCs w:val="21"/>
    </w:rPr>
  </w:style>
  <w:style w:type="character" w:customStyle="1" w:styleId="20">
    <w:name w:val="标题 2 字符"/>
    <w:basedOn w:val="a5"/>
    <w:link w:val="2"/>
    <w:semiHidden/>
    <w:rsid w:val="00F41926"/>
    <w:rPr>
      <w:rFonts w:asciiTheme="majorHAnsi" w:eastAsiaTheme="majorEastAsia" w:hAnsiTheme="majorHAnsi"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8471119">
      <w:bodyDiv w:val="1"/>
      <w:marLeft w:val="0"/>
      <w:marRight w:val="0"/>
      <w:marTop w:val="0"/>
      <w:marBottom w:val="0"/>
      <w:divBdr>
        <w:top w:val="none" w:sz="0" w:space="0" w:color="auto"/>
        <w:left w:val="none" w:sz="0" w:space="0" w:color="auto"/>
        <w:bottom w:val="none" w:sz="0" w:space="0" w:color="auto"/>
        <w:right w:val="none" w:sz="0" w:space="0" w:color="auto"/>
      </w:divBdr>
    </w:div>
    <w:div w:id="1742362545">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DD1213-F2F0-45B9-B6D4-91815A550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9</Pages>
  <Words>894</Words>
  <Characters>5097</Characters>
  <Application>Microsoft Office Word</Application>
  <DocSecurity>0</DocSecurity>
  <PresentationFormat/>
  <Lines>42</Lines>
  <Paragraphs>11</Paragraphs>
  <Slides>0</Slides>
  <Notes>0</Notes>
  <HiddenSlides>0</HiddenSlides>
  <MMClips>0</MMClips>
  <ScaleCrop>false</ScaleCrop>
  <Manager/>
  <Company>辽宁新创达电力科技有限公司</Company>
  <LinksUpToDate>false</LinksUpToDate>
  <CharactersWithSpaces>5980</CharactersWithSpaces>
  <SharedDoc>false</SharedDoc>
  <HLinks>
    <vt:vector size="60" baseType="variant">
      <vt:variant>
        <vt:i4>1114174</vt:i4>
      </vt:variant>
      <vt:variant>
        <vt:i4>56</vt:i4>
      </vt:variant>
      <vt:variant>
        <vt:i4>0</vt:i4>
      </vt:variant>
      <vt:variant>
        <vt:i4>5</vt:i4>
      </vt:variant>
      <vt:variant>
        <vt:lpwstr/>
      </vt:variant>
      <vt:variant>
        <vt:lpwstr>_Toc97022053</vt:lpwstr>
      </vt:variant>
      <vt:variant>
        <vt:i4>1048638</vt:i4>
      </vt:variant>
      <vt:variant>
        <vt:i4>50</vt:i4>
      </vt:variant>
      <vt:variant>
        <vt:i4>0</vt:i4>
      </vt:variant>
      <vt:variant>
        <vt:i4>5</vt:i4>
      </vt:variant>
      <vt:variant>
        <vt:lpwstr/>
      </vt:variant>
      <vt:variant>
        <vt:lpwstr>_Toc97022052</vt:lpwstr>
      </vt:variant>
      <vt:variant>
        <vt:i4>1245246</vt:i4>
      </vt:variant>
      <vt:variant>
        <vt:i4>44</vt:i4>
      </vt:variant>
      <vt:variant>
        <vt:i4>0</vt:i4>
      </vt:variant>
      <vt:variant>
        <vt:i4>5</vt:i4>
      </vt:variant>
      <vt:variant>
        <vt:lpwstr/>
      </vt:variant>
      <vt:variant>
        <vt:lpwstr>_Toc97022051</vt:lpwstr>
      </vt:variant>
      <vt:variant>
        <vt:i4>1179710</vt:i4>
      </vt:variant>
      <vt:variant>
        <vt:i4>38</vt:i4>
      </vt:variant>
      <vt:variant>
        <vt:i4>0</vt:i4>
      </vt:variant>
      <vt:variant>
        <vt:i4>5</vt:i4>
      </vt:variant>
      <vt:variant>
        <vt:lpwstr/>
      </vt:variant>
      <vt:variant>
        <vt:lpwstr>_Toc97022050</vt:lpwstr>
      </vt:variant>
      <vt:variant>
        <vt:i4>1769535</vt:i4>
      </vt:variant>
      <vt:variant>
        <vt:i4>32</vt:i4>
      </vt:variant>
      <vt:variant>
        <vt:i4>0</vt:i4>
      </vt:variant>
      <vt:variant>
        <vt:i4>5</vt:i4>
      </vt:variant>
      <vt:variant>
        <vt:lpwstr/>
      </vt:variant>
      <vt:variant>
        <vt:lpwstr>_Toc97022049</vt:lpwstr>
      </vt:variant>
      <vt:variant>
        <vt:i4>1703999</vt:i4>
      </vt:variant>
      <vt:variant>
        <vt:i4>26</vt:i4>
      </vt:variant>
      <vt:variant>
        <vt:i4>0</vt:i4>
      </vt:variant>
      <vt:variant>
        <vt:i4>5</vt:i4>
      </vt:variant>
      <vt:variant>
        <vt:lpwstr/>
      </vt:variant>
      <vt:variant>
        <vt:lpwstr>_Toc97022048</vt:lpwstr>
      </vt:variant>
      <vt:variant>
        <vt:i4>1376319</vt:i4>
      </vt:variant>
      <vt:variant>
        <vt:i4>20</vt:i4>
      </vt:variant>
      <vt:variant>
        <vt:i4>0</vt:i4>
      </vt:variant>
      <vt:variant>
        <vt:i4>5</vt:i4>
      </vt:variant>
      <vt:variant>
        <vt:lpwstr/>
      </vt:variant>
      <vt:variant>
        <vt:lpwstr>_Toc97022047</vt:lpwstr>
      </vt:variant>
      <vt:variant>
        <vt:i4>1310783</vt:i4>
      </vt:variant>
      <vt:variant>
        <vt:i4>14</vt:i4>
      </vt:variant>
      <vt:variant>
        <vt:i4>0</vt:i4>
      </vt:variant>
      <vt:variant>
        <vt:i4>5</vt:i4>
      </vt:variant>
      <vt:variant>
        <vt:lpwstr/>
      </vt:variant>
      <vt:variant>
        <vt:lpwstr>_Toc97022046</vt:lpwstr>
      </vt:variant>
      <vt:variant>
        <vt:i4>1507391</vt:i4>
      </vt:variant>
      <vt:variant>
        <vt:i4>8</vt:i4>
      </vt:variant>
      <vt:variant>
        <vt:i4>0</vt:i4>
      </vt:variant>
      <vt:variant>
        <vt:i4>5</vt:i4>
      </vt:variant>
      <vt:variant>
        <vt:lpwstr/>
      </vt:variant>
      <vt:variant>
        <vt:lpwstr>_Toc97022045</vt:lpwstr>
      </vt:variant>
      <vt:variant>
        <vt:i4>1441855</vt:i4>
      </vt:variant>
      <vt:variant>
        <vt:i4>2</vt:i4>
      </vt:variant>
      <vt:variant>
        <vt:i4>0</vt:i4>
      </vt:variant>
      <vt:variant>
        <vt:i4>5</vt:i4>
      </vt:variant>
      <vt:variant>
        <vt:lpwstr/>
      </vt:variant>
      <vt:variant>
        <vt:lpwstr>_Toc97022044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《煤矿矿井风量计算方法》编制说明</dc:title>
  <dc:subject/>
  <dc:creator>技术部</dc:creator>
  <cp:keywords/>
  <dc:description/>
  <cp:lastModifiedBy>11 11</cp:lastModifiedBy>
  <cp:revision>10</cp:revision>
  <cp:lastPrinted>2024-04-25T02:13:00Z</cp:lastPrinted>
  <dcterms:created xsi:type="dcterms:W3CDTF">2024-06-11T01:09:00Z</dcterms:created>
  <dcterms:modified xsi:type="dcterms:W3CDTF">2024-08-03T03:12:00Z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2052-9.1.0.4953</vt:lpwstr>
  </property>
</Properties>
</file>