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9170F4" w14:textId="14A4CF3E" w:rsidR="00CB7E14" w:rsidRDefault="00A75395">
      <w:pPr>
        <w:pStyle w:val="affffff"/>
        <w:framePr w:h="7441" w:hRule="exact" w:wrap="around" w:x="1318" w:y="6386"/>
        <w:ind w:firstLine="630"/>
        <w:rPr>
          <w:lang w:val="fr-FR"/>
        </w:rPr>
      </w:pPr>
      <w:r>
        <w:rPr>
          <w:rFonts w:hint="eastAsia"/>
        </w:rPr>
        <w:t>煤矿轻量化5G</w:t>
      </w:r>
      <w:proofErr w:type="gramStart"/>
      <w:r>
        <w:rPr>
          <w:rFonts w:hint="eastAsia"/>
        </w:rPr>
        <w:t>核心网</w:t>
      </w:r>
      <w:proofErr w:type="gramEnd"/>
      <w:r>
        <w:rPr>
          <w:rFonts w:hint="eastAsia"/>
        </w:rPr>
        <w:t>功能技术要求</w:t>
      </w:r>
    </w:p>
    <w:p w14:paraId="1CA711DE" w14:textId="77777777" w:rsidR="00CB7E14" w:rsidRDefault="00000000">
      <w:pPr>
        <w:pStyle w:val="affffff"/>
        <w:framePr w:h="7441" w:hRule="exact" w:wrap="around" w:x="1318" w:y="6386"/>
        <w:ind w:firstLine="630"/>
        <w:rPr>
          <w:lang w:val="fr-FR"/>
        </w:rPr>
      </w:pPr>
      <w:r>
        <w:rPr>
          <w:rFonts w:hint="eastAsia"/>
          <w:sz w:val="28"/>
        </w:rPr>
        <w:t>(征求意见稿</w:t>
      </w:r>
      <w:r>
        <w:rPr>
          <w:sz w:val="28"/>
        </w:rPr>
        <w:t>)</w:t>
      </w:r>
    </w:p>
    <w:p w14:paraId="2A3B7010" w14:textId="77777777" w:rsidR="00CB7E14" w:rsidRDefault="00CB7E14">
      <w:pPr>
        <w:ind w:firstLine="420"/>
        <w:rPr>
          <w:vanish/>
        </w:rPr>
      </w:pPr>
    </w:p>
    <w:p w14:paraId="7899F353" w14:textId="77777777" w:rsidR="00A75395" w:rsidRDefault="00A75395">
      <w:pPr>
        <w:pStyle w:val="afffff0"/>
        <w:spacing w:before="120" w:after="120"/>
        <w:jc w:val="center"/>
        <w:rPr>
          <w:rStyle w:val="fontstyle01"/>
          <w:rFonts w:ascii="黑体" w:eastAsia="黑体" w:hAnsi="黑体" w:hint="default"/>
          <w:sz w:val="32"/>
          <w:szCs w:val="32"/>
        </w:rPr>
      </w:pPr>
      <w:bookmarkStart w:id="0" w:name="_Toc406578788"/>
      <w:bookmarkStart w:id="1" w:name="_Toc502666685"/>
      <w:bookmarkStart w:id="2" w:name="_Toc406578982"/>
      <w:bookmarkStart w:id="3" w:name="_Toc406579843"/>
      <w:bookmarkStart w:id="4" w:name="_Toc406579233"/>
      <w:bookmarkStart w:id="5" w:name="_Toc502236993"/>
      <w:bookmarkStart w:id="6" w:name="_Toc412645271"/>
      <w:r>
        <w:rPr>
          <w:rStyle w:val="fontstyle01"/>
          <w:rFonts w:ascii="黑体" w:eastAsia="黑体" w:hAnsi="黑体" w:hint="default"/>
          <w:sz w:val="32"/>
          <w:szCs w:val="32"/>
        </w:rPr>
        <w:br w:type="page"/>
      </w:r>
    </w:p>
    <w:p w14:paraId="4CEED0A4" w14:textId="4270B343" w:rsidR="00CB7E14" w:rsidRDefault="00000000">
      <w:pPr>
        <w:pStyle w:val="afffff0"/>
        <w:spacing w:before="120" w:after="120"/>
        <w:jc w:val="center"/>
        <w:rPr>
          <w:rStyle w:val="fontstyle01"/>
          <w:rFonts w:ascii="黑体" w:eastAsia="黑体" w:hAnsi="黑体" w:hint="default"/>
          <w:sz w:val="32"/>
          <w:szCs w:val="32"/>
        </w:rPr>
      </w:pPr>
      <w:r>
        <w:rPr>
          <w:rStyle w:val="fontstyle01"/>
          <w:rFonts w:ascii="黑体" w:eastAsia="黑体" w:hAnsi="黑体" w:hint="default"/>
          <w:sz w:val="32"/>
          <w:szCs w:val="32"/>
        </w:rPr>
        <w:lastRenderedPageBreak/>
        <w:t>目  次</w:t>
      </w:r>
      <w:bookmarkEnd w:id="0"/>
      <w:bookmarkEnd w:id="1"/>
      <w:bookmarkEnd w:id="2"/>
      <w:bookmarkEnd w:id="3"/>
      <w:bookmarkEnd w:id="4"/>
      <w:bookmarkEnd w:id="5"/>
      <w:bookmarkEnd w:id="6"/>
    </w:p>
    <w:p w14:paraId="00C70C7B" w14:textId="77777777" w:rsidR="00CB7E14" w:rsidRDefault="00000000">
      <w:pPr>
        <w:pStyle w:val="TOC1"/>
        <w:tabs>
          <w:tab w:val="clear" w:pos="7980"/>
          <w:tab w:val="right" w:leader="dot" w:pos="8316"/>
        </w:tabs>
      </w:pPr>
      <w:r>
        <w:rPr>
          <w:rFonts w:hAnsi="宋体"/>
        </w:rPr>
        <w:fldChar w:fldCharType="begin"/>
      </w:r>
      <w:r>
        <w:rPr>
          <w:rFonts w:hAnsi="宋体"/>
        </w:rPr>
        <w:instrText xml:space="preserve"> TOC \o "1-3" \h \z \u </w:instrText>
      </w:r>
      <w:r>
        <w:rPr>
          <w:rFonts w:hAnsi="宋体"/>
        </w:rPr>
        <w:fldChar w:fldCharType="separate"/>
      </w:r>
      <w:hyperlink w:anchor="_Toc21793" w:history="1">
        <w:r>
          <w:rPr>
            <w:rFonts w:hAnsi="黑体" w:cs="Arial" w:hint="eastAsia"/>
          </w:rPr>
          <w:t>前</w:t>
        </w:r>
        <w:r>
          <w:rPr>
            <w:rFonts w:hAnsi="黑体" w:cs="Arial"/>
          </w:rPr>
          <w:t>  </w:t>
        </w:r>
        <w:r>
          <w:rPr>
            <w:rFonts w:hAnsi="黑体" w:cs="Arial"/>
          </w:rPr>
          <w:t>言</w:t>
        </w:r>
        <w:r>
          <w:tab/>
        </w:r>
        <w:r>
          <w:fldChar w:fldCharType="begin"/>
        </w:r>
        <w:r>
          <w:instrText xml:space="preserve"> PAGEREF _Toc21793 \h </w:instrText>
        </w:r>
        <w:r>
          <w:fldChar w:fldCharType="separate"/>
        </w:r>
        <w:r>
          <w:t>III</w:t>
        </w:r>
        <w:r>
          <w:fldChar w:fldCharType="end"/>
        </w:r>
      </w:hyperlink>
    </w:p>
    <w:p w14:paraId="6F36898C" w14:textId="77777777" w:rsidR="00CB7E14" w:rsidRDefault="00000000">
      <w:pPr>
        <w:pStyle w:val="TOC1"/>
        <w:tabs>
          <w:tab w:val="clear" w:pos="7980"/>
          <w:tab w:val="right" w:leader="dot" w:pos="8316"/>
        </w:tabs>
      </w:pPr>
      <w:hyperlink w:anchor="_Toc24214" w:history="1">
        <w:r>
          <w:rPr>
            <w:rFonts w:hAnsi="黑体" w:cs="Arial" w:hint="eastAsia"/>
          </w:rPr>
          <w:t>引</w:t>
        </w:r>
        <w:r>
          <w:rPr>
            <w:rFonts w:hAnsi="黑体" w:cs="Arial"/>
          </w:rPr>
          <w:t>  </w:t>
        </w:r>
        <w:r>
          <w:rPr>
            <w:rFonts w:hAnsi="黑体" w:cs="Arial"/>
          </w:rPr>
          <w:t>言</w:t>
        </w:r>
        <w:r>
          <w:tab/>
        </w:r>
        <w:r>
          <w:fldChar w:fldCharType="begin"/>
        </w:r>
        <w:r>
          <w:instrText xml:space="preserve"> PAGEREF _Toc24214 \h </w:instrText>
        </w:r>
        <w:r>
          <w:fldChar w:fldCharType="separate"/>
        </w:r>
        <w:r>
          <w:t>IV</w:t>
        </w:r>
        <w:r>
          <w:fldChar w:fldCharType="end"/>
        </w:r>
      </w:hyperlink>
    </w:p>
    <w:p w14:paraId="1A47A8EA" w14:textId="0967B9A2" w:rsidR="00CB7E14" w:rsidRDefault="00000000">
      <w:pPr>
        <w:pStyle w:val="TOC2"/>
        <w:tabs>
          <w:tab w:val="clear" w:pos="7980"/>
          <w:tab w:val="right" w:leader="dot" w:pos="8316"/>
        </w:tabs>
      </w:pPr>
      <w:hyperlink w:anchor="_Toc26742" w:history="1">
        <w:r w:rsidR="00A75395">
          <w:rPr>
            <w:rFonts w:hAnsi="黑体" w:cs="Arial" w:hint="eastAsia"/>
            <w:szCs w:val="32"/>
          </w:rPr>
          <w:t>煤矿轻量化5G核心网功能技术要求</w:t>
        </w:r>
        <w:r>
          <w:tab/>
        </w:r>
        <w:r>
          <w:fldChar w:fldCharType="begin"/>
        </w:r>
        <w:r>
          <w:instrText xml:space="preserve"> PAGEREF _Toc26742 \h </w:instrText>
        </w:r>
        <w:r>
          <w:fldChar w:fldCharType="separate"/>
        </w:r>
        <w:r>
          <w:t>1</w:t>
        </w:r>
        <w:r>
          <w:fldChar w:fldCharType="end"/>
        </w:r>
      </w:hyperlink>
    </w:p>
    <w:p w14:paraId="4A27CAFC" w14:textId="77777777" w:rsidR="00CB7E14" w:rsidRDefault="00000000">
      <w:pPr>
        <w:pStyle w:val="TOC2"/>
        <w:tabs>
          <w:tab w:val="clear" w:pos="7980"/>
          <w:tab w:val="right" w:leader="dot" w:pos="8316"/>
        </w:tabs>
      </w:pPr>
      <w:hyperlink w:anchor="_Toc17864" w:history="1">
        <w:r>
          <w:rPr>
            <w:rFonts w:ascii="黑体" w:eastAsia="黑体" w:hAnsi="黑体"/>
          </w:rPr>
          <w:t xml:space="preserve">1 </w:t>
        </w:r>
        <w:r>
          <w:rPr>
            <w:rFonts w:hAnsi="黑体" w:cs="Arial"/>
          </w:rPr>
          <w:t>范围</w:t>
        </w:r>
        <w:r>
          <w:tab/>
        </w:r>
        <w:r>
          <w:fldChar w:fldCharType="begin"/>
        </w:r>
        <w:r>
          <w:instrText xml:space="preserve"> PAGEREF _Toc17864 \h </w:instrText>
        </w:r>
        <w:r>
          <w:fldChar w:fldCharType="separate"/>
        </w:r>
        <w:r>
          <w:t>1</w:t>
        </w:r>
        <w:r>
          <w:fldChar w:fldCharType="end"/>
        </w:r>
      </w:hyperlink>
    </w:p>
    <w:p w14:paraId="73A3054D" w14:textId="77777777" w:rsidR="00CB7E14" w:rsidRDefault="00000000">
      <w:pPr>
        <w:pStyle w:val="TOC2"/>
        <w:tabs>
          <w:tab w:val="clear" w:pos="7980"/>
          <w:tab w:val="right" w:leader="dot" w:pos="8316"/>
        </w:tabs>
      </w:pPr>
      <w:hyperlink w:anchor="_Toc13295" w:history="1">
        <w:r>
          <w:rPr>
            <w:rFonts w:ascii="黑体" w:eastAsia="黑体" w:hAnsi="黑体"/>
          </w:rPr>
          <w:t xml:space="preserve">2 </w:t>
        </w:r>
        <w:r>
          <w:rPr>
            <w:rFonts w:hAnsi="黑体" w:cs="Arial" w:hint="eastAsia"/>
          </w:rPr>
          <w:t>规范性引用文件</w:t>
        </w:r>
        <w:r>
          <w:tab/>
        </w:r>
        <w:r>
          <w:fldChar w:fldCharType="begin"/>
        </w:r>
        <w:r>
          <w:instrText xml:space="preserve"> PAGEREF _Toc13295 \h </w:instrText>
        </w:r>
        <w:r>
          <w:fldChar w:fldCharType="separate"/>
        </w:r>
        <w:r>
          <w:t>1</w:t>
        </w:r>
        <w:r>
          <w:fldChar w:fldCharType="end"/>
        </w:r>
      </w:hyperlink>
    </w:p>
    <w:p w14:paraId="500F606B" w14:textId="77777777" w:rsidR="00CB7E14" w:rsidRDefault="00000000">
      <w:pPr>
        <w:pStyle w:val="TOC2"/>
        <w:tabs>
          <w:tab w:val="clear" w:pos="7980"/>
          <w:tab w:val="right" w:leader="dot" w:pos="8316"/>
        </w:tabs>
      </w:pPr>
      <w:hyperlink w:anchor="_Toc12882" w:history="1">
        <w:r>
          <w:rPr>
            <w:rFonts w:ascii="黑体" w:eastAsia="黑体" w:hAnsi="黑体"/>
          </w:rPr>
          <w:t xml:space="preserve">3 </w:t>
        </w:r>
        <w:r>
          <w:rPr>
            <w:rFonts w:hAnsi="黑体" w:cs="Arial"/>
          </w:rPr>
          <w:t>术语和定义</w:t>
        </w:r>
        <w:r>
          <w:tab/>
        </w:r>
        <w:r>
          <w:fldChar w:fldCharType="begin"/>
        </w:r>
        <w:r>
          <w:instrText xml:space="preserve"> PAGEREF _Toc12882 \h </w:instrText>
        </w:r>
        <w:r>
          <w:fldChar w:fldCharType="separate"/>
        </w:r>
        <w:r>
          <w:t>1</w:t>
        </w:r>
        <w:r>
          <w:fldChar w:fldCharType="end"/>
        </w:r>
      </w:hyperlink>
    </w:p>
    <w:p w14:paraId="78F2D60A" w14:textId="77777777" w:rsidR="00CB7E14" w:rsidRDefault="00000000">
      <w:pPr>
        <w:pStyle w:val="TOC2"/>
        <w:tabs>
          <w:tab w:val="clear" w:pos="7980"/>
          <w:tab w:val="right" w:leader="dot" w:pos="8316"/>
        </w:tabs>
      </w:pPr>
      <w:hyperlink w:anchor="_Toc2831" w:history="1">
        <w:r>
          <w:rPr>
            <w:rFonts w:ascii="黑体" w:eastAsia="黑体" w:hAnsi="黑体"/>
          </w:rPr>
          <w:t xml:space="preserve">4 </w:t>
        </w:r>
        <w:r>
          <w:rPr>
            <w:rFonts w:hAnsi="黑体" w:cs="Arial"/>
          </w:rPr>
          <w:t>缩略语</w:t>
        </w:r>
        <w:r>
          <w:tab/>
        </w:r>
        <w:r>
          <w:fldChar w:fldCharType="begin"/>
        </w:r>
        <w:r>
          <w:instrText xml:space="preserve"> PAGEREF _Toc2831 \h </w:instrText>
        </w:r>
        <w:r>
          <w:fldChar w:fldCharType="separate"/>
        </w:r>
        <w:r>
          <w:t>1</w:t>
        </w:r>
        <w:r>
          <w:fldChar w:fldCharType="end"/>
        </w:r>
      </w:hyperlink>
    </w:p>
    <w:p w14:paraId="170A306D" w14:textId="77777777" w:rsidR="00CB7E14" w:rsidRDefault="00000000">
      <w:pPr>
        <w:pStyle w:val="TOC2"/>
        <w:tabs>
          <w:tab w:val="clear" w:pos="7980"/>
          <w:tab w:val="right" w:leader="dot" w:pos="8316"/>
        </w:tabs>
      </w:pPr>
      <w:hyperlink w:anchor="_Toc14809" w:history="1">
        <w:r>
          <w:rPr>
            <w:rFonts w:ascii="黑体" w:eastAsia="黑体" w:hAnsi="黑体"/>
          </w:rPr>
          <w:t xml:space="preserve">5 </w:t>
        </w:r>
        <w:r>
          <w:rPr>
            <w:rFonts w:hAnsi="黑体"/>
          </w:rPr>
          <w:t>系统构成</w:t>
        </w:r>
        <w:r>
          <w:tab/>
        </w:r>
        <w:r>
          <w:fldChar w:fldCharType="begin"/>
        </w:r>
        <w:r>
          <w:instrText xml:space="preserve"> PAGEREF _Toc14809 \h </w:instrText>
        </w:r>
        <w:r>
          <w:fldChar w:fldCharType="separate"/>
        </w:r>
        <w:r>
          <w:t>1</w:t>
        </w:r>
        <w:r>
          <w:fldChar w:fldCharType="end"/>
        </w:r>
      </w:hyperlink>
    </w:p>
    <w:p w14:paraId="7CF0838F" w14:textId="77777777" w:rsidR="00CB7E14" w:rsidRDefault="00000000">
      <w:pPr>
        <w:pStyle w:val="TOC3"/>
        <w:tabs>
          <w:tab w:val="clear" w:pos="7980"/>
          <w:tab w:val="right" w:leader="dot" w:pos="8316"/>
        </w:tabs>
        <w:ind w:firstLine="210"/>
      </w:pPr>
      <w:hyperlink w:anchor="_Toc9322" w:history="1">
        <w:r>
          <w:rPr>
            <w:rFonts w:ascii="黑体" w:eastAsia="黑体" w:hint="eastAsia"/>
            <w:kern w:val="0"/>
          </w:rPr>
          <w:t xml:space="preserve">5.1 </w:t>
        </w:r>
        <w:r>
          <w:rPr>
            <w:rFonts w:hint="eastAsia"/>
          </w:rPr>
          <w:t>轻量化核心网总体系统架构</w:t>
        </w:r>
        <w:r>
          <w:tab/>
        </w:r>
        <w:r>
          <w:fldChar w:fldCharType="begin"/>
        </w:r>
        <w:r>
          <w:instrText xml:space="preserve"> PAGEREF _Toc9322 \h </w:instrText>
        </w:r>
        <w:r>
          <w:fldChar w:fldCharType="separate"/>
        </w:r>
        <w:r>
          <w:t>1</w:t>
        </w:r>
        <w:r>
          <w:fldChar w:fldCharType="end"/>
        </w:r>
      </w:hyperlink>
    </w:p>
    <w:p w14:paraId="31F40D78" w14:textId="77777777" w:rsidR="00CB7E14" w:rsidRDefault="00000000">
      <w:pPr>
        <w:pStyle w:val="TOC2"/>
        <w:tabs>
          <w:tab w:val="clear" w:pos="7980"/>
          <w:tab w:val="right" w:leader="dot" w:pos="8316"/>
        </w:tabs>
      </w:pPr>
      <w:hyperlink w:anchor="_Toc23061" w:history="1">
        <w:r>
          <w:rPr>
            <w:rFonts w:ascii="黑体" w:eastAsia="黑体" w:hAnsi="黑体"/>
          </w:rPr>
          <w:t xml:space="preserve">6 </w:t>
        </w:r>
        <w:r>
          <w:rPr>
            <w:rFonts w:hint="eastAsia"/>
          </w:rPr>
          <w:t>技术要求</w:t>
        </w:r>
        <w:r>
          <w:tab/>
        </w:r>
        <w:r>
          <w:fldChar w:fldCharType="begin"/>
        </w:r>
        <w:r>
          <w:instrText xml:space="preserve"> PAGEREF _Toc23061 \h </w:instrText>
        </w:r>
        <w:r>
          <w:fldChar w:fldCharType="separate"/>
        </w:r>
        <w:r>
          <w:t>1</w:t>
        </w:r>
        <w:r>
          <w:fldChar w:fldCharType="end"/>
        </w:r>
      </w:hyperlink>
    </w:p>
    <w:p w14:paraId="7AB58CA2" w14:textId="77777777" w:rsidR="00CB7E14" w:rsidRDefault="00000000">
      <w:pPr>
        <w:pStyle w:val="TOC3"/>
        <w:tabs>
          <w:tab w:val="clear" w:pos="7980"/>
          <w:tab w:val="right" w:leader="dot" w:pos="8316"/>
        </w:tabs>
        <w:ind w:firstLine="210"/>
      </w:pPr>
      <w:hyperlink w:anchor="_Toc2669" w:history="1">
        <w:r>
          <w:rPr>
            <w:rFonts w:ascii="黑体" w:eastAsia="黑体" w:hint="eastAsia"/>
            <w:kern w:val="0"/>
          </w:rPr>
          <w:t xml:space="preserve">6.1 </w:t>
        </w:r>
        <w:r>
          <w:rPr>
            <w:rFonts w:hint="eastAsia"/>
          </w:rPr>
          <w:t>系统功能要求</w:t>
        </w:r>
        <w:r>
          <w:tab/>
        </w:r>
        <w:r>
          <w:fldChar w:fldCharType="begin"/>
        </w:r>
        <w:r>
          <w:instrText xml:space="preserve"> PAGEREF _Toc2669 \h </w:instrText>
        </w:r>
        <w:r>
          <w:fldChar w:fldCharType="separate"/>
        </w:r>
        <w:r>
          <w:t>1</w:t>
        </w:r>
        <w:r>
          <w:fldChar w:fldCharType="end"/>
        </w:r>
      </w:hyperlink>
    </w:p>
    <w:p w14:paraId="21E10D1A" w14:textId="77777777" w:rsidR="00CB7E14" w:rsidRDefault="00000000">
      <w:pPr>
        <w:pStyle w:val="TOC3"/>
        <w:tabs>
          <w:tab w:val="clear" w:pos="7980"/>
          <w:tab w:val="right" w:leader="dot" w:pos="8316"/>
        </w:tabs>
        <w:ind w:firstLine="210"/>
      </w:pPr>
      <w:hyperlink w:anchor="_Toc12558" w:history="1">
        <w:r>
          <w:rPr>
            <w:rFonts w:ascii="黑体" w:eastAsia="黑体" w:hint="eastAsia"/>
            <w:kern w:val="0"/>
          </w:rPr>
          <w:t xml:space="preserve">6.2 </w:t>
        </w:r>
        <w:r>
          <w:rPr>
            <w:rFonts w:hint="eastAsia"/>
          </w:rPr>
          <w:t>网络</w:t>
        </w:r>
        <w:r>
          <w:t>功能要求</w:t>
        </w:r>
        <w:r>
          <w:tab/>
        </w:r>
        <w:r>
          <w:fldChar w:fldCharType="begin"/>
        </w:r>
        <w:r>
          <w:instrText xml:space="preserve"> PAGEREF _Toc12558 \h </w:instrText>
        </w:r>
        <w:r>
          <w:fldChar w:fldCharType="separate"/>
        </w:r>
        <w:r>
          <w:t>2</w:t>
        </w:r>
        <w:r>
          <w:fldChar w:fldCharType="end"/>
        </w:r>
      </w:hyperlink>
    </w:p>
    <w:p w14:paraId="51C067CD" w14:textId="77777777" w:rsidR="00CB7E14" w:rsidRDefault="00000000">
      <w:pPr>
        <w:pStyle w:val="TOC3"/>
        <w:tabs>
          <w:tab w:val="clear" w:pos="7980"/>
          <w:tab w:val="right" w:leader="dot" w:pos="8316"/>
        </w:tabs>
        <w:ind w:firstLine="210"/>
      </w:pPr>
      <w:hyperlink w:anchor="_Toc21276" w:history="1">
        <w:r>
          <w:rPr>
            <w:rFonts w:ascii="黑体" w:eastAsia="黑体" w:hint="eastAsia"/>
          </w:rPr>
          <w:t xml:space="preserve">6.2.1 </w:t>
        </w:r>
        <w:r>
          <w:rPr>
            <w:rFonts w:hint="eastAsia"/>
          </w:rPr>
          <w:t>网络接入管理</w:t>
        </w:r>
        <w:r>
          <w:tab/>
        </w:r>
        <w:r>
          <w:fldChar w:fldCharType="begin"/>
        </w:r>
        <w:r>
          <w:instrText xml:space="preserve"> PAGEREF _Toc21276 \h </w:instrText>
        </w:r>
        <w:r>
          <w:fldChar w:fldCharType="separate"/>
        </w:r>
        <w:r>
          <w:t>2</w:t>
        </w:r>
        <w:r>
          <w:fldChar w:fldCharType="end"/>
        </w:r>
      </w:hyperlink>
    </w:p>
    <w:p w14:paraId="5D5AF6A4" w14:textId="77777777" w:rsidR="00CB7E14" w:rsidRDefault="00000000">
      <w:pPr>
        <w:pStyle w:val="TOC3"/>
        <w:tabs>
          <w:tab w:val="clear" w:pos="7980"/>
          <w:tab w:val="right" w:leader="dot" w:pos="8316"/>
        </w:tabs>
        <w:ind w:firstLine="210"/>
      </w:pPr>
      <w:hyperlink w:anchor="_Toc13392" w:history="1">
        <w:r>
          <w:rPr>
            <w:rFonts w:ascii="黑体" w:eastAsia="黑体" w:hint="eastAsia"/>
          </w:rPr>
          <w:t xml:space="preserve">6.2.2 </w:t>
        </w:r>
        <w:r>
          <w:rPr>
            <w:rFonts w:hint="eastAsia"/>
          </w:rPr>
          <w:t>注册与连接管理</w:t>
        </w:r>
        <w:r>
          <w:tab/>
        </w:r>
        <w:r>
          <w:fldChar w:fldCharType="begin"/>
        </w:r>
        <w:r>
          <w:instrText xml:space="preserve"> PAGEREF _Toc13392 \h </w:instrText>
        </w:r>
        <w:r>
          <w:fldChar w:fldCharType="separate"/>
        </w:r>
        <w:r>
          <w:t>2</w:t>
        </w:r>
        <w:r>
          <w:fldChar w:fldCharType="end"/>
        </w:r>
      </w:hyperlink>
    </w:p>
    <w:p w14:paraId="05B4E340" w14:textId="77777777" w:rsidR="00CB7E14" w:rsidRDefault="00000000">
      <w:pPr>
        <w:pStyle w:val="TOC3"/>
        <w:tabs>
          <w:tab w:val="clear" w:pos="7980"/>
          <w:tab w:val="right" w:leader="dot" w:pos="8316"/>
        </w:tabs>
        <w:ind w:firstLine="210"/>
      </w:pPr>
      <w:hyperlink w:anchor="_Toc24329" w:history="1">
        <w:r>
          <w:rPr>
            <w:rFonts w:ascii="黑体" w:eastAsia="黑体" w:hint="eastAsia"/>
          </w:rPr>
          <w:t xml:space="preserve">6.2.3 </w:t>
        </w:r>
        <w:r>
          <w:rPr>
            <w:rFonts w:hint="eastAsia"/>
          </w:rPr>
          <w:t>会话管理</w:t>
        </w:r>
        <w:r>
          <w:tab/>
        </w:r>
        <w:r>
          <w:fldChar w:fldCharType="begin"/>
        </w:r>
        <w:r>
          <w:instrText xml:space="preserve"> PAGEREF _Toc24329 \h </w:instrText>
        </w:r>
        <w:r>
          <w:fldChar w:fldCharType="separate"/>
        </w:r>
        <w:r>
          <w:t>2</w:t>
        </w:r>
        <w:r>
          <w:fldChar w:fldCharType="end"/>
        </w:r>
      </w:hyperlink>
    </w:p>
    <w:p w14:paraId="077EB06C" w14:textId="77777777" w:rsidR="00CB7E14" w:rsidRDefault="00000000">
      <w:pPr>
        <w:pStyle w:val="TOC3"/>
        <w:tabs>
          <w:tab w:val="clear" w:pos="7980"/>
          <w:tab w:val="right" w:leader="dot" w:pos="8316"/>
        </w:tabs>
        <w:ind w:firstLine="210"/>
      </w:pPr>
      <w:hyperlink w:anchor="_Toc18062" w:history="1">
        <w:r>
          <w:rPr>
            <w:rFonts w:ascii="黑体" w:eastAsia="黑体" w:hint="eastAsia"/>
          </w:rPr>
          <w:t xml:space="preserve">6.2.4 </w:t>
        </w:r>
        <w:r>
          <w:rPr>
            <w:rFonts w:hint="eastAsia"/>
          </w:rPr>
          <w:t>用户面管理</w:t>
        </w:r>
        <w:r>
          <w:tab/>
        </w:r>
        <w:r>
          <w:fldChar w:fldCharType="begin"/>
        </w:r>
        <w:r>
          <w:instrText xml:space="preserve"> PAGEREF _Toc18062 \h </w:instrText>
        </w:r>
        <w:r>
          <w:fldChar w:fldCharType="separate"/>
        </w:r>
        <w:r>
          <w:t>3</w:t>
        </w:r>
        <w:r>
          <w:fldChar w:fldCharType="end"/>
        </w:r>
      </w:hyperlink>
    </w:p>
    <w:p w14:paraId="2242CC1E" w14:textId="77777777" w:rsidR="00CB7E14" w:rsidRDefault="00000000">
      <w:pPr>
        <w:pStyle w:val="TOC3"/>
        <w:tabs>
          <w:tab w:val="clear" w:pos="7980"/>
          <w:tab w:val="right" w:leader="dot" w:pos="8316"/>
        </w:tabs>
        <w:ind w:firstLine="210"/>
      </w:pPr>
      <w:hyperlink w:anchor="_Toc8412" w:history="1">
        <w:r>
          <w:rPr>
            <w:rFonts w:ascii="黑体" w:eastAsia="黑体" w:hint="eastAsia"/>
          </w:rPr>
          <w:t xml:space="preserve">6.2.5 </w:t>
        </w:r>
        <w:r>
          <w:rPr>
            <w:rFonts w:hint="eastAsia"/>
          </w:rPr>
          <w:t>用户签约数据管理</w:t>
        </w:r>
        <w:r>
          <w:tab/>
        </w:r>
        <w:r>
          <w:fldChar w:fldCharType="begin"/>
        </w:r>
        <w:r>
          <w:instrText xml:space="preserve"> PAGEREF _Toc8412 \h </w:instrText>
        </w:r>
        <w:r>
          <w:fldChar w:fldCharType="separate"/>
        </w:r>
        <w:r>
          <w:t>3</w:t>
        </w:r>
        <w:r>
          <w:fldChar w:fldCharType="end"/>
        </w:r>
      </w:hyperlink>
    </w:p>
    <w:p w14:paraId="779D6D2B" w14:textId="77777777" w:rsidR="00CB7E14" w:rsidRDefault="00000000">
      <w:pPr>
        <w:pStyle w:val="TOC3"/>
        <w:tabs>
          <w:tab w:val="clear" w:pos="7980"/>
          <w:tab w:val="right" w:leader="dot" w:pos="8316"/>
        </w:tabs>
        <w:ind w:firstLine="210"/>
      </w:pPr>
      <w:hyperlink w:anchor="_Toc18319" w:history="1">
        <w:r>
          <w:rPr>
            <w:rFonts w:ascii="黑体" w:eastAsia="黑体" w:hint="eastAsia"/>
          </w:rPr>
          <w:t xml:space="preserve">6.2.6 </w:t>
        </w:r>
        <w:r>
          <w:rPr>
            <w:rFonts w:hint="eastAsia"/>
          </w:rPr>
          <w:t>策略控制功能</w:t>
        </w:r>
        <w:r>
          <w:tab/>
        </w:r>
        <w:r>
          <w:fldChar w:fldCharType="begin"/>
        </w:r>
        <w:r>
          <w:instrText xml:space="preserve"> PAGEREF _Toc18319 \h </w:instrText>
        </w:r>
        <w:r>
          <w:fldChar w:fldCharType="separate"/>
        </w:r>
        <w:r>
          <w:t>3</w:t>
        </w:r>
        <w:r>
          <w:fldChar w:fldCharType="end"/>
        </w:r>
      </w:hyperlink>
    </w:p>
    <w:p w14:paraId="6D71F564" w14:textId="77777777" w:rsidR="00CB7E14" w:rsidRDefault="00000000">
      <w:pPr>
        <w:pStyle w:val="TOC3"/>
        <w:tabs>
          <w:tab w:val="clear" w:pos="7980"/>
          <w:tab w:val="right" w:leader="dot" w:pos="8316"/>
        </w:tabs>
        <w:ind w:firstLine="210"/>
      </w:pPr>
      <w:hyperlink w:anchor="_Toc14866" w:history="1">
        <w:r>
          <w:rPr>
            <w:rFonts w:ascii="黑体" w:eastAsia="黑体" w:hint="eastAsia"/>
          </w:rPr>
          <w:t xml:space="preserve">6.2.7 </w:t>
        </w:r>
        <w:r>
          <w:rPr>
            <w:rFonts w:hint="eastAsia"/>
          </w:rPr>
          <w:t>MEC</w:t>
        </w:r>
        <w:r>
          <w:tab/>
        </w:r>
        <w:r>
          <w:fldChar w:fldCharType="begin"/>
        </w:r>
        <w:r>
          <w:instrText xml:space="preserve"> PAGEREF _Toc14866 \h </w:instrText>
        </w:r>
        <w:r>
          <w:fldChar w:fldCharType="separate"/>
        </w:r>
        <w:r>
          <w:t>3</w:t>
        </w:r>
        <w:r>
          <w:fldChar w:fldCharType="end"/>
        </w:r>
      </w:hyperlink>
    </w:p>
    <w:p w14:paraId="47DFF763" w14:textId="77777777" w:rsidR="00CB7E14" w:rsidRDefault="00000000">
      <w:pPr>
        <w:pStyle w:val="TOC3"/>
        <w:tabs>
          <w:tab w:val="clear" w:pos="7980"/>
          <w:tab w:val="right" w:leader="dot" w:pos="8316"/>
        </w:tabs>
        <w:ind w:firstLine="210"/>
      </w:pPr>
      <w:hyperlink w:anchor="_Toc22621" w:history="1">
        <w:r>
          <w:rPr>
            <w:rFonts w:ascii="黑体" w:eastAsia="黑体" w:hint="eastAsia"/>
            <w:kern w:val="0"/>
          </w:rPr>
          <w:t xml:space="preserve">6.3 </w:t>
        </w:r>
        <w:r>
          <w:rPr>
            <w:rFonts w:hint="eastAsia"/>
          </w:rPr>
          <w:t>专网语音</w:t>
        </w:r>
        <w:r>
          <w:tab/>
        </w:r>
        <w:r>
          <w:fldChar w:fldCharType="begin"/>
        </w:r>
        <w:r>
          <w:instrText xml:space="preserve"> PAGEREF _Toc22621 \h </w:instrText>
        </w:r>
        <w:r>
          <w:fldChar w:fldCharType="separate"/>
        </w:r>
        <w:r>
          <w:t>4</w:t>
        </w:r>
        <w:r>
          <w:fldChar w:fldCharType="end"/>
        </w:r>
      </w:hyperlink>
    </w:p>
    <w:p w14:paraId="762266C1" w14:textId="77777777" w:rsidR="00CB7E14" w:rsidRDefault="00000000">
      <w:pPr>
        <w:pStyle w:val="TOC3"/>
        <w:tabs>
          <w:tab w:val="clear" w:pos="7980"/>
          <w:tab w:val="right" w:leader="dot" w:pos="8316"/>
        </w:tabs>
        <w:ind w:firstLine="210"/>
      </w:pPr>
      <w:hyperlink w:anchor="_Toc24305" w:history="1">
        <w:r>
          <w:rPr>
            <w:rFonts w:ascii="黑体" w:eastAsia="黑体" w:hint="eastAsia"/>
            <w:kern w:val="0"/>
          </w:rPr>
          <w:t xml:space="preserve">6.4 </w:t>
        </w:r>
        <w:r>
          <w:rPr>
            <w:rFonts w:hint="eastAsia"/>
          </w:rPr>
          <w:t>性能要求</w:t>
        </w:r>
        <w:r>
          <w:tab/>
        </w:r>
        <w:r>
          <w:fldChar w:fldCharType="begin"/>
        </w:r>
        <w:r>
          <w:instrText xml:space="preserve"> PAGEREF _Toc24305 \h </w:instrText>
        </w:r>
        <w:r>
          <w:fldChar w:fldCharType="separate"/>
        </w:r>
        <w:r>
          <w:t>4</w:t>
        </w:r>
        <w:r>
          <w:fldChar w:fldCharType="end"/>
        </w:r>
      </w:hyperlink>
    </w:p>
    <w:p w14:paraId="20CCF97E" w14:textId="77777777" w:rsidR="00CB7E14" w:rsidRDefault="00000000">
      <w:pPr>
        <w:pStyle w:val="TOC3"/>
        <w:tabs>
          <w:tab w:val="clear" w:pos="7980"/>
          <w:tab w:val="right" w:leader="dot" w:pos="8316"/>
        </w:tabs>
        <w:ind w:firstLine="210"/>
      </w:pPr>
      <w:hyperlink w:anchor="_Toc7690" w:history="1">
        <w:r>
          <w:rPr>
            <w:rFonts w:ascii="黑体" w:eastAsia="黑体" w:hint="eastAsia"/>
            <w:kern w:val="0"/>
          </w:rPr>
          <w:t xml:space="preserve">6.5 </w:t>
        </w:r>
        <w:r>
          <w:rPr>
            <w:rFonts w:hint="eastAsia"/>
          </w:rPr>
          <w:t>容灾和</w:t>
        </w:r>
        <w:r>
          <w:t>可靠性要求</w:t>
        </w:r>
        <w:r>
          <w:tab/>
        </w:r>
        <w:r>
          <w:fldChar w:fldCharType="begin"/>
        </w:r>
        <w:r>
          <w:instrText xml:space="preserve"> PAGEREF _Toc7690 \h </w:instrText>
        </w:r>
        <w:r>
          <w:fldChar w:fldCharType="separate"/>
        </w:r>
        <w:r>
          <w:t>4</w:t>
        </w:r>
        <w:r>
          <w:fldChar w:fldCharType="end"/>
        </w:r>
      </w:hyperlink>
    </w:p>
    <w:p w14:paraId="728C2884" w14:textId="77777777" w:rsidR="00CB7E14" w:rsidRDefault="00000000">
      <w:pPr>
        <w:pStyle w:val="TOC3"/>
        <w:tabs>
          <w:tab w:val="clear" w:pos="7980"/>
          <w:tab w:val="right" w:leader="dot" w:pos="8316"/>
        </w:tabs>
        <w:ind w:firstLine="210"/>
      </w:pPr>
      <w:hyperlink w:anchor="_Toc17075" w:history="1">
        <w:r>
          <w:rPr>
            <w:rFonts w:ascii="黑体" w:eastAsia="黑体" w:hint="eastAsia"/>
          </w:rPr>
          <w:t xml:space="preserve">6.5.1 </w:t>
        </w:r>
        <w:r>
          <w:rPr>
            <w:rFonts w:hAnsi="黑体" w:hint="eastAsia"/>
          </w:rPr>
          <w:t>容灾能力</w:t>
        </w:r>
        <w:r>
          <w:tab/>
        </w:r>
        <w:r>
          <w:fldChar w:fldCharType="begin"/>
        </w:r>
        <w:r>
          <w:instrText xml:space="preserve"> PAGEREF _Toc17075 \h </w:instrText>
        </w:r>
        <w:r>
          <w:fldChar w:fldCharType="separate"/>
        </w:r>
        <w:r>
          <w:t>4</w:t>
        </w:r>
        <w:r>
          <w:fldChar w:fldCharType="end"/>
        </w:r>
      </w:hyperlink>
    </w:p>
    <w:p w14:paraId="05FB56AE" w14:textId="77777777" w:rsidR="00CB7E14" w:rsidRDefault="00000000">
      <w:pPr>
        <w:pStyle w:val="TOC3"/>
        <w:tabs>
          <w:tab w:val="clear" w:pos="7980"/>
          <w:tab w:val="right" w:leader="dot" w:pos="8316"/>
        </w:tabs>
        <w:ind w:firstLine="210"/>
      </w:pPr>
      <w:hyperlink w:anchor="_Toc24459" w:history="1">
        <w:r>
          <w:rPr>
            <w:rFonts w:ascii="黑体" w:eastAsia="黑体" w:hint="eastAsia"/>
          </w:rPr>
          <w:t xml:space="preserve">6.5.2 </w:t>
        </w:r>
        <w:r>
          <w:rPr>
            <w:rFonts w:hAnsi="黑体" w:hint="eastAsia"/>
          </w:rPr>
          <w:t>多级可靠性保障</w:t>
        </w:r>
        <w:r>
          <w:tab/>
        </w:r>
        <w:r>
          <w:fldChar w:fldCharType="begin"/>
        </w:r>
        <w:r>
          <w:instrText xml:space="preserve"> PAGEREF _Toc24459 \h </w:instrText>
        </w:r>
        <w:r>
          <w:fldChar w:fldCharType="separate"/>
        </w:r>
        <w:r>
          <w:t>4</w:t>
        </w:r>
        <w:r>
          <w:fldChar w:fldCharType="end"/>
        </w:r>
      </w:hyperlink>
    </w:p>
    <w:p w14:paraId="1638F51B" w14:textId="77777777" w:rsidR="00CB7E14" w:rsidRDefault="00000000">
      <w:pPr>
        <w:pStyle w:val="TOC3"/>
        <w:tabs>
          <w:tab w:val="clear" w:pos="7980"/>
          <w:tab w:val="right" w:leader="dot" w:pos="8316"/>
        </w:tabs>
        <w:ind w:firstLine="210"/>
      </w:pPr>
      <w:hyperlink w:anchor="_Toc5754" w:history="1">
        <w:r>
          <w:rPr>
            <w:rFonts w:ascii="黑体" w:eastAsia="黑体" w:hint="eastAsia"/>
            <w:kern w:val="0"/>
          </w:rPr>
          <w:t xml:space="preserve">6.6 </w:t>
        </w:r>
        <w:r>
          <w:rPr>
            <w:rFonts w:hAnsi="黑体" w:hint="eastAsia"/>
          </w:rPr>
          <w:t>安全性要求</w:t>
        </w:r>
        <w:r>
          <w:tab/>
        </w:r>
        <w:r>
          <w:fldChar w:fldCharType="begin"/>
        </w:r>
        <w:r>
          <w:instrText xml:space="preserve"> PAGEREF _Toc5754 \h </w:instrText>
        </w:r>
        <w:r>
          <w:fldChar w:fldCharType="separate"/>
        </w:r>
        <w:r>
          <w:t>4</w:t>
        </w:r>
        <w:r>
          <w:fldChar w:fldCharType="end"/>
        </w:r>
      </w:hyperlink>
    </w:p>
    <w:p w14:paraId="221FC083" w14:textId="77777777" w:rsidR="00CB7E14" w:rsidRDefault="00000000">
      <w:pPr>
        <w:pStyle w:val="TOC3"/>
        <w:tabs>
          <w:tab w:val="clear" w:pos="7980"/>
          <w:tab w:val="right" w:leader="dot" w:pos="8316"/>
        </w:tabs>
        <w:ind w:firstLine="210"/>
      </w:pPr>
      <w:hyperlink w:anchor="_Toc32631" w:history="1">
        <w:r>
          <w:rPr>
            <w:rFonts w:ascii="黑体" w:eastAsia="黑体" w:hint="eastAsia"/>
          </w:rPr>
          <w:t xml:space="preserve">6.6.1 </w:t>
        </w:r>
        <w:r>
          <w:rPr>
            <w:rFonts w:hAnsi="黑体" w:hint="eastAsia"/>
          </w:rPr>
          <w:t>网络安全</w:t>
        </w:r>
        <w:r>
          <w:tab/>
        </w:r>
        <w:r>
          <w:fldChar w:fldCharType="begin"/>
        </w:r>
        <w:r>
          <w:instrText xml:space="preserve"> PAGEREF _Toc32631 \h </w:instrText>
        </w:r>
        <w:r>
          <w:fldChar w:fldCharType="separate"/>
        </w:r>
        <w:r>
          <w:t>5</w:t>
        </w:r>
        <w:r>
          <w:fldChar w:fldCharType="end"/>
        </w:r>
      </w:hyperlink>
    </w:p>
    <w:p w14:paraId="372921CE" w14:textId="77777777" w:rsidR="00CB7E14" w:rsidRDefault="00000000">
      <w:pPr>
        <w:pStyle w:val="TOC3"/>
        <w:tabs>
          <w:tab w:val="clear" w:pos="7980"/>
          <w:tab w:val="right" w:leader="dot" w:pos="8316"/>
        </w:tabs>
        <w:ind w:firstLine="210"/>
      </w:pPr>
      <w:hyperlink w:anchor="_Toc14484" w:history="1">
        <w:r>
          <w:rPr>
            <w:rFonts w:ascii="黑体" w:eastAsia="黑体" w:hint="eastAsia"/>
          </w:rPr>
          <w:t xml:space="preserve">6.6.2 </w:t>
        </w:r>
        <w:r>
          <w:rPr>
            <w:rFonts w:hAnsi="黑体" w:hint="eastAsia"/>
          </w:rPr>
          <w:t>数据安全</w:t>
        </w:r>
        <w:r>
          <w:tab/>
        </w:r>
        <w:r>
          <w:fldChar w:fldCharType="begin"/>
        </w:r>
        <w:r>
          <w:instrText xml:space="preserve"> PAGEREF _Toc14484 \h </w:instrText>
        </w:r>
        <w:r>
          <w:fldChar w:fldCharType="separate"/>
        </w:r>
        <w:r>
          <w:t>5</w:t>
        </w:r>
        <w:r>
          <w:fldChar w:fldCharType="end"/>
        </w:r>
      </w:hyperlink>
    </w:p>
    <w:p w14:paraId="4002A8DD" w14:textId="77777777" w:rsidR="00CB7E14" w:rsidRDefault="00000000">
      <w:pPr>
        <w:pStyle w:val="TOC3"/>
        <w:tabs>
          <w:tab w:val="clear" w:pos="7980"/>
          <w:tab w:val="right" w:leader="dot" w:pos="8316"/>
        </w:tabs>
        <w:ind w:firstLine="210"/>
      </w:pPr>
      <w:hyperlink w:anchor="_Toc6316" w:history="1">
        <w:r>
          <w:rPr>
            <w:rFonts w:ascii="黑体" w:eastAsia="黑体" w:hint="eastAsia"/>
          </w:rPr>
          <w:t xml:space="preserve">6.6.3 </w:t>
        </w:r>
        <w:r>
          <w:rPr>
            <w:rFonts w:hAnsi="黑体" w:hint="eastAsia"/>
          </w:rPr>
          <w:t>系统安全</w:t>
        </w:r>
        <w:r>
          <w:tab/>
        </w:r>
        <w:r>
          <w:fldChar w:fldCharType="begin"/>
        </w:r>
        <w:r>
          <w:instrText xml:space="preserve"> PAGEREF _Toc6316 \h </w:instrText>
        </w:r>
        <w:r>
          <w:fldChar w:fldCharType="separate"/>
        </w:r>
        <w:r>
          <w:t>5</w:t>
        </w:r>
        <w:r>
          <w:fldChar w:fldCharType="end"/>
        </w:r>
      </w:hyperlink>
    </w:p>
    <w:p w14:paraId="4114F5A2" w14:textId="77777777" w:rsidR="00CB7E14" w:rsidRDefault="00000000">
      <w:pPr>
        <w:pStyle w:val="TOC3"/>
        <w:tabs>
          <w:tab w:val="clear" w:pos="7980"/>
          <w:tab w:val="right" w:leader="dot" w:pos="8316"/>
        </w:tabs>
        <w:ind w:firstLine="210"/>
      </w:pPr>
      <w:hyperlink w:anchor="_Toc24333" w:history="1">
        <w:r>
          <w:rPr>
            <w:rFonts w:ascii="黑体" w:eastAsia="黑体" w:hint="eastAsia"/>
            <w:kern w:val="0"/>
          </w:rPr>
          <w:t xml:space="preserve">6.7 </w:t>
        </w:r>
        <w:r>
          <w:rPr>
            <w:rFonts w:hint="eastAsia"/>
          </w:rPr>
          <w:t>易用性要求</w:t>
        </w:r>
        <w:r>
          <w:tab/>
        </w:r>
        <w:r>
          <w:fldChar w:fldCharType="begin"/>
        </w:r>
        <w:r>
          <w:instrText xml:space="preserve"> PAGEREF _Toc24333 \h </w:instrText>
        </w:r>
        <w:r>
          <w:fldChar w:fldCharType="separate"/>
        </w:r>
        <w:r>
          <w:t>5</w:t>
        </w:r>
        <w:r>
          <w:fldChar w:fldCharType="end"/>
        </w:r>
      </w:hyperlink>
    </w:p>
    <w:p w14:paraId="5C202F67" w14:textId="77777777" w:rsidR="00CB7E14" w:rsidRDefault="00000000">
      <w:pPr>
        <w:pStyle w:val="TOC3"/>
        <w:tabs>
          <w:tab w:val="clear" w:pos="7980"/>
          <w:tab w:val="right" w:leader="dot" w:pos="8316"/>
        </w:tabs>
        <w:ind w:firstLine="210"/>
      </w:pPr>
      <w:hyperlink w:anchor="_Toc32035" w:history="1">
        <w:r>
          <w:rPr>
            <w:rFonts w:ascii="黑体" w:eastAsia="黑体" w:hint="eastAsia"/>
            <w:kern w:val="0"/>
          </w:rPr>
          <w:t xml:space="preserve">6.8 </w:t>
        </w:r>
        <w:r>
          <w:rPr>
            <w:rFonts w:hint="eastAsia"/>
          </w:rPr>
          <w:t>其他要求</w:t>
        </w:r>
        <w:r>
          <w:tab/>
        </w:r>
        <w:r>
          <w:fldChar w:fldCharType="begin"/>
        </w:r>
        <w:r>
          <w:instrText xml:space="preserve"> PAGEREF _Toc32035 \h </w:instrText>
        </w:r>
        <w:r>
          <w:fldChar w:fldCharType="separate"/>
        </w:r>
        <w:r>
          <w:t>5</w:t>
        </w:r>
        <w:r>
          <w:fldChar w:fldCharType="end"/>
        </w:r>
      </w:hyperlink>
    </w:p>
    <w:p w14:paraId="59C75D4E" w14:textId="77777777" w:rsidR="00CB7E14" w:rsidRDefault="00000000">
      <w:pPr>
        <w:pStyle w:val="TOC3"/>
        <w:tabs>
          <w:tab w:val="clear" w:pos="7980"/>
          <w:tab w:val="right" w:leader="dot" w:pos="8316"/>
        </w:tabs>
        <w:ind w:firstLine="210"/>
      </w:pPr>
      <w:hyperlink w:anchor="_Toc8099" w:history="1">
        <w:r>
          <w:rPr>
            <w:rFonts w:ascii="黑体" w:eastAsia="黑体" w:hint="eastAsia"/>
          </w:rPr>
          <w:t xml:space="preserve">6.8.1 </w:t>
        </w:r>
        <w:r>
          <w:rPr>
            <w:rFonts w:hint="eastAsia"/>
          </w:rPr>
          <w:t>资质要求</w:t>
        </w:r>
        <w:r>
          <w:tab/>
        </w:r>
        <w:r>
          <w:fldChar w:fldCharType="begin"/>
        </w:r>
        <w:r>
          <w:instrText xml:space="preserve"> PAGEREF _Toc8099 \h </w:instrText>
        </w:r>
        <w:r>
          <w:fldChar w:fldCharType="separate"/>
        </w:r>
        <w:r>
          <w:t>5</w:t>
        </w:r>
        <w:r>
          <w:fldChar w:fldCharType="end"/>
        </w:r>
      </w:hyperlink>
    </w:p>
    <w:p w14:paraId="50535FD6" w14:textId="77777777" w:rsidR="00CB7E14" w:rsidRDefault="00000000">
      <w:pPr>
        <w:pStyle w:val="TOC3"/>
        <w:tabs>
          <w:tab w:val="clear" w:pos="7980"/>
          <w:tab w:val="right" w:leader="dot" w:pos="8316"/>
        </w:tabs>
        <w:ind w:firstLine="210"/>
      </w:pPr>
      <w:hyperlink w:anchor="_Toc4232" w:history="1">
        <w:r>
          <w:rPr>
            <w:rFonts w:ascii="黑体" w:eastAsia="黑体" w:hint="eastAsia"/>
          </w:rPr>
          <w:t xml:space="preserve">6.8.2 </w:t>
        </w:r>
        <w:r>
          <w:t>防爆要求</w:t>
        </w:r>
        <w:r>
          <w:tab/>
        </w:r>
        <w:r>
          <w:fldChar w:fldCharType="begin"/>
        </w:r>
        <w:r>
          <w:instrText xml:space="preserve"> PAGEREF _Toc4232 \h </w:instrText>
        </w:r>
        <w:r>
          <w:fldChar w:fldCharType="separate"/>
        </w:r>
        <w:r>
          <w:t>5</w:t>
        </w:r>
        <w:r>
          <w:fldChar w:fldCharType="end"/>
        </w:r>
      </w:hyperlink>
    </w:p>
    <w:p w14:paraId="2990812A" w14:textId="77777777" w:rsidR="00CB7E14" w:rsidRDefault="00000000">
      <w:pPr>
        <w:pStyle w:val="TOC3"/>
        <w:tabs>
          <w:tab w:val="clear" w:pos="7980"/>
          <w:tab w:val="right" w:leader="dot" w:pos="8316"/>
        </w:tabs>
        <w:ind w:firstLine="210"/>
      </w:pPr>
      <w:hyperlink w:anchor="_Toc2206" w:history="1">
        <w:r>
          <w:rPr>
            <w:rFonts w:ascii="黑体" w:eastAsia="黑体" w:hint="eastAsia"/>
          </w:rPr>
          <w:t xml:space="preserve">6.8.3 </w:t>
        </w:r>
        <w:r>
          <w:rPr>
            <w:rFonts w:hint="eastAsia"/>
          </w:rPr>
          <w:t>环境要求</w:t>
        </w:r>
        <w:r>
          <w:tab/>
        </w:r>
        <w:r>
          <w:fldChar w:fldCharType="begin"/>
        </w:r>
        <w:r>
          <w:instrText xml:space="preserve"> PAGEREF _Toc2206 \h </w:instrText>
        </w:r>
        <w:r>
          <w:fldChar w:fldCharType="separate"/>
        </w:r>
        <w:r>
          <w:t>5</w:t>
        </w:r>
        <w:r>
          <w:fldChar w:fldCharType="end"/>
        </w:r>
      </w:hyperlink>
    </w:p>
    <w:p w14:paraId="27B7FBBB" w14:textId="77777777" w:rsidR="00CB7E14" w:rsidRDefault="00000000">
      <w:pPr>
        <w:pStyle w:val="TOC3"/>
        <w:tabs>
          <w:tab w:val="clear" w:pos="7980"/>
          <w:tab w:val="right" w:leader="dot" w:pos="8316"/>
        </w:tabs>
        <w:ind w:firstLine="210"/>
      </w:pPr>
      <w:hyperlink w:anchor="_Toc1089" w:history="1">
        <w:r>
          <w:rPr>
            <w:rFonts w:ascii="黑体" w:eastAsia="黑体" w:hint="eastAsia"/>
          </w:rPr>
          <w:t xml:space="preserve">6.8.4 </w:t>
        </w:r>
        <w:r>
          <w:rPr>
            <w:rFonts w:hint="eastAsia"/>
          </w:rPr>
          <w:t>电源要求</w:t>
        </w:r>
        <w:r>
          <w:tab/>
        </w:r>
        <w:r>
          <w:fldChar w:fldCharType="begin"/>
        </w:r>
        <w:r>
          <w:instrText xml:space="preserve"> PAGEREF _Toc1089 \h </w:instrText>
        </w:r>
        <w:r>
          <w:fldChar w:fldCharType="separate"/>
        </w:r>
        <w:r>
          <w:t>6</w:t>
        </w:r>
        <w:r>
          <w:fldChar w:fldCharType="end"/>
        </w:r>
      </w:hyperlink>
    </w:p>
    <w:p w14:paraId="5840F5BF" w14:textId="77777777" w:rsidR="00CB7E14" w:rsidRDefault="00000000">
      <w:pPr>
        <w:pStyle w:val="TOC1"/>
        <w:spacing w:before="120" w:after="120"/>
        <w:ind w:firstLine="420"/>
      </w:pPr>
      <w:r>
        <w:rPr>
          <w:rFonts w:eastAsia="宋体" w:hAnsi="宋体"/>
        </w:rPr>
        <w:fldChar w:fldCharType="end"/>
      </w:r>
    </w:p>
    <w:p w14:paraId="4F207ECC" w14:textId="77777777" w:rsidR="00CB7E14" w:rsidRDefault="00000000">
      <w:pPr>
        <w:pStyle w:val="afffffff3"/>
        <w:spacing w:before="120" w:after="120"/>
        <w:outlineLvl w:val="9"/>
        <w:rPr>
          <w:rFonts w:hAnsi="黑体" w:cs="Arial" w:hint="eastAsia"/>
        </w:rPr>
      </w:pPr>
      <w:bookmarkStart w:id="7" w:name="_Toc21793"/>
      <w:bookmarkStart w:id="8" w:name="_Toc406579236"/>
      <w:bookmarkStart w:id="9" w:name="_Toc502666687"/>
      <w:bookmarkStart w:id="10" w:name="_Toc522894602"/>
      <w:bookmarkStart w:id="11" w:name="_Toc511833183"/>
      <w:bookmarkStart w:id="12" w:name="_Toc521919058"/>
      <w:bookmarkStart w:id="13" w:name="_Toc406578791"/>
      <w:bookmarkStart w:id="14" w:name="_Toc505092774"/>
      <w:bookmarkStart w:id="15" w:name="_Toc505097951"/>
      <w:bookmarkStart w:id="16" w:name="_Toc514937414"/>
      <w:bookmarkStart w:id="17" w:name="_Toc406579846"/>
      <w:bookmarkStart w:id="18" w:name="_Toc406578985"/>
      <w:bookmarkStart w:id="19" w:name="_Toc412645274"/>
      <w:bookmarkStart w:id="20" w:name="_Toc513658435"/>
      <w:r>
        <w:rPr>
          <w:rFonts w:hAnsi="黑体" w:cs="Arial" w:hint="eastAsia"/>
        </w:rPr>
        <w:lastRenderedPageBreak/>
        <w:t>前</w:t>
      </w:r>
      <w:r>
        <w:rPr>
          <w:rFonts w:hAnsi="黑体" w:cs="Arial"/>
        </w:rPr>
        <w:t>  言</w:t>
      </w:r>
      <w:bookmarkEnd w:id="7"/>
    </w:p>
    <w:p w14:paraId="2CAD2CDB" w14:textId="77777777" w:rsidR="00CB7E14" w:rsidRDefault="00CB7E14">
      <w:pPr>
        <w:pStyle w:val="afffb"/>
        <w:rPr>
          <w:rFonts w:asciiTheme="minorEastAsia" w:eastAsiaTheme="minorEastAsia" w:hAnsiTheme="minorEastAsia" w:hint="eastAsia"/>
        </w:rPr>
      </w:pPr>
    </w:p>
    <w:p w14:paraId="0A9E91BF" w14:textId="77777777" w:rsidR="00CB7E14" w:rsidRDefault="00000000">
      <w:pPr>
        <w:ind w:firstLine="420"/>
        <w:rPr>
          <w:rFonts w:asciiTheme="minorEastAsia" w:eastAsiaTheme="minorEastAsia" w:hAnsiTheme="minorEastAsia" w:hint="eastAsia"/>
          <w:szCs w:val="21"/>
        </w:rPr>
      </w:pPr>
      <w:r>
        <w:rPr>
          <w:rFonts w:asciiTheme="minorEastAsia" w:eastAsiaTheme="minorEastAsia" w:hAnsiTheme="minorEastAsia" w:hint="eastAsia"/>
          <w:szCs w:val="21"/>
        </w:rPr>
        <w:t>本标准按照GB/T 1.1-2020《标准化工作导则 第1部分：标准化文件的结构和起草规则》规则起草。</w:t>
      </w:r>
    </w:p>
    <w:p w14:paraId="004A0B1B" w14:textId="77777777" w:rsidR="00CB7E14" w:rsidRDefault="00000000">
      <w:pPr>
        <w:ind w:firstLine="420"/>
        <w:rPr>
          <w:rFonts w:asciiTheme="minorEastAsia" w:eastAsiaTheme="minorEastAsia" w:hAnsiTheme="minorEastAsia" w:hint="eastAsia"/>
          <w:szCs w:val="21"/>
        </w:rPr>
      </w:pPr>
      <w:r>
        <w:rPr>
          <w:rFonts w:asciiTheme="minorEastAsia" w:eastAsiaTheme="minorEastAsia" w:hAnsiTheme="minorEastAsia" w:hint="eastAsia"/>
          <w:szCs w:val="21"/>
        </w:rPr>
        <w:t>请注意本文件的某些内容可能涉及专利，本文件的发布机构不承担识别这些专利的责任。</w:t>
      </w:r>
    </w:p>
    <w:p w14:paraId="3398BF8F" w14:textId="77777777" w:rsidR="00CB7E14" w:rsidRDefault="00000000">
      <w:pPr>
        <w:ind w:firstLine="420"/>
        <w:rPr>
          <w:rFonts w:asciiTheme="minorEastAsia" w:eastAsiaTheme="minorEastAsia" w:hAnsiTheme="minorEastAsia" w:hint="eastAsia"/>
          <w:szCs w:val="21"/>
        </w:rPr>
      </w:pPr>
      <w:r>
        <w:rPr>
          <w:rFonts w:asciiTheme="minorEastAsia" w:eastAsiaTheme="minorEastAsia" w:hAnsiTheme="minorEastAsia" w:hint="eastAsia"/>
          <w:szCs w:val="21"/>
        </w:rPr>
        <w:t>本文件由煤矿智能化创新联盟提出。</w:t>
      </w:r>
    </w:p>
    <w:p w14:paraId="05F9A600" w14:textId="77777777" w:rsidR="00CB7E14" w:rsidRDefault="00000000">
      <w:pPr>
        <w:ind w:firstLine="420"/>
        <w:rPr>
          <w:rFonts w:asciiTheme="minorEastAsia" w:eastAsiaTheme="minorEastAsia" w:hAnsiTheme="minorEastAsia" w:hint="eastAsia"/>
          <w:szCs w:val="21"/>
        </w:rPr>
      </w:pPr>
      <w:r>
        <w:rPr>
          <w:rFonts w:asciiTheme="minorEastAsia" w:eastAsiaTheme="minorEastAsia" w:hAnsiTheme="minorEastAsia" w:hint="eastAsia"/>
          <w:szCs w:val="21"/>
        </w:rPr>
        <w:t>本文件由中国煤炭学会归口。</w:t>
      </w:r>
    </w:p>
    <w:p w14:paraId="5561EFB7" w14:textId="77777777" w:rsidR="00CB7E14" w:rsidRDefault="00000000">
      <w:pPr>
        <w:ind w:firstLine="420"/>
        <w:rPr>
          <w:rFonts w:asciiTheme="minorEastAsia" w:eastAsiaTheme="minorEastAsia" w:hAnsiTheme="minorEastAsia" w:hint="eastAsia"/>
          <w:szCs w:val="21"/>
        </w:rPr>
      </w:pPr>
      <w:r>
        <w:rPr>
          <w:rFonts w:asciiTheme="minorEastAsia" w:eastAsiaTheme="minorEastAsia" w:hAnsiTheme="minorEastAsia" w:hint="eastAsia"/>
          <w:szCs w:val="21"/>
        </w:rPr>
        <w:t>本文件起草单位：</w:t>
      </w:r>
    </w:p>
    <w:p w14:paraId="293635A5" w14:textId="77777777" w:rsidR="00CB7E14" w:rsidRDefault="00000000">
      <w:pPr>
        <w:ind w:firstLine="420"/>
        <w:rPr>
          <w:rFonts w:asciiTheme="minorEastAsia" w:eastAsiaTheme="minorEastAsia" w:hAnsiTheme="minorEastAsia" w:hint="eastAsia"/>
          <w:szCs w:val="21"/>
        </w:rPr>
      </w:pPr>
      <w:r>
        <w:rPr>
          <w:rFonts w:asciiTheme="minorEastAsia" w:eastAsiaTheme="minorEastAsia" w:hAnsiTheme="minorEastAsia" w:hint="eastAsia"/>
          <w:szCs w:val="21"/>
        </w:rPr>
        <w:t>本文件主要起草人：</w:t>
      </w:r>
    </w:p>
    <w:p w14:paraId="1FB4BF94" w14:textId="77777777" w:rsidR="00CB7E14" w:rsidRDefault="00000000">
      <w:pPr>
        <w:ind w:firstLine="420"/>
        <w:rPr>
          <w:rFonts w:asciiTheme="minorEastAsia" w:eastAsiaTheme="minorEastAsia" w:hAnsiTheme="minorEastAsia" w:hint="eastAsia"/>
          <w:szCs w:val="21"/>
        </w:rPr>
      </w:pPr>
      <w:r>
        <w:rPr>
          <w:rFonts w:asciiTheme="minorEastAsia" w:eastAsiaTheme="minorEastAsia" w:hAnsiTheme="minorEastAsia" w:hint="eastAsia"/>
          <w:szCs w:val="21"/>
        </w:rPr>
        <w:t>本文件首次发布。</w:t>
      </w:r>
    </w:p>
    <w:p w14:paraId="742652ED" w14:textId="77777777" w:rsidR="00CB7E14" w:rsidRDefault="00000000">
      <w:pPr>
        <w:pStyle w:val="afffffff3"/>
        <w:spacing w:before="120" w:after="120"/>
        <w:outlineLvl w:val="9"/>
        <w:rPr>
          <w:rFonts w:hAnsi="黑体" w:cs="Arial" w:hint="eastAsia"/>
        </w:rPr>
      </w:pPr>
      <w:bookmarkStart w:id="21" w:name="_Toc24214"/>
      <w:r>
        <w:rPr>
          <w:rFonts w:hAnsi="黑体" w:cs="Arial" w:hint="eastAsia"/>
        </w:rPr>
        <w:lastRenderedPageBreak/>
        <w:t>引</w:t>
      </w:r>
      <w:r>
        <w:rPr>
          <w:rFonts w:hAnsi="黑体" w:cs="Arial"/>
        </w:rPr>
        <w:t>  言</w:t>
      </w:r>
      <w:bookmarkEnd w:id="21"/>
    </w:p>
    <w:p w14:paraId="7D4836D8" w14:textId="77777777" w:rsidR="00CB7E14" w:rsidRDefault="00CB7E14">
      <w:pPr>
        <w:pStyle w:val="afffb"/>
      </w:pPr>
    </w:p>
    <w:p w14:paraId="566CFA46" w14:textId="77777777" w:rsidR="00CB7E14" w:rsidRDefault="00CB7E14">
      <w:pPr>
        <w:rPr>
          <w:rFonts w:asciiTheme="minorEastAsia" w:hAnsiTheme="minorEastAsia" w:hint="eastAsia"/>
          <w:szCs w:val="21"/>
        </w:rPr>
      </w:pPr>
    </w:p>
    <w:p w14:paraId="2DCA285F" w14:textId="77777777" w:rsidR="00CB7E14" w:rsidRDefault="00000000">
      <w:pPr>
        <w:spacing w:line="360" w:lineRule="auto"/>
        <w:ind w:firstLineChars="200" w:firstLine="420"/>
        <w:rPr>
          <w:rFonts w:ascii="黑体" w:eastAsia="黑体" w:hAnsi="黑体" w:hint="eastAsia"/>
          <w:szCs w:val="21"/>
        </w:rPr>
      </w:pPr>
      <w:r>
        <w:rPr>
          <w:rFonts w:ascii="黑体" w:eastAsia="黑体" w:hAnsi="黑体" w:hint="eastAsia"/>
          <w:szCs w:val="21"/>
        </w:rPr>
        <w:t>为响应国家的煤矿智能化建设策略及国家5G发展战略，2020年6月，安标国家中心发布了《煤矿5G通信系统安全技术要求（试行）》、《煤矿5G通信系统安全标志管理方案（试行）》两个规范，文中对煤矿企业建设5G通信网络要求如下：</w:t>
      </w:r>
    </w:p>
    <w:p w14:paraId="3F7B8F4A" w14:textId="77777777" w:rsidR="00CB7E14" w:rsidRDefault="00000000">
      <w:pPr>
        <w:spacing w:line="360" w:lineRule="auto"/>
        <w:ind w:firstLineChars="200" w:firstLine="420"/>
        <w:rPr>
          <w:rFonts w:ascii="黑体" w:eastAsia="黑体" w:hAnsi="黑体" w:hint="eastAsia"/>
          <w:szCs w:val="21"/>
        </w:rPr>
      </w:pPr>
      <w:r>
        <w:rPr>
          <w:rFonts w:ascii="黑体" w:eastAsia="黑体" w:hAnsi="黑体"/>
          <w:szCs w:val="21"/>
        </w:rPr>
        <w:t>5G系统应能实现独立组网、独立运行，在外部网络故障或断开时，系统应能实现安全、独立、稳定运行，保证无线通信及数据传输的可靠性、稳定性；满足井上井下安全隔离的相关规定；</w:t>
      </w:r>
    </w:p>
    <w:p w14:paraId="0234EE5E" w14:textId="77777777" w:rsidR="00CB7E14" w:rsidRDefault="00000000">
      <w:pPr>
        <w:spacing w:line="360" w:lineRule="auto"/>
        <w:ind w:firstLineChars="200" w:firstLine="420"/>
        <w:rPr>
          <w:rFonts w:ascii="黑体" w:eastAsia="黑体" w:hAnsi="黑体" w:hint="eastAsia"/>
          <w:szCs w:val="21"/>
        </w:rPr>
      </w:pPr>
      <w:r>
        <w:rPr>
          <w:rFonts w:ascii="黑体" w:eastAsia="黑体" w:hAnsi="黑体" w:hint="eastAsia"/>
          <w:szCs w:val="21"/>
        </w:rPr>
        <w:t>根据以上安全规范，5G系统应能实现独立组网、独立运行，对煤矿5G独立专网提出了明确要求和指导。</w:t>
      </w:r>
    </w:p>
    <w:p w14:paraId="43A92F84" w14:textId="77777777" w:rsidR="00CB7E14" w:rsidRDefault="00000000">
      <w:pPr>
        <w:spacing w:line="360" w:lineRule="auto"/>
        <w:ind w:firstLineChars="200" w:firstLine="420"/>
        <w:rPr>
          <w:rFonts w:ascii="黑体" w:eastAsia="黑体" w:hAnsi="黑体" w:hint="eastAsia"/>
          <w:szCs w:val="21"/>
        </w:rPr>
      </w:pPr>
      <w:r>
        <w:rPr>
          <w:rFonts w:ascii="黑体" w:eastAsia="黑体" w:hAnsi="黑体" w:hint="eastAsia"/>
          <w:szCs w:val="21"/>
        </w:rPr>
        <w:t>为满足以上安全规范，同时兼顾经济性和易用性，在煤矿部署专用轻量化</w:t>
      </w:r>
      <w:r>
        <w:rPr>
          <w:rFonts w:ascii="黑体" w:eastAsia="黑体" w:hAnsi="黑体"/>
          <w:szCs w:val="21"/>
        </w:rPr>
        <w:t>核心网</w:t>
      </w:r>
      <w:r>
        <w:rPr>
          <w:rFonts w:ascii="黑体" w:eastAsia="黑体" w:hAnsi="黑体" w:hint="eastAsia"/>
          <w:szCs w:val="21"/>
        </w:rPr>
        <w:t>，</w:t>
      </w:r>
      <w:r>
        <w:rPr>
          <w:rFonts w:ascii="黑体" w:eastAsia="黑体" w:hAnsi="黑体"/>
          <w:szCs w:val="21"/>
        </w:rPr>
        <w:t>可实现矿山通信独立组网，不受断网影响，保障网络安全性。在此基础上，</w:t>
      </w:r>
      <w:r>
        <w:rPr>
          <w:rFonts w:ascii="黑体" w:eastAsia="黑体" w:hAnsi="黑体" w:hint="eastAsia"/>
          <w:szCs w:val="21"/>
        </w:rPr>
        <w:t>轻量化</w:t>
      </w:r>
      <w:r>
        <w:rPr>
          <w:rFonts w:ascii="黑体" w:eastAsia="黑体" w:hAnsi="黑体"/>
          <w:szCs w:val="21"/>
        </w:rPr>
        <w:t>核心网可支持5G语音，并与矿山融合调度系统进行互通，实现5G融合融信。</w:t>
      </w:r>
    </w:p>
    <w:p w14:paraId="4C90AA9B" w14:textId="77777777" w:rsidR="00CB7E14" w:rsidRDefault="00000000">
      <w:pPr>
        <w:spacing w:line="360" w:lineRule="auto"/>
        <w:ind w:firstLineChars="200" w:firstLine="420"/>
        <w:rPr>
          <w:rFonts w:ascii="黑体" w:eastAsia="黑体" w:hAnsi="黑体" w:hint="eastAsia"/>
          <w:szCs w:val="21"/>
        </w:rPr>
      </w:pPr>
      <w:r>
        <w:rPr>
          <w:rFonts w:ascii="黑体" w:eastAsia="黑体" w:hAnsi="黑体" w:hint="eastAsia"/>
          <w:szCs w:val="21"/>
        </w:rPr>
        <w:t>目前，专用轻量化核心网</w:t>
      </w:r>
      <w:r>
        <w:rPr>
          <w:rFonts w:ascii="黑体" w:eastAsia="黑体" w:hAnsi="黑体"/>
          <w:szCs w:val="21"/>
        </w:rPr>
        <w:t>在</w:t>
      </w:r>
      <w:r>
        <w:rPr>
          <w:rFonts w:ascii="黑体" w:eastAsia="黑体" w:hAnsi="黑体" w:hint="eastAsia"/>
          <w:szCs w:val="21"/>
        </w:rPr>
        <w:t>煤矿</w:t>
      </w:r>
      <w:r>
        <w:rPr>
          <w:rFonts w:ascii="黑体" w:eastAsia="黑体" w:hAnsi="黑体"/>
          <w:szCs w:val="21"/>
        </w:rPr>
        <w:t>的应用已得到业界的高度认可，并得以广泛应用。制定矿用独立小型化核心网标准，进一步规范</w:t>
      </w:r>
      <w:r>
        <w:rPr>
          <w:rFonts w:ascii="黑体" w:eastAsia="黑体" w:hAnsi="黑体" w:hint="eastAsia"/>
          <w:szCs w:val="21"/>
        </w:rPr>
        <w:t>轻量化核心网</w:t>
      </w:r>
      <w:r>
        <w:rPr>
          <w:rFonts w:ascii="黑体" w:eastAsia="黑体" w:hAnsi="黑体"/>
          <w:szCs w:val="21"/>
        </w:rPr>
        <w:t>核心网在矿山的应用。</w:t>
      </w:r>
    </w:p>
    <w:p w14:paraId="64EDCA02" w14:textId="77777777" w:rsidR="00CB7E14" w:rsidRDefault="00000000">
      <w:pPr>
        <w:spacing w:line="360" w:lineRule="auto"/>
        <w:ind w:firstLineChars="200" w:firstLine="420"/>
        <w:rPr>
          <w:rFonts w:ascii="黑体" w:eastAsia="黑体" w:hAnsi="黑体" w:hint="eastAsia"/>
          <w:szCs w:val="21"/>
        </w:rPr>
      </w:pPr>
      <w:r>
        <w:rPr>
          <w:rFonts w:ascii="黑体" w:eastAsia="黑体" w:hAnsi="黑体" w:hint="eastAsia"/>
          <w:szCs w:val="21"/>
        </w:rPr>
        <w:t>本文件通过规范轻量化核心网在煤矿的技术标准，发挥轻量化核心网网络价值，保证轻量化核心网技术在煤矿的技术达标和应用安全。并通过定义轻量化核心网的系统构成、技术要求、规划设计要求等，规范技术人员进行轻量化核心网的设计、实施及应用。</w:t>
      </w:r>
    </w:p>
    <w:p w14:paraId="116B966E" w14:textId="77777777" w:rsidR="00CB7E14" w:rsidRDefault="00CB7E14">
      <w:pPr>
        <w:spacing w:line="360" w:lineRule="auto"/>
        <w:ind w:firstLineChars="200" w:firstLine="420"/>
        <w:rPr>
          <w:rFonts w:ascii="黑体" w:eastAsia="黑体" w:hAnsi="黑体" w:hint="eastAsia"/>
          <w:szCs w:val="21"/>
        </w:rPr>
        <w:sectPr w:rsidR="00CB7E14">
          <w:headerReference w:type="default" r:id="rId10"/>
          <w:footerReference w:type="even" r:id="rId11"/>
          <w:headerReference w:type="first" r:id="rId12"/>
          <w:footerReference w:type="first" r:id="rId13"/>
          <w:pgSz w:w="11910" w:h="16840"/>
          <w:pgMar w:top="1440" w:right="1797" w:bottom="1440" w:left="1797" w:header="1440" w:footer="1140" w:gutter="0"/>
          <w:pgNumType w:fmt="upperRoman" w:start="1"/>
          <w:cols w:space="720"/>
          <w:docGrid w:linePitch="286"/>
        </w:sectPr>
      </w:pPr>
    </w:p>
    <w:p w14:paraId="6776BC6C" w14:textId="70816881" w:rsidR="00CB7E14" w:rsidRDefault="00A75395">
      <w:pPr>
        <w:pStyle w:val="a2"/>
        <w:numPr>
          <w:ilvl w:val="0"/>
          <w:numId w:val="0"/>
        </w:numPr>
        <w:tabs>
          <w:tab w:val="left" w:pos="284"/>
        </w:tabs>
        <w:spacing w:beforeLines="0" w:before="0" w:afterLines="0" w:after="0"/>
        <w:jc w:val="center"/>
        <w:outlineLvl w:val="9"/>
        <w:rPr>
          <w:rFonts w:hAnsi="黑体" w:cs="Arial" w:hint="eastAsia"/>
          <w:sz w:val="32"/>
          <w:szCs w:val="32"/>
        </w:rPr>
      </w:pPr>
      <w:bookmarkStart w:id="22" w:name="_Toc406578792"/>
      <w:bookmarkStart w:id="23" w:name="_Toc364840829"/>
      <w:bookmarkEnd w:id="8"/>
      <w:bookmarkEnd w:id="9"/>
      <w:bookmarkEnd w:id="10"/>
      <w:bookmarkEnd w:id="11"/>
      <w:bookmarkEnd w:id="12"/>
      <w:bookmarkEnd w:id="13"/>
      <w:bookmarkEnd w:id="14"/>
      <w:bookmarkEnd w:id="15"/>
      <w:bookmarkEnd w:id="16"/>
      <w:bookmarkEnd w:id="17"/>
      <w:bookmarkEnd w:id="18"/>
      <w:bookmarkEnd w:id="19"/>
      <w:bookmarkEnd w:id="20"/>
      <w:r>
        <w:rPr>
          <w:rFonts w:hAnsi="黑体" w:cs="Arial" w:hint="eastAsia"/>
          <w:sz w:val="32"/>
          <w:szCs w:val="32"/>
        </w:rPr>
        <w:lastRenderedPageBreak/>
        <w:t>煤矿轻量化5G</w:t>
      </w:r>
      <w:proofErr w:type="gramStart"/>
      <w:r>
        <w:rPr>
          <w:rFonts w:hAnsi="黑体" w:cs="Arial" w:hint="eastAsia"/>
          <w:sz w:val="32"/>
          <w:szCs w:val="32"/>
        </w:rPr>
        <w:t>核心网</w:t>
      </w:r>
      <w:proofErr w:type="gramEnd"/>
      <w:r>
        <w:rPr>
          <w:rFonts w:hAnsi="黑体" w:cs="Arial" w:hint="eastAsia"/>
          <w:sz w:val="32"/>
          <w:szCs w:val="32"/>
        </w:rPr>
        <w:t>功能技术要求</w:t>
      </w:r>
    </w:p>
    <w:bookmarkEnd w:id="22"/>
    <w:bookmarkEnd w:id="23"/>
    <w:p w14:paraId="5127597E" w14:textId="77777777" w:rsidR="00CB7E14" w:rsidRDefault="00CB7E14">
      <w:pPr>
        <w:spacing w:before="156" w:after="156"/>
      </w:pPr>
    </w:p>
    <w:p w14:paraId="6DA123F1" w14:textId="77777777" w:rsidR="00CB7E14" w:rsidRDefault="00000000">
      <w:pPr>
        <w:pStyle w:val="a2"/>
        <w:tabs>
          <w:tab w:val="left" w:pos="284"/>
        </w:tabs>
        <w:outlineLvl w:val="0"/>
        <w:rPr>
          <w:rFonts w:hAnsi="黑体" w:cs="Arial" w:hint="eastAsia"/>
        </w:rPr>
      </w:pPr>
      <w:bookmarkStart w:id="24" w:name="_Toc17864"/>
      <w:r>
        <w:rPr>
          <w:rFonts w:hAnsi="黑体" w:cs="Arial"/>
        </w:rPr>
        <w:t>范围</w:t>
      </w:r>
      <w:bookmarkEnd w:id="24"/>
    </w:p>
    <w:p w14:paraId="59ECC757" w14:textId="77777777" w:rsidR="00CB7E14" w:rsidRDefault="00000000">
      <w:pPr>
        <w:pStyle w:val="a2"/>
        <w:outlineLvl w:val="0"/>
        <w:rPr>
          <w:rFonts w:hAnsi="黑体" w:cs="Arial" w:hint="eastAsia"/>
        </w:rPr>
      </w:pPr>
      <w:bookmarkStart w:id="25" w:name="_Toc13295"/>
      <w:r>
        <w:rPr>
          <w:rFonts w:hAnsi="黑体" w:cs="Arial" w:hint="eastAsia"/>
        </w:rPr>
        <w:t>规范性引用文件</w:t>
      </w:r>
      <w:bookmarkEnd w:id="25"/>
    </w:p>
    <w:p w14:paraId="6BA838EF" w14:textId="77777777" w:rsidR="00CB7E14" w:rsidRDefault="00000000">
      <w:pPr>
        <w:pStyle w:val="afffb"/>
        <w:rPr>
          <w:rFonts w:ascii="黑体" w:eastAsia="黑体" w:hAnsi="黑体" w:cs="黑体" w:hint="eastAsia"/>
        </w:rPr>
      </w:pPr>
      <w:r>
        <w:rPr>
          <w:rFonts w:ascii="黑体" w:eastAsia="黑体" w:hAnsi="黑体" w:cs="黑体" w:hint="eastAsia"/>
        </w:rPr>
        <w:t>下列文件对于本文件的应用是必不可少的。凡是注日期的引用文件，仅所注日期的版本适用于本文件。凡是不注日期的引用文件，其最新版本（包括所有的修改单）适用于本文件。</w:t>
      </w:r>
    </w:p>
    <w:p w14:paraId="2F9D0AFB" w14:textId="77777777" w:rsidR="00CB7E14" w:rsidRDefault="00000000">
      <w:pPr>
        <w:pStyle w:val="afffb"/>
        <w:rPr>
          <w:rFonts w:ascii="黑体" w:eastAsia="黑体" w:hAnsi="黑体" w:cs="黑体" w:hint="eastAsia"/>
        </w:rPr>
      </w:pPr>
      <w:r>
        <w:rPr>
          <w:rFonts w:ascii="黑体" w:eastAsia="黑体" w:hAnsi="黑体" w:cs="黑体" w:hint="eastAsia"/>
        </w:rPr>
        <w:t>-GB/T 51024 煤矿安全生产智能监控系统设计规范</w:t>
      </w:r>
    </w:p>
    <w:p w14:paraId="36BB173A" w14:textId="77777777" w:rsidR="00CB7E14" w:rsidRDefault="00000000">
      <w:pPr>
        <w:pStyle w:val="afffb"/>
        <w:rPr>
          <w:rFonts w:ascii="黑体" w:eastAsia="黑体" w:hAnsi="黑体" w:cs="黑体" w:hint="eastAsia"/>
        </w:rPr>
      </w:pPr>
      <w:r>
        <w:rPr>
          <w:rFonts w:ascii="黑体" w:eastAsia="黑体" w:hAnsi="黑体" w:cs="黑体" w:hint="eastAsia"/>
        </w:rPr>
        <w:t>-GB/T 51272 煤炭工业智能化矿井设计标准</w:t>
      </w:r>
    </w:p>
    <w:p w14:paraId="4276CFF5" w14:textId="77777777" w:rsidR="00CB7E14" w:rsidRDefault="00000000">
      <w:pPr>
        <w:pStyle w:val="afffb"/>
        <w:rPr>
          <w:rFonts w:ascii="黑体" w:eastAsia="黑体" w:hAnsi="黑体" w:cs="黑体" w:hint="eastAsia"/>
        </w:rPr>
      </w:pPr>
      <w:r>
        <w:rPr>
          <w:rFonts w:ascii="黑体" w:eastAsia="黑体" w:hAnsi="黑体" w:cs="黑体" w:hint="eastAsia"/>
        </w:rPr>
        <w:t>-MT/T 287 煤矿信号设备通用技术条件</w:t>
      </w:r>
    </w:p>
    <w:p w14:paraId="6314B335" w14:textId="77777777" w:rsidR="00CB7E14" w:rsidRDefault="00000000">
      <w:pPr>
        <w:pStyle w:val="afffb"/>
        <w:rPr>
          <w:rFonts w:ascii="黑体" w:eastAsia="黑体" w:hAnsi="黑体" w:cs="黑体" w:hint="eastAsia"/>
        </w:rPr>
      </w:pPr>
      <w:r>
        <w:rPr>
          <w:rFonts w:ascii="黑体" w:eastAsia="黑体" w:hAnsi="黑体" w:cs="黑体" w:hint="eastAsia"/>
        </w:rPr>
        <w:t>-MT/T 661 煤矿井下用电器设备通用技术条件</w:t>
      </w:r>
    </w:p>
    <w:p w14:paraId="2C2BE3DA" w14:textId="77777777" w:rsidR="00CB7E14" w:rsidRDefault="00000000">
      <w:pPr>
        <w:pStyle w:val="afffb"/>
        <w:rPr>
          <w:rFonts w:ascii="黑体" w:eastAsia="黑体" w:hAnsi="黑体" w:cs="黑体" w:hint="eastAsia"/>
        </w:rPr>
      </w:pPr>
      <w:r>
        <w:rPr>
          <w:rFonts w:ascii="黑体" w:eastAsia="黑体" w:hAnsi="黑体" w:cs="黑体" w:hint="eastAsia"/>
        </w:rPr>
        <w:t>-GB 4208 外壳防护等级（IP 代码）</w:t>
      </w:r>
    </w:p>
    <w:p w14:paraId="2AD0F5BE" w14:textId="77777777" w:rsidR="00CB7E14" w:rsidRDefault="00000000">
      <w:pPr>
        <w:pStyle w:val="afffb"/>
        <w:ind w:left="420" w:firstLineChars="0" w:firstLine="0"/>
        <w:rPr>
          <w:rFonts w:ascii="黑体" w:eastAsia="黑体" w:hAnsi="黑体" w:cs="黑体" w:hint="eastAsia"/>
        </w:rPr>
      </w:pPr>
      <w:r>
        <w:rPr>
          <w:rFonts w:ascii="黑体" w:eastAsia="黑体" w:hAnsi="黑体" w:cs="黑体" w:hint="eastAsia"/>
        </w:rPr>
        <w:t>-GB3096-2008 声环境质量标准</w:t>
      </w:r>
    </w:p>
    <w:p w14:paraId="2D7041CE" w14:textId="77777777" w:rsidR="00CB7E14" w:rsidRDefault="00000000">
      <w:pPr>
        <w:pStyle w:val="afffb"/>
        <w:ind w:left="420" w:firstLineChars="0" w:firstLine="0"/>
        <w:rPr>
          <w:rFonts w:ascii="黑体" w:eastAsia="黑体" w:hAnsi="黑体" w:cs="黑体" w:hint="eastAsia"/>
        </w:rPr>
      </w:pPr>
      <w:r>
        <w:rPr>
          <w:rFonts w:ascii="黑体" w:eastAsia="黑体" w:hAnsi="黑体" w:cs="黑体" w:hint="eastAsia"/>
        </w:rPr>
        <w:t>-GB 4943.1-2011 信息技术设备安全 第1部分:通用要求</w:t>
      </w:r>
    </w:p>
    <w:p w14:paraId="46995620" w14:textId="77777777" w:rsidR="00CB7E14" w:rsidRDefault="00000000">
      <w:pPr>
        <w:pStyle w:val="afffb"/>
        <w:ind w:left="420" w:firstLineChars="0" w:firstLine="0"/>
        <w:rPr>
          <w:rFonts w:ascii="黑体" w:eastAsia="黑体" w:hAnsi="黑体" w:cs="黑体" w:hint="eastAsia"/>
        </w:rPr>
      </w:pPr>
      <w:r>
        <w:rPr>
          <w:rFonts w:ascii="黑体" w:eastAsia="黑体" w:hAnsi="黑体" w:cs="黑体" w:hint="eastAsia"/>
        </w:rPr>
        <w:t>-YD/T 1082-2011 接入网设备过电压过电流防护及基本环境适应性技术要求和试验方法</w:t>
      </w:r>
    </w:p>
    <w:p w14:paraId="0389DEBF" w14:textId="77777777" w:rsidR="00CB7E14" w:rsidRDefault="00000000">
      <w:pPr>
        <w:pStyle w:val="afffb"/>
        <w:ind w:left="420" w:firstLineChars="0" w:firstLine="0"/>
        <w:rPr>
          <w:rFonts w:ascii="黑体" w:eastAsia="黑体" w:hAnsi="黑体" w:cs="黑体" w:hint="eastAsia"/>
        </w:rPr>
      </w:pPr>
      <w:r>
        <w:rPr>
          <w:rFonts w:ascii="黑体" w:eastAsia="黑体" w:hAnsi="黑体" w:cs="黑体" w:hint="eastAsia"/>
        </w:rPr>
        <w:t>-YD/T 3615-2019，5G移动通信网核心网总体技术要求</w:t>
      </w:r>
    </w:p>
    <w:p w14:paraId="5B33060C" w14:textId="77777777" w:rsidR="00CB7E14" w:rsidRDefault="00000000">
      <w:pPr>
        <w:pStyle w:val="afffb"/>
        <w:ind w:left="420" w:firstLineChars="0" w:firstLine="0"/>
        <w:rPr>
          <w:rFonts w:ascii="黑体" w:eastAsia="黑体" w:hAnsi="黑体" w:cs="黑体" w:hint="eastAsia"/>
        </w:rPr>
      </w:pPr>
      <w:r>
        <w:rPr>
          <w:rFonts w:ascii="黑体" w:eastAsia="黑体" w:hAnsi="黑体" w:cs="黑体" w:hint="eastAsia"/>
        </w:rPr>
        <w:t>-YD/T 3616-2019，5G移动通信网核心网网络功能技术要求</w:t>
      </w:r>
    </w:p>
    <w:p w14:paraId="4F7BF132" w14:textId="77777777" w:rsidR="00CB7E14" w:rsidRDefault="00000000">
      <w:pPr>
        <w:pStyle w:val="afffb"/>
        <w:ind w:left="420" w:firstLineChars="0" w:firstLine="0"/>
        <w:rPr>
          <w:rFonts w:ascii="黑体" w:eastAsia="黑体" w:hAnsi="黑体" w:cs="黑体" w:hint="eastAsia"/>
        </w:rPr>
      </w:pPr>
      <w:r>
        <w:rPr>
          <w:rFonts w:ascii="黑体" w:eastAsia="黑体" w:hAnsi="黑体" w:cs="黑体" w:hint="eastAsia"/>
        </w:rPr>
        <w:t>-YD/T 3617-2019，5G移动通信网核心网网络功能测试方法</w:t>
      </w:r>
    </w:p>
    <w:p w14:paraId="60E0E826" w14:textId="77777777" w:rsidR="00CB7E14" w:rsidRDefault="00000000">
      <w:pPr>
        <w:pStyle w:val="afffb"/>
        <w:ind w:left="420" w:firstLineChars="0" w:firstLine="0"/>
        <w:rPr>
          <w:rFonts w:ascii="黑体" w:eastAsia="黑体" w:hAnsi="黑体" w:cs="黑体" w:hint="eastAsia"/>
        </w:rPr>
      </w:pPr>
      <w:r>
        <w:rPr>
          <w:rFonts w:ascii="黑体" w:eastAsia="黑体" w:hAnsi="黑体" w:cs="黑体" w:hint="eastAsia"/>
        </w:rPr>
        <w:t>-YD/T 3628-2019，5G移动通信网安全技术要求</w:t>
      </w:r>
    </w:p>
    <w:p w14:paraId="2F36E39B" w14:textId="77777777" w:rsidR="00CB7E14" w:rsidRDefault="00000000">
      <w:pPr>
        <w:pStyle w:val="afffb"/>
        <w:ind w:left="420" w:firstLineChars="0" w:firstLine="0"/>
        <w:rPr>
          <w:rFonts w:ascii="黑体" w:eastAsia="黑体" w:hAnsi="黑体" w:cs="黑体" w:hint="eastAsia"/>
        </w:rPr>
      </w:pPr>
      <w:r>
        <w:rPr>
          <w:rFonts w:ascii="黑体" w:eastAsia="黑体" w:hAnsi="黑体" w:cs="黑体" w:hint="eastAsia"/>
        </w:rPr>
        <w:t>-3GPP TS 29.502：5G系统中会话管理服务</w:t>
      </w:r>
    </w:p>
    <w:p w14:paraId="67C67711" w14:textId="77777777" w:rsidR="00CB7E14" w:rsidRDefault="00000000">
      <w:pPr>
        <w:pStyle w:val="afffb"/>
        <w:ind w:left="420" w:firstLineChars="0" w:firstLine="0"/>
        <w:rPr>
          <w:rFonts w:ascii="黑体" w:eastAsia="黑体" w:hAnsi="黑体" w:cs="黑体" w:hint="eastAsia"/>
        </w:rPr>
      </w:pPr>
      <w:r>
        <w:rPr>
          <w:rFonts w:ascii="黑体" w:eastAsia="黑体" w:hAnsi="黑体" w:cs="黑体" w:hint="eastAsia"/>
        </w:rPr>
        <w:t>-3GPP TS 29.503：5G系统统一数据管理服务</w:t>
      </w:r>
    </w:p>
    <w:p w14:paraId="43D2A523" w14:textId="77777777" w:rsidR="00CB7E14" w:rsidRDefault="00000000">
      <w:pPr>
        <w:pStyle w:val="afffb"/>
        <w:ind w:left="420" w:firstLineChars="0" w:firstLine="0"/>
        <w:rPr>
          <w:rFonts w:ascii="黑体" w:eastAsia="黑体" w:hAnsi="黑体" w:cs="黑体" w:hint="eastAsia"/>
        </w:rPr>
      </w:pPr>
      <w:r>
        <w:rPr>
          <w:rFonts w:ascii="黑体" w:eastAsia="黑体" w:hAnsi="黑体" w:cs="黑体" w:hint="eastAsia"/>
        </w:rPr>
        <w:t>-3GPP TS 29.504：5G系统统一数据存储服务</w:t>
      </w:r>
    </w:p>
    <w:p w14:paraId="03160104" w14:textId="77777777" w:rsidR="00CB7E14" w:rsidRDefault="00000000">
      <w:pPr>
        <w:pStyle w:val="afffb"/>
        <w:ind w:left="420" w:firstLineChars="0" w:firstLine="0"/>
        <w:rPr>
          <w:rFonts w:ascii="黑体" w:eastAsia="黑体" w:hAnsi="黑体" w:cs="黑体" w:hint="eastAsia"/>
        </w:rPr>
      </w:pPr>
      <w:r>
        <w:rPr>
          <w:rFonts w:ascii="黑体" w:eastAsia="黑体" w:hAnsi="黑体" w:cs="黑体" w:hint="eastAsia"/>
        </w:rPr>
        <w:t>-3GPP TS 29.507：5G系统接入和移动策略控制服务</w:t>
      </w:r>
    </w:p>
    <w:p w14:paraId="7E31ACFF" w14:textId="77777777" w:rsidR="00CB7E14" w:rsidRDefault="00000000">
      <w:pPr>
        <w:pStyle w:val="afffb"/>
        <w:ind w:left="420" w:firstLineChars="0" w:firstLine="0"/>
        <w:rPr>
          <w:rFonts w:ascii="黑体" w:eastAsia="黑体" w:hAnsi="黑体" w:cs="黑体" w:hint="eastAsia"/>
        </w:rPr>
      </w:pPr>
      <w:r>
        <w:rPr>
          <w:rFonts w:ascii="黑体" w:eastAsia="黑体" w:hAnsi="黑体" w:cs="黑体" w:hint="eastAsia"/>
        </w:rPr>
        <w:t>-3GPP TS 29.511：5G系统设备身份注册服务</w:t>
      </w:r>
    </w:p>
    <w:p w14:paraId="52C6BBD5" w14:textId="77777777" w:rsidR="00CB7E14" w:rsidRDefault="00000000">
      <w:pPr>
        <w:pStyle w:val="afffb"/>
        <w:ind w:left="420" w:firstLineChars="0" w:firstLine="0"/>
        <w:rPr>
          <w:rFonts w:ascii="黑体" w:eastAsia="黑体" w:hAnsi="黑体" w:cs="黑体" w:hint="eastAsia"/>
        </w:rPr>
      </w:pPr>
      <w:r>
        <w:rPr>
          <w:rFonts w:ascii="黑体" w:eastAsia="黑体" w:hAnsi="黑体" w:cs="黑体" w:hint="eastAsia"/>
        </w:rPr>
        <w:t>-3GPP TS 29.518：5G系统接入和移动管理服务</w:t>
      </w:r>
    </w:p>
    <w:p w14:paraId="2D20BB43" w14:textId="77777777" w:rsidR="00CB7E14" w:rsidRDefault="00CB7E14">
      <w:pPr>
        <w:pStyle w:val="afffb"/>
        <w:ind w:firstLineChars="0" w:firstLine="0"/>
      </w:pPr>
    </w:p>
    <w:p w14:paraId="5BBCCDDC" w14:textId="77777777" w:rsidR="00CB7E14" w:rsidRDefault="00000000">
      <w:pPr>
        <w:pStyle w:val="a2"/>
        <w:outlineLvl w:val="0"/>
        <w:rPr>
          <w:rFonts w:hAnsi="黑体" w:hint="eastAsia"/>
        </w:rPr>
      </w:pPr>
      <w:bookmarkStart w:id="26" w:name="_Toc12882"/>
      <w:r>
        <w:rPr>
          <w:rFonts w:hAnsi="黑体" w:cs="Arial"/>
        </w:rPr>
        <w:t>术语和定义</w:t>
      </w:r>
      <w:bookmarkStart w:id="27" w:name="_Toc340672764"/>
      <w:bookmarkStart w:id="28" w:name="_Toc340672823"/>
      <w:bookmarkStart w:id="29" w:name="_Toc331670258"/>
      <w:bookmarkStart w:id="30" w:name="_Toc333912933"/>
      <w:bookmarkStart w:id="31" w:name="_Toc343090912"/>
      <w:bookmarkStart w:id="32" w:name="_Toc406578795"/>
      <w:bookmarkStart w:id="33" w:name="_Toc331670172"/>
      <w:bookmarkStart w:id="34" w:name="_Toc340672907"/>
      <w:bookmarkStart w:id="35" w:name="_Toc361392194"/>
      <w:bookmarkStart w:id="36" w:name="_Toc331670438"/>
      <w:bookmarkStart w:id="37" w:name="_Toc364840832"/>
      <w:bookmarkEnd w:id="26"/>
    </w:p>
    <w:p w14:paraId="75324690" w14:textId="77777777" w:rsidR="00CB7E14" w:rsidRDefault="00CB7E14">
      <w:pPr>
        <w:pStyle w:val="afffb"/>
        <w:ind w:firstLineChars="0" w:firstLine="0"/>
      </w:pPr>
    </w:p>
    <w:p w14:paraId="24C9F3C2" w14:textId="77777777" w:rsidR="00CB7E14" w:rsidRDefault="00000000">
      <w:pPr>
        <w:pStyle w:val="a2"/>
        <w:outlineLvl w:val="0"/>
        <w:rPr>
          <w:rFonts w:hAnsi="黑体" w:cs="Arial" w:hint="eastAsia"/>
        </w:rPr>
      </w:pPr>
      <w:bookmarkStart w:id="38" w:name="_Toc406578794"/>
      <w:bookmarkStart w:id="39" w:name="_Toc364840831"/>
      <w:bookmarkStart w:id="40" w:name="_Toc2831"/>
      <w:r>
        <w:rPr>
          <w:rFonts w:hAnsi="黑体" w:cs="Arial"/>
        </w:rPr>
        <w:t>缩略语</w:t>
      </w:r>
      <w:bookmarkEnd w:id="38"/>
      <w:bookmarkEnd w:id="39"/>
      <w:bookmarkEnd w:id="40"/>
    </w:p>
    <w:p w14:paraId="72990D40" w14:textId="77777777" w:rsidR="00CB7E14" w:rsidRDefault="00000000">
      <w:pPr>
        <w:pStyle w:val="a2"/>
        <w:outlineLvl w:val="0"/>
        <w:rPr>
          <w:rFonts w:hAnsi="黑体" w:hint="eastAsia"/>
        </w:rPr>
      </w:pPr>
      <w:bookmarkStart w:id="41" w:name="_Toc72847939"/>
      <w:bookmarkStart w:id="42" w:name="_Toc72847781"/>
      <w:bookmarkStart w:id="43" w:name="_Toc72847917"/>
      <w:bookmarkStart w:id="44" w:name="_Toc72847928"/>
      <w:bookmarkStart w:id="45" w:name="_Toc72847823"/>
      <w:bookmarkStart w:id="46" w:name="_Toc72847794"/>
      <w:bookmarkStart w:id="47" w:name="_Toc72847899"/>
      <w:bookmarkStart w:id="48" w:name="_Toc72847944"/>
      <w:bookmarkStart w:id="49" w:name="_Toc72847945"/>
      <w:bookmarkStart w:id="50" w:name="_Toc72847791"/>
      <w:bookmarkStart w:id="51" w:name="_Toc72847918"/>
      <w:bookmarkStart w:id="52" w:name="_Toc72847902"/>
      <w:bookmarkStart w:id="53" w:name="_Toc72847824"/>
      <w:bookmarkStart w:id="54" w:name="_Toc72847946"/>
      <w:bookmarkStart w:id="55" w:name="_Toc72847915"/>
      <w:bookmarkStart w:id="56" w:name="_Toc72847925"/>
      <w:bookmarkStart w:id="57" w:name="_Toc72847782"/>
      <w:bookmarkStart w:id="58" w:name="_Toc72847835"/>
      <w:bookmarkStart w:id="59" w:name="_Toc72847818"/>
      <w:bookmarkStart w:id="60" w:name="_Toc361391528"/>
      <w:bookmarkStart w:id="61" w:name="_Toc72847934"/>
      <w:bookmarkStart w:id="62" w:name="_Toc72847948"/>
      <w:bookmarkStart w:id="63" w:name="_Toc72847883"/>
      <w:bookmarkStart w:id="64" w:name="_Toc72847931"/>
      <w:bookmarkStart w:id="65" w:name="_Toc72847909"/>
      <w:bookmarkStart w:id="66" w:name="_Toc72847929"/>
      <w:bookmarkStart w:id="67" w:name="_Toc72847795"/>
      <w:bookmarkStart w:id="68" w:name="_Toc72847960"/>
      <w:bookmarkStart w:id="69" w:name="_Toc72847935"/>
      <w:bookmarkStart w:id="70" w:name="_Toc72847953"/>
      <w:bookmarkStart w:id="71" w:name="_Toc72847913"/>
      <w:bookmarkStart w:id="72" w:name="_Toc72847926"/>
      <w:bookmarkStart w:id="73" w:name="_Toc72848079"/>
      <w:bookmarkStart w:id="74" w:name="_Toc72847957"/>
      <w:bookmarkStart w:id="75" w:name="_Toc72847920"/>
      <w:bookmarkStart w:id="76" w:name="_Toc72847941"/>
      <w:bookmarkStart w:id="77" w:name="_Toc72847906"/>
      <w:bookmarkStart w:id="78" w:name="_Toc513309771"/>
      <w:bookmarkStart w:id="79" w:name="_Toc513309772"/>
      <w:bookmarkStart w:id="80" w:name="_Toc72847942"/>
      <w:bookmarkStart w:id="81" w:name="_Toc72847933"/>
      <w:bookmarkStart w:id="82" w:name="_Toc72847889"/>
      <w:bookmarkStart w:id="83" w:name="_Toc73125912"/>
      <w:bookmarkStart w:id="84" w:name="_Toc72847943"/>
      <w:bookmarkStart w:id="85" w:name="_Toc72847792"/>
      <w:bookmarkStart w:id="86" w:name="_Toc340672765"/>
      <w:bookmarkStart w:id="87" w:name="_Toc361392195"/>
      <w:bookmarkStart w:id="88" w:name="_Toc72847952"/>
      <w:bookmarkStart w:id="89" w:name="_Toc72847904"/>
      <w:bookmarkStart w:id="90" w:name="_Toc343093187"/>
      <w:bookmarkStart w:id="91" w:name="_Toc72847784"/>
      <w:bookmarkStart w:id="92" w:name="_Toc72847959"/>
      <w:bookmarkStart w:id="93" w:name="_Toc72847798"/>
      <w:bookmarkStart w:id="94" w:name="_Toc72847783"/>
      <w:bookmarkStart w:id="95" w:name="_Toc72847905"/>
      <w:bookmarkStart w:id="96" w:name="_Toc72847958"/>
      <w:bookmarkStart w:id="97" w:name="_Toc343090913"/>
      <w:bookmarkStart w:id="98" w:name="_Toc72847776"/>
      <w:bookmarkStart w:id="99" w:name="_Toc72847778"/>
      <w:bookmarkStart w:id="100" w:name="_Toc72847891"/>
      <w:bookmarkStart w:id="101" w:name="_Toc72847800"/>
      <w:bookmarkStart w:id="102" w:name="_Toc333912934"/>
      <w:bookmarkStart w:id="103" w:name="_Toc72847900"/>
      <w:bookmarkStart w:id="104" w:name="_Toc72847796"/>
      <w:bookmarkStart w:id="105" w:name="_Toc72847829"/>
      <w:bookmarkStart w:id="106" w:name="_Toc72847949"/>
      <w:bookmarkStart w:id="107" w:name="_Toc72847947"/>
      <w:bookmarkStart w:id="108" w:name="_Toc72847936"/>
      <w:bookmarkStart w:id="109" w:name="_Toc72847820"/>
      <w:bookmarkStart w:id="110" w:name="_Toc72847780"/>
      <w:bookmarkStart w:id="111" w:name="_Toc72847775"/>
      <w:bookmarkStart w:id="112" w:name="_Toc72847787"/>
      <w:bookmarkStart w:id="113" w:name="_Toc72847930"/>
      <w:bookmarkStart w:id="114" w:name="_Toc345312860"/>
      <w:bookmarkStart w:id="115" w:name="_Toc72847951"/>
      <w:bookmarkStart w:id="116" w:name="_Toc72847911"/>
      <w:bookmarkStart w:id="117" w:name="_Toc72847801"/>
      <w:bookmarkStart w:id="118" w:name="_Toc72847793"/>
      <w:bookmarkStart w:id="119" w:name="_Toc343093069"/>
      <w:bookmarkStart w:id="120" w:name="_Toc72847777"/>
      <w:bookmarkStart w:id="121" w:name="_Toc72847916"/>
      <w:bookmarkStart w:id="122" w:name="_Toc72847923"/>
      <w:bookmarkStart w:id="123" w:name="_Toc72847797"/>
      <w:bookmarkStart w:id="124" w:name="_Toc72847788"/>
      <w:bookmarkStart w:id="125" w:name="_Toc72847834"/>
      <w:bookmarkStart w:id="126" w:name="_Toc72847903"/>
      <w:bookmarkStart w:id="127" w:name="_Toc513311702"/>
      <w:bookmarkStart w:id="128" w:name="_Toc513309325"/>
      <w:bookmarkStart w:id="129" w:name="_Toc72847819"/>
      <w:bookmarkStart w:id="130" w:name="_Toc72847813"/>
      <w:bookmarkStart w:id="131" w:name="_Toc72847932"/>
      <w:bookmarkStart w:id="132" w:name="_Toc72847830"/>
      <w:bookmarkStart w:id="133" w:name="_Toc72847922"/>
      <w:bookmarkStart w:id="134" w:name="_Toc72847897"/>
      <w:bookmarkStart w:id="135" w:name="_Toc72847912"/>
      <w:bookmarkStart w:id="136" w:name="_Toc72847901"/>
      <w:bookmarkStart w:id="137" w:name="_Toc72847950"/>
      <w:bookmarkStart w:id="138" w:name="_Toc72847831"/>
      <w:bookmarkStart w:id="139" w:name="_Toc72847779"/>
      <w:bookmarkStart w:id="140" w:name="_Toc72847806"/>
      <w:bookmarkStart w:id="141" w:name="_Toc72847887"/>
      <w:bookmarkStart w:id="142" w:name="_Toc513311714"/>
      <w:bookmarkStart w:id="143" w:name="_Toc72847828"/>
      <w:bookmarkStart w:id="144" w:name="_Toc72847825"/>
      <w:bookmarkStart w:id="145" w:name="_Toc72847789"/>
      <w:bookmarkStart w:id="146" w:name="_Toc72847799"/>
      <w:bookmarkStart w:id="147" w:name="_Toc72847790"/>
      <w:bookmarkStart w:id="148" w:name="_Toc72847822"/>
      <w:bookmarkStart w:id="149" w:name="_Toc72847890"/>
      <w:bookmarkStart w:id="150" w:name="_Toc72847907"/>
      <w:bookmarkStart w:id="151" w:name="_Toc72847821"/>
      <w:bookmarkStart w:id="152" w:name="_Toc72847885"/>
      <w:bookmarkStart w:id="153" w:name="_Toc72847827"/>
      <w:bookmarkStart w:id="154" w:name="_Toc340672824"/>
      <w:bookmarkStart w:id="155" w:name="_Toc72847802"/>
      <w:bookmarkStart w:id="156" w:name="_Toc72847896"/>
      <w:bookmarkStart w:id="157" w:name="_Toc72847892"/>
      <w:bookmarkStart w:id="158" w:name="_Toc72847805"/>
      <w:bookmarkStart w:id="159" w:name="_Toc72847908"/>
      <w:bookmarkStart w:id="160" w:name="_Toc72847956"/>
      <w:bookmarkStart w:id="161" w:name="_Toc513311701"/>
      <w:bookmarkStart w:id="162" w:name="_Toc364840833"/>
      <w:bookmarkStart w:id="163" w:name="_Toc72847826"/>
      <w:bookmarkStart w:id="164" w:name="_Toc72847816"/>
      <w:bookmarkStart w:id="165" w:name="_Toc72847914"/>
      <w:bookmarkStart w:id="166" w:name="_Toc72847881"/>
      <w:bookmarkStart w:id="167" w:name="_Toc72847804"/>
      <w:bookmarkStart w:id="168" w:name="_Toc72847954"/>
      <w:bookmarkStart w:id="169" w:name="_Toc72847833"/>
      <w:bookmarkStart w:id="170" w:name="_Toc72847895"/>
      <w:bookmarkStart w:id="171" w:name="_Toc72847924"/>
      <w:bookmarkStart w:id="172" w:name="_Toc72847884"/>
      <w:bookmarkStart w:id="173" w:name="_Toc72847955"/>
      <w:bookmarkStart w:id="174" w:name="_Toc72847808"/>
      <w:bookmarkStart w:id="175" w:name="_Toc72847882"/>
      <w:bookmarkStart w:id="176" w:name="_Toc72847809"/>
      <w:bookmarkStart w:id="177" w:name="_Toc72847919"/>
      <w:bookmarkStart w:id="178" w:name="_Toc72847927"/>
      <w:bookmarkStart w:id="179" w:name="_Toc72847785"/>
      <w:bookmarkStart w:id="180" w:name="_Toc72847814"/>
      <w:bookmarkStart w:id="181" w:name="_Toc72847807"/>
      <w:bookmarkStart w:id="182" w:name="_Toc72847812"/>
      <w:bookmarkStart w:id="183" w:name="_Toc72847811"/>
      <w:bookmarkStart w:id="184" w:name="_Toc340672908"/>
      <w:bookmarkStart w:id="185" w:name="_Toc72847815"/>
      <w:bookmarkStart w:id="186" w:name="_Toc72847888"/>
      <w:bookmarkStart w:id="187" w:name="_Toc72847810"/>
      <w:bookmarkStart w:id="188" w:name="_Toc72847894"/>
      <w:bookmarkStart w:id="189" w:name="_Toc72847817"/>
      <w:bookmarkStart w:id="190" w:name="_Toc72847803"/>
      <w:bookmarkStart w:id="191" w:name="_Toc72847832"/>
      <w:bookmarkStart w:id="192" w:name="_Toc72847910"/>
      <w:bookmarkStart w:id="193" w:name="_Toc14809"/>
      <w:bookmarkEnd w:id="27"/>
      <w:bookmarkEnd w:id="28"/>
      <w:bookmarkEnd w:id="29"/>
      <w:bookmarkEnd w:id="30"/>
      <w:bookmarkEnd w:id="31"/>
      <w:bookmarkEnd w:id="32"/>
      <w:bookmarkEnd w:id="33"/>
      <w:bookmarkEnd w:id="34"/>
      <w:bookmarkEnd w:id="35"/>
      <w:bookmarkEnd w:id="36"/>
      <w:bookmarkEnd w:id="37"/>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Pr>
          <w:rFonts w:hAnsi="黑体"/>
        </w:rPr>
        <w:t>系统构成</w:t>
      </w:r>
      <w:bookmarkEnd w:id="193"/>
    </w:p>
    <w:p w14:paraId="749E3DCB" w14:textId="77777777" w:rsidR="00CB7E14" w:rsidRDefault="00000000">
      <w:pPr>
        <w:pStyle w:val="a3"/>
        <w:outlineLvl w:val="1"/>
      </w:pPr>
      <w:bookmarkStart w:id="194" w:name="_Toc9322"/>
      <w:r>
        <w:rPr>
          <w:rFonts w:hint="eastAsia"/>
        </w:rPr>
        <w:t>轻量化核心网总体系统架构</w:t>
      </w:r>
      <w:bookmarkEnd w:id="194"/>
    </w:p>
    <w:p w14:paraId="75B58429" w14:textId="77777777" w:rsidR="00CB7E14" w:rsidRDefault="00000000">
      <w:pPr>
        <w:ind w:firstLineChars="200" w:firstLine="420"/>
        <w:rPr>
          <w:rFonts w:ascii="黑体" w:eastAsia="黑体" w:hAnsi="黑体" w:hint="eastAsia"/>
          <w:szCs w:val="21"/>
        </w:rPr>
      </w:pPr>
      <w:r>
        <w:rPr>
          <w:rFonts w:ascii="黑体" w:eastAsia="黑体" w:hAnsi="黑体" w:hint="eastAsia"/>
          <w:szCs w:val="21"/>
        </w:rPr>
        <w:t>根据矿山业务需求及下沉场景，独立轻量化核心网应具备如下系统架构：</w:t>
      </w:r>
    </w:p>
    <w:p w14:paraId="4F9C1CFE" w14:textId="77777777" w:rsidR="00CB7E14" w:rsidRDefault="00000000">
      <w:pPr>
        <w:ind w:firstLineChars="200" w:firstLine="420"/>
        <w:jc w:val="center"/>
        <w:rPr>
          <w:rFonts w:ascii="黑体" w:eastAsia="黑体" w:hAnsi="黑体" w:hint="eastAsia"/>
          <w:szCs w:val="21"/>
        </w:rPr>
      </w:pPr>
      <w:r>
        <w:rPr>
          <w:rFonts w:ascii="黑体" w:eastAsia="黑体" w:hAnsi="黑体" w:hint="eastAsia"/>
          <w:noProof/>
          <w:szCs w:val="21"/>
        </w:rPr>
        <w:lastRenderedPageBreak/>
        <w:drawing>
          <wp:inline distT="0" distB="0" distL="114300" distR="114300" wp14:anchorId="4BF2E30D" wp14:editId="3FFD59BE">
            <wp:extent cx="5223510" cy="2914650"/>
            <wp:effectExtent l="0" t="0" r="8890" b="6350"/>
            <wp:docPr id="1" name="图片 1"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1"/>
                    <pic:cNvPicPr>
                      <a:picLocks noChangeAspect="1"/>
                    </pic:cNvPicPr>
                  </pic:nvPicPr>
                  <pic:blipFill>
                    <a:blip r:embed="rId14"/>
                    <a:stretch>
                      <a:fillRect/>
                    </a:stretch>
                  </pic:blipFill>
                  <pic:spPr>
                    <a:xfrm>
                      <a:off x="0" y="0"/>
                      <a:ext cx="5223510" cy="2914650"/>
                    </a:xfrm>
                    <a:prstGeom prst="rect">
                      <a:avLst/>
                    </a:prstGeom>
                  </pic:spPr>
                </pic:pic>
              </a:graphicData>
            </a:graphic>
          </wp:inline>
        </w:drawing>
      </w:r>
    </w:p>
    <w:p w14:paraId="33111F1B" w14:textId="77777777" w:rsidR="00CB7E14" w:rsidRDefault="00000000">
      <w:pPr>
        <w:jc w:val="center"/>
        <w:rPr>
          <w:rFonts w:ascii="黑体" w:eastAsia="黑体" w:hAnsi="黑体" w:hint="eastAsia"/>
        </w:rPr>
      </w:pPr>
      <w:r>
        <w:rPr>
          <w:rFonts w:ascii="黑体" w:eastAsia="黑体" w:hAnsi="黑体"/>
        </w:rPr>
        <w:t>图</w:t>
      </w:r>
      <w:r>
        <w:rPr>
          <w:rFonts w:ascii="黑体" w:eastAsia="黑体" w:hAnsi="黑体" w:hint="eastAsia"/>
        </w:rPr>
        <w:t>1</w:t>
      </w:r>
      <w:r>
        <w:rPr>
          <w:rFonts w:ascii="黑体" w:eastAsia="黑体" w:hAnsi="黑体"/>
        </w:rPr>
        <w:t xml:space="preserve"> </w:t>
      </w:r>
      <w:r>
        <w:rPr>
          <w:rFonts w:ascii="黑体" w:eastAsia="黑体" w:hAnsi="黑体" w:hint="eastAsia"/>
        </w:rPr>
        <w:t>矿用独立轻量化核心网系统架构</w:t>
      </w:r>
    </w:p>
    <w:p w14:paraId="32E318B0" w14:textId="77777777" w:rsidR="00CB7E14" w:rsidRDefault="00CB7E14">
      <w:pPr>
        <w:jc w:val="both"/>
        <w:rPr>
          <w:rFonts w:ascii="黑体" w:eastAsia="黑体" w:hAnsi="黑体" w:hint="eastAsia"/>
        </w:rPr>
      </w:pPr>
    </w:p>
    <w:p w14:paraId="4D36F586" w14:textId="77777777" w:rsidR="00CB7E14" w:rsidRDefault="00000000">
      <w:pPr>
        <w:pStyle w:val="a2"/>
        <w:outlineLvl w:val="0"/>
      </w:pPr>
      <w:bookmarkStart w:id="195" w:name="_Toc23061"/>
      <w:r>
        <w:rPr>
          <w:rFonts w:hint="eastAsia"/>
        </w:rPr>
        <w:t>技术要求</w:t>
      </w:r>
      <w:bookmarkEnd w:id="195"/>
    </w:p>
    <w:p w14:paraId="5075EA7F" w14:textId="77777777" w:rsidR="00CB7E14" w:rsidRDefault="00000000">
      <w:pPr>
        <w:pStyle w:val="a3"/>
        <w:outlineLvl w:val="1"/>
      </w:pPr>
      <w:bookmarkStart w:id="196" w:name="_Toc2669"/>
      <w:r>
        <w:rPr>
          <w:rFonts w:hint="eastAsia"/>
        </w:rPr>
        <w:t>系统功能要求</w:t>
      </w:r>
      <w:bookmarkEnd w:id="196"/>
    </w:p>
    <w:p w14:paraId="56B1FBA7" w14:textId="77777777" w:rsidR="00CB7E14" w:rsidRDefault="00000000">
      <w:pPr>
        <w:numPr>
          <w:ilvl w:val="0"/>
          <w:numId w:val="34"/>
        </w:numPr>
        <w:rPr>
          <w:rFonts w:ascii="黑体" w:eastAsia="黑体" w:hAnsi="黑体" w:cs="黑体" w:hint="eastAsia"/>
        </w:rPr>
      </w:pPr>
      <w:r>
        <w:rPr>
          <w:rFonts w:ascii="黑体" w:eastAsia="黑体" w:hAnsi="黑体" w:cs="黑体" w:hint="eastAsia"/>
        </w:rPr>
        <w:t>支持轻量化5G核心网（涉及到5GC控制面、5GC用户面、IMS多媒体子系统、无线接入以及管理维护系统）一体化部署</w:t>
      </w:r>
    </w:p>
    <w:p w14:paraId="051016A1" w14:textId="77777777" w:rsidR="00CB7E14" w:rsidRDefault="00000000">
      <w:pPr>
        <w:numPr>
          <w:ilvl w:val="0"/>
          <w:numId w:val="34"/>
        </w:numPr>
        <w:rPr>
          <w:rFonts w:ascii="黑体" w:eastAsia="黑体" w:hAnsi="黑体" w:cs="黑体" w:hint="eastAsia"/>
        </w:rPr>
      </w:pPr>
      <w:r>
        <w:rPr>
          <w:rFonts w:ascii="黑体" w:eastAsia="黑体" w:hAnsi="黑体" w:cs="黑体" w:hint="eastAsia"/>
        </w:rPr>
        <w:t>整套轻量化核心网应支持独立部署，满足控制面、用户面数据不出矿区，符合安全&amp;自服务的要求；</w:t>
      </w:r>
    </w:p>
    <w:p w14:paraId="5540D39D" w14:textId="77777777" w:rsidR="00CB7E14" w:rsidRDefault="00000000">
      <w:pPr>
        <w:numPr>
          <w:ilvl w:val="0"/>
          <w:numId w:val="34"/>
        </w:numPr>
        <w:rPr>
          <w:rFonts w:ascii="黑体" w:eastAsia="黑体" w:hAnsi="黑体" w:cs="黑体" w:hint="eastAsia"/>
        </w:rPr>
      </w:pPr>
      <w:r>
        <w:rPr>
          <w:rFonts w:ascii="黑体" w:eastAsia="黑体" w:hAnsi="黑体" w:cs="黑体" w:hint="eastAsia"/>
        </w:rPr>
        <w:t>应支持控制面和用户面分离部署，控制面集中，转发面分布式部署，一个控制面可以连接多个用户面，当一个UPF故障，可以选择另外一个UPF恢复业务；</w:t>
      </w:r>
    </w:p>
    <w:p w14:paraId="3302FF8F" w14:textId="77777777" w:rsidR="00CB7E14" w:rsidRDefault="00000000">
      <w:pPr>
        <w:numPr>
          <w:ilvl w:val="0"/>
          <w:numId w:val="34"/>
        </w:numPr>
        <w:rPr>
          <w:rFonts w:ascii="黑体" w:eastAsia="黑体" w:hAnsi="黑体" w:cs="黑体" w:hint="eastAsia"/>
        </w:rPr>
      </w:pPr>
      <w:r>
        <w:rPr>
          <w:rFonts w:ascii="黑体" w:eastAsia="黑体" w:hAnsi="黑体" w:cs="黑体" w:hint="eastAsia"/>
        </w:rPr>
        <w:t>支持4G/5G/NB-IoT接入、</w:t>
      </w:r>
      <w:proofErr w:type="spellStart"/>
      <w:r>
        <w:rPr>
          <w:rFonts w:ascii="黑体" w:eastAsia="黑体" w:hAnsi="黑体" w:cs="黑体" w:hint="eastAsia"/>
        </w:rPr>
        <w:t>VoNR</w:t>
      </w:r>
      <w:proofErr w:type="spellEnd"/>
      <w:r>
        <w:rPr>
          <w:rFonts w:ascii="黑体" w:eastAsia="黑体" w:hAnsi="黑体" w:cs="黑体" w:hint="eastAsia"/>
        </w:rPr>
        <w:t>/VoLTE语音、EPS Fallback；</w:t>
      </w:r>
    </w:p>
    <w:p w14:paraId="1512DC68" w14:textId="77777777" w:rsidR="00CB7E14" w:rsidRDefault="00000000">
      <w:pPr>
        <w:numPr>
          <w:ilvl w:val="0"/>
          <w:numId w:val="34"/>
        </w:numPr>
        <w:rPr>
          <w:rFonts w:ascii="黑体" w:eastAsia="黑体" w:hAnsi="黑体" w:cs="黑体" w:hint="eastAsia"/>
        </w:rPr>
      </w:pPr>
      <w:r>
        <w:rPr>
          <w:rFonts w:ascii="黑体" w:eastAsia="黑体" w:hAnsi="黑体" w:cs="黑体" w:hint="eastAsia"/>
        </w:rPr>
        <w:t>应支持MEP应用部署和MEC边缘计算平台接入；</w:t>
      </w:r>
    </w:p>
    <w:p w14:paraId="0F9E31E3" w14:textId="77777777" w:rsidR="00CB7E14" w:rsidRDefault="00000000">
      <w:pPr>
        <w:numPr>
          <w:ilvl w:val="0"/>
          <w:numId w:val="34"/>
        </w:numPr>
        <w:rPr>
          <w:rFonts w:ascii="黑体" w:eastAsia="黑体" w:hAnsi="黑体" w:cs="黑体" w:hint="eastAsia"/>
        </w:rPr>
      </w:pPr>
      <w:r>
        <w:rPr>
          <w:rFonts w:ascii="黑体" w:eastAsia="黑体" w:hAnsi="黑体" w:cs="黑体" w:hint="eastAsia"/>
        </w:rPr>
        <w:t>同时支持虚机和容器的虚拟化资源池，可以支持第三方应用部署，满足矿企使用需求。</w:t>
      </w:r>
    </w:p>
    <w:p w14:paraId="42EC9C78" w14:textId="77777777" w:rsidR="00CB7E14" w:rsidRDefault="00CB7E14">
      <w:pPr>
        <w:pStyle w:val="afffb"/>
        <w:ind w:firstLineChars="0" w:firstLine="0"/>
        <w:rPr>
          <w:rFonts w:ascii="黑体" w:eastAsia="黑体" w:hAnsi="黑体" w:hint="eastAsia"/>
          <w:kern w:val="2"/>
          <w:szCs w:val="21"/>
        </w:rPr>
      </w:pPr>
    </w:p>
    <w:p w14:paraId="0A3B7A9E" w14:textId="77777777" w:rsidR="00CB7E14" w:rsidRDefault="00000000">
      <w:pPr>
        <w:pStyle w:val="a3"/>
        <w:outlineLvl w:val="1"/>
      </w:pPr>
      <w:bookmarkStart w:id="197" w:name="_Toc12558"/>
      <w:r>
        <w:rPr>
          <w:rFonts w:hint="eastAsia"/>
        </w:rPr>
        <w:t>网络</w:t>
      </w:r>
      <w:r>
        <w:t>功能要求</w:t>
      </w:r>
      <w:bookmarkEnd w:id="197"/>
    </w:p>
    <w:p w14:paraId="26DBBCC4" w14:textId="77777777" w:rsidR="00CB7E14" w:rsidRDefault="00000000">
      <w:pPr>
        <w:pStyle w:val="a4"/>
        <w:spacing w:before="156" w:after="156"/>
        <w:outlineLvl w:val="2"/>
        <w:rPr>
          <w:rFonts w:hAnsi="黑体" w:hint="eastAsia"/>
          <w:kern w:val="2"/>
        </w:rPr>
      </w:pPr>
      <w:bookmarkStart w:id="198" w:name="_Toc21276"/>
      <w:r>
        <w:rPr>
          <w:rFonts w:hint="eastAsia"/>
        </w:rPr>
        <w:t>网络接入管理</w:t>
      </w:r>
      <w:bookmarkEnd w:id="198"/>
    </w:p>
    <w:p w14:paraId="56E57BFA" w14:textId="77777777" w:rsidR="00CB7E14" w:rsidRDefault="00000000">
      <w:pPr>
        <w:pStyle w:val="a5"/>
        <w:spacing w:before="156" w:after="156"/>
        <w:rPr>
          <w:lang w:val="en-US"/>
        </w:rPr>
      </w:pPr>
      <w:r>
        <w:rPr>
          <w:rFonts w:hint="eastAsia"/>
          <w:lang w:val="en-US"/>
        </w:rPr>
        <w:t>网络选择</w:t>
      </w:r>
    </w:p>
    <w:p w14:paraId="3CD1F851" w14:textId="77777777" w:rsidR="00CB7E14" w:rsidRDefault="00000000">
      <w:pPr>
        <w:pStyle w:val="afffb"/>
        <w:rPr>
          <w:rFonts w:ascii="黑体" w:eastAsia="黑体" w:hAnsi="黑体" w:hint="eastAsia"/>
          <w:kern w:val="2"/>
          <w:szCs w:val="21"/>
        </w:rPr>
      </w:pPr>
      <w:r>
        <w:rPr>
          <w:rFonts w:ascii="黑体" w:eastAsia="黑体" w:hAnsi="黑体" w:hint="eastAsia"/>
          <w:kern w:val="2"/>
          <w:szCs w:val="21"/>
        </w:rPr>
        <w:t>应支持PLMN选择和接入网选择功能，AMF应支持多个PLMN处理的能力。</w:t>
      </w:r>
    </w:p>
    <w:p w14:paraId="5E3014BD" w14:textId="77777777" w:rsidR="00CB7E14" w:rsidRDefault="00CB7E14">
      <w:pPr>
        <w:pStyle w:val="afffb"/>
        <w:rPr>
          <w:rFonts w:ascii="黑体" w:eastAsia="黑体" w:hAnsi="黑体" w:hint="eastAsia"/>
          <w:kern w:val="2"/>
          <w:szCs w:val="21"/>
        </w:rPr>
      </w:pPr>
    </w:p>
    <w:p w14:paraId="75988447" w14:textId="77777777" w:rsidR="00CB7E14" w:rsidRDefault="00000000">
      <w:pPr>
        <w:pStyle w:val="a5"/>
        <w:spacing w:before="156" w:after="156"/>
        <w:rPr>
          <w:lang w:val="en-US"/>
        </w:rPr>
      </w:pPr>
      <w:r>
        <w:rPr>
          <w:rFonts w:hint="eastAsia"/>
          <w:lang w:val="en-US"/>
        </w:rPr>
        <w:t>身份认证和鉴权</w:t>
      </w:r>
    </w:p>
    <w:p w14:paraId="77178E07" w14:textId="77777777" w:rsidR="00CB7E14" w:rsidRDefault="00000000">
      <w:pPr>
        <w:pStyle w:val="afffb"/>
        <w:rPr>
          <w:rFonts w:ascii="黑体" w:eastAsia="黑体" w:hAnsi="黑体" w:hint="eastAsia"/>
          <w:kern w:val="2"/>
          <w:szCs w:val="21"/>
        </w:rPr>
      </w:pPr>
      <w:r>
        <w:rPr>
          <w:rFonts w:ascii="黑体" w:eastAsia="黑体" w:hAnsi="黑体" w:hint="eastAsia"/>
          <w:kern w:val="2"/>
          <w:szCs w:val="21"/>
        </w:rPr>
        <w:t>鉴权流程用于验证UE是否拥有接入网络的权力，网络侧可能在任何建立NAS信令连接的流程中对UE进行鉴权。</w:t>
      </w:r>
    </w:p>
    <w:p w14:paraId="5DB094A8" w14:textId="77777777" w:rsidR="00CB7E14" w:rsidRDefault="00000000">
      <w:pPr>
        <w:pStyle w:val="afffb"/>
        <w:rPr>
          <w:rFonts w:ascii="黑体" w:eastAsia="黑体" w:hAnsi="黑体" w:hint="eastAsia"/>
          <w:kern w:val="2"/>
          <w:szCs w:val="21"/>
        </w:rPr>
      </w:pPr>
      <w:r>
        <w:rPr>
          <w:rFonts w:ascii="黑体" w:eastAsia="黑体" w:hAnsi="黑体" w:hint="eastAsia"/>
          <w:kern w:val="2"/>
          <w:szCs w:val="21"/>
        </w:rPr>
        <w:t>支持3GPP定义的鉴权算法，包括但不限于5G-AKA、EAP-AKA’。</w:t>
      </w:r>
    </w:p>
    <w:p w14:paraId="5A43E372" w14:textId="77777777" w:rsidR="00CB7E14" w:rsidRDefault="00000000">
      <w:pPr>
        <w:pStyle w:val="a5"/>
        <w:spacing w:before="156" w:after="156"/>
        <w:rPr>
          <w:lang w:val="en-US"/>
        </w:rPr>
      </w:pPr>
      <w:r>
        <w:rPr>
          <w:rFonts w:hint="eastAsia"/>
          <w:lang w:val="en-US"/>
        </w:rPr>
        <w:lastRenderedPageBreak/>
        <w:t>策略控制</w:t>
      </w:r>
    </w:p>
    <w:p w14:paraId="79797443" w14:textId="77777777" w:rsidR="00CB7E14" w:rsidRDefault="00000000">
      <w:pPr>
        <w:pStyle w:val="afffb"/>
        <w:rPr>
          <w:rFonts w:ascii="黑体" w:eastAsia="黑体" w:hAnsi="黑体" w:hint="eastAsia"/>
          <w:kern w:val="2"/>
          <w:szCs w:val="21"/>
        </w:rPr>
      </w:pPr>
      <w:r>
        <w:rPr>
          <w:rFonts w:ascii="黑体" w:eastAsia="黑体" w:hAnsi="黑体" w:hint="eastAsia"/>
          <w:kern w:val="2"/>
          <w:szCs w:val="21"/>
        </w:rPr>
        <w:t>网络接入应支持可受策略控制，AMF支持两种类型的策略控制：本地静态PCC控制策略和PCF下发动态策略。</w:t>
      </w:r>
    </w:p>
    <w:p w14:paraId="436E251A" w14:textId="77777777" w:rsidR="00CB7E14" w:rsidRDefault="00000000">
      <w:pPr>
        <w:pStyle w:val="a4"/>
        <w:spacing w:before="156" w:after="156"/>
        <w:outlineLvl w:val="2"/>
      </w:pPr>
      <w:bookmarkStart w:id="199" w:name="_Toc13392"/>
      <w:r>
        <w:rPr>
          <w:rFonts w:hint="eastAsia"/>
        </w:rPr>
        <w:t>注册与连接管理</w:t>
      </w:r>
      <w:bookmarkEnd w:id="199"/>
    </w:p>
    <w:p w14:paraId="73922C89" w14:textId="77777777" w:rsidR="00CB7E14" w:rsidRDefault="00000000">
      <w:pPr>
        <w:pStyle w:val="a5"/>
        <w:spacing w:before="156" w:after="156"/>
        <w:rPr>
          <w:lang w:val="en-US"/>
        </w:rPr>
      </w:pPr>
      <w:r>
        <w:rPr>
          <w:rFonts w:hint="eastAsia"/>
          <w:lang w:val="en-US"/>
        </w:rPr>
        <w:t>注册管理</w:t>
      </w:r>
    </w:p>
    <w:p w14:paraId="49C378A8" w14:textId="77777777" w:rsidR="00CB7E14" w:rsidRDefault="00000000">
      <w:pPr>
        <w:numPr>
          <w:ilvl w:val="0"/>
          <w:numId w:val="35"/>
        </w:numPr>
        <w:rPr>
          <w:rFonts w:ascii="黑体" w:eastAsia="黑体" w:hAnsi="黑体" w:cs="黑体" w:hint="eastAsia"/>
        </w:rPr>
      </w:pPr>
      <w:r>
        <w:rPr>
          <w:rFonts w:ascii="黑体" w:eastAsia="黑体" w:hAnsi="黑体" w:cs="黑体" w:hint="eastAsia"/>
        </w:rPr>
        <w:t>注册管理状态模型。应支持使用5G注册管理状态模型来反映UE在网络中的注册状态，包括 RM-REGISTERED和RM-DEREGISTERED两种状态。</w:t>
      </w:r>
    </w:p>
    <w:p w14:paraId="6AF8ACA8" w14:textId="77777777" w:rsidR="00CB7E14" w:rsidRDefault="00000000">
      <w:pPr>
        <w:numPr>
          <w:ilvl w:val="0"/>
          <w:numId w:val="35"/>
        </w:numPr>
        <w:rPr>
          <w:rFonts w:ascii="黑体" w:eastAsia="黑体" w:hAnsi="黑体" w:cs="黑体" w:hint="eastAsia"/>
        </w:rPr>
      </w:pPr>
      <w:r>
        <w:rPr>
          <w:rFonts w:ascii="黑体" w:eastAsia="黑体" w:hAnsi="黑体" w:cs="黑体" w:hint="eastAsia"/>
        </w:rPr>
        <w:t>注册请求。应支持用户通过3GPP接入的初始注册、周期性注册、移动性注册和去注册流程。</w:t>
      </w:r>
    </w:p>
    <w:p w14:paraId="61048AE3" w14:textId="77777777" w:rsidR="00CB7E14" w:rsidRDefault="00000000">
      <w:pPr>
        <w:numPr>
          <w:ilvl w:val="0"/>
          <w:numId w:val="35"/>
        </w:numPr>
        <w:rPr>
          <w:rFonts w:ascii="黑体" w:eastAsia="黑体" w:hAnsi="黑体" w:cs="黑体" w:hint="eastAsia"/>
        </w:rPr>
      </w:pPr>
      <w:r>
        <w:rPr>
          <w:rFonts w:ascii="黑体" w:eastAsia="黑体" w:hAnsi="黑体" w:cs="黑体" w:hint="eastAsia"/>
        </w:rPr>
        <w:t>注册区域管理。应支持对3GPP接入类型进行注册区域管理，包括为UE分配和重新分配注册区域。</w:t>
      </w:r>
    </w:p>
    <w:p w14:paraId="06510900" w14:textId="77777777" w:rsidR="00CB7E14" w:rsidRDefault="00000000">
      <w:pPr>
        <w:pStyle w:val="a5"/>
        <w:spacing w:before="156" w:after="156"/>
      </w:pPr>
      <w:r>
        <w:rPr>
          <w:rFonts w:hint="eastAsia"/>
          <w:lang w:val="en-US"/>
        </w:rPr>
        <w:t>连接管理</w:t>
      </w:r>
    </w:p>
    <w:p w14:paraId="6DD2F301" w14:textId="77777777" w:rsidR="00CB7E14" w:rsidRDefault="00000000">
      <w:pPr>
        <w:numPr>
          <w:ilvl w:val="0"/>
          <w:numId w:val="36"/>
        </w:numPr>
        <w:rPr>
          <w:rFonts w:ascii="黑体" w:eastAsia="黑体" w:hAnsi="黑体" w:cs="黑体" w:hint="eastAsia"/>
        </w:rPr>
      </w:pPr>
      <w:r>
        <w:rPr>
          <w:rFonts w:ascii="黑体" w:eastAsia="黑体" w:hAnsi="黑体" w:cs="黑体" w:hint="eastAsia"/>
        </w:rPr>
        <w:t>连接管理状态模型。5G核心网定义“空闲”和“连接”两种连接管理状态，用于在UE和AMF间通过N1接口实现信令连接的建立与释放。连接管理涉及的信令连接用于实现UE和核心网之间的NAS信令交互，包含UE和AN间的AN信令连接以及UE所属的AN和AMF间的N2连接。</w:t>
      </w:r>
    </w:p>
    <w:p w14:paraId="50C15B6F" w14:textId="77777777" w:rsidR="00CB7E14" w:rsidRDefault="00000000">
      <w:pPr>
        <w:numPr>
          <w:ilvl w:val="0"/>
          <w:numId w:val="36"/>
        </w:numPr>
        <w:rPr>
          <w:rFonts w:ascii="黑体" w:eastAsia="黑体" w:hAnsi="黑体" w:cs="黑体" w:hint="eastAsia"/>
        </w:rPr>
      </w:pPr>
      <w:r>
        <w:rPr>
          <w:rFonts w:ascii="黑体" w:eastAsia="黑体" w:hAnsi="黑体" w:cs="黑体" w:hint="eastAsia"/>
        </w:rPr>
        <w:t>NAS信令连接管理。NAS信令连接管理功能包括NAS信令的连接建立和释放。</w:t>
      </w:r>
    </w:p>
    <w:p w14:paraId="24DD84B9" w14:textId="77777777" w:rsidR="00CB7E14" w:rsidRDefault="00000000">
      <w:pPr>
        <w:pStyle w:val="a5"/>
        <w:spacing w:before="156" w:after="156"/>
        <w:rPr>
          <w:lang w:val="en-US"/>
        </w:rPr>
      </w:pPr>
      <w:r>
        <w:rPr>
          <w:rFonts w:hint="eastAsia"/>
          <w:lang w:val="en-US"/>
        </w:rPr>
        <w:t>移动性管理</w:t>
      </w:r>
    </w:p>
    <w:p w14:paraId="6139670D" w14:textId="77777777" w:rsidR="00CB7E14" w:rsidRDefault="00000000">
      <w:pPr>
        <w:pStyle w:val="afffb"/>
        <w:rPr>
          <w:rFonts w:ascii="黑体" w:eastAsia="黑体" w:hAnsi="黑体" w:hint="eastAsia"/>
          <w:kern w:val="2"/>
          <w:szCs w:val="21"/>
        </w:rPr>
      </w:pPr>
      <w:r>
        <w:rPr>
          <w:rFonts w:ascii="黑体" w:eastAsia="黑体" w:hAnsi="黑体" w:hint="eastAsia"/>
          <w:kern w:val="2"/>
          <w:szCs w:val="21"/>
        </w:rPr>
        <w:t>应支持用户多种粒度的移动性管理：</w:t>
      </w:r>
    </w:p>
    <w:p w14:paraId="72334040" w14:textId="77777777" w:rsidR="00CB7E14" w:rsidRDefault="00000000">
      <w:pPr>
        <w:numPr>
          <w:ilvl w:val="0"/>
          <w:numId w:val="37"/>
        </w:numPr>
        <w:rPr>
          <w:rFonts w:ascii="黑体" w:eastAsia="黑体" w:hAnsi="黑体" w:cs="黑体" w:hint="eastAsia"/>
        </w:rPr>
      </w:pPr>
      <w:r>
        <w:rPr>
          <w:rFonts w:ascii="黑体" w:eastAsia="黑体" w:hAnsi="黑体" w:cs="黑体" w:hint="eastAsia"/>
        </w:rPr>
        <w:t>在AMF服务范围内不同的</w:t>
      </w:r>
      <w:proofErr w:type="spellStart"/>
      <w:r>
        <w:rPr>
          <w:rFonts w:ascii="黑体" w:eastAsia="黑体" w:hAnsi="黑体" w:cs="黑体" w:hint="eastAsia"/>
        </w:rPr>
        <w:t>gNB</w:t>
      </w:r>
      <w:proofErr w:type="spellEnd"/>
      <w:r>
        <w:rPr>
          <w:rFonts w:ascii="黑体" w:eastAsia="黑体" w:hAnsi="黑体" w:cs="黑体" w:hint="eastAsia"/>
        </w:rPr>
        <w:t>之间移动引起的注册更新和在同一个</w:t>
      </w:r>
      <w:proofErr w:type="spellStart"/>
      <w:r>
        <w:rPr>
          <w:rFonts w:ascii="黑体" w:eastAsia="黑体" w:hAnsi="黑体" w:cs="黑体" w:hint="eastAsia"/>
        </w:rPr>
        <w:t>gNB</w:t>
      </w:r>
      <w:proofErr w:type="spellEnd"/>
      <w:r>
        <w:rPr>
          <w:rFonts w:ascii="黑体" w:eastAsia="黑体" w:hAnsi="黑体" w:cs="黑体" w:hint="eastAsia"/>
        </w:rPr>
        <w:t>内的注册更新；</w:t>
      </w:r>
    </w:p>
    <w:p w14:paraId="3334D1FC" w14:textId="77777777" w:rsidR="00CB7E14" w:rsidRDefault="00000000">
      <w:pPr>
        <w:numPr>
          <w:ilvl w:val="0"/>
          <w:numId w:val="37"/>
        </w:numPr>
        <w:rPr>
          <w:rFonts w:ascii="黑体" w:eastAsia="黑体" w:hAnsi="黑体" w:cs="黑体" w:hint="eastAsia"/>
        </w:rPr>
      </w:pPr>
      <w:r>
        <w:rPr>
          <w:rFonts w:ascii="黑体" w:eastAsia="黑体" w:hAnsi="黑体" w:cs="黑体" w:hint="eastAsia"/>
        </w:rPr>
        <w:t>基于</w:t>
      </w:r>
      <w:proofErr w:type="spellStart"/>
      <w:r>
        <w:rPr>
          <w:rFonts w:ascii="黑体" w:eastAsia="黑体" w:hAnsi="黑体" w:cs="黑体" w:hint="eastAsia"/>
        </w:rPr>
        <w:t>Xn</w:t>
      </w:r>
      <w:proofErr w:type="spellEnd"/>
      <w:r>
        <w:rPr>
          <w:rFonts w:ascii="黑体" w:eastAsia="黑体" w:hAnsi="黑体" w:cs="黑体" w:hint="eastAsia"/>
        </w:rPr>
        <w:t>的跨</w:t>
      </w:r>
      <w:proofErr w:type="spellStart"/>
      <w:r>
        <w:rPr>
          <w:rFonts w:ascii="黑体" w:eastAsia="黑体" w:hAnsi="黑体" w:cs="黑体" w:hint="eastAsia"/>
        </w:rPr>
        <w:t>gNodeB</w:t>
      </w:r>
      <w:proofErr w:type="spellEnd"/>
      <w:r>
        <w:rPr>
          <w:rFonts w:ascii="黑体" w:eastAsia="黑体" w:hAnsi="黑体" w:cs="黑体" w:hint="eastAsia"/>
        </w:rPr>
        <w:t>的切换流程；</w:t>
      </w:r>
    </w:p>
    <w:p w14:paraId="0C687868" w14:textId="77777777" w:rsidR="00CB7E14" w:rsidRDefault="00000000">
      <w:pPr>
        <w:numPr>
          <w:ilvl w:val="0"/>
          <w:numId w:val="37"/>
        </w:numPr>
        <w:rPr>
          <w:rFonts w:ascii="黑体" w:eastAsia="黑体" w:hAnsi="黑体" w:cs="黑体" w:hint="eastAsia"/>
        </w:rPr>
      </w:pPr>
      <w:r>
        <w:rPr>
          <w:rFonts w:ascii="黑体" w:eastAsia="黑体" w:hAnsi="黑体" w:cs="黑体" w:hint="eastAsia"/>
        </w:rPr>
        <w:t>基于N2的跨</w:t>
      </w:r>
      <w:proofErr w:type="spellStart"/>
      <w:r>
        <w:rPr>
          <w:rFonts w:ascii="黑体" w:eastAsia="黑体" w:hAnsi="黑体" w:cs="黑体" w:hint="eastAsia"/>
        </w:rPr>
        <w:t>gNodeB</w:t>
      </w:r>
      <w:proofErr w:type="spellEnd"/>
      <w:r>
        <w:rPr>
          <w:rFonts w:ascii="黑体" w:eastAsia="黑体" w:hAnsi="黑体" w:cs="黑体" w:hint="eastAsia"/>
        </w:rPr>
        <w:t>的切换流程。</w:t>
      </w:r>
    </w:p>
    <w:p w14:paraId="1EDFE8AD" w14:textId="77777777" w:rsidR="00CB7E14" w:rsidRDefault="00000000">
      <w:pPr>
        <w:pStyle w:val="a4"/>
        <w:spacing w:before="156" w:after="156"/>
        <w:outlineLvl w:val="2"/>
      </w:pPr>
      <w:bookmarkStart w:id="200" w:name="_Toc24329"/>
      <w:r>
        <w:rPr>
          <w:rFonts w:hint="eastAsia"/>
        </w:rPr>
        <w:t>会话管理</w:t>
      </w:r>
      <w:bookmarkEnd w:id="200"/>
    </w:p>
    <w:p w14:paraId="0EEE05D9" w14:textId="77777777" w:rsidR="00CB7E14" w:rsidRDefault="00000000">
      <w:pPr>
        <w:numPr>
          <w:ilvl w:val="0"/>
          <w:numId w:val="38"/>
        </w:numPr>
        <w:rPr>
          <w:rFonts w:ascii="黑体" w:eastAsia="黑体" w:hAnsi="黑体" w:cs="黑体" w:hint="eastAsia"/>
        </w:rPr>
      </w:pPr>
      <w:r>
        <w:rPr>
          <w:rFonts w:ascii="黑体" w:eastAsia="黑体" w:hAnsi="黑体" w:cs="黑体" w:hint="eastAsia"/>
        </w:rPr>
        <w:t>轻量化核心网应支持包括IPv4、IPv6、IPv4v6会话类型的PDU连接业务；</w:t>
      </w:r>
    </w:p>
    <w:p w14:paraId="5C6316DE" w14:textId="77777777" w:rsidR="00CB7E14" w:rsidRDefault="00000000">
      <w:pPr>
        <w:numPr>
          <w:ilvl w:val="0"/>
          <w:numId w:val="38"/>
        </w:numPr>
        <w:rPr>
          <w:rFonts w:ascii="黑体" w:eastAsia="黑体" w:hAnsi="黑体" w:cs="黑体" w:hint="eastAsia"/>
        </w:rPr>
      </w:pPr>
      <w:r>
        <w:rPr>
          <w:rFonts w:ascii="黑体" w:eastAsia="黑体" w:hAnsi="黑体" w:cs="黑体" w:hint="eastAsia"/>
        </w:rPr>
        <w:t>应支持UE侧发起的PDU会话建立，UE侧和网络侧发起的PDU会话更新、释放流程；</w:t>
      </w:r>
    </w:p>
    <w:p w14:paraId="607135F6" w14:textId="77777777" w:rsidR="00CB7E14" w:rsidRDefault="00000000">
      <w:pPr>
        <w:numPr>
          <w:ilvl w:val="0"/>
          <w:numId w:val="38"/>
        </w:numPr>
        <w:rPr>
          <w:rFonts w:ascii="黑体" w:eastAsia="黑体" w:hAnsi="黑体" w:cs="黑体" w:hint="eastAsia"/>
        </w:rPr>
      </w:pPr>
      <w:r>
        <w:rPr>
          <w:rFonts w:ascii="黑体" w:eastAsia="黑体" w:hAnsi="黑体" w:cs="黑体" w:hint="eastAsia"/>
        </w:rPr>
        <w:t>N1接口的会话管理：支持网络侧和UE之间通过N1接口并由AMF转接的NAS信令交互，来进行PDU会话管理；</w:t>
      </w:r>
    </w:p>
    <w:p w14:paraId="72300D1C" w14:textId="77777777" w:rsidR="00CB7E14" w:rsidRDefault="00000000">
      <w:pPr>
        <w:numPr>
          <w:ilvl w:val="0"/>
          <w:numId w:val="38"/>
        </w:numPr>
        <w:rPr>
          <w:rFonts w:ascii="黑体" w:eastAsia="黑体" w:hAnsi="黑体" w:cs="黑体" w:hint="eastAsia"/>
        </w:rPr>
      </w:pPr>
      <w:r>
        <w:rPr>
          <w:rFonts w:ascii="黑体" w:eastAsia="黑体" w:hAnsi="黑体" w:cs="黑体" w:hint="eastAsia"/>
        </w:rPr>
        <w:t>N2接口的会话管理：支持和AMF协同处理N2接口的信令（如切换相关的信令）；</w:t>
      </w:r>
    </w:p>
    <w:p w14:paraId="3873D6D8" w14:textId="77777777" w:rsidR="00CB7E14" w:rsidRDefault="00000000">
      <w:pPr>
        <w:numPr>
          <w:ilvl w:val="0"/>
          <w:numId w:val="38"/>
        </w:numPr>
        <w:rPr>
          <w:rFonts w:ascii="黑体" w:eastAsia="黑体" w:hAnsi="黑体" w:cs="黑体" w:hint="eastAsia"/>
        </w:rPr>
      </w:pPr>
      <w:r>
        <w:rPr>
          <w:rFonts w:ascii="黑体" w:eastAsia="黑体" w:hAnsi="黑体" w:cs="黑体" w:hint="eastAsia"/>
        </w:rPr>
        <w:t>N4接口的会话管理：支持与UPF交互的N4接口的节点级和会话级相关流程。</w:t>
      </w:r>
    </w:p>
    <w:p w14:paraId="4F05F70E" w14:textId="77777777" w:rsidR="00CB7E14" w:rsidRDefault="00000000">
      <w:pPr>
        <w:pStyle w:val="a4"/>
        <w:spacing w:before="156" w:after="156"/>
        <w:outlineLvl w:val="2"/>
      </w:pPr>
      <w:bookmarkStart w:id="201" w:name="_Toc18062"/>
      <w:r>
        <w:rPr>
          <w:rFonts w:hint="eastAsia"/>
        </w:rPr>
        <w:t>用户面管理</w:t>
      </w:r>
      <w:bookmarkEnd w:id="201"/>
    </w:p>
    <w:p w14:paraId="32E3C514" w14:textId="77777777" w:rsidR="00CB7E14" w:rsidRDefault="00000000">
      <w:pPr>
        <w:pStyle w:val="a5"/>
        <w:spacing w:before="156" w:after="156"/>
        <w:rPr>
          <w:lang w:val="en-US"/>
        </w:rPr>
      </w:pPr>
      <w:r>
        <w:rPr>
          <w:rFonts w:hint="eastAsia"/>
          <w:lang w:val="en-US"/>
        </w:rPr>
        <w:t>基本业务</w:t>
      </w:r>
    </w:p>
    <w:p w14:paraId="670C66CE" w14:textId="77777777" w:rsidR="00CB7E14" w:rsidRDefault="00000000">
      <w:pPr>
        <w:pStyle w:val="afffb"/>
        <w:rPr>
          <w:rFonts w:ascii="黑体" w:eastAsia="黑体" w:hAnsi="黑体" w:hint="eastAsia"/>
          <w:kern w:val="2"/>
          <w:szCs w:val="21"/>
        </w:rPr>
      </w:pPr>
      <w:r>
        <w:rPr>
          <w:rFonts w:ascii="黑体" w:eastAsia="黑体" w:hAnsi="黑体" w:hint="eastAsia"/>
          <w:kern w:val="2"/>
          <w:szCs w:val="21"/>
        </w:rPr>
        <w:t>轻量化核心网应支持IP类型连接/会话。IP业务应支持IPv4、IPv6及IPv4/IPv6版本的PDU会话。</w:t>
      </w:r>
    </w:p>
    <w:p w14:paraId="61D0E52B" w14:textId="77777777" w:rsidR="00CB7E14" w:rsidRDefault="00000000">
      <w:pPr>
        <w:pStyle w:val="a5"/>
        <w:spacing w:before="156" w:after="156"/>
        <w:rPr>
          <w:lang w:val="en-US"/>
        </w:rPr>
      </w:pPr>
      <w:r>
        <w:rPr>
          <w:rFonts w:hint="eastAsia"/>
          <w:lang w:val="en-US"/>
        </w:rPr>
        <w:t>路由和转发功能</w:t>
      </w:r>
    </w:p>
    <w:p w14:paraId="25F497E3" w14:textId="77777777" w:rsidR="00CB7E14" w:rsidRDefault="00000000">
      <w:pPr>
        <w:numPr>
          <w:ilvl w:val="0"/>
          <w:numId w:val="39"/>
        </w:numPr>
        <w:rPr>
          <w:rFonts w:ascii="黑体" w:eastAsia="黑体" w:hAnsi="黑体" w:cs="黑体" w:hint="eastAsia"/>
        </w:rPr>
      </w:pPr>
      <w:r>
        <w:rPr>
          <w:rFonts w:ascii="黑体" w:eastAsia="黑体" w:hAnsi="黑体" w:cs="黑体" w:hint="eastAsia"/>
        </w:rPr>
        <w:t>应支持对IP类型的数据报文的转发；</w:t>
      </w:r>
    </w:p>
    <w:p w14:paraId="33739D35" w14:textId="77777777" w:rsidR="00CB7E14" w:rsidRDefault="00000000">
      <w:pPr>
        <w:numPr>
          <w:ilvl w:val="0"/>
          <w:numId w:val="39"/>
        </w:numPr>
        <w:rPr>
          <w:rFonts w:ascii="黑体" w:eastAsia="黑体" w:hAnsi="黑体" w:cs="黑体" w:hint="eastAsia"/>
        </w:rPr>
      </w:pPr>
      <w:r>
        <w:rPr>
          <w:rFonts w:ascii="黑体" w:eastAsia="黑体" w:hAnsi="黑体" w:cs="黑体" w:hint="eastAsia"/>
        </w:rPr>
        <w:t>应支持执行与无线侧之间的N3隧道以及UPF之间的N9隧道的分配和释放；</w:t>
      </w:r>
    </w:p>
    <w:p w14:paraId="7562C781" w14:textId="77777777" w:rsidR="00CB7E14" w:rsidRDefault="00000000">
      <w:pPr>
        <w:numPr>
          <w:ilvl w:val="0"/>
          <w:numId w:val="39"/>
        </w:numPr>
        <w:rPr>
          <w:rFonts w:ascii="黑体" w:eastAsia="黑体" w:hAnsi="黑体" w:cs="黑体" w:hint="eastAsia"/>
        </w:rPr>
      </w:pPr>
      <w:r>
        <w:rPr>
          <w:rFonts w:ascii="黑体" w:eastAsia="黑体" w:hAnsi="黑体" w:cs="黑体" w:hint="eastAsia"/>
        </w:rPr>
        <w:t>应支持IPv4及IPv6的GRE隧道、L2TP等隧道功能；</w:t>
      </w:r>
    </w:p>
    <w:p w14:paraId="698C841D" w14:textId="77777777" w:rsidR="00CB7E14" w:rsidRDefault="00000000">
      <w:pPr>
        <w:numPr>
          <w:ilvl w:val="0"/>
          <w:numId w:val="39"/>
        </w:numPr>
        <w:rPr>
          <w:rFonts w:ascii="黑体" w:eastAsia="黑体" w:hAnsi="黑体" w:cs="黑体" w:hint="eastAsia"/>
        </w:rPr>
      </w:pPr>
      <w:r>
        <w:rPr>
          <w:rFonts w:ascii="黑体" w:eastAsia="黑体" w:hAnsi="黑体" w:cs="黑体" w:hint="eastAsia"/>
        </w:rPr>
        <w:t>应支持用户面构造End marker；</w:t>
      </w:r>
    </w:p>
    <w:p w14:paraId="4EB54E3C" w14:textId="77777777" w:rsidR="00CB7E14" w:rsidRDefault="00000000">
      <w:pPr>
        <w:numPr>
          <w:ilvl w:val="0"/>
          <w:numId w:val="39"/>
        </w:numPr>
        <w:rPr>
          <w:rFonts w:ascii="黑体" w:eastAsia="黑体" w:hAnsi="黑体" w:cs="黑体" w:hint="eastAsia"/>
        </w:rPr>
      </w:pPr>
      <w:r>
        <w:rPr>
          <w:rFonts w:ascii="黑体" w:eastAsia="黑体" w:hAnsi="黑体" w:cs="黑体" w:hint="eastAsia"/>
        </w:rPr>
        <w:lastRenderedPageBreak/>
        <w:t>应支持依据DNN、L3/L4/L7、URL等维度进行分流。</w:t>
      </w:r>
    </w:p>
    <w:p w14:paraId="1C873DBF" w14:textId="77777777" w:rsidR="00CB7E14" w:rsidRDefault="00000000">
      <w:pPr>
        <w:pStyle w:val="a5"/>
        <w:spacing w:before="156" w:after="156"/>
        <w:rPr>
          <w:lang w:val="en-US"/>
        </w:rPr>
      </w:pPr>
      <w:r>
        <w:rPr>
          <w:rFonts w:hint="eastAsia"/>
          <w:lang w:val="en-US"/>
        </w:rPr>
        <w:t>策略执行</w:t>
      </w:r>
    </w:p>
    <w:p w14:paraId="0B589C16" w14:textId="77777777" w:rsidR="00CB7E14" w:rsidRDefault="00000000">
      <w:pPr>
        <w:numPr>
          <w:ilvl w:val="0"/>
          <w:numId w:val="40"/>
        </w:numPr>
        <w:rPr>
          <w:rFonts w:ascii="黑体" w:eastAsia="黑体" w:hAnsi="黑体" w:cs="黑体" w:hint="eastAsia"/>
        </w:rPr>
      </w:pPr>
      <w:r>
        <w:rPr>
          <w:rFonts w:ascii="黑体" w:eastAsia="黑体" w:hAnsi="黑体" w:cs="黑体" w:hint="eastAsia"/>
        </w:rPr>
        <w:t>应支持业务规则配置在SMF或UPF，由SMF激活/去活，并由UPF执行；</w:t>
      </w:r>
    </w:p>
    <w:p w14:paraId="6168A758" w14:textId="77777777" w:rsidR="00CB7E14" w:rsidRDefault="00000000">
      <w:pPr>
        <w:numPr>
          <w:ilvl w:val="0"/>
          <w:numId w:val="40"/>
        </w:numPr>
        <w:rPr>
          <w:rFonts w:ascii="黑体" w:eastAsia="黑体" w:hAnsi="黑体" w:cs="黑体" w:hint="eastAsia"/>
        </w:rPr>
      </w:pPr>
      <w:r>
        <w:rPr>
          <w:rFonts w:ascii="黑体" w:eastAsia="黑体" w:hAnsi="黑体" w:cs="黑体" w:hint="eastAsia"/>
        </w:rPr>
        <w:t>应支持上行链路应用的流量重定向的执行，本地预定义规则可以定义三/四层业务重定向，也可以定义七层业务的重定向规则；</w:t>
      </w:r>
    </w:p>
    <w:p w14:paraId="06E8D362" w14:textId="77777777" w:rsidR="00CB7E14" w:rsidRDefault="00000000">
      <w:pPr>
        <w:numPr>
          <w:ilvl w:val="0"/>
          <w:numId w:val="40"/>
        </w:numPr>
        <w:rPr>
          <w:rFonts w:ascii="黑体" w:eastAsia="黑体" w:hAnsi="黑体" w:cs="黑体" w:hint="eastAsia"/>
        </w:rPr>
      </w:pPr>
      <w:r>
        <w:rPr>
          <w:rFonts w:ascii="黑体" w:eastAsia="黑体" w:hAnsi="黑体" w:cs="黑体" w:hint="eastAsia"/>
        </w:rPr>
        <w:t>SMF通过创建PDR并关联一个包含门限状态信元的的QER，对需要控制的数据流或业务应用报文创建UPF执行的规则。UPF通过PDR中的PDI携带的源接口或者FAR中携带的目的接口识别上行和下行业务流，UPF将对识别后的业务流使用上行和下行门限控制。</w:t>
      </w:r>
    </w:p>
    <w:p w14:paraId="2D02061C" w14:textId="77777777" w:rsidR="00CB7E14" w:rsidRDefault="00000000">
      <w:pPr>
        <w:pStyle w:val="a4"/>
        <w:spacing w:before="156" w:after="156"/>
        <w:outlineLvl w:val="2"/>
      </w:pPr>
      <w:bookmarkStart w:id="202" w:name="_Toc8412"/>
      <w:r>
        <w:rPr>
          <w:rFonts w:hint="eastAsia"/>
        </w:rPr>
        <w:t>用户签约数据管理</w:t>
      </w:r>
      <w:bookmarkEnd w:id="202"/>
    </w:p>
    <w:p w14:paraId="41B119CB" w14:textId="77777777" w:rsidR="00CB7E14" w:rsidRDefault="00000000">
      <w:pPr>
        <w:numPr>
          <w:ilvl w:val="0"/>
          <w:numId w:val="41"/>
        </w:numPr>
        <w:rPr>
          <w:rFonts w:ascii="黑体" w:eastAsia="黑体" w:hAnsi="黑体" w:cs="黑体" w:hint="eastAsia"/>
        </w:rPr>
      </w:pPr>
      <w:r>
        <w:rPr>
          <w:rFonts w:ascii="黑体" w:eastAsia="黑体" w:hAnsi="黑体" w:cs="黑体" w:hint="eastAsia"/>
        </w:rPr>
        <w:t>应支持UDM（Unified Data Management)，即统一数据管理功能，基于用户签约数据（包含鉴权数据），为用户提供接入授权、注册、业务连续性等业务。</w:t>
      </w:r>
    </w:p>
    <w:p w14:paraId="42374E5F" w14:textId="77777777" w:rsidR="00CB7E14" w:rsidRDefault="00000000">
      <w:pPr>
        <w:numPr>
          <w:ilvl w:val="0"/>
          <w:numId w:val="41"/>
        </w:numPr>
        <w:rPr>
          <w:rFonts w:ascii="黑体" w:eastAsia="黑体" w:hAnsi="黑体" w:cs="黑体" w:hint="eastAsia"/>
        </w:rPr>
      </w:pPr>
      <w:r>
        <w:rPr>
          <w:rFonts w:ascii="黑体" w:eastAsia="黑体" w:hAnsi="黑体" w:cs="黑体" w:hint="eastAsia"/>
        </w:rPr>
        <w:t>应支持对用户数据进行管理，包含获取用户签约数据、订阅/取消订阅用户签约数据变更。订阅用户签约数据变更后，可以将数据变更及时通知对端订阅网元。取消订阅用户签约数据变更后，将不会通知到对端网元。</w:t>
      </w:r>
    </w:p>
    <w:p w14:paraId="5EC6733E" w14:textId="77777777" w:rsidR="00CB7E14" w:rsidRDefault="00000000">
      <w:pPr>
        <w:numPr>
          <w:ilvl w:val="0"/>
          <w:numId w:val="41"/>
        </w:numPr>
        <w:rPr>
          <w:rFonts w:ascii="黑体" w:eastAsia="黑体" w:hAnsi="黑体" w:cs="黑体" w:hint="eastAsia"/>
        </w:rPr>
      </w:pPr>
      <w:r>
        <w:rPr>
          <w:rFonts w:ascii="黑体" w:eastAsia="黑体" w:hAnsi="黑体" w:cs="黑体" w:hint="eastAsia"/>
        </w:rPr>
        <w:t>应支持与大网5GC的UDM/UDR共用，NF能够与大网的UDM/UDR互通，访问UDM/UDR中的专网相关数据，并订阅相关签约信息改变的通知。</w:t>
      </w:r>
    </w:p>
    <w:p w14:paraId="7E3FFE77" w14:textId="77777777" w:rsidR="00CB7E14" w:rsidRDefault="00000000">
      <w:pPr>
        <w:pStyle w:val="a4"/>
        <w:spacing w:before="156" w:after="156"/>
        <w:outlineLvl w:val="2"/>
      </w:pPr>
      <w:bookmarkStart w:id="203" w:name="_Toc18319"/>
      <w:r>
        <w:rPr>
          <w:rFonts w:hint="eastAsia"/>
        </w:rPr>
        <w:t>策略控制功能</w:t>
      </w:r>
      <w:bookmarkEnd w:id="203"/>
    </w:p>
    <w:p w14:paraId="78121F7A" w14:textId="77777777" w:rsidR="00CB7E14" w:rsidRDefault="00000000">
      <w:pPr>
        <w:numPr>
          <w:ilvl w:val="0"/>
          <w:numId w:val="42"/>
        </w:numPr>
        <w:rPr>
          <w:rFonts w:ascii="黑体" w:eastAsia="黑体" w:hAnsi="黑体" w:cs="黑体" w:hint="eastAsia"/>
        </w:rPr>
      </w:pPr>
      <w:r>
        <w:rPr>
          <w:rFonts w:ascii="黑体" w:eastAsia="黑体" w:hAnsi="黑体" w:cs="黑体" w:hint="eastAsia"/>
        </w:rPr>
        <w:t>轻量化核心网的PCF/PCRF应支持对预定义PCC规则（组）和动态PCC规则的生成、下发功能；</w:t>
      </w:r>
    </w:p>
    <w:p w14:paraId="6A4E7C16" w14:textId="77777777" w:rsidR="00CB7E14" w:rsidRDefault="00000000">
      <w:pPr>
        <w:numPr>
          <w:ilvl w:val="0"/>
          <w:numId w:val="42"/>
        </w:numPr>
        <w:rPr>
          <w:rFonts w:ascii="黑体" w:eastAsia="黑体" w:hAnsi="黑体" w:cs="黑体" w:hint="eastAsia"/>
        </w:rPr>
      </w:pPr>
      <w:r>
        <w:rPr>
          <w:rFonts w:ascii="黑体" w:eastAsia="黑体" w:hAnsi="黑体" w:cs="黑体" w:hint="eastAsia"/>
        </w:rPr>
        <w:t>PCC规则应包含：规则名、业务数据流模板和优先级、策略控制信息（包括门控和QoS信息）；</w:t>
      </w:r>
    </w:p>
    <w:p w14:paraId="5FFB4011" w14:textId="77777777" w:rsidR="00CB7E14" w:rsidRDefault="00000000">
      <w:pPr>
        <w:numPr>
          <w:ilvl w:val="0"/>
          <w:numId w:val="42"/>
        </w:numPr>
        <w:rPr>
          <w:rFonts w:ascii="黑体" w:eastAsia="黑体" w:hAnsi="黑体" w:cs="黑体" w:hint="eastAsia"/>
        </w:rPr>
      </w:pPr>
      <w:r>
        <w:rPr>
          <w:rFonts w:ascii="黑体" w:eastAsia="黑体" w:hAnsi="黑体" w:cs="黑体" w:hint="eastAsia"/>
        </w:rPr>
        <w:t>PCF/PCRF应支持在一条消息中同时向SMF或SGW下发预定义PCC规则（组）、动态PCC规则。</w:t>
      </w:r>
    </w:p>
    <w:p w14:paraId="44D5B17B" w14:textId="77777777" w:rsidR="00CB7E14" w:rsidRDefault="00000000">
      <w:pPr>
        <w:pStyle w:val="a4"/>
        <w:spacing w:before="156" w:after="156"/>
        <w:outlineLvl w:val="2"/>
      </w:pPr>
      <w:bookmarkStart w:id="204" w:name="_Toc14866"/>
      <w:r>
        <w:rPr>
          <w:rFonts w:hint="eastAsia"/>
        </w:rPr>
        <w:t>MEC</w:t>
      </w:r>
      <w:bookmarkEnd w:id="204"/>
    </w:p>
    <w:p w14:paraId="55068556" w14:textId="77777777" w:rsidR="00CB7E14" w:rsidRDefault="00000000">
      <w:pPr>
        <w:pStyle w:val="afffb"/>
        <w:rPr>
          <w:rFonts w:ascii="黑体" w:eastAsia="黑体" w:hAnsi="黑体" w:hint="eastAsia"/>
          <w:kern w:val="2"/>
          <w:szCs w:val="21"/>
        </w:rPr>
      </w:pPr>
      <w:r>
        <w:rPr>
          <w:rFonts w:ascii="黑体" w:eastAsia="黑体" w:hAnsi="黑体" w:hint="eastAsia"/>
          <w:kern w:val="2"/>
          <w:szCs w:val="21"/>
        </w:rPr>
        <w:t>轻量化核心网的UPF应支持通过MP2接口与边缘计算平台对接交互，用于实现边缘网络能力。</w:t>
      </w:r>
    </w:p>
    <w:p w14:paraId="76362348" w14:textId="77777777" w:rsidR="00CB7E14" w:rsidRDefault="00CB7E14">
      <w:pPr>
        <w:pStyle w:val="afffb"/>
        <w:ind w:firstLineChars="0" w:firstLine="0"/>
        <w:rPr>
          <w:rFonts w:ascii="黑体" w:eastAsia="黑体" w:hAnsi="黑体" w:hint="eastAsia"/>
          <w:kern w:val="2"/>
          <w:szCs w:val="21"/>
        </w:rPr>
      </w:pPr>
    </w:p>
    <w:p w14:paraId="15F488B4" w14:textId="77777777" w:rsidR="00CB7E14" w:rsidRDefault="00000000">
      <w:pPr>
        <w:pStyle w:val="a3"/>
        <w:outlineLvl w:val="1"/>
      </w:pPr>
      <w:bookmarkStart w:id="205" w:name="_Toc22621"/>
      <w:r>
        <w:rPr>
          <w:rFonts w:hint="eastAsia"/>
        </w:rPr>
        <w:t>专网语音</w:t>
      </w:r>
      <w:bookmarkEnd w:id="205"/>
    </w:p>
    <w:p w14:paraId="612D2B7E" w14:textId="77777777" w:rsidR="00CB7E14" w:rsidRDefault="00000000">
      <w:pPr>
        <w:numPr>
          <w:ilvl w:val="0"/>
          <w:numId w:val="43"/>
        </w:numPr>
        <w:rPr>
          <w:rFonts w:ascii="黑体" w:eastAsia="黑体" w:hAnsi="黑体" w:cs="黑体" w:hint="eastAsia"/>
        </w:rPr>
      </w:pPr>
      <w:r>
        <w:rPr>
          <w:rFonts w:ascii="黑体" w:eastAsia="黑体" w:hAnsi="黑体" w:cs="黑体" w:hint="eastAsia"/>
        </w:rPr>
        <w:t>应支持VoLTE/</w:t>
      </w:r>
      <w:proofErr w:type="spellStart"/>
      <w:r>
        <w:rPr>
          <w:rFonts w:ascii="黑体" w:eastAsia="黑体" w:hAnsi="黑体" w:cs="黑体" w:hint="eastAsia"/>
        </w:rPr>
        <w:t>VoNR</w:t>
      </w:r>
      <w:proofErr w:type="spellEnd"/>
      <w:r>
        <w:rPr>
          <w:rFonts w:ascii="黑体" w:eastAsia="黑体" w:hAnsi="黑体" w:cs="黑体" w:hint="eastAsia"/>
        </w:rPr>
        <w:t>语音用户接入，满足矿区用户的语音业务需求；</w:t>
      </w:r>
    </w:p>
    <w:p w14:paraId="1CEA7344" w14:textId="77777777" w:rsidR="00CB7E14" w:rsidRDefault="00000000">
      <w:pPr>
        <w:numPr>
          <w:ilvl w:val="0"/>
          <w:numId w:val="43"/>
        </w:numPr>
        <w:rPr>
          <w:rFonts w:ascii="黑体" w:eastAsia="黑体" w:hAnsi="黑体" w:cs="黑体" w:hint="eastAsia"/>
        </w:rPr>
      </w:pPr>
      <w:r>
        <w:rPr>
          <w:rFonts w:ascii="黑体" w:eastAsia="黑体" w:hAnsi="黑体" w:cs="黑体" w:hint="eastAsia"/>
        </w:rPr>
        <w:t>应支持与第三方矿区调度系统基于SIP接口进行对接；</w:t>
      </w:r>
    </w:p>
    <w:p w14:paraId="6954C028" w14:textId="77777777" w:rsidR="00CB7E14" w:rsidRDefault="00000000">
      <w:pPr>
        <w:numPr>
          <w:ilvl w:val="0"/>
          <w:numId w:val="43"/>
        </w:numPr>
        <w:rPr>
          <w:rFonts w:ascii="黑体" w:eastAsia="黑体" w:hAnsi="黑体" w:cs="黑体" w:hint="eastAsia"/>
        </w:rPr>
      </w:pPr>
      <w:r>
        <w:rPr>
          <w:rFonts w:ascii="黑体" w:eastAsia="黑体" w:hAnsi="黑体" w:cs="黑体" w:hint="eastAsia"/>
        </w:rPr>
        <w:t>应支持与运营商公网基于SIP协议进行互通，实现与外网用户互通。</w:t>
      </w:r>
    </w:p>
    <w:p w14:paraId="735CB12B" w14:textId="77777777" w:rsidR="00CB7E14" w:rsidRDefault="00CB7E14">
      <w:pPr>
        <w:numPr>
          <w:ilvl w:val="0"/>
          <w:numId w:val="43"/>
        </w:numPr>
        <w:rPr>
          <w:rFonts w:ascii="黑体" w:eastAsia="黑体" w:hAnsi="黑体" w:cs="黑体" w:hint="eastAsia"/>
        </w:rPr>
      </w:pPr>
    </w:p>
    <w:p w14:paraId="4605BB60" w14:textId="77777777" w:rsidR="00CB7E14" w:rsidRDefault="00000000">
      <w:pPr>
        <w:pStyle w:val="a3"/>
        <w:outlineLvl w:val="1"/>
      </w:pPr>
      <w:bookmarkStart w:id="206" w:name="_Toc24305"/>
      <w:r>
        <w:rPr>
          <w:rFonts w:hint="eastAsia"/>
        </w:rPr>
        <w:t>性能要求</w:t>
      </w:r>
      <w:bookmarkEnd w:id="206"/>
    </w:p>
    <w:p w14:paraId="64F23C59" w14:textId="77777777" w:rsidR="00CB7E14" w:rsidRDefault="00000000">
      <w:pPr>
        <w:numPr>
          <w:ilvl w:val="0"/>
          <w:numId w:val="43"/>
        </w:numPr>
        <w:rPr>
          <w:rFonts w:ascii="黑体" w:eastAsia="黑体" w:hAnsi="黑体" w:cs="黑体" w:hint="eastAsia"/>
        </w:rPr>
      </w:pPr>
      <w:r>
        <w:rPr>
          <w:rFonts w:ascii="黑体" w:eastAsia="黑体" w:hAnsi="黑体" w:cs="黑体" w:hint="eastAsia"/>
        </w:rPr>
        <w:t>单套设备支持注册用户数不小于5万，IMS语音用户不小于1万；</w:t>
      </w:r>
    </w:p>
    <w:p w14:paraId="3C020071" w14:textId="77777777" w:rsidR="00CB7E14" w:rsidRDefault="00000000">
      <w:pPr>
        <w:numPr>
          <w:ilvl w:val="0"/>
          <w:numId w:val="43"/>
        </w:numPr>
        <w:rPr>
          <w:rFonts w:ascii="黑体" w:eastAsia="黑体" w:hAnsi="黑体" w:cs="黑体" w:hint="eastAsia"/>
        </w:rPr>
      </w:pPr>
      <w:r>
        <w:rPr>
          <w:rFonts w:ascii="黑体" w:eastAsia="黑体" w:hAnsi="黑体" w:cs="黑体" w:hint="eastAsia"/>
        </w:rPr>
        <w:t>单套设备支持不小于20Gbps吞吐量；</w:t>
      </w:r>
    </w:p>
    <w:p w14:paraId="33D7CE49" w14:textId="77777777" w:rsidR="00CB7E14" w:rsidRDefault="00000000">
      <w:pPr>
        <w:numPr>
          <w:ilvl w:val="0"/>
          <w:numId w:val="43"/>
        </w:numPr>
        <w:rPr>
          <w:rFonts w:ascii="黑体" w:eastAsia="黑体" w:hAnsi="黑体" w:cs="黑体" w:hint="eastAsia"/>
        </w:rPr>
      </w:pPr>
      <w:r>
        <w:rPr>
          <w:rFonts w:ascii="黑体" w:eastAsia="黑体" w:hAnsi="黑体" w:cs="黑体" w:hint="eastAsia"/>
        </w:rPr>
        <w:t>单套设备支持不少于500个基站接入。</w:t>
      </w:r>
    </w:p>
    <w:p w14:paraId="79119B2F" w14:textId="77777777" w:rsidR="00CB7E14" w:rsidRDefault="00CB7E14">
      <w:pPr>
        <w:pStyle w:val="afffb"/>
      </w:pPr>
    </w:p>
    <w:p w14:paraId="337B6405" w14:textId="77777777" w:rsidR="00CB7E14" w:rsidRDefault="00000000">
      <w:pPr>
        <w:pStyle w:val="a3"/>
        <w:outlineLvl w:val="1"/>
      </w:pPr>
      <w:bookmarkStart w:id="207" w:name="_Toc7690"/>
      <w:r>
        <w:rPr>
          <w:rFonts w:hint="eastAsia"/>
        </w:rPr>
        <w:t>容灾和</w:t>
      </w:r>
      <w:r>
        <w:t>可靠性要求</w:t>
      </w:r>
      <w:bookmarkEnd w:id="207"/>
    </w:p>
    <w:p w14:paraId="1FB8D6BB" w14:textId="77777777" w:rsidR="00CB7E14" w:rsidRDefault="00000000">
      <w:pPr>
        <w:pStyle w:val="a4"/>
        <w:spacing w:before="156" w:after="156"/>
        <w:outlineLvl w:val="2"/>
        <w:rPr>
          <w:rFonts w:hAnsi="黑体" w:hint="eastAsia"/>
        </w:rPr>
      </w:pPr>
      <w:bookmarkStart w:id="208" w:name="_Toc17075"/>
      <w:r>
        <w:rPr>
          <w:rFonts w:hAnsi="黑体" w:hint="eastAsia"/>
        </w:rPr>
        <w:lastRenderedPageBreak/>
        <w:t>容灾能力</w:t>
      </w:r>
      <w:bookmarkEnd w:id="208"/>
    </w:p>
    <w:p w14:paraId="11127F48" w14:textId="77777777" w:rsidR="00CB7E14" w:rsidRDefault="00000000">
      <w:pPr>
        <w:numPr>
          <w:ilvl w:val="0"/>
          <w:numId w:val="44"/>
        </w:numPr>
        <w:rPr>
          <w:rFonts w:ascii="黑体" w:eastAsia="黑体" w:hAnsi="黑体" w:cs="黑体" w:hint="eastAsia"/>
        </w:rPr>
      </w:pPr>
      <w:r>
        <w:rPr>
          <w:rFonts w:ascii="黑体" w:eastAsia="黑体" w:hAnsi="黑体" w:cs="黑体" w:hint="eastAsia"/>
        </w:rPr>
        <w:t>应支持资源池内虚机主备容灾；</w:t>
      </w:r>
    </w:p>
    <w:p w14:paraId="0DA99B3E" w14:textId="77777777" w:rsidR="00CB7E14" w:rsidRDefault="00000000">
      <w:pPr>
        <w:numPr>
          <w:ilvl w:val="0"/>
          <w:numId w:val="44"/>
        </w:numPr>
        <w:rPr>
          <w:rFonts w:ascii="黑体" w:eastAsia="黑体" w:hAnsi="黑体" w:cs="黑体" w:hint="eastAsia"/>
        </w:rPr>
      </w:pPr>
      <w:r>
        <w:rPr>
          <w:rFonts w:ascii="黑体" w:eastAsia="黑体" w:hAnsi="黑体" w:cs="黑体" w:hint="eastAsia"/>
        </w:rPr>
        <w:t>应支持资源池计算节点N+1冗余，单节点故障可在其它节点重生自愈；</w:t>
      </w:r>
    </w:p>
    <w:p w14:paraId="3EB541D6" w14:textId="77777777" w:rsidR="00CB7E14" w:rsidRDefault="00000000">
      <w:pPr>
        <w:numPr>
          <w:ilvl w:val="0"/>
          <w:numId w:val="44"/>
        </w:numPr>
        <w:rPr>
          <w:rFonts w:ascii="黑体" w:eastAsia="黑体" w:hAnsi="黑体" w:cs="黑体" w:hint="eastAsia"/>
        </w:rPr>
      </w:pPr>
      <w:r>
        <w:rPr>
          <w:rFonts w:ascii="黑体" w:eastAsia="黑体" w:hAnsi="黑体" w:cs="黑体" w:hint="eastAsia"/>
        </w:rPr>
        <w:t>应支持异地部署容灾；</w:t>
      </w:r>
    </w:p>
    <w:p w14:paraId="4AAB7DF1" w14:textId="77777777" w:rsidR="00CB7E14" w:rsidRDefault="00000000">
      <w:pPr>
        <w:numPr>
          <w:ilvl w:val="0"/>
          <w:numId w:val="44"/>
        </w:numPr>
        <w:rPr>
          <w:rFonts w:ascii="黑体" w:eastAsia="黑体" w:hAnsi="黑体" w:cs="黑体" w:hint="eastAsia"/>
        </w:rPr>
      </w:pPr>
      <w:r>
        <w:rPr>
          <w:rFonts w:ascii="黑体" w:eastAsia="黑体" w:hAnsi="黑体" w:cs="黑体" w:hint="eastAsia"/>
        </w:rPr>
        <w:t>网元容灾备份方式。</w:t>
      </w:r>
    </w:p>
    <w:p w14:paraId="300B602B" w14:textId="77777777" w:rsidR="00CB7E14" w:rsidRDefault="00000000">
      <w:pPr>
        <w:pStyle w:val="afffb"/>
        <w:ind w:left="420" w:firstLineChars="0"/>
        <w:rPr>
          <w:rFonts w:ascii="黑体" w:eastAsia="黑体" w:hAnsi="黑体" w:hint="eastAsia"/>
          <w:kern w:val="2"/>
          <w:szCs w:val="21"/>
        </w:rPr>
      </w:pPr>
      <w:r>
        <w:rPr>
          <w:rFonts w:ascii="黑体" w:eastAsia="黑体" w:hAnsi="黑体" w:hint="eastAsia"/>
          <w:kern w:val="2"/>
          <w:szCs w:val="21"/>
        </w:rPr>
        <w:t>各网元应支持下列容灾方式之一：主备容灾、互备容灾、POOL容灾。</w:t>
      </w:r>
    </w:p>
    <w:p w14:paraId="3F750E63" w14:textId="77777777" w:rsidR="00CB7E14" w:rsidRDefault="00000000">
      <w:pPr>
        <w:pStyle w:val="afffb"/>
        <w:ind w:left="420" w:firstLineChars="0"/>
        <w:rPr>
          <w:rFonts w:ascii="黑体" w:eastAsia="黑体" w:hAnsi="黑体" w:hint="eastAsia"/>
          <w:kern w:val="2"/>
          <w:szCs w:val="21"/>
        </w:rPr>
      </w:pPr>
      <w:r>
        <w:rPr>
          <w:rFonts w:ascii="黑体" w:eastAsia="黑体" w:hAnsi="黑体" w:hint="eastAsia"/>
          <w:kern w:val="2"/>
          <w:szCs w:val="21"/>
        </w:rPr>
        <w:t>主备容灾：正常情况下只使用主机设备处理业务，备机完全处于业务静止态，当主机发生故障异常时，备机切换至业务主用态，接管业务处理，主备方式要求网元主备机同一时间仅允许其中一套为业务主用态；</w:t>
      </w:r>
    </w:p>
    <w:p w14:paraId="08B5D1B9" w14:textId="77777777" w:rsidR="00CB7E14" w:rsidRDefault="00000000">
      <w:pPr>
        <w:pStyle w:val="afffb"/>
        <w:ind w:left="420" w:firstLineChars="0"/>
        <w:rPr>
          <w:rFonts w:ascii="黑体" w:eastAsia="黑体" w:hAnsi="黑体" w:hint="eastAsia"/>
          <w:kern w:val="2"/>
          <w:szCs w:val="21"/>
        </w:rPr>
      </w:pPr>
      <w:r>
        <w:rPr>
          <w:rFonts w:ascii="黑体" w:eastAsia="黑体" w:hAnsi="黑体" w:hint="eastAsia"/>
          <w:kern w:val="2"/>
          <w:szCs w:val="21"/>
        </w:rPr>
        <w:t>互备容灾：两个网元同时运行，有各自的用户和业务。当其中一个网元出现故障时，另一个网元除了继续处理自己的业务，还可以接管故障网元的业务。</w:t>
      </w:r>
    </w:p>
    <w:p w14:paraId="423B4CF2" w14:textId="77777777" w:rsidR="00CB7E14" w:rsidRDefault="00000000">
      <w:pPr>
        <w:pStyle w:val="afffb"/>
        <w:ind w:left="420" w:firstLineChars="0"/>
        <w:rPr>
          <w:rFonts w:ascii="黑体" w:eastAsia="黑体" w:hAnsi="黑体" w:hint="eastAsia"/>
          <w:kern w:val="2"/>
          <w:szCs w:val="21"/>
        </w:rPr>
      </w:pPr>
      <w:r>
        <w:rPr>
          <w:rFonts w:ascii="黑体" w:eastAsia="黑体" w:hAnsi="黑体" w:hint="eastAsia"/>
          <w:kern w:val="2"/>
          <w:szCs w:val="21"/>
        </w:rPr>
        <w:t>POOL容灾：多个网元组成POOL池，当其中一个网元出现故障时，可选用POOL池中的其他网元进行业务。</w:t>
      </w:r>
    </w:p>
    <w:p w14:paraId="7803B63A" w14:textId="77777777" w:rsidR="00CB7E14" w:rsidRDefault="00000000">
      <w:pPr>
        <w:pStyle w:val="a4"/>
        <w:spacing w:before="156" w:after="156"/>
        <w:outlineLvl w:val="2"/>
        <w:rPr>
          <w:rFonts w:hAnsi="黑体" w:hint="eastAsia"/>
        </w:rPr>
      </w:pPr>
      <w:bookmarkStart w:id="209" w:name="_Toc24459"/>
      <w:r>
        <w:rPr>
          <w:rFonts w:hAnsi="黑体" w:hint="eastAsia"/>
        </w:rPr>
        <w:t>多级可靠性保障</w:t>
      </w:r>
      <w:bookmarkEnd w:id="209"/>
    </w:p>
    <w:p w14:paraId="4172D8DD" w14:textId="77777777" w:rsidR="00CB7E14" w:rsidRDefault="00000000">
      <w:pPr>
        <w:numPr>
          <w:ilvl w:val="0"/>
          <w:numId w:val="45"/>
        </w:numPr>
        <w:rPr>
          <w:rFonts w:ascii="黑体" w:eastAsia="黑体" w:hAnsi="黑体" w:cs="黑体" w:hint="eastAsia"/>
        </w:rPr>
      </w:pPr>
      <w:r>
        <w:rPr>
          <w:rFonts w:ascii="黑体" w:eastAsia="黑体" w:hAnsi="黑体" w:cs="黑体" w:hint="eastAsia"/>
        </w:rPr>
        <w:t>应支持负载均衡能力，支持应用部署在多台服务器上，避免应用系统的单点故障，并且在单台设备软硬件故障情况下，要求冗余点系统所承载业务仍可正常提供且服务质量不恶化；</w:t>
      </w:r>
    </w:p>
    <w:p w14:paraId="6DF6719F" w14:textId="77777777" w:rsidR="00CB7E14" w:rsidRDefault="00000000">
      <w:pPr>
        <w:numPr>
          <w:ilvl w:val="0"/>
          <w:numId w:val="45"/>
        </w:numPr>
        <w:rPr>
          <w:rFonts w:ascii="黑体" w:eastAsia="黑体" w:hAnsi="黑体" w:cs="黑体" w:hint="eastAsia"/>
        </w:rPr>
      </w:pPr>
      <w:r>
        <w:rPr>
          <w:rFonts w:ascii="黑体" w:eastAsia="黑体" w:hAnsi="黑体" w:cs="黑体" w:hint="eastAsia"/>
        </w:rPr>
        <w:t>软件故障情况下，系统应支持故障守护恢复机制，即当发生一般性软件障碍时，系统应具有自纠恢复能力，例如：软件发生障碍时能进行局部再装入等；</w:t>
      </w:r>
    </w:p>
    <w:p w14:paraId="2271CAB6" w14:textId="77777777" w:rsidR="00CB7E14" w:rsidRDefault="00000000">
      <w:pPr>
        <w:numPr>
          <w:ilvl w:val="0"/>
          <w:numId w:val="45"/>
        </w:numPr>
        <w:rPr>
          <w:rFonts w:ascii="黑体" w:eastAsia="黑体" w:hAnsi="黑体" w:cs="黑体" w:hint="eastAsia"/>
        </w:rPr>
      </w:pPr>
      <w:r>
        <w:rPr>
          <w:rFonts w:ascii="黑体" w:eastAsia="黑体" w:hAnsi="黑体" w:cs="黑体" w:hint="eastAsia"/>
        </w:rPr>
        <w:t>当发生全系统中断或电源中断恢复后，系统应能迅速地自动再启动运行；</w:t>
      </w:r>
    </w:p>
    <w:p w14:paraId="027A7BF7" w14:textId="77777777" w:rsidR="00CB7E14" w:rsidRDefault="00000000">
      <w:pPr>
        <w:numPr>
          <w:ilvl w:val="0"/>
          <w:numId w:val="45"/>
        </w:numPr>
        <w:rPr>
          <w:rFonts w:ascii="黑体" w:eastAsia="黑体" w:hAnsi="黑体" w:cs="黑体" w:hint="eastAsia"/>
        </w:rPr>
      </w:pPr>
      <w:r>
        <w:rPr>
          <w:rFonts w:ascii="黑体" w:eastAsia="黑体" w:hAnsi="黑体" w:cs="黑体" w:hint="eastAsia"/>
        </w:rPr>
        <w:t>系统各服务发生异常或服务器各进程发生异常时，会产生告警信息并存储异常故障日志信息；</w:t>
      </w:r>
    </w:p>
    <w:p w14:paraId="2FF27006" w14:textId="77777777" w:rsidR="00CB7E14" w:rsidRDefault="00000000">
      <w:pPr>
        <w:numPr>
          <w:ilvl w:val="0"/>
          <w:numId w:val="45"/>
        </w:numPr>
        <w:rPr>
          <w:rFonts w:ascii="黑体" w:eastAsia="黑体" w:hAnsi="黑体" w:cs="黑体" w:hint="eastAsia"/>
        </w:rPr>
      </w:pPr>
      <w:r>
        <w:rPr>
          <w:rFonts w:ascii="黑体" w:eastAsia="黑体" w:hAnsi="黑体" w:cs="黑体" w:hint="eastAsia"/>
        </w:rPr>
        <w:t>应支持双网双平面组网，当物理端口、链路、交换机、防火墙等故障时，不影响业务；</w:t>
      </w:r>
    </w:p>
    <w:p w14:paraId="02C05FFE" w14:textId="77777777" w:rsidR="00CB7E14" w:rsidRDefault="00000000">
      <w:pPr>
        <w:numPr>
          <w:ilvl w:val="0"/>
          <w:numId w:val="45"/>
        </w:numPr>
        <w:rPr>
          <w:rFonts w:ascii="黑体" w:eastAsia="黑体" w:hAnsi="黑体" w:cs="黑体" w:hint="eastAsia"/>
        </w:rPr>
      </w:pPr>
      <w:r>
        <w:rPr>
          <w:rFonts w:ascii="黑体" w:eastAsia="黑体" w:hAnsi="黑体" w:cs="黑体" w:hint="eastAsia"/>
        </w:rPr>
        <w:t>应支持将UDM用户数据备份到第三方服务器，提高用户数据的可靠性；</w:t>
      </w:r>
    </w:p>
    <w:p w14:paraId="292F342B" w14:textId="77777777" w:rsidR="00CB7E14" w:rsidRDefault="00000000">
      <w:pPr>
        <w:numPr>
          <w:ilvl w:val="0"/>
          <w:numId w:val="45"/>
        </w:numPr>
        <w:rPr>
          <w:rFonts w:ascii="黑体" w:eastAsia="黑体" w:hAnsi="黑体" w:cs="黑体" w:hint="eastAsia"/>
        </w:rPr>
      </w:pPr>
      <w:r>
        <w:rPr>
          <w:rFonts w:ascii="黑体" w:eastAsia="黑体" w:hAnsi="黑体" w:cs="黑体" w:hint="eastAsia"/>
        </w:rPr>
        <w:t>应支持将已备份的数据进行恢复，所有的备份数据均可被恢复。</w:t>
      </w:r>
    </w:p>
    <w:p w14:paraId="12F12580" w14:textId="77777777" w:rsidR="00CB7E14" w:rsidRDefault="00CB7E14">
      <w:pPr>
        <w:pStyle w:val="afffb"/>
        <w:ind w:firstLineChars="0" w:firstLine="0"/>
        <w:rPr>
          <w:rFonts w:ascii="黑体" w:eastAsia="黑体" w:hAnsi="黑体" w:hint="eastAsia"/>
          <w:kern w:val="2"/>
          <w:szCs w:val="21"/>
        </w:rPr>
      </w:pPr>
    </w:p>
    <w:p w14:paraId="48385BBE" w14:textId="77777777" w:rsidR="00CB7E14" w:rsidRDefault="00000000">
      <w:pPr>
        <w:pStyle w:val="a3"/>
        <w:outlineLvl w:val="1"/>
        <w:rPr>
          <w:rFonts w:hAnsi="黑体" w:hint="eastAsia"/>
        </w:rPr>
      </w:pPr>
      <w:bookmarkStart w:id="210" w:name="_Toc5754"/>
      <w:bookmarkStart w:id="211" w:name="_Toc524905256"/>
      <w:r>
        <w:rPr>
          <w:rFonts w:hAnsi="黑体" w:hint="eastAsia"/>
        </w:rPr>
        <w:t>安全性要求</w:t>
      </w:r>
      <w:bookmarkEnd w:id="210"/>
      <w:bookmarkEnd w:id="211"/>
    </w:p>
    <w:p w14:paraId="3524635D" w14:textId="77777777" w:rsidR="00CB7E14" w:rsidRDefault="00000000">
      <w:pPr>
        <w:pStyle w:val="a4"/>
        <w:spacing w:before="156" w:after="156"/>
        <w:outlineLvl w:val="2"/>
        <w:rPr>
          <w:rFonts w:hAnsi="黑体" w:hint="eastAsia"/>
        </w:rPr>
      </w:pPr>
      <w:bookmarkStart w:id="212" w:name="_Toc32631"/>
      <w:r>
        <w:rPr>
          <w:rFonts w:hAnsi="黑体" w:hint="eastAsia"/>
        </w:rPr>
        <w:t>网络安全</w:t>
      </w:r>
      <w:bookmarkEnd w:id="212"/>
    </w:p>
    <w:p w14:paraId="5004AA5F" w14:textId="77777777" w:rsidR="00CB7E14" w:rsidRDefault="00000000">
      <w:pPr>
        <w:numPr>
          <w:ilvl w:val="0"/>
          <w:numId w:val="46"/>
        </w:numPr>
        <w:rPr>
          <w:rFonts w:ascii="黑体" w:eastAsia="黑体" w:hAnsi="黑体" w:hint="eastAsia"/>
          <w:szCs w:val="21"/>
        </w:rPr>
      </w:pPr>
      <w:r>
        <w:rPr>
          <w:rFonts w:ascii="黑体" w:eastAsia="黑体" w:hAnsi="黑体" w:hint="eastAsia"/>
          <w:szCs w:val="21"/>
        </w:rPr>
        <w:t>应支持划分安全区域并进行隔离，同时建立完善的网络安全机制；</w:t>
      </w:r>
    </w:p>
    <w:p w14:paraId="5E08D235" w14:textId="77777777" w:rsidR="00CB7E14" w:rsidRDefault="00000000">
      <w:pPr>
        <w:numPr>
          <w:ilvl w:val="0"/>
          <w:numId w:val="46"/>
        </w:numPr>
        <w:rPr>
          <w:rFonts w:ascii="黑体" w:eastAsia="黑体" w:hAnsi="黑体" w:hint="eastAsia"/>
          <w:szCs w:val="21"/>
        </w:rPr>
      </w:pPr>
      <w:r>
        <w:rPr>
          <w:rFonts w:ascii="黑体" w:eastAsia="黑体" w:hAnsi="黑体" w:hint="eastAsia"/>
          <w:szCs w:val="21"/>
        </w:rPr>
        <w:t>应支持访问控制、安全检测、攻击监控等一系列安全功能；</w:t>
      </w:r>
    </w:p>
    <w:p w14:paraId="137510FA" w14:textId="77777777" w:rsidR="00CB7E14" w:rsidRDefault="00000000">
      <w:pPr>
        <w:numPr>
          <w:ilvl w:val="0"/>
          <w:numId w:val="46"/>
        </w:numPr>
        <w:rPr>
          <w:rFonts w:ascii="黑体" w:eastAsia="黑体" w:hAnsi="黑体" w:hint="eastAsia"/>
          <w:szCs w:val="21"/>
        </w:rPr>
      </w:pPr>
      <w:r>
        <w:rPr>
          <w:rFonts w:ascii="黑体" w:eastAsia="黑体" w:hAnsi="黑体" w:hint="eastAsia"/>
          <w:szCs w:val="21"/>
        </w:rPr>
        <w:t>应支持提供完整的网络安全监控、报警和故障处理功能；</w:t>
      </w:r>
    </w:p>
    <w:p w14:paraId="0D18F282" w14:textId="77777777" w:rsidR="00CB7E14" w:rsidRDefault="00000000">
      <w:pPr>
        <w:numPr>
          <w:ilvl w:val="0"/>
          <w:numId w:val="46"/>
        </w:numPr>
        <w:rPr>
          <w:rFonts w:ascii="黑体" w:eastAsia="黑体" w:hAnsi="黑体" w:hint="eastAsia"/>
          <w:szCs w:val="21"/>
        </w:rPr>
      </w:pPr>
      <w:r>
        <w:rPr>
          <w:rFonts w:ascii="黑体" w:eastAsia="黑体" w:hAnsi="黑体" w:hint="eastAsia"/>
          <w:szCs w:val="21"/>
        </w:rPr>
        <w:t>应支持软防火墙</w:t>
      </w:r>
      <w:proofErr w:type="spellStart"/>
      <w:r>
        <w:rPr>
          <w:rFonts w:ascii="黑体" w:eastAsia="黑体" w:hAnsi="黑体" w:hint="eastAsia"/>
          <w:szCs w:val="21"/>
        </w:rPr>
        <w:t>vFW</w:t>
      </w:r>
      <w:proofErr w:type="spellEnd"/>
      <w:r>
        <w:rPr>
          <w:rFonts w:ascii="黑体" w:eastAsia="黑体" w:hAnsi="黑体" w:hint="eastAsia"/>
          <w:szCs w:val="21"/>
        </w:rPr>
        <w:t>功能，提供网络地址转换、网络安全防护、攻击防护等防火墙功能。</w:t>
      </w:r>
    </w:p>
    <w:p w14:paraId="111C14BC" w14:textId="77777777" w:rsidR="00CB7E14" w:rsidRDefault="00000000">
      <w:pPr>
        <w:pStyle w:val="a4"/>
        <w:spacing w:before="156" w:after="156"/>
        <w:outlineLvl w:val="2"/>
        <w:rPr>
          <w:rFonts w:hAnsi="黑体" w:hint="eastAsia"/>
        </w:rPr>
      </w:pPr>
      <w:bookmarkStart w:id="213" w:name="_Toc14484"/>
      <w:r>
        <w:rPr>
          <w:rFonts w:hAnsi="黑体" w:hint="eastAsia"/>
        </w:rPr>
        <w:t>数据安全</w:t>
      </w:r>
      <w:bookmarkEnd w:id="213"/>
    </w:p>
    <w:p w14:paraId="7D5429EA" w14:textId="77777777" w:rsidR="00CB7E14" w:rsidRDefault="00000000">
      <w:pPr>
        <w:numPr>
          <w:ilvl w:val="0"/>
          <w:numId w:val="47"/>
        </w:numPr>
        <w:rPr>
          <w:rFonts w:ascii="黑体" w:eastAsia="黑体" w:hAnsi="黑体" w:hint="eastAsia"/>
          <w:szCs w:val="21"/>
        </w:rPr>
      </w:pPr>
      <w:r>
        <w:rPr>
          <w:rFonts w:ascii="黑体" w:eastAsia="黑体" w:hAnsi="黑体" w:hint="eastAsia"/>
          <w:szCs w:val="21"/>
        </w:rPr>
        <w:t>应支持定期备份或数据容灾备份等措施来保证数据的安全；</w:t>
      </w:r>
    </w:p>
    <w:p w14:paraId="20D8EA00" w14:textId="77777777" w:rsidR="00CB7E14" w:rsidRDefault="00000000">
      <w:pPr>
        <w:numPr>
          <w:ilvl w:val="0"/>
          <w:numId w:val="47"/>
        </w:numPr>
        <w:rPr>
          <w:rFonts w:ascii="黑体" w:eastAsia="黑体" w:hAnsi="黑体" w:hint="eastAsia"/>
          <w:szCs w:val="21"/>
        </w:rPr>
      </w:pPr>
      <w:r>
        <w:rPr>
          <w:rFonts w:ascii="黑体" w:eastAsia="黑体" w:hAnsi="黑体" w:hint="eastAsia"/>
          <w:szCs w:val="21"/>
        </w:rPr>
        <w:t>应提供联机的数据备份能力，保证数据的完整性和有效性；</w:t>
      </w:r>
    </w:p>
    <w:p w14:paraId="3C95BC5F" w14:textId="77777777" w:rsidR="00CB7E14" w:rsidRDefault="00000000">
      <w:pPr>
        <w:numPr>
          <w:ilvl w:val="0"/>
          <w:numId w:val="47"/>
        </w:numPr>
        <w:rPr>
          <w:rFonts w:ascii="黑体" w:eastAsia="黑体" w:hAnsi="黑体" w:hint="eastAsia"/>
          <w:szCs w:val="21"/>
        </w:rPr>
      </w:pPr>
      <w:r>
        <w:rPr>
          <w:rFonts w:ascii="黑体" w:eastAsia="黑体" w:hAnsi="黑体" w:hint="eastAsia"/>
          <w:szCs w:val="21"/>
        </w:rPr>
        <w:t>应支持对用户数据采取安全措施，防止用户数据泄密、丢失和被非法修改，保障用户利益。</w:t>
      </w:r>
    </w:p>
    <w:p w14:paraId="57684F18" w14:textId="77777777" w:rsidR="00CB7E14" w:rsidRDefault="00000000">
      <w:pPr>
        <w:pStyle w:val="a4"/>
        <w:spacing w:before="156" w:after="156"/>
        <w:outlineLvl w:val="2"/>
        <w:rPr>
          <w:rFonts w:hAnsi="黑体" w:hint="eastAsia"/>
        </w:rPr>
      </w:pPr>
      <w:bookmarkStart w:id="214" w:name="_Toc6316"/>
      <w:r>
        <w:rPr>
          <w:rFonts w:hAnsi="黑体" w:hint="eastAsia"/>
        </w:rPr>
        <w:t>系统安全</w:t>
      </w:r>
      <w:bookmarkEnd w:id="214"/>
    </w:p>
    <w:p w14:paraId="57AF299A" w14:textId="77777777" w:rsidR="00CB7E14" w:rsidRDefault="00000000">
      <w:pPr>
        <w:numPr>
          <w:ilvl w:val="0"/>
          <w:numId w:val="48"/>
        </w:numPr>
        <w:rPr>
          <w:rFonts w:ascii="黑体" w:eastAsia="黑体" w:hAnsi="黑体" w:hint="eastAsia"/>
          <w:szCs w:val="21"/>
        </w:rPr>
      </w:pPr>
      <w:r>
        <w:rPr>
          <w:rFonts w:ascii="黑体" w:eastAsia="黑体" w:hAnsi="黑体" w:hint="eastAsia"/>
          <w:szCs w:val="21"/>
        </w:rPr>
        <w:t>具备访问权限的识别和控制功能，根据不同的应用需求提供多级密码口令，对系统管理员以及其他管理员必须授予不同级别的管理权限；</w:t>
      </w:r>
    </w:p>
    <w:p w14:paraId="75DBE9A2" w14:textId="77777777" w:rsidR="00CB7E14" w:rsidRDefault="00000000">
      <w:pPr>
        <w:numPr>
          <w:ilvl w:val="0"/>
          <w:numId w:val="48"/>
        </w:numPr>
        <w:rPr>
          <w:rFonts w:ascii="黑体" w:eastAsia="黑体" w:hAnsi="黑体" w:hint="eastAsia"/>
          <w:szCs w:val="21"/>
        </w:rPr>
      </w:pPr>
      <w:r>
        <w:rPr>
          <w:rFonts w:ascii="黑体" w:eastAsia="黑体" w:hAnsi="黑体" w:hint="eastAsia"/>
          <w:szCs w:val="21"/>
        </w:rPr>
        <w:lastRenderedPageBreak/>
        <w:t>当有非法访问或系统安全性受到破坏时必须告警；</w:t>
      </w:r>
    </w:p>
    <w:p w14:paraId="109EF340" w14:textId="77777777" w:rsidR="00CB7E14" w:rsidRDefault="00000000">
      <w:pPr>
        <w:numPr>
          <w:ilvl w:val="0"/>
          <w:numId w:val="48"/>
        </w:numPr>
        <w:rPr>
          <w:rFonts w:ascii="黑体" w:eastAsia="黑体" w:hAnsi="黑体" w:hint="eastAsia"/>
          <w:szCs w:val="21"/>
        </w:rPr>
      </w:pPr>
      <w:r>
        <w:rPr>
          <w:rFonts w:ascii="黑体" w:eastAsia="黑体" w:hAnsi="黑体" w:hint="eastAsia"/>
          <w:szCs w:val="21"/>
        </w:rPr>
        <w:t>任何远程登录用户的口令均必须具有有效期配置功能。</w:t>
      </w:r>
    </w:p>
    <w:p w14:paraId="3CE69A6B" w14:textId="77777777" w:rsidR="00CB7E14" w:rsidRDefault="00CB7E14">
      <w:pPr>
        <w:rPr>
          <w:rFonts w:ascii="黑体" w:eastAsia="黑体" w:hAnsi="黑体" w:hint="eastAsia"/>
          <w:szCs w:val="21"/>
        </w:rPr>
      </w:pPr>
    </w:p>
    <w:p w14:paraId="75BECF3D" w14:textId="77777777" w:rsidR="00CB7E14" w:rsidRDefault="00000000">
      <w:pPr>
        <w:pStyle w:val="a3"/>
        <w:outlineLvl w:val="1"/>
      </w:pPr>
      <w:bookmarkStart w:id="215" w:name="_Toc24333"/>
      <w:bookmarkStart w:id="216" w:name="_Toc524905259"/>
      <w:r>
        <w:rPr>
          <w:rFonts w:hint="eastAsia"/>
        </w:rPr>
        <w:t>易用性要求</w:t>
      </w:r>
      <w:bookmarkEnd w:id="215"/>
    </w:p>
    <w:p w14:paraId="3421453B" w14:textId="77777777" w:rsidR="00CB7E14" w:rsidRDefault="00000000">
      <w:pPr>
        <w:numPr>
          <w:ilvl w:val="0"/>
          <w:numId w:val="49"/>
        </w:numPr>
        <w:rPr>
          <w:rFonts w:ascii="黑体" w:eastAsia="黑体" w:hAnsi="黑体" w:hint="eastAsia"/>
          <w:szCs w:val="21"/>
        </w:rPr>
      </w:pPr>
      <w:r>
        <w:rPr>
          <w:rFonts w:ascii="黑体" w:eastAsia="黑体" w:hAnsi="黑体" w:hint="eastAsia"/>
          <w:szCs w:val="21"/>
        </w:rPr>
        <w:t>易安装和使用，具备风格一致用户界面，且用户界面应支持导航栏、语言切换等功能，用户体验良好；</w:t>
      </w:r>
    </w:p>
    <w:p w14:paraId="7B69BBD3" w14:textId="77777777" w:rsidR="00CB7E14" w:rsidRDefault="00000000">
      <w:pPr>
        <w:numPr>
          <w:ilvl w:val="0"/>
          <w:numId w:val="49"/>
        </w:numPr>
        <w:rPr>
          <w:rFonts w:ascii="黑体" w:eastAsia="黑体" w:hAnsi="黑体" w:hint="eastAsia"/>
          <w:szCs w:val="21"/>
        </w:rPr>
      </w:pPr>
      <w:r>
        <w:rPr>
          <w:rFonts w:ascii="黑体" w:eastAsia="黑体" w:hAnsi="黑体" w:hint="eastAsia"/>
          <w:szCs w:val="21"/>
        </w:rPr>
        <w:t>系统应具备完善的联机帮助功能；</w:t>
      </w:r>
    </w:p>
    <w:p w14:paraId="2257943A" w14:textId="77777777" w:rsidR="00CB7E14" w:rsidRDefault="00000000">
      <w:pPr>
        <w:numPr>
          <w:ilvl w:val="0"/>
          <w:numId w:val="49"/>
        </w:numPr>
        <w:rPr>
          <w:rFonts w:ascii="黑体" w:eastAsia="黑体" w:hAnsi="黑体" w:hint="eastAsia"/>
          <w:szCs w:val="21"/>
        </w:rPr>
      </w:pPr>
      <w:r>
        <w:rPr>
          <w:rFonts w:ascii="黑体" w:eastAsia="黑体" w:hAnsi="黑体" w:hint="eastAsia"/>
          <w:szCs w:val="21"/>
        </w:rPr>
        <w:t>应支持同时打开多个管理窗口以便对不同任务进行并行的操作；</w:t>
      </w:r>
    </w:p>
    <w:p w14:paraId="14DE313E" w14:textId="77777777" w:rsidR="00CB7E14" w:rsidRDefault="00000000">
      <w:pPr>
        <w:numPr>
          <w:ilvl w:val="0"/>
          <w:numId w:val="49"/>
        </w:numPr>
        <w:rPr>
          <w:rFonts w:ascii="黑体" w:eastAsia="黑体" w:hAnsi="黑体" w:hint="eastAsia"/>
          <w:szCs w:val="21"/>
        </w:rPr>
      </w:pPr>
      <w:r>
        <w:rPr>
          <w:rFonts w:ascii="黑体" w:eastAsia="黑体" w:hAnsi="黑体" w:hint="eastAsia"/>
          <w:szCs w:val="21"/>
        </w:rPr>
        <w:t>应用系统功能菜单必须按照功能域、功能组的分类方法进行组织；</w:t>
      </w:r>
    </w:p>
    <w:p w14:paraId="2B13C588" w14:textId="77777777" w:rsidR="00CB7E14" w:rsidRDefault="00000000">
      <w:pPr>
        <w:numPr>
          <w:ilvl w:val="0"/>
          <w:numId w:val="49"/>
        </w:numPr>
        <w:rPr>
          <w:rFonts w:ascii="黑体" w:eastAsia="黑体" w:hAnsi="黑体" w:hint="eastAsia"/>
          <w:szCs w:val="21"/>
        </w:rPr>
      </w:pPr>
      <w:r>
        <w:rPr>
          <w:rFonts w:ascii="黑体" w:eastAsia="黑体" w:hAnsi="黑体" w:hint="eastAsia"/>
          <w:szCs w:val="21"/>
        </w:rPr>
        <w:t>在导致系统数据发生变化的操作执行之前，应支持弹出提示窗口供用户选择确认；</w:t>
      </w:r>
    </w:p>
    <w:p w14:paraId="308DBA1D" w14:textId="77777777" w:rsidR="00CB7E14" w:rsidRDefault="00000000">
      <w:pPr>
        <w:numPr>
          <w:ilvl w:val="0"/>
          <w:numId w:val="49"/>
        </w:numPr>
        <w:rPr>
          <w:rFonts w:ascii="黑体" w:eastAsia="黑体" w:hAnsi="黑体" w:hint="eastAsia"/>
          <w:szCs w:val="21"/>
        </w:rPr>
      </w:pPr>
      <w:r>
        <w:rPr>
          <w:rFonts w:ascii="黑体" w:eastAsia="黑体" w:hAnsi="黑体" w:hint="eastAsia"/>
          <w:szCs w:val="21"/>
        </w:rPr>
        <w:t>应支持在线帮助功能，并且对于每一个操作功能都能查找到相应的详细使用说明。</w:t>
      </w:r>
    </w:p>
    <w:p w14:paraId="4829BDDB" w14:textId="77777777" w:rsidR="00CB7E14" w:rsidRDefault="00CB7E14">
      <w:pPr>
        <w:pStyle w:val="afffb"/>
      </w:pPr>
    </w:p>
    <w:p w14:paraId="046553CD" w14:textId="77777777" w:rsidR="00CB7E14" w:rsidRDefault="00000000">
      <w:pPr>
        <w:pStyle w:val="a3"/>
        <w:outlineLvl w:val="1"/>
      </w:pPr>
      <w:bookmarkStart w:id="217" w:name="_Toc32035"/>
      <w:r>
        <w:rPr>
          <w:rFonts w:hint="eastAsia"/>
        </w:rPr>
        <w:t>其他要求</w:t>
      </w:r>
      <w:bookmarkEnd w:id="216"/>
      <w:bookmarkEnd w:id="217"/>
    </w:p>
    <w:p w14:paraId="3E4C9FC3" w14:textId="77777777" w:rsidR="00CB7E14" w:rsidRDefault="00000000">
      <w:pPr>
        <w:pStyle w:val="a4"/>
        <w:spacing w:before="156" w:after="156"/>
        <w:outlineLvl w:val="2"/>
      </w:pPr>
      <w:bookmarkStart w:id="218" w:name="_Toc8099"/>
      <w:bookmarkStart w:id="219" w:name="_Toc524905260"/>
      <w:r>
        <w:rPr>
          <w:rFonts w:hint="eastAsia"/>
        </w:rPr>
        <w:t>资质要求</w:t>
      </w:r>
      <w:bookmarkEnd w:id="218"/>
    </w:p>
    <w:p w14:paraId="1C99CFD6" w14:textId="77777777" w:rsidR="00CB7E14" w:rsidRDefault="00000000">
      <w:pPr>
        <w:numPr>
          <w:ilvl w:val="0"/>
          <w:numId w:val="50"/>
        </w:numPr>
        <w:rPr>
          <w:rFonts w:ascii="黑体" w:eastAsia="黑体" w:hAnsi="黑体" w:hint="eastAsia"/>
          <w:szCs w:val="21"/>
        </w:rPr>
      </w:pPr>
      <w:r>
        <w:rPr>
          <w:rFonts w:ascii="黑体" w:eastAsia="黑体" w:hAnsi="黑体" w:hint="eastAsia"/>
          <w:szCs w:val="21"/>
        </w:rPr>
        <w:t>核心网产品UDM、AMF、SMF、UPF等具备工信部入网证、软件著作权证等资质；</w:t>
      </w:r>
    </w:p>
    <w:p w14:paraId="53C70FF8" w14:textId="77777777" w:rsidR="00CB7E14" w:rsidRDefault="00000000">
      <w:pPr>
        <w:numPr>
          <w:ilvl w:val="0"/>
          <w:numId w:val="50"/>
        </w:numPr>
        <w:rPr>
          <w:rFonts w:ascii="黑体" w:eastAsia="黑体" w:hAnsi="黑体" w:hint="eastAsia"/>
          <w:szCs w:val="21"/>
        </w:rPr>
      </w:pPr>
      <w:r>
        <w:rPr>
          <w:rFonts w:ascii="黑体" w:eastAsia="黑体" w:hAnsi="黑体" w:hint="eastAsia"/>
          <w:szCs w:val="21"/>
        </w:rPr>
        <w:t>核心网设备具备国内主流运营商公网商用及运维经验，市场占有率10%以上。</w:t>
      </w:r>
    </w:p>
    <w:p w14:paraId="16BC8506" w14:textId="77777777" w:rsidR="00CB7E14" w:rsidRDefault="00000000">
      <w:pPr>
        <w:pStyle w:val="a4"/>
        <w:spacing w:before="156" w:after="156"/>
        <w:outlineLvl w:val="2"/>
      </w:pPr>
      <w:bookmarkStart w:id="220" w:name="_Toc2206"/>
      <w:r>
        <w:rPr>
          <w:rFonts w:hint="eastAsia"/>
        </w:rPr>
        <w:t>环境要求</w:t>
      </w:r>
      <w:bookmarkEnd w:id="219"/>
      <w:bookmarkEnd w:id="220"/>
    </w:p>
    <w:p w14:paraId="5947E82E" w14:textId="77777777" w:rsidR="00CB7E14" w:rsidRDefault="00000000">
      <w:pPr>
        <w:ind w:firstLineChars="200" w:firstLine="420"/>
        <w:rPr>
          <w:rFonts w:ascii="黑体" w:eastAsia="黑体" w:hAnsi="黑体" w:hint="eastAsia"/>
          <w:szCs w:val="21"/>
        </w:rPr>
      </w:pPr>
      <w:r>
        <w:rPr>
          <w:rFonts w:ascii="黑体" w:eastAsia="黑体" w:hAnsi="黑体" w:hint="eastAsia"/>
          <w:szCs w:val="21"/>
        </w:rPr>
        <w:t>矿用独立轻量化核心网部署在井上地面机房、调度室，应在下列条件下正常工作：</w:t>
      </w:r>
    </w:p>
    <w:p w14:paraId="36A324F9" w14:textId="77777777" w:rsidR="00CB7E14" w:rsidRDefault="00000000">
      <w:pPr>
        <w:numPr>
          <w:ilvl w:val="0"/>
          <w:numId w:val="51"/>
        </w:numPr>
        <w:rPr>
          <w:rFonts w:ascii="黑体" w:eastAsia="黑体" w:hAnsi="黑体" w:hint="eastAsia"/>
          <w:szCs w:val="21"/>
        </w:rPr>
      </w:pPr>
      <w:r>
        <w:rPr>
          <w:rFonts w:ascii="黑体" w:eastAsia="黑体" w:hAnsi="黑体" w:hint="eastAsia"/>
          <w:szCs w:val="21"/>
        </w:rPr>
        <w:t>机房的抗震、防雷及承重能力，必须满足机房建设要求和设备长期安全要求；</w:t>
      </w:r>
    </w:p>
    <w:p w14:paraId="2BCE2C64" w14:textId="77777777" w:rsidR="00CB7E14" w:rsidRDefault="00000000">
      <w:pPr>
        <w:numPr>
          <w:ilvl w:val="0"/>
          <w:numId w:val="51"/>
        </w:numPr>
        <w:rPr>
          <w:rFonts w:ascii="黑体" w:eastAsia="黑体" w:hAnsi="黑体" w:hint="eastAsia"/>
          <w:szCs w:val="21"/>
        </w:rPr>
      </w:pPr>
      <w:r>
        <w:rPr>
          <w:rFonts w:ascii="黑体" w:eastAsia="黑体" w:hAnsi="黑体" w:hint="eastAsia"/>
          <w:szCs w:val="21"/>
        </w:rPr>
        <w:t>具备相应的防静电措施，消防器材，不同电压的插座都要符合国家二级防火标准；</w:t>
      </w:r>
    </w:p>
    <w:p w14:paraId="1F89BA31" w14:textId="77777777" w:rsidR="00CB7E14" w:rsidRDefault="00000000">
      <w:pPr>
        <w:numPr>
          <w:ilvl w:val="0"/>
          <w:numId w:val="51"/>
        </w:numPr>
        <w:rPr>
          <w:rFonts w:ascii="黑体" w:eastAsia="黑体" w:hAnsi="黑体" w:hint="eastAsia"/>
          <w:szCs w:val="21"/>
        </w:rPr>
      </w:pPr>
      <w:r>
        <w:rPr>
          <w:rFonts w:ascii="黑体" w:eastAsia="黑体" w:hAnsi="黑体" w:hint="eastAsia"/>
          <w:szCs w:val="21"/>
        </w:rPr>
        <w:t>生物条件：机房内不允许存在植物、微生物（霉菌、真菌类）及动物等生物；</w:t>
      </w:r>
    </w:p>
    <w:p w14:paraId="01B8B6AE" w14:textId="77777777" w:rsidR="00CB7E14" w:rsidRDefault="00000000">
      <w:pPr>
        <w:numPr>
          <w:ilvl w:val="0"/>
          <w:numId w:val="51"/>
        </w:numPr>
        <w:rPr>
          <w:rFonts w:ascii="黑体" w:eastAsia="黑体" w:hAnsi="黑体" w:hint="eastAsia"/>
          <w:szCs w:val="21"/>
        </w:rPr>
      </w:pPr>
      <w:r>
        <w:rPr>
          <w:rFonts w:ascii="黑体" w:eastAsia="黑体" w:hAnsi="黑体" w:hint="eastAsia"/>
          <w:szCs w:val="21"/>
        </w:rPr>
        <w:t>腐蚀性气体污染物：满足</w:t>
      </w:r>
      <w:hyperlink w:anchor="_bookmark33" w:history="1">
        <w:r>
          <w:rPr>
            <w:rFonts w:ascii="黑体" w:eastAsia="黑体" w:hAnsi="黑体" w:hint="eastAsia"/>
            <w:szCs w:val="21"/>
          </w:rPr>
          <w:t>ANSI</w:t>
        </w:r>
      </w:hyperlink>
      <w:r>
        <w:rPr>
          <w:rFonts w:ascii="黑体" w:eastAsia="黑体" w:hAnsi="黑体" w:hint="eastAsia"/>
          <w:szCs w:val="21"/>
        </w:rPr>
        <w:t>/</w:t>
      </w:r>
      <w:hyperlink w:anchor="_bookmark57" w:history="1">
        <w:r>
          <w:rPr>
            <w:rFonts w:ascii="黑体" w:eastAsia="黑体" w:hAnsi="黑体" w:hint="eastAsia"/>
            <w:szCs w:val="21"/>
          </w:rPr>
          <w:t>ISA</w:t>
        </w:r>
      </w:hyperlink>
      <w:r>
        <w:rPr>
          <w:rFonts w:ascii="黑体" w:eastAsia="黑体" w:hAnsi="黑体" w:hint="eastAsia"/>
          <w:szCs w:val="21"/>
        </w:rPr>
        <w:t>-71.04-2013定义的气体腐蚀等级G1；</w:t>
      </w:r>
    </w:p>
    <w:p w14:paraId="2644F2A0" w14:textId="77777777" w:rsidR="00CB7E14" w:rsidRDefault="00000000">
      <w:pPr>
        <w:numPr>
          <w:ilvl w:val="0"/>
          <w:numId w:val="51"/>
        </w:numPr>
        <w:rPr>
          <w:rFonts w:ascii="黑体" w:eastAsia="黑体" w:hAnsi="黑体" w:hint="eastAsia"/>
          <w:szCs w:val="21"/>
        </w:rPr>
      </w:pPr>
      <w:r>
        <w:rPr>
          <w:rFonts w:ascii="黑体" w:eastAsia="黑体" w:hAnsi="黑体" w:hint="eastAsia"/>
          <w:szCs w:val="21"/>
        </w:rPr>
        <w:t>铜测试片腐蚀速率要求：腐蚀产物厚度增长速率低于300 Å/月；</w:t>
      </w:r>
    </w:p>
    <w:p w14:paraId="3E1CAD8F" w14:textId="77777777" w:rsidR="00CB7E14" w:rsidRDefault="00000000">
      <w:pPr>
        <w:numPr>
          <w:ilvl w:val="0"/>
          <w:numId w:val="51"/>
        </w:numPr>
        <w:rPr>
          <w:rFonts w:ascii="黑体" w:eastAsia="黑体" w:hAnsi="黑体" w:hint="eastAsia"/>
          <w:szCs w:val="21"/>
        </w:rPr>
      </w:pPr>
      <w:r>
        <w:rPr>
          <w:rFonts w:ascii="黑体" w:eastAsia="黑体" w:hAnsi="黑体" w:hint="eastAsia"/>
          <w:szCs w:val="21"/>
        </w:rPr>
        <w:t>银测试片腐蚀速率要求：腐蚀产物厚度增长速率低于200 Å/月；</w:t>
      </w:r>
    </w:p>
    <w:p w14:paraId="6D3B11BA" w14:textId="77777777" w:rsidR="00CB7E14" w:rsidRDefault="00000000">
      <w:pPr>
        <w:numPr>
          <w:ilvl w:val="0"/>
          <w:numId w:val="51"/>
        </w:numPr>
        <w:rPr>
          <w:rFonts w:ascii="黑体" w:eastAsia="黑体" w:hAnsi="黑体" w:hint="eastAsia"/>
          <w:szCs w:val="21"/>
        </w:rPr>
      </w:pPr>
      <w:r>
        <w:rPr>
          <w:rFonts w:ascii="黑体" w:eastAsia="黑体" w:hAnsi="黑体" w:hint="eastAsia"/>
          <w:szCs w:val="21"/>
        </w:rPr>
        <w:t>颗粒污染物：满足</w:t>
      </w:r>
      <w:hyperlink w:anchor="_bookmark58" w:history="1">
        <w:r>
          <w:rPr>
            <w:rFonts w:ascii="黑体" w:eastAsia="黑体" w:hAnsi="黑体" w:hint="eastAsia"/>
            <w:szCs w:val="21"/>
          </w:rPr>
          <w:t>ISO</w:t>
        </w:r>
      </w:hyperlink>
      <w:r>
        <w:rPr>
          <w:rFonts w:ascii="黑体" w:eastAsia="黑体" w:hAnsi="黑体" w:hint="eastAsia"/>
          <w:szCs w:val="21"/>
        </w:rPr>
        <w:t>14644-1 class 8要求，机房内无爆炸性、导电性、导磁性及腐蚀性尘埃。</w:t>
      </w:r>
    </w:p>
    <w:p w14:paraId="0E23F10D" w14:textId="77777777" w:rsidR="00CB7E14" w:rsidRDefault="00000000">
      <w:pPr>
        <w:pStyle w:val="a4"/>
        <w:spacing w:before="156" w:after="156"/>
        <w:outlineLvl w:val="2"/>
      </w:pPr>
      <w:bookmarkStart w:id="221" w:name="_Toc1089"/>
      <w:bookmarkStart w:id="222" w:name="_Toc524905261"/>
      <w:r>
        <w:rPr>
          <w:rFonts w:hint="eastAsia"/>
        </w:rPr>
        <w:t>电源要求</w:t>
      </w:r>
      <w:bookmarkEnd w:id="221"/>
      <w:bookmarkEnd w:id="222"/>
    </w:p>
    <w:p w14:paraId="13E34988" w14:textId="77777777" w:rsidR="00CB7E14" w:rsidRDefault="00000000">
      <w:pPr>
        <w:numPr>
          <w:ilvl w:val="0"/>
          <w:numId w:val="52"/>
        </w:numPr>
        <w:rPr>
          <w:rFonts w:ascii="黑体" w:eastAsia="黑体" w:hAnsi="黑体" w:hint="eastAsia"/>
          <w:szCs w:val="21"/>
        </w:rPr>
      </w:pPr>
      <w:r>
        <w:rPr>
          <w:rFonts w:ascii="黑体" w:eastAsia="黑体" w:hAnsi="黑体" w:hint="eastAsia"/>
          <w:szCs w:val="21"/>
        </w:rPr>
        <w:t>能够提供550 W、800 W、1200 W、1600W等多种规格的电源，支持铂金电源。</w:t>
      </w:r>
    </w:p>
    <w:p w14:paraId="118896AA" w14:textId="77777777" w:rsidR="00CB7E14" w:rsidRDefault="00000000">
      <w:pPr>
        <w:numPr>
          <w:ilvl w:val="0"/>
          <w:numId w:val="52"/>
        </w:numPr>
        <w:rPr>
          <w:rFonts w:ascii="黑体" w:eastAsia="黑体" w:hAnsi="黑体" w:hint="eastAsia"/>
          <w:szCs w:val="21"/>
        </w:rPr>
      </w:pPr>
      <w:r>
        <w:rPr>
          <w:rFonts w:ascii="黑体" w:eastAsia="黑体" w:hAnsi="黑体" w:hint="eastAsia"/>
          <w:szCs w:val="21"/>
        </w:rPr>
        <w:t>支持交流100 V～127 V和交流200 V～240 V，50 Hz～60 Hz输 入。</w:t>
      </w:r>
    </w:p>
    <w:p w14:paraId="4008AA56" w14:textId="77777777" w:rsidR="00CB7E14" w:rsidRDefault="00000000">
      <w:pPr>
        <w:numPr>
          <w:ilvl w:val="0"/>
          <w:numId w:val="52"/>
        </w:numPr>
        <w:rPr>
          <w:rFonts w:ascii="黑体" w:eastAsia="黑体" w:hAnsi="黑体" w:hint="eastAsia"/>
          <w:szCs w:val="21"/>
        </w:rPr>
      </w:pPr>
      <w:r>
        <w:rPr>
          <w:rFonts w:ascii="黑体" w:eastAsia="黑体" w:hAnsi="黑体" w:hint="eastAsia"/>
          <w:szCs w:val="21"/>
        </w:rPr>
        <w:t>支持高压直流240 V、336 V输入。</w:t>
      </w:r>
    </w:p>
    <w:p w14:paraId="277B7006" w14:textId="77777777" w:rsidR="00CB7E14" w:rsidRDefault="00000000">
      <w:pPr>
        <w:numPr>
          <w:ilvl w:val="0"/>
          <w:numId w:val="52"/>
        </w:numPr>
        <w:rPr>
          <w:rFonts w:ascii="黑体" w:eastAsia="黑体" w:hAnsi="黑体" w:hint="eastAsia"/>
          <w:szCs w:val="21"/>
        </w:rPr>
      </w:pPr>
      <w:r>
        <w:rPr>
          <w:rFonts w:ascii="黑体" w:eastAsia="黑体" w:hAnsi="黑体" w:hint="eastAsia"/>
          <w:szCs w:val="21"/>
        </w:rPr>
        <w:t>支持低压直流-48 V输入。</w:t>
      </w:r>
    </w:p>
    <w:p w14:paraId="4585544C" w14:textId="77777777" w:rsidR="00CB7E14" w:rsidRDefault="00000000">
      <w:pPr>
        <w:numPr>
          <w:ilvl w:val="0"/>
          <w:numId w:val="52"/>
        </w:numPr>
        <w:rPr>
          <w:rFonts w:ascii="黑体" w:eastAsia="黑体" w:hAnsi="黑体" w:hint="eastAsia"/>
          <w:szCs w:val="21"/>
        </w:rPr>
      </w:pPr>
      <w:r>
        <w:rPr>
          <w:rFonts w:ascii="黑体" w:eastAsia="黑体" w:hAnsi="黑体" w:hint="eastAsia"/>
          <w:szCs w:val="21"/>
        </w:rPr>
        <w:t>支持“1+1”热插拔冗余备份。</w:t>
      </w:r>
    </w:p>
    <w:p w14:paraId="26FFB157" w14:textId="77777777" w:rsidR="00CB7E14" w:rsidRDefault="00CB7E14">
      <w:pPr>
        <w:spacing w:before="156" w:after="156"/>
      </w:pPr>
    </w:p>
    <w:p w14:paraId="3A432641" w14:textId="77777777" w:rsidR="00CB7E14" w:rsidRDefault="00CB7E14">
      <w:pPr>
        <w:spacing w:before="156" w:after="156"/>
      </w:pPr>
    </w:p>
    <w:sectPr w:rsidR="00CB7E14">
      <w:headerReference w:type="default" r:id="rId15"/>
      <w:footerReference w:type="default" r:id="rId16"/>
      <w:pgSz w:w="11906" w:h="16838"/>
      <w:pgMar w:top="1418" w:right="1134" w:bottom="1134" w:left="1418" w:header="1247"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5733D" w14:textId="77777777" w:rsidR="00C15C67" w:rsidRDefault="00C15C67">
      <w:r>
        <w:separator/>
      </w:r>
    </w:p>
  </w:endnote>
  <w:endnote w:type="continuationSeparator" w:id="0">
    <w:p w14:paraId="1C215F92" w14:textId="77777777" w:rsidR="00C15C67" w:rsidRDefault="00C15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3">
    <w:altName w:val="Times New Roman"/>
    <w:charset w:val="00"/>
    <w:family w:val="roman"/>
    <w:pitch w:val="default"/>
    <w:sig w:usb0="00000000" w:usb1="00000000" w:usb2="00000000"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A19F4" w14:textId="77777777" w:rsidR="00CB7E14" w:rsidRDefault="00CB7E14">
    <w:pPr>
      <w:pStyle w:val="afff7"/>
    </w:pPr>
  </w:p>
  <w:p w14:paraId="63E28E8A" w14:textId="77777777" w:rsidR="00CB7E14" w:rsidRDefault="00CB7E14">
    <w:pPr>
      <w:pStyle w:val="afff7"/>
      <w:ind w:left="227" w:rightChars="0" w:right="0"/>
      <w:jc w:val="left"/>
      <w:rPr>
        <w:rFonts w:ascii="宋体" w:hAnsi="宋体"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1F849" w14:textId="77777777" w:rsidR="00CB7E14" w:rsidRDefault="00CB7E14">
    <w:pPr>
      <w:pStyle w:val="afff7"/>
      <w:spacing w:before="120" w:after="120"/>
      <w:ind w:firstLine="422"/>
      <w:rPr>
        <w:rFonts w:ascii="Arial" w:hAnsi="Arial" w:cs="Arial"/>
        <w:b/>
        <w:sz w:val="21"/>
        <w:szCs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9369816"/>
    </w:sdtPr>
    <w:sdtContent>
      <w:p w14:paraId="32C02625" w14:textId="77777777" w:rsidR="00CB7E14" w:rsidRDefault="00000000">
        <w:pPr>
          <w:pStyle w:val="afff7"/>
        </w:pPr>
        <w:r>
          <w:fldChar w:fldCharType="begin"/>
        </w:r>
        <w:r>
          <w:instrText>PAGE   \* MERGEFORMAT</w:instrText>
        </w:r>
        <w:r>
          <w:fldChar w:fldCharType="separate"/>
        </w:r>
        <w:r>
          <w:t>1</w:t>
        </w:r>
        <w:r>
          <w:t>2</w:t>
        </w:r>
        <w:r>
          <w:fldChar w:fldCharType="end"/>
        </w:r>
      </w:p>
    </w:sdtContent>
  </w:sdt>
  <w:p w14:paraId="1084274C" w14:textId="77777777" w:rsidR="00CB7E14" w:rsidRDefault="00CB7E14">
    <w:pPr>
      <w:pStyle w:val="afff7"/>
      <w:spacing w:before="120" w:after="120"/>
      <w:ind w:firstLine="360"/>
      <w:rPr>
        <w:rFonts w:ascii="Arial" w:hAnsi="Arial" w:cs="Arial"/>
        <w:b/>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EF0166" w14:textId="77777777" w:rsidR="00C15C67" w:rsidRDefault="00C15C67">
      <w:r>
        <w:separator/>
      </w:r>
    </w:p>
  </w:footnote>
  <w:footnote w:type="continuationSeparator" w:id="0">
    <w:p w14:paraId="7714FA2A" w14:textId="77777777" w:rsidR="00C15C67" w:rsidRDefault="00C15C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6D6E0" w14:textId="56ED9882" w:rsidR="00CB7E14" w:rsidRDefault="00CB7E14">
    <w:pPr>
      <w:pStyle w:val="affffc"/>
      <w:wordWrap w:val="0"/>
      <w:spacing w:before="120" w:after="120"/>
      <w:rPr>
        <w:rFonts w:hAnsi="黑体" w:cs="Arial" w:hint="eastAsia"/>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D69779" w14:textId="77777777" w:rsidR="00CB7E14" w:rsidRDefault="00000000">
    <w:pPr>
      <w:pStyle w:val="affffc"/>
      <w:wordWrap w:val="0"/>
      <w:spacing w:before="120" w:after="120"/>
    </w:pPr>
    <w:r>
      <w:rPr>
        <w:rFonts w:ascii="Times New Roman"/>
      </w:rPr>
      <w:t>T</w:t>
    </w:r>
    <w:r>
      <w:rPr>
        <w:rFonts w:ascii="Times New Roman"/>
        <w:lang w:val="fr-FR"/>
      </w:rPr>
      <w:t>/</w:t>
    </w:r>
    <w:r>
      <w:rPr>
        <w:rFonts w:hAnsi="黑体"/>
      </w:rPr>
      <w:t>CCS 019</w:t>
    </w:r>
    <w:r>
      <w:rPr>
        <w:rFonts w:hAnsi="黑体"/>
        <w:lang w:val="fr-FR"/>
      </w:rPr>
      <w:t>—</w:t>
    </w:r>
    <w:r>
      <w:rPr>
        <w:rFonts w:hAnsi="黑体"/>
      </w:rPr>
      <w:t>2021</w:t>
    </w:r>
    <w:r>
      <w:rPr>
        <w:rFonts w:ascii="Arial" w:hAnsi="Arial" w:cs="Arial"/>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74A4D" w14:textId="0E20BB34" w:rsidR="00CB7E14" w:rsidRDefault="00CB7E14" w:rsidP="00A75395">
    <w:pPr>
      <w:pStyle w:val="afff8"/>
      <w:ind w:right="390"/>
      <w:jc w:val="right"/>
      <w:rPr>
        <w:rFonts w:hint="eastAsia"/>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3824BE8"/>
    <w:multiLevelType w:val="multilevel"/>
    <w:tmpl w:val="83824BE8"/>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858FB29A"/>
    <w:multiLevelType w:val="multilevel"/>
    <w:tmpl w:val="858FB29A"/>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9CABE6E7"/>
    <w:multiLevelType w:val="multilevel"/>
    <w:tmpl w:val="9CABE6E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9E03517B"/>
    <w:multiLevelType w:val="multilevel"/>
    <w:tmpl w:val="9E03517B"/>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C443D577"/>
    <w:multiLevelType w:val="multilevel"/>
    <w:tmpl w:val="C443D577"/>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D4C80478"/>
    <w:multiLevelType w:val="multilevel"/>
    <w:tmpl w:val="D4C80478"/>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F46C0853"/>
    <w:multiLevelType w:val="multilevel"/>
    <w:tmpl w:val="F46C0853"/>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025932FB"/>
    <w:multiLevelType w:val="multilevel"/>
    <w:tmpl w:val="025932FB"/>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9" w15:restartNumberingAfterBreak="0">
    <w:nsid w:val="0914650F"/>
    <w:multiLevelType w:val="multilevel"/>
    <w:tmpl w:val="0914650F"/>
    <w:lvl w:ilvl="0">
      <w:start w:val="1"/>
      <w:numFmt w:val="decimal"/>
      <w:pStyle w:val="21"/>
      <w:lvlText w:val="6.3.2.%1"/>
      <w:lvlJc w:val="left"/>
      <w:pPr>
        <w:ind w:left="420" w:hanging="420"/>
      </w:pPr>
    </w:lvl>
    <w:lvl w:ilvl="1">
      <w:start w:val="1"/>
      <w:numFmt w:val="decimal"/>
      <w:lvlText w:val="6.3.2.8.%2"/>
      <w:lvlJc w:val="left"/>
      <w:pPr>
        <w:ind w:left="825" w:hanging="405"/>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1"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2" w15:restartNumberingAfterBreak="0">
    <w:nsid w:val="0CA96544"/>
    <w:multiLevelType w:val="multilevel"/>
    <w:tmpl w:val="0CA96544"/>
    <w:lvl w:ilvl="0">
      <w:start w:val="1"/>
      <w:numFmt w:val="decimal"/>
      <w:pStyle w:val="a2"/>
      <w:suff w:val="nothing"/>
      <w:lvlText w:val="%1　"/>
      <w:lvlJc w:val="left"/>
      <w:pPr>
        <w:ind w:left="0" w:firstLine="0"/>
      </w:pPr>
      <w:rPr>
        <w:rFonts w:ascii="黑体" w:eastAsia="黑体" w:hAnsi="黑体" w:cs="Times New Roman" w:hint="default"/>
        <w:b w:val="0"/>
        <w:i w:val="0"/>
        <w:sz w:val="21"/>
        <w:szCs w:val="21"/>
      </w:rPr>
    </w:lvl>
    <w:lvl w:ilvl="1">
      <w:start w:val="1"/>
      <w:numFmt w:val="decimal"/>
      <w:pStyle w:val="a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0" w:firstLine="0"/>
      </w:pPr>
      <w:rPr>
        <w:rFonts w:hint="eastAsia"/>
      </w:rPr>
    </w:lvl>
    <w:lvl w:ilvl="8">
      <w:start w:val="1"/>
      <w:numFmt w:val="decimal"/>
      <w:lvlText w:val="%1.%2.%3.%4.%5.%6.%7.%8.%9"/>
      <w:lvlJc w:val="left"/>
      <w:pPr>
        <w:tabs>
          <w:tab w:val="left" w:pos="4777"/>
        </w:tabs>
        <w:ind w:left="0" w:firstLine="0"/>
      </w:pPr>
      <w:rPr>
        <w:rFonts w:hint="eastAsia"/>
      </w:rPr>
    </w:lvl>
  </w:abstractNum>
  <w:abstractNum w:abstractNumId="13" w15:restartNumberingAfterBreak="0">
    <w:nsid w:val="0DDE2B46"/>
    <w:multiLevelType w:val="multilevel"/>
    <w:tmpl w:val="0DDE2B46"/>
    <w:lvl w:ilvl="0">
      <w:start w:val="1"/>
      <w:numFmt w:val="lowerLetter"/>
      <w:pStyle w:val="a8"/>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4" w15:restartNumberingAfterBreak="0">
    <w:nsid w:val="0E6A246C"/>
    <w:multiLevelType w:val="multilevel"/>
    <w:tmpl w:val="0E6A246C"/>
    <w:lvl w:ilvl="0">
      <w:start w:val="1"/>
      <w:numFmt w:val="decimal"/>
      <w:pStyle w:val="26"/>
      <w:lvlText w:val="9.1.%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107C386E"/>
    <w:multiLevelType w:val="multilevel"/>
    <w:tmpl w:val="107C386E"/>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15:restartNumberingAfterBreak="0">
    <w:nsid w:val="1626C66C"/>
    <w:multiLevelType w:val="multilevel"/>
    <w:tmpl w:val="1626C66C"/>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7" w15:restartNumberingAfterBreak="0">
    <w:nsid w:val="17F71C6E"/>
    <w:multiLevelType w:val="multilevel"/>
    <w:tmpl w:val="17F71C6E"/>
    <w:lvl w:ilvl="0">
      <w:start w:val="1"/>
      <w:numFmt w:val="decimal"/>
      <w:pStyle w:val="17"/>
      <w:lvlText w:val="5.12.%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19EDA6AB"/>
    <w:multiLevelType w:val="multilevel"/>
    <w:tmpl w:val="19EDA6AB"/>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15:restartNumberingAfterBreak="0">
    <w:nsid w:val="1D323E20"/>
    <w:multiLevelType w:val="multilevel"/>
    <w:tmpl w:val="1D323E20"/>
    <w:lvl w:ilvl="0">
      <w:start w:val="1"/>
      <w:numFmt w:val="decimal"/>
      <w:pStyle w:val="18"/>
      <w:lvlText w:val="6.%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1DBF583A"/>
    <w:multiLevelType w:val="multilevel"/>
    <w:tmpl w:val="1DBF583A"/>
    <w:lvl w:ilvl="0">
      <w:start w:val="1"/>
      <w:numFmt w:val="decimal"/>
      <w:pStyle w:val="a9"/>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21" w15:restartNumberingAfterBreak="0">
    <w:nsid w:val="1FC91163"/>
    <w:multiLevelType w:val="multilevel"/>
    <w:tmpl w:val="1FC91163"/>
    <w:lvl w:ilvl="0">
      <w:start w:val="1"/>
      <w:numFmt w:val="decimal"/>
      <w:pStyle w:val="8"/>
      <w:suff w:val="nothing"/>
      <w:lvlText w:val="%1　"/>
      <w:lvlJc w:val="left"/>
      <w:pPr>
        <w:ind w:left="0" w:firstLine="0"/>
      </w:pPr>
      <w:rPr>
        <w:rFonts w:ascii="黑体" w:eastAsia="黑体" w:hAnsi="黑体" w:cs="Times New Roman" w:hint="default"/>
        <w:b w:val="0"/>
        <w:i w:val="0"/>
        <w:sz w:val="21"/>
        <w:szCs w:val="21"/>
      </w:rPr>
    </w:lvl>
    <w:lvl w:ilvl="1">
      <w:start w:val="1"/>
      <w:numFmt w:val="decimal"/>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568" w:firstLine="0"/>
      </w:pPr>
      <w:rPr>
        <w:rFonts w:ascii="黑体" w:eastAsia="黑体" w:hAnsi="Times New Roman" w:hint="eastAsia"/>
        <w:b w:val="0"/>
        <w:i w:val="0"/>
        <w:sz w:val="21"/>
      </w:rPr>
    </w:lvl>
    <w:lvl w:ilvl="3">
      <w:start w:val="1"/>
      <w:numFmt w:val="decimal"/>
      <w:suff w:val="nothing"/>
      <w:lvlText w:val="%1.%2.%3.%4　"/>
      <w:lvlJc w:val="left"/>
      <w:pPr>
        <w:ind w:left="426"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2" w15:restartNumberingAfterBreak="0">
    <w:nsid w:val="21F10A13"/>
    <w:multiLevelType w:val="multilevel"/>
    <w:tmpl w:val="21F10A13"/>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3" w15:restartNumberingAfterBreak="0">
    <w:nsid w:val="220852F9"/>
    <w:multiLevelType w:val="multilevel"/>
    <w:tmpl w:val="220852F9"/>
    <w:lvl w:ilvl="0">
      <w:start w:val="1"/>
      <w:numFmt w:val="decimal"/>
      <w:pStyle w:val="24"/>
      <w:lvlText w:val="8.5.%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15:restartNumberingAfterBreak="0">
    <w:nsid w:val="29EC74E8"/>
    <w:multiLevelType w:val="multilevel"/>
    <w:tmpl w:val="29EC74E8"/>
    <w:lvl w:ilvl="0">
      <w:start w:val="1"/>
      <w:numFmt w:val="decimal"/>
      <w:pStyle w:val="16"/>
      <w:lvlText w:val="5.10.7.%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5"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26"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27" w15:restartNumberingAfterBreak="0">
    <w:nsid w:val="2E4AE2AE"/>
    <w:multiLevelType w:val="multilevel"/>
    <w:tmpl w:val="2E4AE2AE"/>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15:restartNumberingAfterBreak="0">
    <w:nsid w:val="2EC875AB"/>
    <w:multiLevelType w:val="multilevel"/>
    <w:tmpl w:val="2EC875AB"/>
    <w:lvl w:ilvl="0">
      <w:start w:val="5"/>
      <w:numFmt w:val="decimal"/>
      <w:lvlText w:val="%1"/>
      <w:lvlJc w:val="left"/>
      <w:pPr>
        <w:ind w:left="360" w:hanging="360"/>
      </w:pPr>
    </w:lvl>
    <w:lvl w:ilvl="1">
      <w:start w:val="2"/>
      <w:numFmt w:val="decimal"/>
      <w:pStyle w:val="13"/>
      <w:lvlText w:val="%1.%2"/>
      <w:lvlJc w:val="left"/>
      <w:pPr>
        <w:ind w:left="785" w:hanging="36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630" w:hanging="1080"/>
      </w:pPr>
    </w:lvl>
    <w:lvl w:ilvl="7">
      <w:start w:val="1"/>
      <w:numFmt w:val="decimal"/>
      <w:lvlText w:val="%1.%2.%3.%4.%5.%6.%7.%8"/>
      <w:lvlJc w:val="left"/>
      <w:pPr>
        <w:ind w:left="4415" w:hanging="1440"/>
      </w:pPr>
    </w:lvl>
    <w:lvl w:ilvl="8">
      <w:start w:val="1"/>
      <w:numFmt w:val="decimal"/>
      <w:lvlText w:val="%1.%2.%3.%4.%5.%6.%7.%8.%9"/>
      <w:lvlJc w:val="left"/>
      <w:pPr>
        <w:ind w:left="4840" w:hanging="1440"/>
      </w:pPr>
    </w:lvl>
  </w:abstractNum>
  <w:abstractNum w:abstractNumId="29" w15:restartNumberingAfterBreak="0">
    <w:nsid w:val="3509A98C"/>
    <w:multiLevelType w:val="multilevel"/>
    <w:tmpl w:val="3509A98C"/>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0" w15:restartNumberingAfterBreak="0">
    <w:nsid w:val="393CA036"/>
    <w:multiLevelType w:val="multilevel"/>
    <w:tmpl w:val="393CA036"/>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1" w15:restartNumberingAfterBreak="0">
    <w:nsid w:val="39890E49"/>
    <w:multiLevelType w:val="multilevel"/>
    <w:tmpl w:val="39890E49"/>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2" w15:restartNumberingAfterBreak="0">
    <w:nsid w:val="3B974443"/>
    <w:multiLevelType w:val="multilevel"/>
    <w:tmpl w:val="3B974443"/>
    <w:lvl w:ilvl="0">
      <w:start w:val="1"/>
      <w:numFmt w:val="decimal"/>
      <w:pStyle w:val="22"/>
      <w:lvlText w:val="7.%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3"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34" w15:restartNumberingAfterBreak="0">
    <w:nsid w:val="3EA21258"/>
    <w:multiLevelType w:val="multilevel"/>
    <w:tmpl w:val="3EA21258"/>
    <w:lvl w:ilvl="0">
      <w:start w:val="1"/>
      <w:numFmt w:val="decimal"/>
      <w:pStyle w:val="23"/>
      <w:lvlText w:val="8.%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15:restartNumberingAfterBreak="0">
    <w:nsid w:val="41C30D89"/>
    <w:multiLevelType w:val="multilevel"/>
    <w:tmpl w:val="41C30D89"/>
    <w:lvl w:ilvl="0">
      <w:start w:val="1"/>
      <w:numFmt w:val="decimal"/>
      <w:pStyle w:val="20"/>
      <w:lvlText w:val="6.3.1.%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6" w15:restartNumberingAfterBreak="0">
    <w:nsid w:val="42370C11"/>
    <w:multiLevelType w:val="multilevel"/>
    <w:tmpl w:val="42370C11"/>
    <w:lvl w:ilvl="0">
      <w:start w:val="1"/>
      <w:numFmt w:val="decimal"/>
      <w:pStyle w:val="15"/>
      <w:lvlText w:val="5.11.%1"/>
      <w:lvlJc w:val="left"/>
      <w:pPr>
        <w:ind w:left="420" w:hanging="420"/>
      </w:pPr>
    </w:lvl>
    <w:lvl w:ilvl="1">
      <w:start w:val="1"/>
      <w:numFmt w:val="decimal"/>
      <w:lvlText w:val="5.11.2.%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15:restartNumberingAfterBreak="0">
    <w:nsid w:val="46E41228"/>
    <w:multiLevelType w:val="multilevel"/>
    <w:tmpl w:val="46E41228"/>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8" w15:restartNumberingAfterBreak="0">
    <w:nsid w:val="48F406FF"/>
    <w:multiLevelType w:val="multilevel"/>
    <w:tmpl w:val="48F406FF"/>
    <w:lvl w:ilvl="0">
      <w:start w:val="1"/>
      <w:numFmt w:val="decimal"/>
      <w:pStyle w:val="af0"/>
      <w:lvlText w:val="表C.%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15:restartNumberingAfterBreak="0">
    <w:nsid w:val="496E4D7B"/>
    <w:multiLevelType w:val="multilevel"/>
    <w:tmpl w:val="496E4D7B"/>
    <w:lvl w:ilvl="0">
      <w:start w:val="1"/>
      <w:numFmt w:val="none"/>
      <w:pStyle w:val="af1"/>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0" w15:restartNumberingAfterBreak="0">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41" w15:restartNumberingAfterBreak="0">
    <w:nsid w:val="597950A4"/>
    <w:multiLevelType w:val="multilevel"/>
    <w:tmpl w:val="597950A4"/>
    <w:lvl w:ilvl="0">
      <w:start w:val="1"/>
      <w:numFmt w:val="decimal"/>
      <w:pStyle w:val="11"/>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42" w15:restartNumberingAfterBreak="0">
    <w:nsid w:val="5AC20435"/>
    <w:multiLevelType w:val="multilevel"/>
    <w:tmpl w:val="5AC20435"/>
    <w:lvl w:ilvl="0">
      <w:start w:val="1"/>
      <w:numFmt w:val="decimal"/>
      <w:pStyle w:val="14"/>
      <w:lvlText w:val="5.8.%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3" w15:restartNumberingAfterBreak="0">
    <w:nsid w:val="5B81DF92"/>
    <w:multiLevelType w:val="multilevel"/>
    <w:tmpl w:val="5B81DF92"/>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4" w15:restartNumberingAfterBreak="0">
    <w:nsid w:val="60B55DC2"/>
    <w:multiLevelType w:val="multilevel"/>
    <w:tmpl w:val="60B55DC2"/>
    <w:lvl w:ilvl="0">
      <w:start w:val="1"/>
      <w:numFmt w:val="upperLetter"/>
      <w:pStyle w:val="af3"/>
      <w:lvlText w:val="%1"/>
      <w:lvlJc w:val="left"/>
      <w:pPr>
        <w:tabs>
          <w:tab w:val="left" w:pos="0"/>
        </w:tabs>
        <w:ind w:left="0" w:hanging="425"/>
      </w:pPr>
      <w:rPr>
        <w:rFonts w:hint="eastAsia"/>
      </w:rPr>
    </w:lvl>
    <w:lvl w:ilvl="1">
      <w:start w:val="1"/>
      <w:numFmt w:val="decimal"/>
      <w:pStyle w:val="af4"/>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45" w15:restartNumberingAfterBreak="0">
    <w:nsid w:val="646260FA"/>
    <w:multiLevelType w:val="multilevel"/>
    <w:tmpl w:val="646260FA"/>
    <w:lvl w:ilvl="0">
      <w:start w:val="1"/>
      <w:numFmt w:val="decimal"/>
      <w:pStyle w:val="af5"/>
      <w:suff w:val="nothing"/>
      <w:lvlText w:val="表%1　"/>
      <w:lvlJc w:val="left"/>
      <w:pPr>
        <w:ind w:left="3119"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6" w15:restartNumberingAfterBreak="0">
    <w:nsid w:val="657D3FBC"/>
    <w:multiLevelType w:val="multilevel"/>
    <w:tmpl w:val="657D3FBC"/>
    <w:lvl w:ilvl="0">
      <w:start w:val="1"/>
      <w:numFmt w:val="upperLetter"/>
      <w:pStyle w:val="af6"/>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7"/>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pStyle w:val="af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7" w15:restartNumberingAfterBreak="0">
    <w:nsid w:val="68623CC6"/>
    <w:multiLevelType w:val="multilevel"/>
    <w:tmpl w:val="68623CC6"/>
    <w:lvl w:ilvl="0">
      <w:start w:val="1"/>
      <w:numFmt w:val="decimal"/>
      <w:pStyle w:val="10"/>
      <w:lvlText w:val="表A.%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8" w15:restartNumberingAfterBreak="0">
    <w:nsid w:val="6BFD1582"/>
    <w:multiLevelType w:val="multilevel"/>
    <w:tmpl w:val="6BFD1582"/>
    <w:lvl w:ilvl="0">
      <w:start w:val="1"/>
      <w:numFmt w:val="decimal"/>
      <w:pStyle w:val="25"/>
      <w:lvlText w:val="9.%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9" w15:restartNumberingAfterBreak="0">
    <w:nsid w:val="6C942635"/>
    <w:multiLevelType w:val="multilevel"/>
    <w:tmpl w:val="6C942635"/>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0" w15:restartNumberingAfterBreak="0">
    <w:nsid w:val="6D6C07CD"/>
    <w:multiLevelType w:val="multilevel"/>
    <w:tmpl w:val="6D6C07CD"/>
    <w:lvl w:ilvl="0">
      <w:start w:val="1"/>
      <w:numFmt w:val="lowerLetter"/>
      <w:pStyle w:val="afd"/>
      <w:lvlText w:val="%1)"/>
      <w:lvlJc w:val="left"/>
      <w:pPr>
        <w:tabs>
          <w:tab w:val="left" w:pos="839"/>
        </w:tabs>
        <w:ind w:left="839" w:hanging="419"/>
      </w:pPr>
      <w:rPr>
        <w:rFonts w:ascii="宋体" w:eastAsia="宋体" w:hint="eastAsia"/>
        <w:b w:val="0"/>
        <w:i w:val="0"/>
        <w:sz w:val="21"/>
      </w:rPr>
    </w:lvl>
    <w:lvl w:ilvl="1">
      <w:start w:val="1"/>
      <w:numFmt w:val="decimal"/>
      <w:pStyle w:val="afe"/>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51" w15:restartNumberingAfterBreak="0">
    <w:nsid w:val="6DBF04F4"/>
    <w:multiLevelType w:val="multilevel"/>
    <w:tmpl w:val="6DBF04F4"/>
    <w:lvl w:ilvl="0">
      <w:start w:val="1"/>
      <w:numFmt w:val="none"/>
      <w:pStyle w:val="aff"/>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26377744">
    <w:abstractNumId w:val="38"/>
  </w:num>
  <w:num w:numId="2" w16cid:durableId="686713104">
    <w:abstractNumId w:val="33"/>
  </w:num>
  <w:num w:numId="3" w16cid:durableId="1136488726">
    <w:abstractNumId w:val="39"/>
  </w:num>
  <w:num w:numId="4" w16cid:durableId="76051994">
    <w:abstractNumId w:val="12"/>
  </w:num>
  <w:num w:numId="5" w16cid:durableId="1906717130">
    <w:abstractNumId w:val="26"/>
  </w:num>
  <w:num w:numId="6" w16cid:durableId="1326666783">
    <w:abstractNumId w:val="11"/>
  </w:num>
  <w:num w:numId="7" w16cid:durableId="384567330">
    <w:abstractNumId w:val="51"/>
  </w:num>
  <w:num w:numId="8" w16cid:durableId="2067214156">
    <w:abstractNumId w:val="8"/>
  </w:num>
  <w:num w:numId="9" w16cid:durableId="1712263884">
    <w:abstractNumId w:val="40"/>
  </w:num>
  <w:num w:numId="10" w16cid:durableId="1879580645">
    <w:abstractNumId w:val="20"/>
  </w:num>
  <w:num w:numId="11" w16cid:durableId="368994063">
    <w:abstractNumId w:val="46"/>
  </w:num>
  <w:num w:numId="12" w16cid:durableId="1735736595">
    <w:abstractNumId w:val="44"/>
  </w:num>
  <w:num w:numId="13" w16cid:durableId="237372687">
    <w:abstractNumId w:val="50"/>
  </w:num>
  <w:num w:numId="14" w16cid:durableId="1111902423">
    <w:abstractNumId w:val="25"/>
  </w:num>
  <w:num w:numId="15" w16cid:durableId="778571566">
    <w:abstractNumId w:val="10"/>
  </w:num>
  <w:num w:numId="16" w16cid:durableId="923341994">
    <w:abstractNumId w:val="13"/>
  </w:num>
  <w:num w:numId="17" w16cid:durableId="2084838515">
    <w:abstractNumId w:val="45"/>
  </w:num>
  <w:num w:numId="18" w16cid:durableId="367607542">
    <w:abstractNumId w:val="41"/>
  </w:num>
  <w:num w:numId="19" w16cid:durableId="232816502">
    <w:abstractNumId w:val="2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19875433">
    <w:abstractNumId w:val="47"/>
  </w:num>
  <w:num w:numId="21" w16cid:durableId="1353990084">
    <w:abstractNumId w:val="28"/>
  </w:num>
  <w:num w:numId="22" w16cid:durableId="929197405">
    <w:abstractNumId w:val="42"/>
  </w:num>
  <w:num w:numId="23" w16cid:durableId="906961920">
    <w:abstractNumId w:val="36"/>
  </w:num>
  <w:num w:numId="24" w16cid:durableId="559093603">
    <w:abstractNumId w:val="24"/>
  </w:num>
  <w:num w:numId="25" w16cid:durableId="684791037">
    <w:abstractNumId w:val="17"/>
  </w:num>
  <w:num w:numId="26" w16cid:durableId="280456811">
    <w:abstractNumId w:val="19"/>
  </w:num>
  <w:num w:numId="27" w16cid:durableId="2037539407">
    <w:abstractNumId w:val="35"/>
  </w:num>
  <w:num w:numId="28" w16cid:durableId="606231887">
    <w:abstractNumId w:val="9"/>
  </w:num>
  <w:num w:numId="29" w16cid:durableId="500589411">
    <w:abstractNumId w:val="32"/>
  </w:num>
  <w:num w:numId="30" w16cid:durableId="299502202">
    <w:abstractNumId w:val="34"/>
  </w:num>
  <w:num w:numId="31" w16cid:durableId="1928416326">
    <w:abstractNumId w:val="23"/>
  </w:num>
  <w:num w:numId="32" w16cid:durableId="813376717">
    <w:abstractNumId w:val="48"/>
  </w:num>
  <w:num w:numId="33" w16cid:durableId="836923373">
    <w:abstractNumId w:val="14"/>
  </w:num>
  <w:num w:numId="34" w16cid:durableId="1403794862">
    <w:abstractNumId w:val="2"/>
  </w:num>
  <w:num w:numId="35" w16cid:durableId="122892393">
    <w:abstractNumId w:val="3"/>
  </w:num>
  <w:num w:numId="36" w16cid:durableId="1627350800">
    <w:abstractNumId w:val="18"/>
  </w:num>
  <w:num w:numId="37" w16cid:durableId="1250769864">
    <w:abstractNumId w:val="43"/>
  </w:num>
  <w:num w:numId="38" w16cid:durableId="348072626">
    <w:abstractNumId w:val="4"/>
  </w:num>
  <w:num w:numId="39" w16cid:durableId="1373382322">
    <w:abstractNumId w:val="0"/>
  </w:num>
  <w:num w:numId="40" w16cid:durableId="1723164654">
    <w:abstractNumId w:val="37"/>
  </w:num>
  <w:num w:numId="41" w16cid:durableId="360205526">
    <w:abstractNumId w:val="5"/>
  </w:num>
  <w:num w:numId="42" w16cid:durableId="1983273131">
    <w:abstractNumId w:val="1"/>
  </w:num>
  <w:num w:numId="43" w16cid:durableId="1784424146">
    <w:abstractNumId w:val="16"/>
  </w:num>
  <w:num w:numId="44" w16cid:durableId="271665531">
    <w:abstractNumId w:val="30"/>
  </w:num>
  <w:num w:numId="45" w16cid:durableId="150564290">
    <w:abstractNumId w:val="22"/>
  </w:num>
  <w:num w:numId="46" w16cid:durableId="160589602">
    <w:abstractNumId w:val="7"/>
  </w:num>
  <w:num w:numId="47" w16cid:durableId="288241943">
    <w:abstractNumId w:val="31"/>
  </w:num>
  <w:num w:numId="48" w16cid:durableId="1175464309">
    <w:abstractNumId w:val="49"/>
  </w:num>
  <w:num w:numId="49" w16cid:durableId="1910116144">
    <w:abstractNumId w:val="6"/>
  </w:num>
  <w:num w:numId="50" w16cid:durableId="1648363318">
    <w:abstractNumId w:val="27"/>
  </w:num>
  <w:num w:numId="51" w16cid:durableId="1129668699">
    <w:abstractNumId w:val="29"/>
  </w:num>
  <w:num w:numId="52" w16cid:durableId="15739334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25"/>
    <w:rsid w:val="00000244"/>
    <w:rsid w:val="000013B3"/>
    <w:rsid w:val="0000185F"/>
    <w:rsid w:val="00002129"/>
    <w:rsid w:val="000026D4"/>
    <w:rsid w:val="00003035"/>
    <w:rsid w:val="00003269"/>
    <w:rsid w:val="000034C4"/>
    <w:rsid w:val="00003805"/>
    <w:rsid w:val="00004253"/>
    <w:rsid w:val="0000490E"/>
    <w:rsid w:val="000055EA"/>
    <w:rsid w:val="0000582B"/>
    <w:rsid w:val="0000586F"/>
    <w:rsid w:val="00005E99"/>
    <w:rsid w:val="000063D9"/>
    <w:rsid w:val="0000665B"/>
    <w:rsid w:val="00006701"/>
    <w:rsid w:val="0000700B"/>
    <w:rsid w:val="00007B7F"/>
    <w:rsid w:val="00010374"/>
    <w:rsid w:val="00010820"/>
    <w:rsid w:val="0001142B"/>
    <w:rsid w:val="00012287"/>
    <w:rsid w:val="0001258C"/>
    <w:rsid w:val="00012BB7"/>
    <w:rsid w:val="00012EB9"/>
    <w:rsid w:val="00013AB8"/>
    <w:rsid w:val="00013B4F"/>
    <w:rsid w:val="00013D86"/>
    <w:rsid w:val="00013E02"/>
    <w:rsid w:val="00014A60"/>
    <w:rsid w:val="0001552A"/>
    <w:rsid w:val="0001572D"/>
    <w:rsid w:val="000159B2"/>
    <w:rsid w:val="00015FB5"/>
    <w:rsid w:val="00016041"/>
    <w:rsid w:val="0001658A"/>
    <w:rsid w:val="00016FD9"/>
    <w:rsid w:val="000172A4"/>
    <w:rsid w:val="000174C0"/>
    <w:rsid w:val="00017848"/>
    <w:rsid w:val="00017FF8"/>
    <w:rsid w:val="00020283"/>
    <w:rsid w:val="0002081E"/>
    <w:rsid w:val="0002143C"/>
    <w:rsid w:val="000221F9"/>
    <w:rsid w:val="000228D6"/>
    <w:rsid w:val="00022EFF"/>
    <w:rsid w:val="000238F6"/>
    <w:rsid w:val="0002396D"/>
    <w:rsid w:val="00023BB4"/>
    <w:rsid w:val="00025981"/>
    <w:rsid w:val="00025A65"/>
    <w:rsid w:val="0002601E"/>
    <w:rsid w:val="00026114"/>
    <w:rsid w:val="000263D6"/>
    <w:rsid w:val="00026C31"/>
    <w:rsid w:val="00027280"/>
    <w:rsid w:val="00027ABE"/>
    <w:rsid w:val="00027B8A"/>
    <w:rsid w:val="00030549"/>
    <w:rsid w:val="000311C7"/>
    <w:rsid w:val="00031CD5"/>
    <w:rsid w:val="000320A7"/>
    <w:rsid w:val="00032A77"/>
    <w:rsid w:val="00032B3D"/>
    <w:rsid w:val="00034D16"/>
    <w:rsid w:val="00034D77"/>
    <w:rsid w:val="00035925"/>
    <w:rsid w:val="00037817"/>
    <w:rsid w:val="00037B7F"/>
    <w:rsid w:val="00040878"/>
    <w:rsid w:val="00040DB4"/>
    <w:rsid w:val="00041231"/>
    <w:rsid w:val="000419A7"/>
    <w:rsid w:val="00042307"/>
    <w:rsid w:val="00042712"/>
    <w:rsid w:val="00042DD6"/>
    <w:rsid w:val="000442E6"/>
    <w:rsid w:val="00044B27"/>
    <w:rsid w:val="0004535D"/>
    <w:rsid w:val="00046A1E"/>
    <w:rsid w:val="00047C09"/>
    <w:rsid w:val="00047FC5"/>
    <w:rsid w:val="000501F4"/>
    <w:rsid w:val="000502B3"/>
    <w:rsid w:val="00051065"/>
    <w:rsid w:val="000510F6"/>
    <w:rsid w:val="000517CE"/>
    <w:rsid w:val="0005228D"/>
    <w:rsid w:val="00052B28"/>
    <w:rsid w:val="000548C7"/>
    <w:rsid w:val="00055136"/>
    <w:rsid w:val="0005533C"/>
    <w:rsid w:val="00055863"/>
    <w:rsid w:val="00056E8A"/>
    <w:rsid w:val="00057471"/>
    <w:rsid w:val="0005792C"/>
    <w:rsid w:val="00057E24"/>
    <w:rsid w:val="00060D65"/>
    <w:rsid w:val="0006158A"/>
    <w:rsid w:val="000616A6"/>
    <w:rsid w:val="00062347"/>
    <w:rsid w:val="00062C29"/>
    <w:rsid w:val="00062DD8"/>
    <w:rsid w:val="00062F83"/>
    <w:rsid w:val="00062FEC"/>
    <w:rsid w:val="00063129"/>
    <w:rsid w:val="00063190"/>
    <w:rsid w:val="000639F0"/>
    <w:rsid w:val="00063FBA"/>
    <w:rsid w:val="00064664"/>
    <w:rsid w:val="000648A5"/>
    <w:rsid w:val="00064C20"/>
    <w:rsid w:val="00064CC3"/>
    <w:rsid w:val="00065021"/>
    <w:rsid w:val="000662A3"/>
    <w:rsid w:val="000662B7"/>
    <w:rsid w:val="00066849"/>
    <w:rsid w:val="00066C4D"/>
    <w:rsid w:val="000678D6"/>
    <w:rsid w:val="00067AB4"/>
    <w:rsid w:val="00067B00"/>
    <w:rsid w:val="00067CDF"/>
    <w:rsid w:val="0007065A"/>
    <w:rsid w:val="00070DFD"/>
    <w:rsid w:val="00071141"/>
    <w:rsid w:val="00071930"/>
    <w:rsid w:val="00071C18"/>
    <w:rsid w:val="000722CD"/>
    <w:rsid w:val="00073128"/>
    <w:rsid w:val="00073CCA"/>
    <w:rsid w:val="000743F4"/>
    <w:rsid w:val="00074504"/>
    <w:rsid w:val="00074FBE"/>
    <w:rsid w:val="00075111"/>
    <w:rsid w:val="00075FFF"/>
    <w:rsid w:val="00077937"/>
    <w:rsid w:val="00080D59"/>
    <w:rsid w:val="0008165F"/>
    <w:rsid w:val="000817C1"/>
    <w:rsid w:val="00081C14"/>
    <w:rsid w:val="00083A09"/>
    <w:rsid w:val="0008438B"/>
    <w:rsid w:val="00084E61"/>
    <w:rsid w:val="000857FD"/>
    <w:rsid w:val="000867C4"/>
    <w:rsid w:val="000871EC"/>
    <w:rsid w:val="000873A4"/>
    <w:rsid w:val="00087DC9"/>
    <w:rsid w:val="00087EB9"/>
    <w:rsid w:val="0009005E"/>
    <w:rsid w:val="00091982"/>
    <w:rsid w:val="00091BFB"/>
    <w:rsid w:val="00091C83"/>
    <w:rsid w:val="00091FAC"/>
    <w:rsid w:val="00092440"/>
    <w:rsid w:val="0009268E"/>
    <w:rsid w:val="00092857"/>
    <w:rsid w:val="00092E72"/>
    <w:rsid w:val="00094434"/>
    <w:rsid w:val="000956D3"/>
    <w:rsid w:val="0009661B"/>
    <w:rsid w:val="00096FF4"/>
    <w:rsid w:val="000970C8"/>
    <w:rsid w:val="000970DE"/>
    <w:rsid w:val="000974B3"/>
    <w:rsid w:val="000A01AF"/>
    <w:rsid w:val="000A0377"/>
    <w:rsid w:val="000A04F1"/>
    <w:rsid w:val="000A157F"/>
    <w:rsid w:val="000A1778"/>
    <w:rsid w:val="000A1AE5"/>
    <w:rsid w:val="000A1FF5"/>
    <w:rsid w:val="000A20A9"/>
    <w:rsid w:val="000A20F9"/>
    <w:rsid w:val="000A324E"/>
    <w:rsid w:val="000A3C09"/>
    <w:rsid w:val="000A4429"/>
    <w:rsid w:val="000A48B1"/>
    <w:rsid w:val="000A51BD"/>
    <w:rsid w:val="000A53E9"/>
    <w:rsid w:val="000A570C"/>
    <w:rsid w:val="000A65F1"/>
    <w:rsid w:val="000A70B3"/>
    <w:rsid w:val="000A7431"/>
    <w:rsid w:val="000A793A"/>
    <w:rsid w:val="000B1443"/>
    <w:rsid w:val="000B152D"/>
    <w:rsid w:val="000B15FD"/>
    <w:rsid w:val="000B1712"/>
    <w:rsid w:val="000B171F"/>
    <w:rsid w:val="000B3143"/>
    <w:rsid w:val="000B3626"/>
    <w:rsid w:val="000B3DB4"/>
    <w:rsid w:val="000B403E"/>
    <w:rsid w:val="000B44A5"/>
    <w:rsid w:val="000B4661"/>
    <w:rsid w:val="000B47AB"/>
    <w:rsid w:val="000B4831"/>
    <w:rsid w:val="000B4D05"/>
    <w:rsid w:val="000C0662"/>
    <w:rsid w:val="000C0C3E"/>
    <w:rsid w:val="000C0C4C"/>
    <w:rsid w:val="000C0F2D"/>
    <w:rsid w:val="000C1438"/>
    <w:rsid w:val="000C2C84"/>
    <w:rsid w:val="000C34C7"/>
    <w:rsid w:val="000C3EA0"/>
    <w:rsid w:val="000C535B"/>
    <w:rsid w:val="000C560F"/>
    <w:rsid w:val="000C601D"/>
    <w:rsid w:val="000C63D5"/>
    <w:rsid w:val="000C6B05"/>
    <w:rsid w:val="000C6DD6"/>
    <w:rsid w:val="000C73D4"/>
    <w:rsid w:val="000C7CC2"/>
    <w:rsid w:val="000D0CF6"/>
    <w:rsid w:val="000D199A"/>
    <w:rsid w:val="000D2627"/>
    <w:rsid w:val="000D3196"/>
    <w:rsid w:val="000D3D4C"/>
    <w:rsid w:val="000D4987"/>
    <w:rsid w:val="000D4F51"/>
    <w:rsid w:val="000D5A7E"/>
    <w:rsid w:val="000D6879"/>
    <w:rsid w:val="000D7102"/>
    <w:rsid w:val="000D718B"/>
    <w:rsid w:val="000D748F"/>
    <w:rsid w:val="000D79B5"/>
    <w:rsid w:val="000E0231"/>
    <w:rsid w:val="000E0C46"/>
    <w:rsid w:val="000E1380"/>
    <w:rsid w:val="000E1AB0"/>
    <w:rsid w:val="000E2B96"/>
    <w:rsid w:val="000E2CC7"/>
    <w:rsid w:val="000E2CD2"/>
    <w:rsid w:val="000E4BD7"/>
    <w:rsid w:val="000E5080"/>
    <w:rsid w:val="000E5510"/>
    <w:rsid w:val="000E59F3"/>
    <w:rsid w:val="000E5A53"/>
    <w:rsid w:val="000E5A55"/>
    <w:rsid w:val="000E6425"/>
    <w:rsid w:val="000E6785"/>
    <w:rsid w:val="000E6E84"/>
    <w:rsid w:val="000E71DB"/>
    <w:rsid w:val="000E78BA"/>
    <w:rsid w:val="000F030C"/>
    <w:rsid w:val="000F092D"/>
    <w:rsid w:val="000F11DE"/>
    <w:rsid w:val="000F129C"/>
    <w:rsid w:val="000F13A5"/>
    <w:rsid w:val="000F30C8"/>
    <w:rsid w:val="000F32A8"/>
    <w:rsid w:val="000F35CB"/>
    <w:rsid w:val="000F3600"/>
    <w:rsid w:val="000F50D8"/>
    <w:rsid w:val="000F5871"/>
    <w:rsid w:val="000F5D14"/>
    <w:rsid w:val="000F632A"/>
    <w:rsid w:val="000F68BF"/>
    <w:rsid w:val="000F6DF6"/>
    <w:rsid w:val="000F700B"/>
    <w:rsid w:val="000F76D5"/>
    <w:rsid w:val="001001F3"/>
    <w:rsid w:val="00101EC9"/>
    <w:rsid w:val="00102BFD"/>
    <w:rsid w:val="00103D42"/>
    <w:rsid w:val="0010410C"/>
    <w:rsid w:val="001050AF"/>
    <w:rsid w:val="001052AD"/>
    <w:rsid w:val="001052EA"/>
    <w:rsid w:val="00105619"/>
    <w:rsid w:val="001056DE"/>
    <w:rsid w:val="0010571C"/>
    <w:rsid w:val="00105CE6"/>
    <w:rsid w:val="00105ED7"/>
    <w:rsid w:val="00106577"/>
    <w:rsid w:val="00107A13"/>
    <w:rsid w:val="001105DD"/>
    <w:rsid w:val="001109F3"/>
    <w:rsid w:val="00110BAF"/>
    <w:rsid w:val="00111101"/>
    <w:rsid w:val="00111E82"/>
    <w:rsid w:val="001120B3"/>
    <w:rsid w:val="001124C0"/>
    <w:rsid w:val="001126EC"/>
    <w:rsid w:val="00112BCB"/>
    <w:rsid w:val="00112EA8"/>
    <w:rsid w:val="0011347B"/>
    <w:rsid w:val="00114EB4"/>
    <w:rsid w:val="00115B0F"/>
    <w:rsid w:val="0011602A"/>
    <w:rsid w:val="0011635E"/>
    <w:rsid w:val="001164AB"/>
    <w:rsid w:val="001164DD"/>
    <w:rsid w:val="00116AC9"/>
    <w:rsid w:val="00116F94"/>
    <w:rsid w:val="0011708A"/>
    <w:rsid w:val="00117B50"/>
    <w:rsid w:val="00120D09"/>
    <w:rsid w:val="00121FC1"/>
    <w:rsid w:val="0012248A"/>
    <w:rsid w:val="00122E45"/>
    <w:rsid w:val="001240CA"/>
    <w:rsid w:val="001243D4"/>
    <w:rsid w:val="001245C3"/>
    <w:rsid w:val="00124712"/>
    <w:rsid w:val="00125C69"/>
    <w:rsid w:val="00126464"/>
    <w:rsid w:val="0012702E"/>
    <w:rsid w:val="001272DD"/>
    <w:rsid w:val="00127718"/>
    <w:rsid w:val="0013024A"/>
    <w:rsid w:val="001308BC"/>
    <w:rsid w:val="00130E26"/>
    <w:rsid w:val="00130E2F"/>
    <w:rsid w:val="00131034"/>
    <w:rsid w:val="00131686"/>
    <w:rsid w:val="0013175F"/>
    <w:rsid w:val="00131CD9"/>
    <w:rsid w:val="00133A89"/>
    <w:rsid w:val="001342A9"/>
    <w:rsid w:val="00134649"/>
    <w:rsid w:val="00134AF5"/>
    <w:rsid w:val="00134B8D"/>
    <w:rsid w:val="00135EA9"/>
    <w:rsid w:val="00136CF9"/>
    <w:rsid w:val="00136DFC"/>
    <w:rsid w:val="00137CAF"/>
    <w:rsid w:val="00141E53"/>
    <w:rsid w:val="001420E5"/>
    <w:rsid w:val="0014251A"/>
    <w:rsid w:val="00142FD5"/>
    <w:rsid w:val="0014342F"/>
    <w:rsid w:val="001435F5"/>
    <w:rsid w:val="00143AF5"/>
    <w:rsid w:val="00143E8F"/>
    <w:rsid w:val="001444B4"/>
    <w:rsid w:val="00144BEA"/>
    <w:rsid w:val="0014511F"/>
    <w:rsid w:val="00145D4E"/>
    <w:rsid w:val="001471A8"/>
    <w:rsid w:val="00150A66"/>
    <w:rsid w:val="001512A0"/>
    <w:rsid w:val="001512B4"/>
    <w:rsid w:val="00152590"/>
    <w:rsid w:val="001525FF"/>
    <w:rsid w:val="00152D3A"/>
    <w:rsid w:val="00153605"/>
    <w:rsid w:val="00155509"/>
    <w:rsid w:val="00155BF4"/>
    <w:rsid w:val="00157308"/>
    <w:rsid w:val="00157C7A"/>
    <w:rsid w:val="0016098E"/>
    <w:rsid w:val="0016170F"/>
    <w:rsid w:val="00161760"/>
    <w:rsid w:val="001618FE"/>
    <w:rsid w:val="001620A5"/>
    <w:rsid w:val="0016223D"/>
    <w:rsid w:val="001628F9"/>
    <w:rsid w:val="001629CA"/>
    <w:rsid w:val="0016324A"/>
    <w:rsid w:val="00164825"/>
    <w:rsid w:val="00164E53"/>
    <w:rsid w:val="0016567A"/>
    <w:rsid w:val="00165AA5"/>
    <w:rsid w:val="00165B7A"/>
    <w:rsid w:val="00166065"/>
    <w:rsid w:val="001661E4"/>
    <w:rsid w:val="0016699D"/>
    <w:rsid w:val="00166D13"/>
    <w:rsid w:val="00166DC7"/>
    <w:rsid w:val="00167B57"/>
    <w:rsid w:val="00167F1D"/>
    <w:rsid w:val="0017065D"/>
    <w:rsid w:val="0017066C"/>
    <w:rsid w:val="00170B78"/>
    <w:rsid w:val="0017123D"/>
    <w:rsid w:val="00171B2F"/>
    <w:rsid w:val="00172141"/>
    <w:rsid w:val="00172667"/>
    <w:rsid w:val="00173018"/>
    <w:rsid w:val="001730BB"/>
    <w:rsid w:val="0017438E"/>
    <w:rsid w:val="00174BAF"/>
    <w:rsid w:val="00175159"/>
    <w:rsid w:val="00175AA0"/>
    <w:rsid w:val="00175B90"/>
    <w:rsid w:val="00176208"/>
    <w:rsid w:val="0017735F"/>
    <w:rsid w:val="001773E9"/>
    <w:rsid w:val="00177AB2"/>
    <w:rsid w:val="001804E0"/>
    <w:rsid w:val="001807C0"/>
    <w:rsid w:val="00180AE0"/>
    <w:rsid w:val="00181729"/>
    <w:rsid w:val="0018211B"/>
    <w:rsid w:val="00182ABE"/>
    <w:rsid w:val="00182D4A"/>
    <w:rsid w:val="00182FE8"/>
    <w:rsid w:val="001833B3"/>
    <w:rsid w:val="00183410"/>
    <w:rsid w:val="001834CF"/>
    <w:rsid w:val="001840D3"/>
    <w:rsid w:val="0018449A"/>
    <w:rsid w:val="00184B6F"/>
    <w:rsid w:val="001850A0"/>
    <w:rsid w:val="001850D3"/>
    <w:rsid w:val="001870CD"/>
    <w:rsid w:val="001900F8"/>
    <w:rsid w:val="00191258"/>
    <w:rsid w:val="001920FF"/>
    <w:rsid w:val="00192680"/>
    <w:rsid w:val="001927FE"/>
    <w:rsid w:val="00193037"/>
    <w:rsid w:val="001931B8"/>
    <w:rsid w:val="0019366B"/>
    <w:rsid w:val="00193A2C"/>
    <w:rsid w:val="0019412C"/>
    <w:rsid w:val="00194891"/>
    <w:rsid w:val="001967B9"/>
    <w:rsid w:val="001968E4"/>
    <w:rsid w:val="00196E4A"/>
    <w:rsid w:val="0019785B"/>
    <w:rsid w:val="00197BB8"/>
    <w:rsid w:val="001A0037"/>
    <w:rsid w:val="001A0621"/>
    <w:rsid w:val="001A092A"/>
    <w:rsid w:val="001A1439"/>
    <w:rsid w:val="001A258E"/>
    <w:rsid w:val="001A288E"/>
    <w:rsid w:val="001A5BB3"/>
    <w:rsid w:val="001A605D"/>
    <w:rsid w:val="001A6531"/>
    <w:rsid w:val="001A6593"/>
    <w:rsid w:val="001A70DE"/>
    <w:rsid w:val="001A7DCF"/>
    <w:rsid w:val="001B04AF"/>
    <w:rsid w:val="001B0689"/>
    <w:rsid w:val="001B0840"/>
    <w:rsid w:val="001B0C19"/>
    <w:rsid w:val="001B1670"/>
    <w:rsid w:val="001B19CA"/>
    <w:rsid w:val="001B2AF2"/>
    <w:rsid w:val="001B2EEC"/>
    <w:rsid w:val="001B3F31"/>
    <w:rsid w:val="001B4575"/>
    <w:rsid w:val="001B486F"/>
    <w:rsid w:val="001B507B"/>
    <w:rsid w:val="001B66A5"/>
    <w:rsid w:val="001B688C"/>
    <w:rsid w:val="001B6DC2"/>
    <w:rsid w:val="001B755E"/>
    <w:rsid w:val="001B7A1E"/>
    <w:rsid w:val="001C049B"/>
    <w:rsid w:val="001C0552"/>
    <w:rsid w:val="001C0BD3"/>
    <w:rsid w:val="001C149C"/>
    <w:rsid w:val="001C1CED"/>
    <w:rsid w:val="001C21AC"/>
    <w:rsid w:val="001C24F4"/>
    <w:rsid w:val="001C2C60"/>
    <w:rsid w:val="001C47BA"/>
    <w:rsid w:val="001C5730"/>
    <w:rsid w:val="001C59EA"/>
    <w:rsid w:val="001C657A"/>
    <w:rsid w:val="001C6A1E"/>
    <w:rsid w:val="001D0134"/>
    <w:rsid w:val="001D1C97"/>
    <w:rsid w:val="001D2E53"/>
    <w:rsid w:val="001D406C"/>
    <w:rsid w:val="001D41EE"/>
    <w:rsid w:val="001D534E"/>
    <w:rsid w:val="001D5E9C"/>
    <w:rsid w:val="001D69E9"/>
    <w:rsid w:val="001E0380"/>
    <w:rsid w:val="001E04CF"/>
    <w:rsid w:val="001E10D4"/>
    <w:rsid w:val="001E1297"/>
    <w:rsid w:val="001E13B1"/>
    <w:rsid w:val="001E15B2"/>
    <w:rsid w:val="001E2E78"/>
    <w:rsid w:val="001E3545"/>
    <w:rsid w:val="001E37AE"/>
    <w:rsid w:val="001E388B"/>
    <w:rsid w:val="001E48EC"/>
    <w:rsid w:val="001E4EDB"/>
    <w:rsid w:val="001E6441"/>
    <w:rsid w:val="001E69A4"/>
    <w:rsid w:val="001F0E75"/>
    <w:rsid w:val="001F127C"/>
    <w:rsid w:val="001F147C"/>
    <w:rsid w:val="001F2398"/>
    <w:rsid w:val="001F23CE"/>
    <w:rsid w:val="001F2F75"/>
    <w:rsid w:val="001F3A19"/>
    <w:rsid w:val="001F5493"/>
    <w:rsid w:val="001F60A0"/>
    <w:rsid w:val="001F6A9F"/>
    <w:rsid w:val="001F76CE"/>
    <w:rsid w:val="001F7B36"/>
    <w:rsid w:val="001F7DBB"/>
    <w:rsid w:val="001F7FE8"/>
    <w:rsid w:val="002007B8"/>
    <w:rsid w:val="002016C0"/>
    <w:rsid w:val="00201A0A"/>
    <w:rsid w:val="00201D5D"/>
    <w:rsid w:val="00202AA4"/>
    <w:rsid w:val="00203047"/>
    <w:rsid w:val="00203360"/>
    <w:rsid w:val="00203DB3"/>
    <w:rsid w:val="00204654"/>
    <w:rsid w:val="00204E1B"/>
    <w:rsid w:val="002068DC"/>
    <w:rsid w:val="00206995"/>
    <w:rsid w:val="00207F0B"/>
    <w:rsid w:val="00210DA8"/>
    <w:rsid w:val="00210E1C"/>
    <w:rsid w:val="00210F5C"/>
    <w:rsid w:val="00211BD4"/>
    <w:rsid w:val="00211D6F"/>
    <w:rsid w:val="00212A82"/>
    <w:rsid w:val="002138D7"/>
    <w:rsid w:val="00213938"/>
    <w:rsid w:val="00213BF1"/>
    <w:rsid w:val="0021486A"/>
    <w:rsid w:val="00214992"/>
    <w:rsid w:val="00215873"/>
    <w:rsid w:val="00215F8C"/>
    <w:rsid w:val="0021622B"/>
    <w:rsid w:val="0021664D"/>
    <w:rsid w:val="00216BD9"/>
    <w:rsid w:val="0021743B"/>
    <w:rsid w:val="00217A26"/>
    <w:rsid w:val="00217FEF"/>
    <w:rsid w:val="0022012A"/>
    <w:rsid w:val="0022073C"/>
    <w:rsid w:val="002208CE"/>
    <w:rsid w:val="00220E08"/>
    <w:rsid w:val="00220E53"/>
    <w:rsid w:val="002213FA"/>
    <w:rsid w:val="00221FFD"/>
    <w:rsid w:val="00222823"/>
    <w:rsid w:val="00222A7D"/>
    <w:rsid w:val="00222DD7"/>
    <w:rsid w:val="002232AA"/>
    <w:rsid w:val="00223440"/>
    <w:rsid w:val="00223BC2"/>
    <w:rsid w:val="00223E7D"/>
    <w:rsid w:val="00224386"/>
    <w:rsid w:val="00224523"/>
    <w:rsid w:val="002245C6"/>
    <w:rsid w:val="0022599F"/>
    <w:rsid w:val="0022666F"/>
    <w:rsid w:val="002316B4"/>
    <w:rsid w:val="002320FB"/>
    <w:rsid w:val="00232153"/>
    <w:rsid w:val="00232C41"/>
    <w:rsid w:val="00233462"/>
    <w:rsid w:val="00233A10"/>
    <w:rsid w:val="00234201"/>
    <w:rsid w:val="00234467"/>
    <w:rsid w:val="00234505"/>
    <w:rsid w:val="002353A2"/>
    <w:rsid w:val="002367A5"/>
    <w:rsid w:val="00236E5C"/>
    <w:rsid w:val="00236FC8"/>
    <w:rsid w:val="00237368"/>
    <w:rsid w:val="00237665"/>
    <w:rsid w:val="00237B5C"/>
    <w:rsid w:val="00237D26"/>
    <w:rsid w:val="00237D8D"/>
    <w:rsid w:val="00237E3F"/>
    <w:rsid w:val="002404E7"/>
    <w:rsid w:val="0024087D"/>
    <w:rsid w:val="00240A49"/>
    <w:rsid w:val="00241DA2"/>
    <w:rsid w:val="002421C2"/>
    <w:rsid w:val="002423C9"/>
    <w:rsid w:val="00242F65"/>
    <w:rsid w:val="00243DD7"/>
    <w:rsid w:val="00245453"/>
    <w:rsid w:val="00245DE4"/>
    <w:rsid w:val="002464DA"/>
    <w:rsid w:val="002465B1"/>
    <w:rsid w:val="0024666C"/>
    <w:rsid w:val="00246A8A"/>
    <w:rsid w:val="0024716C"/>
    <w:rsid w:val="002475A7"/>
    <w:rsid w:val="00247A1C"/>
    <w:rsid w:val="00247EAC"/>
    <w:rsid w:val="00247FEE"/>
    <w:rsid w:val="0025015E"/>
    <w:rsid w:val="00250BB1"/>
    <w:rsid w:val="00250E7D"/>
    <w:rsid w:val="0025125F"/>
    <w:rsid w:val="002516CD"/>
    <w:rsid w:val="0025228A"/>
    <w:rsid w:val="00252E19"/>
    <w:rsid w:val="0025367F"/>
    <w:rsid w:val="002537AD"/>
    <w:rsid w:val="0025430E"/>
    <w:rsid w:val="0025485E"/>
    <w:rsid w:val="00255652"/>
    <w:rsid w:val="002557A7"/>
    <w:rsid w:val="00255B34"/>
    <w:rsid w:val="002565D5"/>
    <w:rsid w:val="00257121"/>
    <w:rsid w:val="00257240"/>
    <w:rsid w:val="00257B8E"/>
    <w:rsid w:val="00260C2B"/>
    <w:rsid w:val="00260C96"/>
    <w:rsid w:val="00260D0C"/>
    <w:rsid w:val="0026105A"/>
    <w:rsid w:val="002622C0"/>
    <w:rsid w:val="002639DE"/>
    <w:rsid w:val="00264108"/>
    <w:rsid w:val="00264804"/>
    <w:rsid w:val="00264CEB"/>
    <w:rsid w:val="00265181"/>
    <w:rsid w:val="0026534C"/>
    <w:rsid w:val="002654E5"/>
    <w:rsid w:val="00265FDC"/>
    <w:rsid w:val="002661A1"/>
    <w:rsid w:val="00266AA6"/>
    <w:rsid w:val="002672A1"/>
    <w:rsid w:val="00267A93"/>
    <w:rsid w:val="00270B03"/>
    <w:rsid w:val="00270FBC"/>
    <w:rsid w:val="002714D2"/>
    <w:rsid w:val="002718D3"/>
    <w:rsid w:val="00272460"/>
    <w:rsid w:val="00272643"/>
    <w:rsid w:val="00272A00"/>
    <w:rsid w:val="00272DE3"/>
    <w:rsid w:val="00273218"/>
    <w:rsid w:val="0027334D"/>
    <w:rsid w:val="002735D3"/>
    <w:rsid w:val="00275398"/>
    <w:rsid w:val="00275CB5"/>
    <w:rsid w:val="00275DE8"/>
    <w:rsid w:val="00276062"/>
    <w:rsid w:val="002760B3"/>
    <w:rsid w:val="00276AA7"/>
    <w:rsid w:val="002778AE"/>
    <w:rsid w:val="002801C4"/>
    <w:rsid w:val="00280687"/>
    <w:rsid w:val="00280868"/>
    <w:rsid w:val="00280AA4"/>
    <w:rsid w:val="00281AB4"/>
    <w:rsid w:val="002825F0"/>
    <w:rsid w:val="0028269A"/>
    <w:rsid w:val="002829F3"/>
    <w:rsid w:val="00282E06"/>
    <w:rsid w:val="00283250"/>
    <w:rsid w:val="00283590"/>
    <w:rsid w:val="0028376F"/>
    <w:rsid w:val="0028397C"/>
    <w:rsid w:val="0028570E"/>
    <w:rsid w:val="00285B11"/>
    <w:rsid w:val="002867F1"/>
    <w:rsid w:val="00286973"/>
    <w:rsid w:val="00286E21"/>
    <w:rsid w:val="00290026"/>
    <w:rsid w:val="002907A7"/>
    <w:rsid w:val="00290842"/>
    <w:rsid w:val="00290C7B"/>
    <w:rsid w:val="002919AF"/>
    <w:rsid w:val="00291DC4"/>
    <w:rsid w:val="0029216A"/>
    <w:rsid w:val="00292384"/>
    <w:rsid w:val="0029347E"/>
    <w:rsid w:val="00293C87"/>
    <w:rsid w:val="002942EB"/>
    <w:rsid w:val="0029460B"/>
    <w:rsid w:val="00294AEB"/>
    <w:rsid w:val="00294E70"/>
    <w:rsid w:val="00294F73"/>
    <w:rsid w:val="002954B5"/>
    <w:rsid w:val="00295DEF"/>
    <w:rsid w:val="002A05B9"/>
    <w:rsid w:val="002A1924"/>
    <w:rsid w:val="002A3D19"/>
    <w:rsid w:val="002A4A19"/>
    <w:rsid w:val="002A4A3D"/>
    <w:rsid w:val="002A57B2"/>
    <w:rsid w:val="002A5999"/>
    <w:rsid w:val="002A59E6"/>
    <w:rsid w:val="002A5A1A"/>
    <w:rsid w:val="002A66C8"/>
    <w:rsid w:val="002A68A1"/>
    <w:rsid w:val="002A7420"/>
    <w:rsid w:val="002A7746"/>
    <w:rsid w:val="002B0F12"/>
    <w:rsid w:val="002B1308"/>
    <w:rsid w:val="002B17FB"/>
    <w:rsid w:val="002B1A52"/>
    <w:rsid w:val="002B1D14"/>
    <w:rsid w:val="002B22CC"/>
    <w:rsid w:val="002B2A76"/>
    <w:rsid w:val="002B2DA1"/>
    <w:rsid w:val="002B36FB"/>
    <w:rsid w:val="002B4086"/>
    <w:rsid w:val="002B4554"/>
    <w:rsid w:val="002B4CD6"/>
    <w:rsid w:val="002B4DF9"/>
    <w:rsid w:val="002B533F"/>
    <w:rsid w:val="002B570B"/>
    <w:rsid w:val="002B598F"/>
    <w:rsid w:val="002B6406"/>
    <w:rsid w:val="002B69DA"/>
    <w:rsid w:val="002B6F5C"/>
    <w:rsid w:val="002B6F80"/>
    <w:rsid w:val="002B7657"/>
    <w:rsid w:val="002C054A"/>
    <w:rsid w:val="002C0601"/>
    <w:rsid w:val="002C11A8"/>
    <w:rsid w:val="002C1BEC"/>
    <w:rsid w:val="002C210A"/>
    <w:rsid w:val="002C2BF7"/>
    <w:rsid w:val="002C3A0A"/>
    <w:rsid w:val="002C4F50"/>
    <w:rsid w:val="002C5175"/>
    <w:rsid w:val="002C55AB"/>
    <w:rsid w:val="002C55DB"/>
    <w:rsid w:val="002C6116"/>
    <w:rsid w:val="002C72D8"/>
    <w:rsid w:val="002C734D"/>
    <w:rsid w:val="002C785C"/>
    <w:rsid w:val="002C7D75"/>
    <w:rsid w:val="002D0CC9"/>
    <w:rsid w:val="002D11FA"/>
    <w:rsid w:val="002D140A"/>
    <w:rsid w:val="002D1542"/>
    <w:rsid w:val="002D1588"/>
    <w:rsid w:val="002D39E8"/>
    <w:rsid w:val="002D3F96"/>
    <w:rsid w:val="002D4E37"/>
    <w:rsid w:val="002D5448"/>
    <w:rsid w:val="002D5517"/>
    <w:rsid w:val="002D6700"/>
    <w:rsid w:val="002D7538"/>
    <w:rsid w:val="002E020B"/>
    <w:rsid w:val="002E0C50"/>
    <w:rsid w:val="002E0DDF"/>
    <w:rsid w:val="002E1146"/>
    <w:rsid w:val="002E22A2"/>
    <w:rsid w:val="002E22BC"/>
    <w:rsid w:val="002E2906"/>
    <w:rsid w:val="002E3244"/>
    <w:rsid w:val="002E394C"/>
    <w:rsid w:val="002E3E2A"/>
    <w:rsid w:val="002E3FD8"/>
    <w:rsid w:val="002E4CCD"/>
    <w:rsid w:val="002E5635"/>
    <w:rsid w:val="002E5C7A"/>
    <w:rsid w:val="002E64C3"/>
    <w:rsid w:val="002E6698"/>
    <w:rsid w:val="002E6A2C"/>
    <w:rsid w:val="002E6EC6"/>
    <w:rsid w:val="002E7E30"/>
    <w:rsid w:val="002F0F23"/>
    <w:rsid w:val="002F1004"/>
    <w:rsid w:val="002F193C"/>
    <w:rsid w:val="002F1C2F"/>
    <w:rsid w:val="002F1D8C"/>
    <w:rsid w:val="002F2038"/>
    <w:rsid w:val="002F21DA"/>
    <w:rsid w:val="002F2636"/>
    <w:rsid w:val="002F34F5"/>
    <w:rsid w:val="002F36CC"/>
    <w:rsid w:val="002F378E"/>
    <w:rsid w:val="002F3F1C"/>
    <w:rsid w:val="002F40F7"/>
    <w:rsid w:val="002F4362"/>
    <w:rsid w:val="002F4CB4"/>
    <w:rsid w:val="002F5201"/>
    <w:rsid w:val="002F65CE"/>
    <w:rsid w:val="002F7292"/>
    <w:rsid w:val="00301790"/>
    <w:rsid w:val="00301F39"/>
    <w:rsid w:val="003022DB"/>
    <w:rsid w:val="00302DBF"/>
    <w:rsid w:val="00304BB7"/>
    <w:rsid w:val="00305530"/>
    <w:rsid w:val="003071D4"/>
    <w:rsid w:val="003077A1"/>
    <w:rsid w:val="00310145"/>
    <w:rsid w:val="0031029A"/>
    <w:rsid w:val="00310D5E"/>
    <w:rsid w:val="00311410"/>
    <w:rsid w:val="00312169"/>
    <w:rsid w:val="003127A2"/>
    <w:rsid w:val="00312CF4"/>
    <w:rsid w:val="00312D78"/>
    <w:rsid w:val="0031372F"/>
    <w:rsid w:val="003144D5"/>
    <w:rsid w:val="00315210"/>
    <w:rsid w:val="00316B44"/>
    <w:rsid w:val="00317938"/>
    <w:rsid w:val="00317D75"/>
    <w:rsid w:val="00317E9D"/>
    <w:rsid w:val="003205E2"/>
    <w:rsid w:val="00320DAF"/>
    <w:rsid w:val="00320E64"/>
    <w:rsid w:val="00321174"/>
    <w:rsid w:val="00321288"/>
    <w:rsid w:val="00321591"/>
    <w:rsid w:val="00321876"/>
    <w:rsid w:val="00321D07"/>
    <w:rsid w:val="003222ED"/>
    <w:rsid w:val="00322DF7"/>
    <w:rsid w:val="00322E78"/>
    <w:rsid w:val="00322F57"/>
    <w:rsid w:val="003230A1"/>
    <w:rsid w:val="003235EC"/>
    <w:rsid w:val="00323E55"/>
    <w:rsid w:val="0032414D"/>
    <w:rsid w:val="00324938"/>
    <w:rsid w:val="00325926"/>
    <w:rsid w:val="00326915"/>
    <w:rsid w:val="00326BC9"/>
    <w:rsid w:val="00327A8A"/>
    <w:rsid w:val="00327C2A"/>
    <w:rsid w:val="003300C4"/>
    <w:rsid w:val="0033055B"/>
    <w:rsid w:val="003305AF"/>
    <w:rsid w:val="003307C0"/>
    <w:rsid w:val="00330BE9"/>
    <w:rsid w:val="0033105D"/>
    <w:rsid w:val="00331A6C"/>
    <w:rsid w:val="003320C5"/>
    <w:rsid w:val="0033245C"/>
    <w:rsid w:val="003327BA"/>
    <w:rsid w:val="00333386"/>
    <w:rsid w:val="00336610"/>
    <w:rsid w:val="00336859"/>
    <w:rsid w:val="00336A8F"/>
    <w:rsid w:val="003402D2"/>
    <w:rsid w:val="00340400"/>
    <w:rsid w:val="003406B0"/>
    <w:rsid w:val="00343F73"/>
    <w:rsid w:val="00344CA6"/>
    <w:rsid w:val="00344DE7"/>
    <w:rsid w:val="00345060"/>
    <w:rsid w:val="0034601C"/>
    <w:rsid w:val="00346810"/>
    <w:rsid w:val="00350622"/>
    <w:rsid w:val="00351CB2"/>
    <w:rsid w:val="00352583"/>
    <w:rsid w:val="00352ABB"/>
    <w:rsid w:val="0035323B"/>
    <w:rsid w:val="003533AA"/>
    <w:rsid w:val="0035341E"/>
    <w:rsid w:val="003549C3"/>
    <w:rsid w:val="00354A24"/>
    <w:rsid w:val="0035550A"/>
    <w:rsid w:val="00355FE3"/>
    <w:rsid w:val="00356094"/>
    <w:rsid w:val="003563C4"/>
    <w:rsid w:val="0035682F"/>
    <w:rsid w:val="0035782C"/>
    <w:rsid w:val="003609D2"/>
    <w:rsid w:val="00360F14"/>
    <w:rsid w:val="003618D8"/>
    <w:rsid w:val="00363605"/>
    <w:rsid w:val="0036361E"/>
    <w:rsid w:val="00363F22"/>
    <w:rsid w:val="003644AB"/>
    <w:rsid w:val="003647FE"/>
    <w:rsid w:val="0036555B"/>
    <w:rsid w:val="00365B4E"/>
    <w:rsid w:val="003660D8"/>
    <w:rsid w:val="00366822"/>
    <w:rsid w:val="00366D67"/>
    <w:rsid w:val="0037093E"/>
    <w:rsid w:val="00370ED9"/>
    <w:rsid w:val="003710E8"/>
    <w:rsid w:val="0037114E"/>
    <w:rsid w:val="003722C7"/>
    <w:rsid w:val="003723EC"/>
    <w:rsid w:val="00372953"/>
    <w:rsid w:val="00372B48"/>
    <w:rsid w:val="00372F14"/>
    <w:rsid w:val="00373FFE"/>
    <w:rsid w:val="00375564"/>
    <w:rsid w:val="00377AFE"/>
    <w:rsid w:val="00377F47"/>
    <w:rsid w:val="00380BAA"/>
    <w:rsid w:val="003819A7"/>
    <w:rsid w:val="003819B0"/>
    <w:rsid w:val="00381D1A"/>
    <w:rsid w:val="00382654"/>
    <w:rsid w:val="00382D36"/>
    <w:rsid w:val="00383191"/>
    <w:rsid w:val="0038392D"/>
    <w:rsid w:val="003847EE"/>
    <w:rsid w:val="0038525E"/>
    <w:rsid w:val="00385402"/>
    <w:rsid w:val="0038542B"/>
    <w:rsid w:val="00385506"/>
    <w:rsid w:val="00385C29"/>
    <w:rsid w:val="003863AB"/>
    <w:rsid w:val="003867A9"/>
    <w:rsid w:val="00386B74"/>
    <w:rsid w:val="00386DED"/>
    <w:rsid w:val="00387039"/>
    <w:rsid w:val="003901F4"/>
    <w:rsid w:val="003912E7"/>
    <w:rsid w:val="003922C2"/>
    <w:rsid w:val="003924C6"/>
    <w:rsid w:val="00393947"/>
    <w:rsid w:val="003939E3"/>
    <w:rsid w:val="003940B7"/>
    <w:rsid w:val="003942DF"/>
    <w:rsid w:val="00394C26"/>
    <w:rsid w:val="00396A92"/>
    <w:rsid w:val="003970CD"/>
    <w:rsid w:val="00397FD0"/>
    <w:rsid w:val="003A0B66"/>
    <w:rsid w:val="003A0FBA"/>
    <w:rsid w:val="003A11D0"/>
    <w:rsid w:val="003A142D"/>
    <w:rsid w:val="003A1CBD"/>
    <w:rsid w:val="003A2275"/>
    <w:rsid w:val="003A4715"/>
    <w:rsid w:val="003A49AC"/>
    <w:rsid w:val="003A4D95"/>
    <w:rsid w:val="003A5766"/>
    <w:rsid w:val="003A5AFC"/>
    <w:rsid w:val="003A6062"/>
    <w:rsid w:val="003A6A4F"/>
    <w:rsid w:val="003A7088"/>
    <w:rsid w:val="003B00DF"/>
    <w:rsid w:val="003B0A1B"/>
    <w:rsid w:val="003B1275"/>
    <w:rsid w:val="003B1778"/>
    <w:rsid w:val="003B1EA6"/>
    <w:rsid w:val="003B2902"/>
    <w:rsid w:val="003B29E8"/>
    <w:rsid w:val="003B3774"/>
    <w:rsid w:val="003B3BA2"/>
    <w:rsid w:val="003B3F16"/>
    <w:rsid w:val="003B441E"/>
    <w:rsid w:val="003B48AB"/>
    <w:rsid w:val="003B4B55"/>
    <w:rsid w:val="003B4CF8"/>
    <w:rsid w:val="003B76DE"/>
    <w:rsid w:val="003C0146"/>
    <w:rsid w:val="003C0829"/>
    <w:rsid w:val="003C0F6C"/>
    <w:rsid w:val="003C11CB"/>
    <w:rsid w:val="003C18C5"/>
    <w:rsid w:val="003C1D02"/>
    <w:rsid w:val="003C1E3F"/>
    <w:rsid w:val="003C22AA"/>
    <w:rsid w:val="003C31A6"/>
    <w:rsid w:val="003C4B30"/>
    <w:rsid w:val="003C603E"/>
    <w:rsid w:val="003C72E9"/>
    <w:rsid w:val="003C75F3"/>
    <w:rsid w:val="003C77A8"/>
    <w:rsid w:val="003C78A3"/>
    <w:rsid w:val="003D224F"/>
    <w:rsid w:val="003D274E"/>
    <w:rsid w:val="003D34B2"/>
    <w:rsid w:val="003D3721"/>
    <w:rsid w:val="003D50C9"/>
    <w:rsid w:val="003D648D"/>
    <w:rsid w:val="003D6C73"/>
    <w:rsid w:val="003E1168"/>
    <w:rsid w:val="003E1547"/>
    <w:rsid w:val="003E1867"/>
    <w:rsid w:val="003E1949"/>
    <w:rsid w:val="003E3B0D"/>
    <w:rsid w:val="003E3B67"/>
    <w:rsid w:val="003E56DF"/>
    <w:rsid w:val="003E5729"/>
    <w:rsid w:val="003E64C5"/>
    <w:rsid w:val="003E651E"/>
    <w:rsid w:val="003E6EF7"/>
    <w:rsid w:val="003E7482"/>
    <w:rsid w:val="003E7594"/>
    <w:rsid w:val="003F032C"/>
    <w:rsid w:val="003F129D"/>
    <w:rsid w:val="003F17BD"/>
    <w:rsid w:val="003F23DF"/>
    <w:rsid w:val="003F2C7A"/>
    <w:rsid w:val="003F2CC2"/>
    <w:rsid w:val="003F38B9"/>
    <w:rsid w:val="003F3DEA"/>
    <w:rsid w:val="003F4B02"/>
    <w:rsid w:val="003F4EE0"/>
    <w:rsid w:val="003F50D0"/>
    <w:rsid w:val="003F6324"/>
    <w:rsid w:val="00400DFB"/>
    <w:rsid w:val="00401110"/>
    <w:rsid w:val="00402153"/>
    <w:rsid w:val="00402504"/>
    <w:rsid w:val="00402897"/>
    <w:rsid w:val="00402BBD"/>
    <w:rsid w:val="00402FC1"/>
    <w:rsid w:val="0040355C"/>
    <w:rsid w:val="004047F2"/>
    <w:rsid w:val="00404A4B"/>
    <w:rsid w:val="00404C3D"/>
    <w:rsid w:val="00405669"/>
    <w:rsid w:val="004058F5"/>
    <w:rsid w:val="00405E62"/>
    <w:rsid w:val="00405FD5"/>
    <w:rsid w:val="00406906"/>
    <w:rsid w:val="00406C23"/>
    <w:rsid w:val="00407454"/>
    <w:rsid w:val="00407618"/>
    <w:rsid w:val="00407BA1"/>
    <w:rsid w:val="00410591"/>
    <w:rsid w:val="00411061"/>
    <w:rsid w:val="004110BC"/>
    <w:rsid w:val="00412025"/>
    <w:rsid w:val="00413814"/>
    <w:rsid w:val="00413D42"/>
    <w:rsid w:val="00413F8E"/>
    <w:rsid w:val="0041417D"/>
    <w:rsid w:val="00414DA5"/>
    <w:rsid w:val="00415103"/>
    <w:rsid w:val="004153C4"/>
    <w:rsid w:val="00415438"/>
    <w:rsid w:val="0041764F"/>
    <w:rsid w:val="004178F0"/>
    <w:rsid w:val="00417DC3"/>
    <w:rsid w:val="00420590"/>
    <w:rsid w:val="004210F5"/>
    <w:rsid w:val="00421EFB"/>
    <w:rsid w:val="0042362A"/>
    <w:rsid w:val="00423B34"/>
    <w:rsid w:val="00423F2A"/>
    <w:rsid w:val="004240C7"/>
    <w:rsid w:val="00424434"/>
    <w:rsid w:val="004247A9"/>
    <w:rsid w:val="00425082"/>
    <w:rsid w:val="00426243"/>
    <w:rsid w:val="004307A5"/>
    <w:rsid w:val="00431534"/>
    <w:rsid w:val="00431DEB"/>
    <w:rsid w:val="0043225F"/>
    <w:rsid w:val="0043235E"/>
    <w:rsid w:val="004329A0"/>
    <w:rsid w:val="004339EA"/>
    <w:rsid w:val="00434600"/>
    <w:rsid w:val="0043597A"/>
    <w:rsid w:val="00435BF9"/>
    <w:rsid w:val="00435F3D"/>
    <w:rsid w:val="00440CFB"/>
    <w:rsid w:val="00440E9D"/>
    <w:rsid w:val="00441D9F"/>
    <w:rsid w:val="00441F8D"/>
    <w:rsid w:val="0044216F"/>
    <w:rsid w:val="00442839"/>
    <w:rsid w:val="00442F30"/>
    <w:rsid w:val="00443BC0"/>
    <w:rsid w:val="00443D54"/>
    <w:rsid w:val="00444002"/>
    <w:rsid w:val="00445CFA"/>
    <w:rsid w:val="00446B29"/>
    <w:rsid w:val="00447D02"/>
    <w:rsid w:val="00450B7B"/>
    <w:rsid w:val="00451360"/>
    <w:rsid w:val="0045176B"/>
    <w:rsid w:val="00451911"/>
    <w:rsid w:val="00452396"/>
    <w:rsid w:val="00452C52"/>
    <w:rsid w:val="00452C59"/>
    <w:rsid w:val="004533B3"/>
    <w:rsid w:val="00453F9A"/>
    <w:rsid w:val="00454310"/>
    <w:rsid w:val="00455322"/>
    <w:rsid w:val="004571E2"/>
    <w:rsid w:val="0045768F"/>
    <w:rsid w:val="00460588"/>
    <w:rsid w:val="00460890"/>
    <w:rsid w:val="004612C1"/>
    <w:rsid w:val="00461556"/>
    <w:rsid w:val="0046271F"/>
    <w:rsid w:val="00464E5D"/>
    <w:rsid w:val="0046629C"/>
    <w:rsid w:val="004666E1"/>
    <w:rsid w:val="00467353"/>
    <w:rsid w:val="004675A2"/>
    <w:rsid w:val="0047072C"/>
    <w:rsid w:val="00470901"/>
    <w:rsid w:val="00470BD0"/>
    <w:rsid w:val="00470F14"/>
    <w:rsid w:val="00471470"/>
    <w:rsid w:val="00471561"/>
    <w:rsid w:val="00471853"/>
    <w:rsid w:val="00471E91"/>
    <w:rsid w:val="00472014"/>
    <w:rsid w:val="0047269A"/>
    <w:rsid w:val="00472860"/>
    <w:rsid w:val="00472E57"/>
    <w:rsid w:val="00473488"/>
    <w:rsid w:val="00474322"/>
    <w:rsid w:val="00474675"/>
    <w:rsid w:val="0047470C"/>
    <w:rsid w:val="00474DC1"/>
    <w:rsid w:val="004751E3"/>
    <w:rsid w:val="004756FC"/>
    <w:rsid w:val="00476093"/>
    <w:rsid w:val="00476FB7"/>
    <w:rsid w:val="00477234"/>
    <w:rsid w:val="00480074"/>
    <w:rsid w:val="00480B1B"/>
    <w:rsid w:val="00480B9E"/>
    <w:rsid w:val="00480F81"/>
    <w:rsid w:val="00482803"/>
    <w:rsid w:val="00484465"/>
    <w:rsid w:val="0048490A"/>
    <w:rsid w:val="00485146"/>
    <w:rsid w:val="004853C6"/>
    <w:rsid w:val="00486876"/>
    <w:rsid w:val="004872B9"/>
    <w:rsid w:val="004874A1"/>
    <w:rsid w:val="0048792D"/>
    <w:rsid w:val="00490C74"/>
    <w:rsid w:val="00491A05"/>
    <w:rsid w:val="004925CA"/>
    <w:rsid w:val="00493082"/>
    <w:rsid w:val="004944CA"/>
    <w:rsid w:val="0049465D"/>
    <w:rsid w:val="004948C0"/>
    <w:rsid w:val="00495AAB"/>
    <w:rsid w:val="00495C6F"/>
    <w:rsid w:val="004963EA"/>
    <w:rsid w:val="004974BB"/>
    <w:rsid w:val="004A0B62"/>
    <w:rsid w:val="004A0C40"/>
    <w:rsid w:val="004A15DE"/>
    <w:rsid w:val="004A19EE"/>
    <w:rsid w:val="004A1D91"/>
    <w:rsid w:val="004A35F9"/>
    <w:rsid w:val="004A4C1F"/>
    <w:rsid w:val="004A5F8C"/>
    <w:rsid w:val="004A61B6"/>
    <w:rsid w:val="004B0028"/>
    <w:rsid w:val="004B018C"/>
    <w:rsid w:val="004B0295"/>
    <w:rsid w:val="004B0518"/>
    <w:rsid w:val="004B0B9D"/>
    <w:rsid w:val="004B0DB1"/>
    <w:rsid w:val="004B19B6"/>
    <w:rsid w:val="004B24C1"/>
    <w:rsid w:val="004B2EC4"/>
    <w:rsid w:val="004B439A"/>
    <w:rsid w:val="004B4C4F"/>
    <w:rsid w:val="004B4F2C"/>
    <w:rsid w:val="004B4F8D"/>
    <w:rsid w:val="004B572F"/>
    <w:rsid w:val="004B594E"/>
    <w:rsid w:val="004B5E5C"/>
    <w:rsid w:val="004B6F66"/>
    <w:rsid w:val="004B7024"/>
    <w:rsid w:val="004C000D"/>
    <w:rsid w:val="004C0338"/>
    <w:rsid w:val="004C03A7"/>
    <w:rsid w:val="004C103E"/>
    <w:rsid w:val="004C10E1"/>
    <w:rsid w:val="004C1BC4"/>
    <w:rsid w:val="004C1F4E"/>
    <w:rsid w:val="004C22A5"/>
    <w:rsid w:val="004C292F"/>
    <w:rsid w:val="004C29D0"/>
    <w:rsid w:val="004C2ABA"/>
    <w:rsid w:val="004C3002"/>
    <w:rsid w:val="004C3D5E"/>
    <w:rsid w:val="004C4755"/>
    <w:rsid w:val="004C5767"/>
    <w:rsid w:val="004C5B8F"/>
    <w:rsid w:val="004C5EEE"/>
    <w:rsid w:val="004C64FB"/>
    <w:rsid w:val="004C685E"/>
    <w:rsid w:val="004C77CC"/>
    <w:rsid w:val="004C7E0B"/>
    <w:rsid w:val="004D10AA"/>
    <w:rsid w:val="004D1AF8"/>
    <w:rsid w:val="004D1B04"/>
    <w:rsid w:val="004D397B"/>
    <w:rsid w:val="004D3ECE"/>
    <w:rsid w:val="004D42BE"/>
    <w:rsid w:val="004D4433"/>
    <w:rsid w:val="004D4641"/>
    <w:rsid w:val="004D4A78"/>
    <w:rsid w:val="004D4D33"/>
    <w:rsid w:val="004D525D"/>
    <w:rsid w:val="004D6D61"/>
    <w:rsid w:val="004E02A6"/>
    <w:rsid w:val="004E146D"/>
    <w:rsid w:val="004E27E2"/>
    <w:rsid w:val="004E2D49"/>
    <w:rsid w:val="004E2E1F"/>
    <w:rsid w:val="004E3219"/>
    <w:rsid w:val="004E33F0"/>
    <w:rsid w:val="004E366D"/>
    <w:rsid w:val="004E3FED"/>
    <w:rsid w:val="004E4454"/>
    <w:rsid w:val="004E476D"/>
    <w:rsid w:val="004E4B58"/>
    <w:rsid w:val="004E4D06"/>
    <w:rsid w:val="004E68B1"/>
    <w:rsid w:val="004E6E7B"/>
    <w:rsid w:val="004E7C88"/>
    <w:rsid w:val="004E7FC2"/>
    <w:rsid w:val="004F0239"/>
    <w:rsid w:val="004F071A"/>
    <w:rsid w:val="004F1823"/>
    <w:rsid w:val="004F230D"/>
    <w:rsid w:val="004F268B"/>
    <w:rsid w:val="004F2871"/>
    <w:rsid w:val="004F464E"/>
    <w:rsid w:val="004F4B98"/>
    <w:rsid w:val="004F4E05"/>
    <w:rsid w:val="004F52F7"/>
    <w:rsid w:val="004F656E"/>
    <w:rsid w:val="004F6DE0"/>
    <w:rsid w:val="004F6E0A"/>
    <w:rsid w:val="004F7548"/>
    <w:rsid w:val="004F758B"/>
    <w:rsid w:val="005004B1"/>
    <w:rsid w:val="00500880"/>
    <w:rsid w:val="0050113E"/>
    <w:rsid w:val="00502370"/>
    <w:rsid w:val="0050261C"/>
    <w:rsid w:val="00503929"/>
    <w:rsid w:val="00504A29"/>
    <w:rsid w:val="00504D3D"/>
    <w:rsid w:val="00504F17"/>
    <w:rsid w:val="00505011"/>
    <w:rsid w:val="0050507E"/>
    <w:rsid w:val="005054EA"/>
    <w:rsid w:val="005056F7"/>
    <w:rsid w:val="00506477"/>
    <w:rsid w:val="00510280"/>
    <w:rsid w:val="00510EAF"/>
    <w:rsid w:val="00511304"/>
    <w:rsid w:val="0051162E"/>
    <w:rsid w:val="0051247E"/>
    <w:rsid w:val="005128FB"/>
    <w:rsid w:val="005129EA"/>
    <w:rsid w:val="00512D61"/>
    <w:rsid w:val="00513D73"/>
    <w:rsid w:val="005140AA"/>
    <w:rsid w:val="00514A43"/>
    <w:rsid w:val="00515F9E"/>
    <w:rsid w:val="005173B6"/>
    <w:rsid w:val="005174E5"/>
    <w:rsid w:val="0051786B"/>
    <w:rsid w:val="005179D8"/>
    <w:rsid w:val="0052168E"/>
    <w:rsid w:val="0052176C"/>
    <w:rsid w:val="00521C55"/>
    <w:rsid w:val="00522393"/>
    <w:rsid w:val="00522620"/>
    <w:rsid w:val="00522BDE"/>
    <w:rsid w:val="00524E7B"/>
    <w:rsid w:val="005252F0"/>
    <w:rsid w:val="0052563B"/>
    <w:rsid w:val="00525656"/>
    <w:rsid w:val="00525688"/>
    <w:rsid w:val="00526ED5"/>
    <w:rsid w:val="00526FEE"/>
    <w:rsid w:val="005273DF"/>
    <w:rsid w:val="00530B4B"/>
    <w:rsid w:val="00530E09"/>
    <w:rsid w:val="0053216D"/>
    <w:rsid w:val="0053245E"/>
    <w:rsid w:val="00532CE5"/>
    <w:rsid w:val="00532E9D"/>
    <w:rsid w:val="00532ECC"/>
    <w:rsid w:val="005335E1"/>
    <w:rsid w:val="005337CA"/>
    <w:rsid w:val="005343F2"/>
    <w:rsid w:val="00534B72"/>
    <w:rsid w:val="00534C02"/>
    <w:rsid w:val="00534ECF"/>
    <w:rsid w:val="00535131"/>
    <w:rsid w:val="0053589C"/>
    <w:rsid w:val="005366F9"/>
    <w:rsid w:val="00537F33"/>
    <w:rsid w:val="00540876"/>
    <w:rsid w:val="00540FDC"/>
    <w:rsid w:val="005414E4"/>
    <w:rsid w:val="00541A70"/>
    <w:rsid w:val="00541D9F"/>
    <w:rsid w:val="0054264B"/>
    <w:rsid w:val="00543786"/>
    <w:rsid w:val="005447AE"/>
    <w:rsid w:val="00545033"/>
    <w:rsid w:val="005462AB"/>
    <w:rsid w:val="005469DE"/>
    <w:rsid w:val="00551DCA"/>
    <w:rsid w:val="00551F16"/>
    <w:rsid w:val="00552602"/>
    <w:rsid w:val="00552C7A"/>
    <w:rsid w:val="005533D7"/>
    <w:rsid w:val="0055352B"/>
    <w:rsid w:val="00553FF7"/>
    <w:rsid w:val="005542C4"/>
    <w:rsid w:val="0055440A"/>
    <w:rsid w:val="00554FD2"/>
    <w:rsid w:val="005550A1"/>
    <w:rsid w:val="0055585B"/>
    <w:rsid w:val="00556AA3"/>
    <w:rsid w:val="00556E24"/>
    <w:rsid w:val="00556F26"/>
    <w:rsid w:val="005572C9"/>
    <w:rsid w:val="005577B3"/>
    <w:rsid w:val="00557B6D"/>
    <w:rsid w:val="00557B77"/>
    <w:rsid w:val="00557E7F"/>
    <w:rsid w:val="00557FCA"/>
    <w:rsid w:val="0056090E"/>
    <w:rsid w:val="005609EC"/>
    <w:rsid w:val="0056164C"/>
    <w:rsid w:val="00561BE7"/>
    <w:rsid w:val="0056338F"/>
    <w:rsid w:val="005637AB"/>
    <w:rsid w:val="005638BC"/>
    <w:rsid w:val="00563D48"/>
    <w:rsid w:val="00563DF7"/>
    <w:rsid w:val="00564453"/>
    <w:rsid w:val="005653D2"/>
    <w:rsid w:val="00566B68"/>
    <w:rsid w:val="00566D5E"/>
    <w:rsid w:val="00567E5E"/>
    <w:rsid w:val="005700F2"/>
    <w:rsid w:val="005703DE"/>
    <w:rsid w:val="005705C1"/>
    <w:rsid w:val="00570B1D"/>
    <w:rsid w:val="00570F3F"/>
    <w:rsid w:val="00571167"/>
    <w:rsid w:val="005711FA"/>
    <w:rsid w:val="005716BB"/>
    <w:rsid w:val="005724C7"/>
    <w:rsid w:val="005726C5"/>
    <w:rsid w:val="00573152"/>
    <w:rsid w:val="00573334"/>
    <w:rsid w:val="00573899"/>
    <w:rsid w:val="00573A58"/>
    <w:rsid w:val="00573A84"/>
    <w:rsid w:val="005748CC"/>
    <w:rsid w:val="00577423"/>
    <w:rsid w:val="00582079"/>
    <w:rsid w:val="005837CE"/>
    <w:rsid w:val="00584431"/>
    <w:rsid w:val="0058464E"/>
    <w:rsid w:val="00584E75"/>
    <w:rsid w:val="00585036"/>
    <w:rsid w:val="00585D9A"/>
    <w:rsid w:val="00585EB0"/>
    <w:rsid w:val="00586B6A"/>
    <w:rsid w:val="00586D57"/>
    <w:rsid w:val="00586D8B"/>
    <w:rsid w:val="00587401"/>
    <w:rsid w:val="00591D2C"/>
    <w:rsid w:val="00593885"/>
    <w:rsid w:val="00594134"/>
    <w:rsid w:val="00594AFB"/>
    <w:rsid w:val="00595E1C"/>
    <w:rsid w:val="00596362"/>
    <w:rsid w:val="005A0000"/>
    <w:rsid w:val="005A01CB"/>
    <w:rsid w:val="005A1054"/>
    <w:rsid w:val="005A14C7"/>
    <w:rsid w:val="005A1624"/>
    <w:rsid w:val="005A26A5"/>
    <w:rsid w:val="005A2A86"/>
    <w:rsid w:val="005A327E"/>
    <w:rsid w:val="005A58FF"/>
    <w:rsid w:val="005A5B5A"/>
    <w:rsid w:val="005A5EAF"/>
    <w:rsid w:val="005A64C0"/>
    <w:rsid w:val="005A6F3D"/>
    <w:rsid w:val="005A7AC1"/>
    <w:rsid w:val="005B106B"/>
    <w:rsid w:val="005B1A1E"/>
    <w:rsid w:val="005B1E0E"/>
    <w:rsid w:val="005B22CC"/>
    <w:rsid w:val="005B3510"/>
    <w:rsid w:val="005B3C11"/>
    <w:rsid w:val="005B3EE5"/>
    <w:rsid w:val="005B3FE4"/>
    <w:rsid w:val="005B5D15"/>
    <w:rsid w:val="005B62C8"/>
    <w:rsid w:val="005B78A3"/>
    <w:rsid w:val="005C09A6"/>
    <w:rsid w:val="005C0C13"/>
    <w:rsid w:val="005C16C6"/>
    <w:rsid w:val="005C1C28"/>
    <w:rsid w:val="005C1F70"/>
    <w:rsid w:val="005C2288"/>
    <w:rsid w:val="005C57B1"/>
    <w:rsid w:val="005C5D16"/>
    <w:rsid w:val="005C6DB5"/>
    <w:rsid w:val="005C6E95"/>
    <w:rsid w:val="005C7180"/>
    <w:rsid w:val="005C795C"/>
    <w:rsid w:val="005C7D75"/>
    <w:rsid w:val="005D023C"/>
    <w:rsid w:val="005D08D8"/>
    <w:rsid w:val="005D0B44"/>
    <w:rsid w:val="005D0E8E"/>
    <w:rsid w:val="005D0FA9"/>
    <w:rsid w:val="005D12C9"/>
    <w:rsid w:val="005D1C96"/>
    <w:rsid w:val="005D385F"/>
    <w:rsid w:val="005D45D2"/>
    <w:rsid w:val="005D5106"/>
    <w:rsid w:val="005D6CEE"/>
    <w:rsid w:val="005D70E0"/>
    <w:rsid w:val="005D770A"/>
    <w:rsid w:val="005D7B5D"/>
    <w:rsid w:val="005D7FC9"/>
    <w:rsid w:val="005E017E"/>
    <w:rsid w:val="005E13C9"/>
    <w:rsid w:val="005E19E7"/>
    <w:rsid w:val="005E1AEC"/>
    <w:rsid w:val="005E1B34"/>
    <w:rsid w:val="005E2176"/>
    <w:rsid w:val="005E3220"/>
    <w:rsid w:val="005E3483"/>
    <w:rsid w:val="005E4430"/>
    <w:rsid w:val="005E45FF"/>
    <w:rsid w:val="005E4E1F"/>
    <w:rsid w:val="005E4E6C"/>
    <w:rsid w:val="005E4ECC"/>
    <w:rsid w:val="005E52A2"/>
    <w:rsid w:val="005E5667"/>
    <w:rsid w:val="005E5700"/>
    <w:rsid w:val="005E5712"/>
    <w:rsid w:val="005E6541"/>
    <w:rsid w:val="005E66F7"/>
    <w:rsid w:val="005E6A5F"/>
    <w:rsid w:val="005E7622"/>
    <w:rsid w:val="005E764B"/>
    <w:rsid w:val="005F141B"/>
    <w:rsid w:val="005F16B0"/>
    <w:rsid w:val="005F19A8"/>
    <w:rsid w:val="005F1B6E"/>
    <w:rsid w:val="005F1DA8"/>
    <w:rsid w:val="005F2244"/>
    <w:rsid w:val="005F22EF"/>
    <w:rsid w:val="005F266F"/>
    <w:rsid w:val="005F2B39"/>
    <w:rsid w:val="005F2EF7"/>
    <w:rsid w:val="005F3943"/>
    <w:rsid w:val="005F3F6F"/>
    <w:rsid w:val="005F4D7F"/>
    <w:rsid w:val="005F5E7A"/>
    <w:rsid w:val="005F689A"/>
    <w:rsid w:val="005F7389"/>
    <w:rsid w:val="00600590"/>
    <w:rsid w:val="00603615"/>
    <w:rsid w:val="00604ABB"/>
    <w:rsid w:val="00604F2C"/>
    <w:rsid w:val="00605554"/>
    <w:rsid w:val="00605B3E"/>
    <w:rsid w:val="00605D55"/>
    <w:rsid w:val="00606004"/>
    <w:rsid w:val="00606797"/>
    <w:rsid w:val="00606820"/>
    <w:rsid w:val="00610B01"/>
    <w:rsid w:val="00610BE6"/>
    <w:rsid w:val="00610EA2"/>
    <w:rsid w:val="006116D6"/>
    <w:rsid w:val="00611884"/>
    <w:rsid w:val="00612470"/>
    <w:rsid w:val="00612674"/>
    <w:rsid w:val="006128CF"/>
    <w:rsid w:val="0061293D"/>
    <w:rsid w:val="00613A92"/>
    <w:rsid w:val="00613F3E"/>
    <w:rsid w:val="00614563"/>
    <w:rsid w:val="00614673"/>
    <w:rsid w:val="00614DB5"/>
    <w:rsid w:val="00615F71"/>
    <w:rsid w:val="006168B0"/>
    <w:rsid w:val="0061699A"/>
    <w:rsid w:val="006169DF"/>
    <w:rsid w:val="00616C18"/>
    <w:rsid w:val="00616C96"/>
    <w:rsid w:val="0061716C"/>
    <w:rsid w:val="00617F50"/>
    <w:rsid w:val="0062065B"/>
    <w:rsid w:val="0062076A"/>
    <w:rsid w:val="0062151D"/>
    <w:rsid w:val="006219D6"/>
    <w:rsid w:val="00622897"/>
    <w:rsid w:val="0062325C"/>
    <w:rsid w:val="00623DED"/>
    <w:rsid w:val="00623E43"/>
    <w:rsid w:val="006243A1"/>
    <w:rsid w:val="0062442E"/>
    <w:rsid w:val="00625263"/>
    <w:rsid w:val="00625F15"/>
    <w:rsid w:val="00626911"/>
    <w:rsid w:val="00626C5B"/>
    <w:rsid w:val="00627400"/>
    <w:rsid w:val="00627804"/>
    <w:rsid w:val="00627F3E"/>
    <w:rsid w:val="00630C17"/>
    <w:rsid w:val="00631AB0"/>
    <w:rsid w:val="00631F9C"/>
    <w:rsid w:val="006329DB"/>
    <w:rsid w:val="00632B58"/>
    <w:rsid w:val="00632E56"/>
    <w:rsid w:val="00633E42"/>
    <w:rsid w:val="00633F67"/>
    <w:rsid w:val="00633FCE"/>
    <w:rsid w:val="00635185"/>
    <w:rsid w:val="006359B6"/>
    <w:rsid w:val="00635CBA"/>
    <w:rsid w:val="00636399"/>
    <w:rsid w:val="00636413"/>
    <w:rsid w:val="00636EC9"/>
    <w:rsid w:val="00637BBD"/>
    <w:rsid w:val="00637E89"/>
    <w:rsid w:val="00640605"/>
    <w:rsid w:val="00640855"/>
    <w:rsid w:val="00641BF2"/>
    <w:rsid w:val="00641C44"/>
    <w:rsid w:val="00641C6A"/>
    <w:rsid w:val="00642549"/>
    <w:rsid w:val="0064288A"/>
    <w:rsid w:val="0064338B"/>
    <w:rsid w:val="0064373C"/>
    <w:rsid w:val="00643CEB"/>
    <w:rsid w:val="006446A1"/>
    <w:rsid w:val="00644BC1"/>
    <w:rsid w:val="006455F2"/>
    <w:rsid w:val="00645A7C"/>
    <w:rsid w:val="00646542"/>
    <w:rsid w:val="006466C3"/>
    <w:rsid w:val="006504F4"/>
    <w:rsid w:val="00650D15"/>
    <w:rsid w:val="006513EE"/>
    <w:rsid w:val="00652246"/>
    <w:rsid w:val="006524E1"/>
    <w:rsid w:val="00653024"/>
    <w:rsid w:val="00653C51"/>
    <w:rsid w:val="00653E8C"/>
    <w:rsid w:val="00654BC9"/>
    <w:rsid w:val="006552FD"/>
    <w:rsid w:val="0065633B"/>
    <w:rsid w:val="006563EB"/>
    <w:rsid w:val="006563FA"/>
    <w:rsid w:val="0065647D"/>
    <w:rsid w:val="00656794"/>
    <w:rsid w:val="00656B0C"/>
    <w:rsid w:val="00656C54"/>
    <w:rsid w:val="00656D47"/>
    <w:rsid w:val="00657A5A"/>
    <w:rsid w:val="00657EAC"/>
    <w:rsid w:val="00660FB3"/>
    <w:rsid w:val="0066161A"/>
    <w:rsid w:val="006616B6"/>
    <w:rsid w:val="00662B7E"/>
    <w:rsid w:val="006630D2"/>
    <w:rsid w:val="00663AF3"/>
    <w:rsid w:val="006655F6"/>
    <w:rsid w:val="006668E4"/>
    <w:rsid w:val="00666B6C"/>
    <w:rsid w:val="006679DA"/>
    <w:rsid w:val="00667FE8"/>
    <w:rsid w:val="00670232"/>
    <w:rsid w:val="006706E9"/>
    <w:rsid w:val="00673666"/>
    <w:rsid w:val="00673BA6"/>
    <w:rsid w:val="00673DCA"/>
    <w:rsid w:val="00673EE7"/>
    <w:rsid w:val="00675878"/>
    <w:rsid w:val="00676045"/>
    <w:rsid w:val="00676F5F"/>
    <w:rsid w:val="00677B00"/>
    <w:rsid w:val="006802E6"/>
    <w:rsid w:val="00680304"/>
    <w:rsid w:val="00680422"/>
    <w:rsid w:val="0068078E"/>
    <w:rsid w:val="0068085B"/>
    <w:rsid w:val="00680A80"/>
    <w:rsid w:val="00680D8B"/>
    <w:rsid w:val="00680ED1"/>
    <w:rsid w:val="006811A9"/>
    <w:rsid w:val="006815E3"/>
    <w:rsid w:val="00681764"/>
    <w:rsid w:val="006818E2"/>
    <w:rsid w:val="006820D8"/>
    <w:rsid w:val="0068267B"/>
    <w:rsid w:val="00682682"/>
    <w:rsid w:val="00682702"/>
    <w:rsid w:val="0068291C"/>
    <w:rsid w:val="00682DD2"/>
    <w:rsid w:val="006836AC"/>
    <w:rsid w:val="00684219"/>
    <w:rsid w:val="00684657"/>
    <w:rsid w:val="00684791"/>
    <w:rsid w:val="006851AF"/>
    <w:rsid w:val="006851EF"/>
    <w:rsid w:val="006853A0"/>
    <w:rsid w:val="00685E42"/>
    <w:rsid w:val="00685EE6"/>
    <w:rsid w:val="00685FBE"/>
    <w:rsid w:val="00687279"/>
    <w:rsid w:val="0068753A"/>
    <w:rsid w:val="00687624"/>
    <w:rsid w:val="00690769"/>
    <w:rsid w:val="00690D3C"/>
    <w:rsid w:val="00691365"/>
    <w:rsid w:val="00691648"/>
    <w:rsid w:val="00691AA5"/>
    <w:rsid w:val="00692368"/>
    <w:rsid w:val="006924A6"/>
    <w:rsid w:val="00692B85"/>
    <w:rsid w:val="00692B9E"/>
    <w:rsid w:val="00692DD3"/>
    <w:rsid w:val="00692ED2"/>
    <w:rsid w:val="006934DD"/>
    <w:rsid w:val="006951C9"/>
    <w:rsid w:val="0069698D"/>
    <w:rsid w:val="00697AC8"/>
    <w:rsid w:val="006A0300"/>
    <w:rsid w:val="006A2A2C"/>
    <w:rsid w:val="006A2EBC"/>
    <w:rsid w:val="006A36E3"/>
    <w:rsid w:val="006A3CDD"/>
    <w:rsid w:val="006A40AF"/>
    <w:rsid w:val="006A451B"/>
    <w:rsid w:val="006A488B"/>
    <w:rsid w:val="006A54F6"/>
    <w:rsid w:val="006A5D03"/>
    <w:rsid w:val="006A5EA0"/>
    <w:rsid w:val="006A6E42"/>
    <w:rsid w:val="006A77FF"/>
    <w:rsid w:val="006A780E"/>
    <w:rsid w:val="006A783B"/>
    <w:rsid w:val="006A7B05"/>
    <w:rsid w:val="006A7B33"/>
    <w:rsid w:val="006B0A5B"/>
    <w:rsid w:val="006B0D6E"/>
    <w:rsid w:val="006B1F1D"/>
    <w:rsid w:val="006B2435"/>
    <w:rsid w:val="006B2B2E"/>
    <w:rsid w:val="006B3463"/>
    <w:rsid w:val="006B3F23"/>
    <w:rsid w:val="006B4E13"/>
    <w:rsid w:val="006B5B31"/>
    <w:rsid w:val="006B75DD"/>
    <w:rsid w:val="006C0E79"/>
    <w:rsid w:val="006C18F3"/>
    <w:rsid w:val="006C1DC2"/>
    <w:rsid w:val="006C3CCD"/>
    <w:rsid w:val="006C40B8"/>
    <w:rsid w:val="006C4354"/>
    <w:rsid w:val="006C5A24"/>
    <w:rsid w:val="006C640E"/>
    <w:rsid w:val="006C67E0"/>
    <w:rsid w:val="006C7ABA"/>
    <w:rsid w:val="006D08B1"/>
    <w:rsid w:val="006D0B6B"/>
    <w:rsid w:val="006D0D59"/>
    <w:rsid w:val="006D0D60"/>
    <w:rsid w:val="006D0E6D"/>
    <w:rsid w:val="006D1122"/>
    <w:rsid w:val="006D193E"/>
    <w:rsid w:val="006D1E6E"/>
    <w:rsid w:val="006D204F"/>
    <w:rsid w:val="006D2492"/>
    <w:rsid w:val="006D2BF3"/>
    <w:rsid w:val="006D3150"/>
    <w:rsid w:val="006D3C00"/>
    <w:rsid w:val="006D3E08"/>
    <w:rsid w:val="006D53D0"/>
    <w:rsid w:val="006D5696"/>
    <w:rsid w:val="006D6831"/>
    <w:rsid w:val="006D688E"/>
    <w:rsid w:val="006D6FC0"/>
    <w:rsid w:val="006D7425"/>
    <w:rsid w:val="006E0287"/>
    <w:rsid w:val="006E0844"/>
    <w:rsid w:val="006E131F"/>
    <w:rsid w:val="006E140C"/>
    <w:rsid w:val="006E16FB"/>
    <w:rsid w:val="006E17E8"/>
    <w:rsid w:val="006E286A"/>
    <w:rsid w:val="006E2AAF"/>
    <w:rsid w:val="006E3034"/>
    <w:rsid w:val="006E3675"/>
    <w:rsid w:val="006E457E"/>
    <w:rsid w:val="006E4A7F"/>
    <w:rsid w:val="006E51AC"/>
    <w:rsid w:val="006E62DE"/>
    <w:rsid w:val="006E6CB9"/>
    <w:rsid w:val="006F080E"/>
    <w:rsid w:val="006F090D"/>
    <w:rsid w:val="006F0ED3"/>
    <w:rsid w:val="006F1874"/>
    <w:rsid w:val="006F2707"/>
    <w:rsid w:val="006F3333"/>
    <w:rsid w:val="006F44FC"/>
    <w:rsid w:val="006F5AB2"/>
    <w:rsid w:val="006F5BC1"/>
    <w:rsid w:val="006F5DFA"/>
    <w:rsid w:val="006F6B01"/>
    <w:rsid w:val="006F6E73"/>
    <w:rsid w:val="0070020E"/>
    <w:rsid w:val="007006A1"/>
    <w:rsid w:val="00700831"/>
    <w:rsid w:val="00700B65"/>
    <w:rsid w:val="00700DD7"/>
    <w:rsid w:val="00702D02"/>
    <w:rsid w:val="007045B5"/>
    <w:rsid w:val="00704DF6"/>
    <w:rsid w:val="00704FC1"/>
    <w:rsid w:val="0070577C"/>
    <w:rsid w:val="00705FF9"/>
    <w:rsid w:val="007062DA"/>
    <w:rsid w:val="0070651C"/>
    <w:rsid w:val="00706585"/>
    <w:rsid w:val="00707134"/>
    <w:rsid w:val="007074B8"/>
    <w:rsid w:val="0070792D"/>
    <w:rsid w:val="00707DF2"/>
    <w:rsid w:val="00710B29"/>
    <w:rsid w:val="0071153D"/>
    <w:rsid w:val="00711911"/>
    <w:rsid w:val="007132A3"/>
    <w:rsid w:val="007134BE"/>
    <w:rsid w:val="00713626"/>
    <w:rsid w:val="00714161"/>
    <w:rsid w:val="00714BCD"/>
    <w:rsid w:val="007154FB"/>
    <w:rsid w:val="007158C2"/>
    <w:rsid w:val="00716421"/>
    <w:rsid w:val="00716555"/>
    <w:rsid w:val="0071672D"/>
    <w:rsid w:val="00716D12"/>
    <w:rsid w:val="00717D94"/>
    <w:rsid w:val="007208DA"/>
    <w:rsid w:val="00721B5D"/>
    <w:rsid w:val="0072251B"/>
    <w:rsid w:val="00722F79"/>
    <w:rsid w:val="007232D5"/>
    <w:rsid w:val="00723BD5"/>
    <w:rsid w:val="00724ECC"/>
    <w:rsid w:val="00724EFB"/>
    <w:rsid w:val="00725191"/>
    <w:rsid w:val="00725AC6"/>
    <w:rsid w:val="00725C3A"/>
    <w:rsid w:val="00726037"/>
    <w:rsid w:val="007268FB"/>
    <w:rsid w:val="00727A87"/>
    <w:rsid w:val="007304EF"/>
    <w:rsid w:val="00730733"/>
    <w:rsid w:val="00730BA8"/>
    <w:rsid w:val="00731338"/>
    <w:rsid w:val="007313A2"/>
    <w:rsid w:val="007322B8"/>
    <w:rsid w:val="007325EA"/>
    <w:rsid w:val="007329F4"/>
    <w:rsid w:val="00733FB4"/>
    <w:rsid w:val="00734B85"/>
    <w:rsid w:val="0073552E"/>
    <w:rsid w:val="0073585B"/>
    <w:rsid w:val="00735B11"/>
    <w:rsid w:val="00735F21"/>
    <w:rsid w:val="0073648F"/>
    <w:rsid w:val="00736782"/>
    <w:rsid w:val="007376C4"/>
    <w:rsid w:val="00741559"/>
    <w:rsid w:val="007419C3"/>
    <w:rsid w:val="00741FB9"/>
    <w:rsid w:val="00742E34"/>
    <w:rsid w:val="00743103"/>
    <w:rsid w:val="00743DEB"/>
    <w:rsid w:val="00744644"/>
    <w:rsid w:val="0074468C"/>
    <w:rsid w:val="0074577F"/>
    <w:rsid w:val="00745D0E"/>
    <w:rsid w:val="0074664C"/>
    <w:rsid w:val="007467A7"/>
    <w:rsid w:val="007469DD"/>
    <w:rsid w:val="00747402"/>
    <w:rsid w:val="0074741B"/>
    <w:rsid w:val="0074759E"/>
    <w:rsid w:val="007478EA"/>
    <w:rsid w:val="00747C25"/>
    <w:rsid w:val="00750183"/>
    <w:rsid w:val="0075102C"/>
    <w:rsid w:val="0075295D"/>
    <w:rsid w:val="00752CA6"/>
    <w:rsid w:val="0075352E"/>
    <w:rsid w:val="007538B0"/>
    <w:rsid w:val="0075415C"/>
    <w:rsid w:val="0075434E"/>
    <w:rsid w:val="0075483E"/>
    <w:rsid w:val="00754C5C"/>
    <w:rsid w:val="0075627D"/>
    <w:rsid w:val="00756A83"/>
    <w:rsid w:val="007605ED"/>
    <w:rsid w:val="007609C0"/>
    <w:rsid w:val="00761B8D"/>
    <w:rsid w:val="0076206E"/>
    <w:rsid w:val="007621CD"/>
    <w:rsid w:val="007621D6"/>
    <w:rsid w:val="007624E2"/>
    <w:rsid w:val="00762EF8"/>
    <w:rsid w:val="00763502"/>
    <w:rsid w:val="007635A0"/>
    <w:rsid w:val="00764A6B"/>
    <w:rsid w:val="007654DF"/>
    <w:rsid w:val="007655F4"/>
    <w:rsid w:val="00765B9B"/>
    <w:rsid w:val="00765F84"/>
    <w:rsid w:val="00766854"/>
    <w:rsid w:val="00767AF3"/>
    <w:rsid w:val="007702D7"/>
    <w:rsid w:val="007711CD"/>
    <w:rsid w:val="0077171D"/>
    <w:rsid w:val="00771A91"/>
    <w:rsid w:val="00772122"/>
    <w:rsid w:val="00773D5A"/>
    <w:rsid w:val="00774757"/>
    <w:rsid w:val="007749C1"/>
    <w:rsid w:val="00774D57"/>
    <w:rsid w:val="007754BD"/>
    <w:rsid w:val="007755EA"/>
    <w:rsid w:val="00776258"/>
    <w:rsid w:val="00776764"/>
    <w:rsid w:val="00780ADC"/>
    <w:rsid w:val="00780EA4"/>
    <w:rsid w:val="0078128E"/>
    <w:rsid w:val="00781E92"/>
    <w:rsid w:val="00781F2A"/>
    <w:rsid w:val="007821DC"/>
    <w:rsid w:val="0078221F"/>
    <w:rsid w:val="00783E51"/>
    <w:rsid w:val="00783F39"/>
    <w:rsid w:val="007845DD"/>
    <w:rsid w:val="00784A7B"/>
    <w:rsid w:val="00785086"/>
    <w:rsid w:val="00785896"/>
    <w:rsid w:val="00785A8A"/>
    <w:rsid w:val="00785AC1"/>
    <w:rsid w:val="00786BA6"/>
    <w:rsid w:val="00786CFC"/>
    <w:rsid w:val="00786FD4"/>
    <w:rsid w:val="007877A8"/>
    <w:rsid w:val="00790786"/>
    <w:rsid w:val="007907B2"/>
    <w:rsid w:val="007908C8"/>
    <w:rsid w:val="007913AB"/>
    <w:rsid w:val="007914F7"/>
    <w:rsid w:val="007915E2"/>
    <w:rsid w:val="00791AB0"/>
    <w:rsid w:val="007921BF"/>
    <w:rsid w:val="0079247E"/>
    <w:rsid w:val="00792B99"/>
    <w:rsid w:val="007934D3"/>
    <w:rsid w:val="00793F8C"/>
    <w:rsid w:val="007944EB"/>
    <w:rsid w:val="00794862"/>
    <w:rsid w:val="00795B8E"/>
    <w:rsid w:val="00796F70"/>
    <w:rsid w:val="007A00E7"/>
    <w:rsid w:val="007A0746"/>
    <w:rsid w:val="007A0773"/>
    <w:rsid w:val="007A08E9"/>
    <w:rsid w:val="007A0BC3"/>
    <w:rsid w:val="007A1FAA"/>
    <w:rsid w:val="007A29D3"/>
    <w:rsid w:val="007A2DE2"/>
    <w:rsid w:val="007A3176"/>
    <w:rsid w:val="007A36CC"/>
    <w:rsid w:val="007A70DF"/>
    <w:rsid w:val="007B0425"/>
    <w:rsid w:val="007B0DE5"/>
    <w:rsid w:val="007B1625"/>
    <w:rsid w:val="007B2759"/>
    <w:rsid w:val="007B29E1"/>
    <w:rsid w:val="007B2EA8"/>
    <w:rsid w:val="007B30F8"/>
    <w:rsid w:val="007B6E51"/>
    <w:rsid w:val="007B706E"/>
    <w:rsid w:val="007B71EB"/>
    <w:rsid w:val="007B7E7A"/>
    <w:rsid w:val="007C0283"/>
    <w:rsid w:val="007C05D5"/>
    <w:rsid w:val="007C18C4"/>
    <w:rsid w:val="007C27CC"/>
    <w:rsid w:val="007C2A65"/>
    <w:rsid w:val="007C2AAA"/>
    <w:rsid w:val="007C2BA3"/>
    <w:rsid w:val="007C3DE1"/>
    <w:rsid w:val="007C6205"/>
    <w:rsid w:val="007C686A"/>
    <w:rsid w:val="007C728E"/>
    <w:rsid w:val="007D133C"/>
    <w:rsid w:val="007D18AD"/>
    <w:rsid w:val="007D1E7E"/>
    <w:rsid w:val="007D1FDF"/>
    <w:rsid w:val="007D2C53"/>
    <w:rsid w:val="007D2DA0"/>
    <w:rsid w:val="007D322F"/>
    <w:rsid w:val="007D333F"/>
    <w:rsid w:val="007D34CB"/>
    <w:rsid w:val="007D38F4"/>
    <w:rsid w:val="007D3D60"/>
    <w:rsid w:val="007D44FB"/>
    <w:rsid w:val="007D54D6"/>
    <w:rsid w:val="007D5996"/>
    <w:rsid w:val="007D5D3E"/>
    <w:rsid w:val="007D5FBF"/>
    <w:rsid w:val="007D5FE1"/>
    <w:rsid w:val="007D65D0"/>
    <w:rsid w:val="007D6D4D"/>
    <w:rsid w:val="007D6E0C"/>
    <w:rsid w:val="007D75DC"/>
    <w:rsid w:val="007E05FF"/>
    <w:rsid w:val="007E06D3"/>
    <w:rsid w:val="007E07C5"/>
    <w:rsid w:val="007E0922"/>
    <w:rsid w:val="007E0A59"/>
    <w:rsid w:val="007E0AE2"/>
    <w:rsid w:val="007E1980"/>
    <w:rsid w:val="007E1CAC"/>
    <w:rsid w:val="007E2B1C"/>
    <w:rsid w:val="007E3B31"/>
    <w:rsid w:val="007E4B76"/>
    <w:rsid w:val="007E54EE"/>
    <w:rsid w:val="007E557F"/>
    <w:rsid w:val="007E5BA4"/>
    <w:rsid w:val="007E5EA8"/>
    <w:rsid w:val="007E6177"/>
    <w:rsid w:val="007E64DE"/>
    <w:rsid w:val="007E6D8F"/>
    <w:rsid w:val="007E6F0C"/>
    <w:rsid w:val="007E710E"/>
    <w:rsid w:val="007E7312"/>
    <w:rsid w:val="007E777A"/>
    <w:rsid w:val="007E79C3"/>
    <w:rsid w:val="007F0230"/>
    <w:rsid w:val="007F02B0"/>
    <w:rsid w:val="007F0CF1"/>
    <w:rsid w:val="007F1011"/>
    <w:rsid w:val="007F12A5"/>
    <w:rsid w:val="007F16F0"/>
    <w:rsid w:val="007F27BE"/>
    <w:rsid w:val="007F309A"/>
    <w:rsid w:val="007F31A9"/>
    <w:rsid w:val="007F3876"/>
    <w:rsid w:val="007F4097"/>
    <w:rsid w:val="007F444C"/>
    <w:rsid w:val="007F4CF1"/>
    <w:rsid w:val="007F6A10"/>
    <w:rsid w:val="007F6C14"/>
    <w:rsid w:val="007F758D"/>
    <w:rsid w:val="007F7B37"/>
    <w:rsid w:val="007F7D52"/>
    <w:rsid w:val="008006BB"/>
    <w:rsid w:val="008006D2"/>
    <w:rsid w:val="00800BCB"/>
    <w:rsid w:val="00801081"/>
    <w:rsid w:val="0080198C"/>
    <w:rsid w:val="00802C52"/>
    <w:rsid w:val="00803C63"/>
    <w:rsid w:val="0080407A"/>
    <w:rsid w:val="0080473E"/>
    <w:rsid w:val="008048A0"/>
    <w:rsid w:val="00804EFC"/>
    <w:rsid w:val="0080510B"/>
    <w:rsid w:val="008054ED"/>
    <w:rsid w:val="008057A1"/>
    <w:rsid w:val="008058A3"/>
    <w:rsid w:val="0080617F"/>
    <w:rsid w:val="0080654C"/>
    <w:rsid w:val="00806606"/>
    <w:rsid w:val="00806C38"/>
    <w:rsid w:val="008071C6"/>
    <w:rsid w:val="00807777"/>
    <w:rsid w:val="00807AE4"/>
    <w:rsid w:val="00807D44"/>
    <w:rsid w:val="00810F0E"/>
    <w:rsid w:val="0081331D"/>
    <w:rsid w:val="0081368B"/>
    <w:rsid w:val="008160EC"/>
    <w:rsid w:val="008162EC"/>
    <w:rsid w:val="008177FB"/>
    <w:rsid w:val="00817A00"/>
    <w:rsid w:val="00817A60"/>
    <w:rsid w:val="00817B03"/>
    <w:rsid w:val="00820620"/>
    <w:rsid w:val="00821644"/>
    <w:rsid w:val="00821D4E"/>
    <w:rsid w:val="008233BE"/>
    <w:rsid w:val="008239CF"/>
    <w:rsid w:val="008240EC"/>
    <w:rsid w:val="008243C8"/>
    <w:rsid w:val="00824C26"/>
    <w:rsid w:val="00825585"/>
    <w:rsid w:val="0082581C"/>
    <w:rsid w:val="00826D8B"/>
    <w:rsid w:val="0083072C"/>
    <w:rsid w:val="0083098F"/>
    <w:rsid w:val="00830AED"/>
    <w:rsid w:val="00830FD0"/>
    <w:rsid w:val="00831129"/>
    <w:rsid w:val="0083163F"/>
    <w:rsid w:val="0083248A"/>
    <w:rsid w:val="00833C90"/>
    <w:rsid w:val="00833EAE"/>
    <w:rsid w:val="00833FE5"/>
    <w:rsid w:val="00834701"/>
    <w:rsid w:val="00835002"/>
    <w:rsid w:val="0083573F"/>
    <w:rsid w:val="00835C90"/>
    <w:rsid w:val="00835DB3"/>
    <w:rsid w:val="0083617B"/>
    <w:rsid w:val="008371BD"/>
    <w:rsid w:val="00837DBA"/>
    <w:rsid w:val="00841138"/>
    <w:rsid w:val="00842370"/>
    <w:rsid w:val="0084275C"/>
    <w:rsid w:val="008435E6"/>
    <w:rsid w:val="00844241"/>
    <w:rsid w:val="0084449D"/>
    <w:rsid w:val="00844994"/>
    <w:rsid w:val="008451C3"/>
    <w:rsid w:val="0084557C"/>
    <w:rsid w:val="00845D39"/>
    <w:rsid w:val="0084696C"/>
    <w:rsid w:val="00846A34"/>
    <w:rsid w:val="00846B4B"/>
    <w:rsid w:val="00846CF5"/>
    <w:rsid w:val="00847076"/>
    <w:rsid w:val="00847B91"/>
    <w:rsid w:val="00847D35"/>
    <w:rsid w:val="00847DBB"/>
    <w:rsid w:val="008502D8"/>
    <w:rsid w:val="008504A8"/>
    <w:rsid w:val="008507CD"/>
    <w:rsid w:val="00851A0D"/>
    <w:rsid w:val="008520CA"/>
    <w:rsid w:val="0085260D"/>
    <w:rsid w:val="0085282E"/>
    <w:rsid w:val="00854202"/>
    <w:rsid w:val="00854AA6"/>
    <w:rsid w:val="0085579E"/>
    <w:rsid w:val="0085580A"/>
    <w:rsid w:val="00855B4D"/>
    <w:rsid w:val="00855B65"/>
    <w:rsid w:val="00855E6A"/>
    <w:rsid w:val="00855FDB"/>
    <w:rsid w:val="00856415"/>
    <w:rsid w:val="00857509"/>
    <w:rsid w:val="00860072"/>
    <w:rsid w:val="008607D7"/>
    <w:rsid w:val="00860AC6"/>
    <w:rsid w:val="00862D2E"/>
    <w:rsid w:val="0086361E"/>
    <w:rsid w:val="0086438A"/>
    <w:rsid w:val="00864560"/>
    <w:rsid w:val="00864A05"/>
    <w:rsid w:val="008671D7"/>
    <w:rsid w:val="00867527"/>
    <w:rsid w:val="008675E2"/>
    <w:rsid w:val="0086793D"/>
    <w:rsid w:val="00870561"/>
    <w:rsid w:val="008706EA"/>
    <w:rsid w:val="00870BFC"/>
    <w:rsid w:val="0087198C"/>
    <w:rsid w:val="00871B33"/>
    <w:rsid w:val="00872C1F"/>
    <w:rsid w:val="00873B42"/>
    <w:rsid w:val="00873BB6"/>
    <w:rsid w:val="0087416B"/>
    <w:rsid w:val="00874309"/>
    <w:rsid w:val="00874457"/>
    <w:rsid w:val="008747D5"/>
    <w:rsid w:val="00874C95"/>
    <w:rsid w:val="00874DC8"/>
    <w:rsid w:val="00875B77"/>
    <w:rsid w:val="00875CDD"/>
    <w:rsid w:val="00877D42"/>
    <w:rsid w:val="0088079C"/>
    <w:rsid w:val="00880AD4"/>
    <w:rsid w:val="00881783"/>
    <w:rsid w:val="00882643"/>
    <w:rsid w:val="00882A23"/>
    <w:rsid w:val="00882D16"/>
    <w:rsid w:val="008833F9"/>
    <w:rsid w:val="00883539"/>
    <w:rsid w:val="008844BB"/>
    <w:rsid w:val="00884C03"/>
    <w:rsid w:val="00884C30"/>
    <w:rsid w:val="008853D2"/>
    <w:rsid w:val="008856D8"/>
    <w:rsid w:val="00886947"/>
    <w:rsid w:val="00886D17"/>
    <w:rsid w:val="00887259"/>
    <w:rsid w:val="008875D3"/>
    <w:rsid w:val="008875EB"/>
    <w:rsid w:val="00887B1C"/>
    <w:rsid w:val="0089043C"/>
    <w:rsid w:val="008905CD"/>
    <w:rsid w:val="00890AD2"/>
    <w:rsid w:val="008915DF"/>
    <w:rsid w:val="0089196D"/>
    <w:rsid w:val="008919F7"/>
    <w:rsid w:val="00892E82"/>
    <w:rsid w:val="008939F2"/>
    <w:rsid w:val="0089433E"/>
    <w:rsid w:val="0089588B"/>
    <w:rsid w:val="00896229"/>
    <w:rsid w:val="008963B7"/>
    <w:rsid w:val="00896A42"/>
    <w:rsid w:val="0089714C"/>
    <w:rsid w:val="00897CBA"/>
    <w:rsid w:val="008A00AD"/>
    <w:rsid w:val="008A2BBB"/>
    <w:rsid w:val="008A2F19"/>
    <w:rsid w:val="008A32D6"/>
    <w:rsid w:val="008A3BC7"/>
    <w:rsid w:val="008A526F"/>
    <w:rsid w:val="008A5414"/>
    <w:rsid w:val="008A6B20"/>
    <w:rsid w:val="008B63BF"/>
    <w:rsid w:val="008B69C1"/>
    <w:rsid w:val="008B754E"/>
    <w:rsid w:val="008B7C69"/>
    <w:rsid w:val="008C03FA"/>
    <w:rsid w:val="008C1978"/>
    <w:rsid w:val="008C1B28"/>
    <w:rsid w:val="008C1B58"/>
    <w:rsid w:val="008C264A"/>
    <w:rsid w:val="008C2FFB"/>
    <w:rsid w:val="008C3032"/>
    <w:rsid w:val="008C3605"/>
    <w:rsid w:val="008C39AE"/>
    <w:rsid w:val="008C48D3"/>
    <w:rsid w:val="008C53B2"/>
    <w:rsid w:val="008C590D"/>
    <w:rsid w:val="008C688F"/>
    <w:rsid w:val="008C7A42"/>
    <w:rsid w:val="008C7A58"/>
    <w:rsid w:val="008C7C35"/>
    <w:rsid w:val="008C7EC9"/>
    <w:rsid w:val="008D00C0"/>
    <w:rsid w:val="008D0457"/>
    <w:rsid w:val="008D15A7"/>
    <w:rsid w:val="008D2F45"/>
    <w:rsid w:val="008D310C"/>
    <w:rsid w:val="008D422C"/>
    <w:rsid w:val="008D4AC5"/>
    <w:rsid w:val="008D5ABA"/>
    <w:rsid w:val="008D607F"/>
    <w:rsid w:val="008D6411"/>
    <w:rsid w:val="008D6851"/>
    <w:rsid w:val="008D780B"/>
    <w:rsid w:val="008E025F"/>
    <w:rsid w:val="008E031B"/>
    <w:rsid w:val="008E056C"/>
    <w:rsid w:val="008E1F95"/>
    <w:rsid w:val="008E2DE5"/>
    <w:rsid w:val="008E33A2"/>
    <w:rsid w:val="008E3966"/>
    <w:rsid w:val="008E4436"/>
    <w:rsid w:val="008E6A71"/>
    <w:rsid w:val="008E6F4D"/>
    <w:rsid w:val="008E7029"/>
    <w:rsid w:val="008E7765"/>
    <w:rsid w:val="008E7AD6"/>
    <w:rsid w:val="008E7EF6"/>
    <w:rsid w:val="008F16D9"/>
    <w:rsid w:val="008F16E1"/>
    <w:rsid w:val="008F1F98"/>
    <w:rsid w:val="008F29F9"/>
    <w:rsid w:val="008F409C"/>
    <w:rsid w:val="008F4735"/>
    <w:rsid w:val="008F55E3"/>
    <w:rsid w:val="008F5B39"/>
    <w:rsid w:val="008F5D07"/>
    <w:rsid w:val="008F6758"/>
    <w:rsid w:val="008F6950"/>
    <w:rsid w:val="008F6F49"/>
    <w:rsid w:val="008F7080"/>
    <w:rsid w:val="00900750"/>
    <w:rsid w:val="00900887"/>
    <w:rsid w:val="0090263D"/>
    <w:rsid w:val="00902664"/>
    <w:rsid w:val="00902D28"/>
    <w:rsid w:val="00903B90"/>
    <w:rsid w:val="009040DD"/>
    <w:rsid w:val="00904983"/>
    <w:rsid w:val="00905454"/>
    <w:rsid w:val="009059F1"/>
    <w:rsid w:val="00905B47"/>
    <w:rsid w:val="00905F94"/>
    <w:rsid w:val="0090702D"/>
    <w:rsid w:val="00907538"/>
    <w:rsid w:val="009109DD"/>
    <w:rsid w:val="009114B8"/>
    <w:rsid w:val="00911B9C"/>
    <w:rsid w:val="00911BFE"/>
    <w:rsid w:val="00912A49"/>
    <w:rsid w:val="00912B7C"/>
    <w:rsid w:val="00912D80"/>
    <w:rsid w:val="00912E68"/>
    <w:rsid w:val="00912F1E"/>
    <w:rsid w:val="0091331C"/>
    <w:rsid w:val="00913558"/>
    <w:rsid w:val="009135EC"/>
    <w:rsid w:val="00913E7D"/>
    <w:rsid w:val="00913F9F"/>
    <w:rsid w:val="009146F7"/>
    <w:rsid w:val="00914972"/>
    <w:rsid w:val="00915D5B"/>
    <w:rsid w:val="0091672B"/>
    <w:rsid w:val="00916749"/>
    <w:rsid w:val="0091692C"/>
    <w:rsid w:val="00916D84"/>
    <w:rsid w:val="00917381"/>
    <w:rsid w:val="00917DB1"/>
    <w:rsid w:val="00917FDD"/>
    <w:rsid w:val="0092065B"/>
    <w:rsid w:val="00920A8F"/>
    <w:rsid w:val="00921329"/>
    <w:rsid w:val="00921F50"/>
    <w:rsid w:val="0092246E"/>
    <w:rsid w:val="009237EB"/>
    <w:rsid w:val="00923C75"/>
    <w:rsid w:val="009248DA"/>
    <w:rsid w:val="00924DC6"/>
    <w:rsid w:val="00924EDE"/>
    <w:rsid w:val="00925270"/>
    <w:rsid w:val="00925464"/>
    <w:rsid w:val="00925FB3"/>
    <w:rsid w:val="00926A17"/>
    <w:rsid w:val="00927917"/>
    <w:rsid w:val="009279DE"/>
    <w:rsid w:val="00930116"/>
    <w:rsid w:val="00930948"/>
    <w:rsid w:val="009319D7"/>
    <w:rsid w:val="00931C65"/>
    <w:rsid w:val="009320FF"/>
    <w:rsid w:val="00932D57"/>
    <w:rsid w:val="00933E5B"/>
    <w:rsid w:val="0093404F"/>
    <w:rsid w:val="00934514"/>
    <w:rsid w:val="00934C36"/>
    <w:rsid w:val="00935748"/>
    <w:rsid w:val="00935D11"/>
    <w:rsid w:val="00936360"/>
    <w:rsid w:val="00936953"/>
    <w:rsid w:val="009371DF"/>
    <w:rsid w:val="0093779C"/>
    <w:rsid w:val="00937AEC"/>
    <w:rsid w:val="00937ED4"/>
    <w:rsid w:val="00940778"/>
    <w:rsid w:val="0094212C"/>
    <w:rsid w:val="00943A70"/>
    <w:rsid w:val="0094443F"/>
    <w:rsid w:val="00944483"/>
    <w:rsid w:val="009446D9"/>
    <w:rsid w:val="00944D8E"/>
    <w:rsid w:val="0094583F"/>
    <w:rsid w:val="009459F5"/>
    <w:rsid w:val="009477C0"/>
    <w:rsid w:val="00947BC2"/>
    <w:rsid w:val="009505AD"/>
    <w:rsid w:val="009508C1"/>
    <w:rsid w:val="00950E4C"/>
    <w:rsid w:val="00952D04"/>
    <w:rsid w:val="009530A3"/>
    <w:rsid w:val="009530B5"/>
    <w:rsid w:val="00953A97"/>
    <w:rsid w:val="009543BD"/>
    <w:rsid w:val="00954689"/>
    <w:rsid w:val="00954D8C"/>
    <w:rsid w:val="00955000"/>
    <w:rsid w:val="00955A63"/>
    <w:rsid w:val="00955B9B"/>
    <w:rsid w:val="00955F3A"/>
    <w:rsid w:val="00956826"/>
    <w:rsid w:val="00957456"/>
    <w:rsid w:val="00957EE7"/>
    <w:rsid w:val="00957F18"/>
    <w:rsid w:val="0096015F"/>
    <w:rsid w:val="00960333"/>
    <w:rsid w:val="00960790"/>
    <w:rsid w:val="00961073"/>
    <w:rsid w:val="00961338"/>
    <w:rsid w:val="009617C9"/>
    <w:rsid w:val="009618DB"/>
    <w:rsid w:val="00961C93"/>
    <w:rsid w:val="009632BD"/>
    <w:rsid w:val="00964195"/>
    <w:rsid w:val="009643AE"/>
    <w:rsid w:val="00965030"/>
    <w:rsid w:val="00965324"/>
    <w:rsid w:val="009657EC"/>
    <w:rsid w:val="009658A7"/>
    <w:rsid w:val="00967872"/>
    <w:rsid w:val="0097091E"/>
    <w:rsid w:val="0097158A"/>
    <w:rsid w:val="00971B2F"/>
    <w:rsid w:val="00974846"/>
    <w:rsid w:val="0097520A"/>
    <w:rsid w:val="009760D3"/>
    <w:rsid w:val="00977132"/>
    <w:rsid w:val="009773B5"/>
    <w:rsid w:val="00977540"/>
    <w:rsid w:val="0097788D"/>
    <w:rsid w:val="009803F0"/>
    <w:rsid w:val="00981366"/>
    <w:rsid w:val="00981A4B"/>
    <w:rsid w:val="00981A63"/>
    <w:rsid w:val="00982501"/>
    <w:rsid w:val="00982A08"/>
    <w:rsid w:val="009832F0"/>
    <w:rsid w:val="0098389A"/>
    <w:rsid w:val="00983BAD"/>
    <w:rsid w:val="0098464F"/>
    <w:rsid w:val="00984805"/>
    <w:rsid w:val="00985351"/>
    <w:rsid w:val="00985912"/>
    <w:rsid w:val="00986445"/>
    <w:rsid w:val="00986AE8"/>
    <w:rsid w:val="00986E97"/>
    <w:rsid w:val="009877D3"/>
    <w:rsid w:val="00987AEF"/>
    <w:rsid w:val="00990D80"/>
    <w:rsid w:val="009920CA"/>
    <w:rsid w:val="0099220C"/>
    <w:rsid w:val="00993223"/>
    <w:rsid w:val="009941B4"/>
    <w:rsid w:val="00994256"/>
    <w:rsid w:val="00994E8F"/>
    <w:rsid w:val="009951DC"/>
    <w:rsid w:val="009959BB"/>
    <w:rsid w:val="00996A26"/>
    <w:rsid w:val="00997158"/>
    <w:rsid w:val="009A097C"/>
    <w:rsid w:val="009A0FB8"/>
    <w:rsid w:val="009A1077"/>
    <w:rsid w:val="009A1547"/>
    <w:rsid w:val="009A1BF4"/>
    <w:rsid w:val="009A1F36"/>
    <w:rsid w:val="009A2486"/>
    <w:rsid w:val="009A2D0A"/>
    <w:rsid w:val="009A3A7C"/>
    <w:rsid w:val="009A40F6"/>
    <w:rsid w:val="009A4187"/>
    <w:rsid w:val="009A42B5"/>
    <w:rsid w:val="009A485F"/>
    <w:rsid w:val="009A4BFB"/>
    <w:rsid w:val="009A5258"/>
    <w:rsid w:val="009A6247"/>
    <w:rsid w:val="009A6EB3"/>
    <w:rsid w:val="009A6FA0"/>
    <w:rsid w:val="009A7446"/>
    <w:rsid w:val="009A7621"/>
    <w:rsid w:val="009B063F"/>
    <w:rsid w:val="009B06AA"/>
    <w:rsid w:val="009B0968"/>
    <w:rsid w:val="009B1568"/>
    <w:rsid w:val="009B15D5"/>
    <w:rsid w:val="009B1723"/>
    <w:rsid w:val="009B1D33"/>
    <w:rsid w:val="009B28BF"/>
    <w:rsid w:val="009B2ADB"/>
    <w:rsid w:val="009B2F87"/>
    <w:rsid w:val="009B4230"/>
    <w:rsid w:val="009B4433"/>
    <w:rsid w:val="009B4A5C"/>
    <w:rsid w:val="009B4CF1"/>
    <w:rsid w:val="009B5219"/>
    <w:rsid w:val="009B568C"/>
    <w:rsid w:val="009B603A"/>
    <w:rsid w:val="009B7321"/>
    <w:rsid w:val="009B7457"/>
    <w:rsid w:val="009C05DC"/>
    <w:rsid w:val="009C0B6A"/>
    <w:rsid w:val="009C16FC"/>
    <w:rsid w:val="009C26E5"/>
    <w:rsid w:val="009C2D0E"/>
    <w:rsid w:val="009C2EE9"/>
    <w:rsid w:val="009C3408"/>
    <w:rsid w:val="009C368B"/>
    <w:rsid w:val="009C3DAC"/>
    <w:rsid w:val="009C4248"/>
    <w:rsid w:val="009C42E0"/>
    <w:rsid w:val="009C5113"/>
    <w:rsid w:val="009C67EC"/>
    <w:rsid w:val="009C68F9"/>
    <w:rsid w:val="009C7CD4"/>
    <w:rsid w:val="009D0DA0"/>
    <w:rsid w:val="009D230B"/>
    <w:rsid w:val="009D3EA2"/>
    <w:rsid w:val="009D40C6"/>
    <w:rsid w:val="009D468B"/>
    <w:rsid w:val="009D4CE5"/>
    <w:rsid w:val="009D5362"/>
    <w:rsid w:val="009D5485"/>
    <w:rsid w:val="009D566F"/>
    <w:rsid w:val="009D5CB0"/>
    <w:rsid w:val="009D7708"/>
    <w:rsid w:val="009D79CD"/>
    <w:rsid w:val="009D7D52"/>
    <w:rsid w:val="009E083E"/>
    <w:rsid w:val="009E0BDD"/>
    <w:rsid w:val="009E1415"/>
    <w:rsid w:val="009E1651"/>
    <w:rsid w:val="009E18B0"/>
    <w:rsid w:val="009E1A5A"/>
    <w:rsid w:val="009E2EA3"/>
    <w:rsid w:val="009E3098"/>
    <w:rsid w:val="009E35B9"/>
    <w:rsid w:val="009E3855"/>
    <w:rsid w:val="009E3B6F"/>
    <w:rsid w:val="009E4130"/>
    <w:rsid w:val="009E45DF"/>
    <w:rsid w:val="009E5CE2"/>
    <w:rsid w:val="009E6116"/>
    <w:rsid w:val="009E6215"/>
    <w:rsid w:val="009E62E8"/>
    <w:rsid w:val="009E6F10"/>
    <w:rsid w:val="009E79AC"/>
    <w:rsid w:val="009F0747"/>
    <w:rsid w:val="009F0D8B"/>
    <w:rsid w:val="009F1B9F"/>
    <w:rsid w:val="009F22D6"/>
    <w:rsid w:val="009F2EFB"/>
    <w:rsid w:val="009F3286"/>
    <w:rsid w:val="009F35AE"/>
    <w:rsid w:val="009F4DBD"/>
    <w:rsid w:val="009F57DB"/>
    <w:rsid w:val="009F6CE5"/>
    <w:rsid w:val="00A00891"/>
    <w:rsid w:val="00A00A5D"/>
    <w:rsid w:val="00A014BD"/>
    <w:rsid w:val="00A0201D"/>
    <w:rsid w:val="00A02E43"/>
    <w:rsid w:val="00A0463E"/>
    <w:rsid w:val="00A04689"/>
    <w:rsid w:val="00A04BC4"/>
    <w:rsid w:val="00A06154"/>
    <w:rsid w:val="00A065F9"/>
    <w:rsid w:val="00A06B7A"/>
    <w:rsid w:val="00A0727E"/>
    <w:rsid w:val="00A07751"/>
    <w:rsid w:val="00A07F34"/>
    <w:rsid w:val="00A1075A"/>
    <w:rsid w:val="00A10922"/>
    <w:rsid w:val="00A13A58"/>
    <w:rsid w:val="00A1439D"/>
    <w:rsid w:val="00A14851"/>
    <w:rsid w:val="00A14F93"/>
    <w:rsid w:val="00A15757"/>
    <w:rsid w:val="00A15FD2"/>
    <w:rsid w:val="00A16156"/>
    <w:rsid w:val="00A16748"/>
    <w:rsid w:val="00A16777"/>
    <w:rsid w:val="00A170C8"/>
    <w:rsid w:val="00A17BEC"/>
    <w:rsid w:val="00A20006"/>
    <w:rsid w:val="00A218EC"/>
    <w:rsid w:val="00A22154"/>
    <w:rsid w:val="00A2222C"/>
    <w:rsid w:val="00A222C0"/>
    <w:rsid w:val="00A22B62"/>
    <w:rsid w:val="00A2445E"/>
    <w:rsid w:val="00A24E6F"/>
    <w:rsid w:val="00A259FC"/>
    <w:rsid w:val="00A25C38"/>
    <w:rsid w:val="00A264F2"/>
    <w:rsid w:val="00A267A3"/>
    <w:rsid w:val="00A27ED2"/>
    <w:rsid w:val="00A3062A"/>
    <w:rsid w:val="00A30AD8"/>
    <w:rsid w:val="00A315EF"/>
    <w:rsid w:val="00A31E00"/>
    <w:rsid w:val="00A33154"/>
    <w:rsid w:val="00A33357"/>
    <w:rsid w:val="00A33868"/>
    <w:rsid w:val="00A33A00"/>
    <w:rsid w:val="00A34824"/>
    <w:rsid w:val="00A34CA5"/>
    <w:rsid w:val="00A34F9F"/>
    <w:rsid w:val="00A35BC6"/>
    <w:rsid w:val="00A36793"/>
    <w:rsid w:val="00A36BBE"/>
    <w:rsid w:val="00A36F58"/>
    <w:rsid w:val="00A37852"/>
    <w:rsid w:val="00A37980"/>
    <w:rsid w:val="00A409FC"/>
    <w:rsid w:val="00A41B11"/>
    <w:rsid w:val="00A41EE6"/>
    <w:rsid w:val="00A4307A"/>
    <w:rsid w:val="00A430AD"/>
    <w:rsid w:val="00A43DEF"/>
    <w:rsid w:val="00A43EE7"/>
    <w:rsid w:val="00A44286"/>
    <w:rsid w:val="00A44ECE"/>
    <w:rsid w:val="00A45539"/>
    <w:rsid w:val="00A45F86"/>
    <w:rsid w:val="00A4603A"/>
    <w:rsid w:val="00A463A8"/>
    <w:rsid w:val="00A46829"/>
    <w:rsid w:val="00A4775B"/>
    <w:rsid w:val="00A47EBB"/>
    <w:rsid w:val="00A47FF7"/>
    <w:rsid w:val="00A501B2"/>
    <w:rsid w:val="00A51CDD"/>
    <w:rsid w:val="00A52842"/>
    <w:rsid w:val="00A53AC0"/>
    <w:rsid w:val="00A569E9"/>
    <w:rsid w:val="00A574A9"/>
    <w:rsid w:val="00A5793D"/>
    <w:rsid w:val="00A6001A"/>
    <w:rsid w:val="00A61844"/>
    <w:rsid w:val="00A62078"/>
    <w:rsid w:val="00A620D9"/>
    <w:rsid w:val="00A631C4"/>
    <w:rsid w:val="00A6372A"/>
    <w:rsid w:val="00A63741"/>
    <w:rsid w:val="00A63838"/>
    <w:rsid w:val="00A63C5D"/>
    <w:rsid w:val="00A64044"/>
    <w:rsid w:val="00A64112"/>
    <w:rsid w:val="00A64B6F"/>
    <w:rsid w:val="00A65BB2"/>
    <w:rsid w:val="00A65F53"/>
    <w:rsid w:val="00A6691F"/>
    <w:rsid w:val="00A6730D"/>
    <w:rsid w:val="00A67494"/>
    <w:rsid w:val="00A676D2"/>
    <w:rsid w:val="00A7041F"/>
    <w:rsid w:val="00A71625"/>
    <w:rsid w:val="00A7169A"/>
    <w:rsid w:val="00A717B7"/>
    <w:rsid w:val="00A71B9B"/>
    <w:rsid w:val="00A72622"/>
    <w:rsid w:val="00A729F4"/>
    <w:rsid w:val="00A738AA"/>
    <w:rsid w:val="00A74DCF"/>
    <w:rsid w:val="00A751C7"/>
    <w:rsid w:val="00A75395"/>
    <w:rsid w:val="00A755DD"/>
    <w:rsid w:val="00A75A3F"/>
    <w:rsid w:val="00A75BAC"/>
    <w:rsid w:val="00A75CC8"/>
    <w:rsid w:val="00A76063"/>
    <w:rsid w:val="00A7642B"/>
    <w:rsid w:val="00A771A4"/>
    <w:rsid w:val="00A803C7"/>
    <w:rsid w:val="00A805FF"/>
    <w:rsid w:val="00A814AA"/>
    <w:rsid w:val="00A81FB5"/>
    <w:rsid w:val="00A82A9F"/>
    <w:rsid w:val="00A82C33"/>
    <w:rsid w:val="00A83878"/>
    <w:rsid w:val="00A8489B"/>
    <w:rsid w:val="00A8494A"/>
    <w:rsid w:val="00A86096"/>
    <w:rsid w:val="00A865FF"/>
    <w:rsid w:val="00A866E2"/>
    <w:rsid w:val="00A87844"/>
    <w:rsid w:val="00A87AC8"/>
    <w:rsid w:val="00A87C1A"/>
    <w:rsid w:val="00A9009B"/>
    <w:rsid w:val="00A900A3"/>
    <w:rsid w:val="00A90B82"/>
    <w:rsid w:val="00A90E51"/>
    <w:rsid w:val="00A917D6"/>
    <w:rsid w:val="00A924B4"/>
    <w:rsid w:val="00A92A54"/>
    <w:rsid w:val="00A93296"/>
    <w:rsid w:val="00A93D4E"/>
    <w:rsid w:val="00A93E68"/>
    <w:rsid w:val="00A940B5"/>
    <w:rsid w:val="00A945BC"/>
    <w:rsid w:val="00A94B73"/>
    <w:rsid w:val="00A94C72"/>
    <w:rsid w:val="00A95167"/>
    <w:rsid w:val="00A96197"/>
    <w:rsid w:val="00A9656C"/>
    <w:rsid w:val="00A96E93"/>
    <w:rsid w:val="00A979FB"/>
    <w:rsid w:val="00A97A1A"/>
    <w:rsid w:val="00AA038C"/>
    <w:rsid w:val="00AA0401"/>
    <w:rsid w:val="00AA05E1"/>
    <w:rsid w:val="00AA16AC"/>
    <w:rsid w:val="00AA3A79"/>
    <w:rsid w:val="00AA3ED3"/>
    <w:rsid w:val="00AA4C8E"/>
    <w:rsid w:val="00AA6E05"/>
    <w:rsid w:val="00AA7074"/>
    <w:rsid w:val="00AA7A09"/>
    <w:rsid w:val="00AB1810"/>
    <w:rsid w:val="00AB1F3C"/>
    <w:rsid w:val="00AB27B6"/>
    <w:rsid w:val="00AB3B50"/>
    <w:rsid w:val="00AB5AB2"/>
    <w:rsid w:val="00AB660C"/>
    <w:rsid w:val="00AB6F59"/>
    <w:rsid w:val="00AB7441"/>
    <w:rsid w:val="00AB7DD6"/>
    <w:rsid w:val="00AC05B1"/>
    <w:rsid w:val="00AC16E2"/>
    <w:rsid w:val="00AC170C"/>
    <w:rsid w:val="00AC1E1C"/>
    <w:rsid w:val="00AC34A3"/>
    <w:rsid w:val="00AC37A9"/>
    <w:rsid w:val="00AC380E"/>
    <w:rsid w:val="00AC4334"/>
    <w:rsid w:val="00AC44A8"/>
    <w:rsid w:val="00AC47A1"/>
    <w:rsid w:val="00AC4D6E"/>
    <w:rsid w:val="00AC4DDF"/>
    <w:rsid w:val="00AC525D"/>
    <w:rsid w:val="00AC5414"/>
    <w:rsid w:val="00AC6159"/>
    <w:rsid w:val="00AC74C1"/>
    <w:rsid w:val="00AC769C"/>
    <w:rsid w:val="00AC7E87"/>
    <w:rsid w:val="00AD0066"/>
    <w:rsid w:val="00AD0820"/>
    <w:rsid w:val="00AD0981"/>
    <w:rsid w:val="00AD1812"/>
    <w:rsid w:val="00AD2271"/>
    <w:rsid w:val="00AD265D"/>
    <w:rsid w:val="00AD2F22"/>
    <w:rsid w:val="00AD356C"/>
    <w:rsid w:val="00AD3575"/>
    <w:rsid w:val="00AD435F"/>
    <w:rsid w:val="00AD46D7"/>
    <w:rsid w:val="00AD5259"/>
    <w:rsid w:val="00AD52BF"/>
    <w:rsid w:val="00AD76BD"/>
    <w:rsid w:val="00AE0124"/>
    <w:rsid w:val="00AE03CF"/>
    <w:rsid w:val="00AE0A0A"/>
    <w:rsid w:val="00AE15CA"/>
    <w:rsid w:val="00AE1652"/>
    <w:rsid w:val="00AE1FA6"/>
    <w:rsid w:val="00AE2914"/>
    <w:rsid w:val="00AE36CC"/>
    <w:rsid w:val="00AE3BC2"/>
    <w:rsid w:val="00AE3E54"/>
    <w:rsid w:val="00AE4309"/>
    <w:rsid w:val="00AE48FF"/>
    <w:rsid w:val="00AE4E07"/>
    <w:rsid w:val="00AE6801"/>
    <w:rsid w:val="00AE6D15"/>
    <w:rsid w:val="00AE787D"/>
    <w:rsid w:val="00AF0362"/>
    <w:rsid w:val="00AF0CE6"/>
    <w:rsid w:val="00AF0CE9"/>
    <w:rsid w:val="00AF1421"/>
    <w:rsid w:val="00AF1DC8"/>
    <w:rsid w:val="00AF20D0"/>
    <w:rsid w:val="00AF252D"/>
    <w:rsid w:val="00AF25BD"/>
    <w:rsid w:val="00AF2742"/>
    <w:rsid w:val="00AF3FD4"/>
    <w:rsid w:val="00AF52AC"/>
    <w:rsid w:val="00AF5870"/>
    <w:rsid w:val="00AF6251"/>
    <w:rsid w:val="00AF6E96"/>
    <w:rsid w:val="00AF73BB"/>
    <w:rsid w:val="00B00985"/>
    <w:rsid w:val="00B00B54"/>
    <w:rsid w:val="00B01472"/>
    <w:rsid w:val="00B02201"/>
    <w:rsid w:val="00B02730"/>
    <w:rsid w:val="00B03093"/>
    <w:rsid w:val="00B03716"/>
    <w:rsid w:val="00B0410B"/>
    <w:rsid w:val="00B04182"/>
    <w:rsid w:val="00B042DA"/>
    <w:rsid w:val="00B042E0"/>
    <w:rsid w:val="00B04C1D"/>
    <w:rsid w:val="00B0531B"/>
    <w:rsid w:val="00B0598A"/>
    <w:rsid w:val="00B05DF7"/>
    <w:rsid w:val="00B06217"/>
    <w:rsid w:val="00B0629F"/>
    <w:rsid w:val="00B06F85"/>
    <w:rsid w:val="00B07575"/>
    <w:rsid w:val="00B07AE3"/>
    <w:rsid w:val="00B11430"/>
    <w:rsid w:val="00B12044"/>
    <w:rsid w:val="00B1224E"/>
    <w:rsid w:val="00B12C71"/>
    <w:rsid w:val="00B14464"/>
    <w:rsid w:val="00B144F2"/>
    <w:rsid w:val="00B15423"/>
    <w:rsid w:val="00B15E37"/>
    <w:rsid w:val="00B15FC4"/>
    <w:rsid w:val="00B1619B"/>
    <w:rsid w:val="00B1619D"/>
    <w:rsid w:val="00B16294"/>
    <w:rsid w:val="00B1686B"/>
    <w:rsid w:val="00B168AB"/>
    <w:rsid w:val="00B16A0C"/>
    <w:rsid w:val="00B17871"/>
    <w:rsid w:val="00B178DB"/>
    <w:rsid w:val="00B17939"/>
    <w:rsid w:val="00B20883"/>
    <w:rsid w:val="00B20DC3"/>
    <w:rsid w:val="00B21079"/>
    <w:rsid w:val="00B21438"/>
    <w:rsid w:val="00B221B5"/>
    <w:rsid w:val="00B22245"/>
    <w:rsid w:val="00B22585"/>
    <w:rsid w:val="00B22AC7"/>
    <w:rsid w:val="00B23733"/>
    <w:rsid w:val="00B242F6"/>
    <w:rsid w:val="00B246BD"/>
    <w:rsid w:val="00B255CB"/>
    <w:rsid w:val="00B27000"/>
    <w:rsid w:val="00B30329"/>
    <w:rsid w:val="00B30781"/>
    <w:rsid w:val="00B30912"/>
    <w:rsid w:val="00B327C5"/>
    <w:rsid w:val="00B328E7"/>
    <w:rsid w:val="00B338FD"/>
    <w:rsid w:val="00B353EB"/>
    <w:rsid w:val="00B36AAF"/>
    <w:rsid w:val="00B37728"/>
    <w:rsid w:val="00B405DD"/>
    <w:rsid w:val="00B41159"/>
    <w:rsid w:val="00B41620"/>
    <w:rsid w:val="00B426CA"/>
    <w:rsid w:val="00B4281D"/>
    <w:rsid w:val="00B42C05"/>
    <w:rsid w:val="00B43979"/>
    <w:rsid w:val="00B439C4"/>
    <w:rsid w:val="00B43E8E"/>
    <w:rsid w:val="00B43F0D"/>
    <w:rsid w:val="00B43FE3"/>
    <w:rsid w:val="00B448D3"/>
    <w:rsid w:val="00B45261"/>
    <w:rsid w:val="00B4535E"/>
    <w:rsid w:val="00B45971"/>
    <w:rsid w:val="00B46277"/>
    <w:rsid w:val="00B46711"/>
    <w:rsid w:val="00B468B6"/>
    <w:rsid w:val="00B47872"/>
    <w:rsid w:val="00B50204"/>
    <w:rsid w:val="00B50C31"/>
    <w:rsid w:val="00B520E1"/>
    <w:rsid w:val="00B52775"/>
    <w:rsid w:val="00B52A8C"/>
    <w:rsid w:val="00B53BEB"/>
    <w:rsid w:val="00B53FF2"/>
    <w:rsid w:val="00B54315"/>
    <w:rsid w:val="00B543D2"/>
    <w:rsid w:val="00B54888"/>
    <w:rsid w:val="00B55FA9"/>
    <w:rsid w:val="00B567A1"/>
    <w:rsid w:val="00B567B1"/>
    <w:rsid w:val="00B5691F"/>
    <w:rsid w:val="00B57142"/>
    <w:rsid w:val="00B576A2"/>
    <w:rsid w:val="00B579B7"/>
    <w:rsid w:val="00B60481"/>
    <w:rsid w:val="00B6070A"/>
    <w:rsid w:val="00B61CA0"/>
    <w:rsid w:val="00B6212D"/>
    <w:rsid w:val="00B6216D"/>
    <w:rsid w:val="00B621F0"/>
    <w:rsid w:val="00B630FF"/>
    <w:rsid w:val="00B632A5"/>
    <w:rsid w:val="00B6350B"/>
    <w:rsid w:val="00B636A8"/>
    <w:rsid w:val="00B636C7"/>
    <w:rsid w:val="00B64C22"/>
    <w:rsid w:val="00B654B3"/>
    <w:rsid w:val="00B65CF1"/>
    <w:rsid w:val="00B65DF2"/>
    <w:rsid w:val="00B6622E"/>
    <w:rsid w:val="00B664D3"/>
    <w:rsid w:val="00B665C6"/>
    <w:rsid w:val="00B668A8"/>
    <w:rsid w:val="00B66C2F"/>
    <w:rsid w:val="00B6754D"/>
    <w:rsid w:val="00B70AE4"/>
    <w:rsid w:val="00B70E5D"/>
    <w:rsid w:val="00B70F80"/>
    <w:rsid w:val="00B719B6"/>
    <w:rsid w:val="00B71B30"/>
    <w:rsid w:val="00B71ED0"/>
    <w:rsid w:val="00B72607"/>
    <w:rsid w:val="00B72808"/>
    <w:rsid w:val="00B72935"/>
    <w:rsid w:val="00B72D26"/>
    <w:rsid w:val="00B7376C"/>
    <w:rsid w:val="00B73A9D"/>
    <w:rsid w:val="00B74CCF"/>
    <w:rsid w:val="00B74F5E"/>
    <w:rsid w:val="00B755EA"/>
    <w:rsid w:val="00B764EB"/>
    <w:rsid w:val="00B7754A"/>
    <w:rsid w:val="00B77665"/>
    <w:rsid w:val="00B77912"/>
    <w:rsid w:val="00B77C04"/>
    <w:rsid w:val="00B77C97"/>
    <w:rsid w:val="00B80521"/>
    <w:rsid w:val="00B805AF"/>
    <w:rsid w:val="00B80739"/>
    <w:rsid w:val="00B80C2D"/>
    <w:rsid w:val="00B81B6D"/>
    <w:rsid w:val="00B81C89"/>
    <w:rsid w:val="00B82200"/>
    <w:rsid w:val="00B83072"/>
    <w:rsid w:val="00B83AE3"/>
    <w:rsid w:val="00B84BEF"/>
    <w:rsid w:val="00B84CCA"/>
    <w:rsid w:val="00B86211"/>
    <w:rsid w:val="00B869EC"/>
    <w:rsid w:val="00B87318"/>
    <w:rsid w:val="00B87338"/>
    <w:rsid w:val="00B87B5B"/>
    <w:rsid w:val="00B90AB6"/>
    <w:rsid w:val="00B91172"/>
    <w:rsid w:val="00B91838"/>
    <w:rsid w:val="00B91EF0"/>
    <w:rsid w:val="00B92429"/>
    <w:rsid w:val="00B924D3"/>
    <w:rsid w:val="00B92EA9"/>
    <w:rsid w:val="00B938C5"/>
    <w:rsid w:val="00B9397A"/>
    <w:rsid w:val="00B9446F"/>
    <w:rsid w:val="00B94472"/>
    <w:rsid w:val="00B9619C"/>
    <w:rsid w:val="00B9633D"/>
    <w:rsid w:val="00B963E0"/>
    <w:rsid w:val="00B967BB"/>
    <w:rsid w:val="00B96A35"/>
    <w:rsid w:val="00B96BD1"/>
    <w:rsid w:val="00B96C77"/>
    <w:rsid w:val="00B97491"/>
    <w:rsid w:val="00B97CE9"/>
    <w:rsid w:val="00BA0349"/>
    <w:rsid w:val="00BA17DA"/>
    <w:rsid w:val="00BA218C"/>
    <w:rsid w:val="00BA21B6"/>
    <w:rsid w:val="00BA26C4"/>
    <w:rsid w:val="00BA2EBE"/>
    <w:rsid w:val="00BA3203"/>
    <w:rsid w:val="00BA35A5"/>
    <w:rsid w:val="00BA416A"/>
    <w:rsid w:val="00BA4905"/>
    <w:rsid w:val="00BA4B05"/>
    <w:rsid w:val="00BA4CF4"/>
    <w:rsid w:val="00BA4E79"/>
    <w:rsid w:val="00BA515D"/>
    <w:rsid w:val="00BA6137"/>
    <w:rsid w:val="00BA620B"/>
    <w:rsid w:val="00BA6A44"/>
    <w:rsid w:val="00BA7329"/>
    <w:rsid w:val="00BA76AB"/>
    <w:rsid w:val="00BB0567"/>
    <w:rsid w:val="00BB0F28"/>
    <w:rsid w:val="00BB1A17"/>
    <w:rsid w:val="00BB2D87"/>
    <w:rsid w:val="00BB2D97"/>
    <w:rsid w:val="00BB301D"/>
    <w:rsid w:val="00BB34ED"/>
    <w:rsid w:val="00BB363A"/>
    <w:rsid w:val="00BB3677"/>
    <w:rsid w:val="00BB3B1C"/>
    <w:rsid w:val="00BB4332"/>
    <w:rsid w:val="00BB458A"/>
    <w:rsid w:val="00BB4640"/>
    <w:rsid w:val="00BB4804"/>
    <w:rsid w:val="00BB4D37"/>
    <w:rsid w:val="00BB57FE"/>
    <w:rsid w:val="00BB7166"/>
    <w:rsid w:val="00BB72D5"/>
    <w:rsid w:val="00BB7A8A"/>
    <w:rsid w:val="00BC01F6"/>
    <w:rsid w:val="00BC02F2"/>
    <w:rsid w:val="00BC0AE2"/>
    <w:rsid w:val="00BC2800"/>
    <w:rsid w:val="00BC2BB1"/>
    <w:rsid w:val="00BC33AE"/>
    <w:rsid w:val="00BC3C81"/>
    <w:rsid w:val="00BC4E50"/>
    <w:rsid w:val="00BC4E67"/>
    <w:rsid w:val="00BC5D39"/>
    <w:rsid w:val="00BD00D3"/>
    <w:rsid w:val="00BD0951"/>
    <w:rsid w:val="00BD1659"/>
    <w:rsid w:val="00BD172E"/>
    <w:rsid w:val="00BD1C88"/>
    <w:rsid w:val="00BD3259"/>
    <w:rsid w:val="00BD3971"/>
    <w:rsid w:val="00BD3AA9"/>
    <w:rsid w:val="00BD4A18"/>
    <w:rsid w:val="00BD4DF0"/>
    <w:rsid w:val="00BD525C"/>
    <w:rsid w:val="00BD606A"/>
    <w:rsid w:val="00BD6DB2"/>
    <w:rsid w:val="00BD75CC"/>
    <w:rsid w:val="00BD7976"/>
    <w:rsid w:val="00BE0E79"/>
    <w:rsid w:val="00BE11CF"/>
    <w:rsid w:val="00BE1E6C"/>
    <w:rsid w:val="00BE21AB"/>
    <w:rsid w:val="00BE239C"/>
    <w:rsid w:val="00BE496D"/>
    <w:rsid w:val="00BE4992"/>
    <w:rsid w:val="00BE4D59"/>
    <w:rsid w:val="00BE55CB"/>
    <w:rsid w:val="00BE5860"/>
    <w:rsid w:val="00BE70E8"/>
    <w:rsid w:val="00BF0E4E"/>
    <w:rsid w:val="00BF1B4E"/>
    <w:rsid w:val="00BF2BA4"/>
    <w:rsid w:val="00BF3185"/>
    <w:rsid w:val="00BF32B9"/>
    <w:rsid w:val="00BF3310"/>
    <w:rsid w:val="00BF4145"/>
    <w:rsid w:val="00BF617A"/>
    <w:rsid w:val="00BF6B48"/>
    <w:rsid w:val="00BF6B7B"/>
    <w:rsid w:val="00BF6D9C"/>
    <w:rsid w:val="00BF79F7"/>
    <w:rsid w:val="00BF7A9D"/>
    <w:rsid w:val="00BF7F7A"/>
    <w:rsid w:val="00C008E4"/>
    <w:rsid w:val="00C014FF"/>
    <w:rsid w:val="00C01520"/>
    <w:rsid w:val="00C022E7"/>
    <w:rsid w:val="00C02A02"/>
    <w:rsid w:val="00C02BFA"/>
    <w:rsid w:val="00C0379D"/>
    <w:rsid w:val="00C038ED"/>
    <w:rsid w:val="00C03931"/>
    <w:rsid w:val="00C03B6D"/>
    <w:rsid w:val="00C03D5F"/>
    <w:rsid w:val="00C03E7D"/>
    <w:rsid w:val="00C046E4"/>
    <w:rsid w:val="00C05232"/>
    <w:rsid w:val="00C057DB"/>
    <w:rsid w:val="00C05FE3"/>
    <w:rsid w:val="00C06DF8"/>
    <w:rsid w:val="00C07689"/>
    <w:rsid w:val="00C07DC5"/>
    <w:rsid w:val="00C108E1"/>
    <w:rsid w:val="00C12261"/>
    <w:rsid w:val="00C126EF"/>
    <w:rsid w:val="00C1297D"/>
    <w:rsid w:val="00C130BA"/>
    <w:rsid w:val="00C13909"/>
    <w:rsid w:val="00C13A38"/>
    <w:rsid w:val="00C1441B"/>
    <w:rsid w:val="00C14A63"/>
    <w:rsid w:val="00C14B4D"/>
    <w:rsid w:val="00C14DB0"/>
    <w:rsid w:val="00C14E9B"/>
    <w:rsid w:val="00C14F9B"/>
    <w:rsid w:val="00C15082"/>
    <w:rsid w:val="00C15957"/>
    <w:rsid w:val="00C15C67"/>
    <w:rsid w:val="00C162C6"/>
    <w:rsid w:val="00C16629"/>
    <w:rsid w:val="00C16897"/>
    <w:rsid w:val="00C17405"/>
    <w:rsid w:val="00C17E04"/>
    <w:rsid w:val="00C17E3D"/>
    <w:rsid w:val="00C204D1"/>
    <w:rsid w:val="00C205BA"/>
    <w:rsid w:val="00C20FE4"/>
    <w:rsid w:val="00C2136D"/>
    <w:rsid w:val="00C214EE"/>
    <w:rsid w:val="00C21A69"/>
    <w:rsid w:val="00C22095"/>
    <w:rsid w:val="00C2210F"/>
    <w:rsid w:val="00C2314B"/>
    <w:rsid w:val="00C24971"/>
    <w:rsid w:val="00C25AD4"/>
    <w:rsid w:val="00C25E91"/>
    <w:rsid w:val="00C262C2"/>
    <w:rsid w:val="00C26540"/>
    <w:rsid w:val="00C26BE5"/>
    <w:rsid w:val="00C26CE9"/>
    <w:rsid w:val="00C26DA9"/>
    <w:rsid w:val="00C26E4D"/>
    <w:rsid w:val="00C27909"/>
    <w:rsid w:val="00C27B03"/>
    <w:rsid w:val="00C314E1"/>
    <w:rsid w:val="00C31C98"/>
    <w:rsid w:val="00C32AB3"/>
    <w:rsid w:val="00C33135"/>
    <w:rsid w:val="00C33E0D"/>
    <w:rsid w:val="00C33E33"/>
    <w:rsid w:val="00C34397"/>
    <w:rsid w:val="00C3509B"/>
    <w:rsid w:val="00C35131"/>
    <w:rsid w:val="00C4095D"/>
    <w:rsid w:val="00C41037"/>
    <w:rsid w:val="00C42069"/>
    <w:rsid w:val="00C424F0"/>
    <w:rsid w:val="00C44134"/>
    <w:rsid w:val="00C4418C"/>
    <w:rsid w:val="00C468BF"/>
    <w:rsid w:val="00C46B9A"/>
    <w:rsid w:val="00C4758D"/>
    <w:rsid w:val="00C505C1"/>
    <w:rsid w:val="00C505D8"/>
    <w:rsid w:val="00C5069A"/>
    <w:rsid w:val="00C50F98"/>
    <w:rsid w:val="00C526B8"/>
    <w:rsid w:val="00C53474"/>
    <w:rsid w:val="00C53EFD"/>
    <w:rsid w:val="00C549FF"/>
    <w:rsid w:val="00C54EE2"/>
    <w:rsid w:val="00C5583A"/>
    <w:rsid w:val="00C558B0"/>
    <w:rsid w:val="00C5644B"/>
    <w:rsid w:val="00C5695A"/>
    <w:rsid w:val="00C56A9C"/>
    <w:rsid w:val="00C57244"/>
    <w:rsid w:val="00C57E02"/>
    <w:rsid w:val="00C601D2"/>
    <w:rsid w:val="00C60A86"/>
    <w:rsid w:val="00C610A4"/>
    <w:rsid w:val="00C61D28"/>
    <w:rsid w:val="00C61E9E"/>
    <w:rsid w:val="00C62250"/>
    <w:rsid w:val="00C6298B"/>
    <w:rsid w:val="00C631DD"/>
    <w:rsid w:val="00C634D6"/>
    <w:rsid w:val="00C63C54"/>
    <w:rsid w:val="00C63F65"/>
    <w:rsid w:val="00C659A7"/>
    <w:rsid w:val="00C65BCC"/>
    <w:rsid w:val="00C65F2B"/>
    <w:rsid w:val="00C66970"/>
    <w:rsid w:val="00C67667"/>
    <w:rsid w:val="00C67B78"/>
    <w:rsid w:val="00C67E9B"/>
    <w:rsid w:val="00C70BDD"/>
    <w:rsid w:val="00C72015"/>
    <w:rsid w:val="00C734A7"/>
    <w:rsid w:val="00C75AAD"/>
    <w:rsid w:val="00C75D0D"/>
    <w:rsid w:val="00C77854"/>
    <w:rsid w:val="00C81020"/>
    <w:rsid w:val="00C82796"/>
    <w:rsid w:val="00C834D8"/>
    <w:rsid w:val="00C8362F"/>
    <w:rsid w:val="00C838B3"/>
    <w:rsid w:val="00C83E2B"/>
    <w:rsid w:val="00C84EFC"/>
    <w:rsid w:val="00C85009"/>
    <w:rsid w:val="00C8503E"/>
    <w:rsid w:val="00C85FAC"/>
    <w:rsid w:val="00C860DF"/>
    <w:rsid w:val="00C86496"/>
    <w:rsid w:val="00C867B4"/>
    <w:rsid w:val="00C8691C"/>
    <w:rsid w:val="00C86CC2"/>
    <w:rsid w:val="00C86D56"/>
    <w:rsid w:val="00C8718D"/>
    <w:rsid w:val="00C8790B"/>
    <w:rsid w:val="00C9044E"/>
    <w:rsid w:val="00C91110"/>
    <w:rsid w:val="00C91FA9"/>
    <w:rsid w:val="00C92803"/>
    <w:rsid w:val="00C9284F"/>
    <w:rsid w:val="00C92E7D"/>
    <w:rsid w:val="00C9416F"/>
    <w:rsid w:val="00C947A7"/>
    <w:rsid w:val="00C949BD"/>
    <w:rsid w:val="00C94BCE"/>
    <w:rsid w:val="00C94C8F"/>
    <w:rsid w:val="00C950D7"/>
    <w:rsid w:val="00C951AF"/>
    <w:rsid w:val="00C952BA"/>
    <w:rsid w:val="00C95A06"/>
    <w:rsid w:val="00C95CFB"/>
    <w:rsid w:val="00C9617D"/>
    <w:rsid w:val="00C96930"/>
    <w:rsid w:val="00C9718F"/>
    <w:rsid w:val="00CA00C1"/>
    <w:rsid w:val="00CA0A0D"/>
    <w:rsid w:val="00CA128D"/>
    <w:rsid w:val="00CA12B8"/>
    <w:rsid w:val="00CA168A"/>
    <w:rsid w:val="00CA2420"/>
    <w:rsid w:val="00CA2656"/>
    <w:rsid w:val="00CA2D02"/>
    <w:rsid w:val="00CA2E5F"/>
    <w:rsid w:val="00CA357E"/>
    <w:rsid w:val="00CA3800"/>
    <w:rsid w:val="00CA415D"/>
    <w:rsid w:val="00CA44F9"/>
    <w:rsid w:val="00CA4A69"/>
    <w:rsid w:val="00CA4F4E"/>
    <w:rsid w:val="00CA5CCF"/>
    <w:rsid w:val="00CA61EE"/>
    <w:rsid w:val="00CA6555"/>
    <w:rsid w:val="00CA7462"/>
    <w:rsid w:val="00CB101B"/>
    <w:rsid w:val="00CB1D7B"/>
    <w:rsid w:val="00CB2B32"/>
    <w:rsid w:val="00CB3028"/>
    <w:rsid w:val="00CB4580"/>
    <w:rsid w:val="00CB46B4"/>
    <w:rsid w:val="00CB5FCF"/>
    <w:rsid w:val="00CB68E8"/>
    <w:rsid w:val="00CB716C"/>
    <w:rsid w:val="00CB7258"/>
    <w:rsid w:val="00CB7E14"/>
    <w:rsid w:val="00CB7ECE"/>
    <w:rsid w:val="00CC02B8"/>
    <w:rsid w:val="00CC0403"/>
    <w:rsid w:val="00CC12BE"/>
    <w:rsid w:val="00CC22A4"/>
    <w:rsid w:val="00CC23AE"/>
    <w:rsid w:val="00CC28FA"/>
    <w:rsid w:val="00CC2947"/>
    <w:rsid w:val="00CC2A94"/>
    <w:rsid w:val="00CC2BD0"/>
    <w:rsid w:val="00CC305B"/>
    <w:rsid w:val="00CC36B9"/>
    <w:rsid w:val="00CC3E0C"/>
    <w:rsid w:val="00CC415A"/>
    <w:rsid w:val="00CC4508"/>
    <w:rsid w:val="00CC45EA"/>
    <w:rsid w:val="00CC4609"/>
    <w:rsid w:val="00CC5249"/>
    <w:rsid w:val="00CC58D3"/>
    <w:rsid w:val="00CC5E9D"/>
    <w:rsid w:val="00CC6072"/>
    <w:rsid w:val="00CC68BD"/>
    <w:rsid w:val="00CC69DF"/>
    <w:rsid w:val="00CC768B"/>
    <w:rsid w:val="00CC784D"/>
    <w:rsid w:val="00CD0530"/>
    <w:rsid w:val="00CD08B2"/>
    <w:rsid w:val="00CD0A74"/>
    <w:rsid w:val="00CD1670"/>
    <w:rsid w:val="00CD2589"/>
    <w:rsid w:val="00CD40BC"/>
    <w:rsid w:val="00CD508D"/>
    <w:rsid w:val="00CD53BC"/>
    <w:rsid w:val="00CD5F70"/>
    <w:rsid w:val="00CD6C83"/>
    <w:rsid w:val="00CD6FB5"/>
    <w:rsid w:val="00CE011F"/>
    <w:rsid w:val="00CE0AD4"/>
    <w:rsid w:val="00CE0E43"/>
    <w:rsid w:val="00CE15AC"/>
    <w:rsid w:val="00CE1A48"/>
    <w:rsid w:val="00CE3148"/>
    <w:rsid w:val="00CE31B1"/>
    <w:rsid w:val="00CE48DA"/>
    <w:rsid w:val="00CE490D"/>
    <w:rsid w:val="00CE50D4"/>
    <w:rsid w:val="00CE617F"/>
    <w:rsid w:val="00CE61BE"/>
    <w:rsid w:val="00CE6CA9"/>
    <w:rsid w:val="00CE71A4"/>
    <w:rsid w:val="00CE7CFE"/>
    <w:rsid w:val="00CF0469"/>
    <w:rsid w:val="00CF0D7B"/>
    <w:rsid w:val="00CF1E2E"/>
    <w:rsid w:val="00CF324D"/>
    <w:rsid w:val="00CF4242"/>
    <w:rsid w:val="00CF51A8"/>
    <w:rsid w:val="00CF65E5"/>
    <w:rsid w:val="00CF6E74"/>
    <w:rsid w:val="00CF7B81"/>
    <w:rsid w:val="00D004FA"/>
    <w:rsid w:val="00D011E4"/>
    <w:rsid w:val="00D01B75"/>
    <w:rsid w:val="00D02267"/>
    <w:rsid w:val="00D0337B"/>
    <w:rsid w:val="00D03C14"/>
    <w:rsid w:val="00D03EAB"/>
    <w:rsid w:val="00D055F3"/>
    <w:rsid w:val="00D05E22"/>
    <w:rsid w:val="00D05EA5"/>
    <w:rsid w:val="00D06499"/>
    <w:rsid w:val="00D07395"/>
    <w:rsid w:val="00D079B2"/>
    <w:rsid w:val="00D100B4"/>
    <w:rsid w:val="00D10A3A"/>
    <w:rsid w:val="00D114E9"/>
    <w:rsid w:val="00D1176D"/>
    <w:rsid w:val="00D120E5"/>
    <w:rsid w:val="00D120FB"/>
    <w:rsid w:val="00D13B2E"/>
    <w:rsid w:val="00D13E92"/>
    <w:rsid w:val="00D15690"/>
    <w:rsid w:val="00D15E08"/>
    <w:rsid w:val="00D16047"/>
    <w:rsid w:val="00D168E1"/>
    <w:rsid w:val="00D169DE"/>
    <w:rsid w:val="00D17073"/>
    <w:rsid w:val="00D2066F"/>
    <w:rsid w:val="00D20E13"/>
    <w:rsid w:val="00D2155E"/>
    <w:rsid w:val="00D22162"/>
    <w:rsid w:val="00D2271C"/>
    <w:rsid w:val="00D24F6F"/>
    <w:rsid w:val="00D25081"/>
    <w:rsid w:val="00D25784"/>
    <w:rsid w:val="00D25E3A"/>
    <w:rsid w:val="00D268A3"/>
    <w:rsid w:val="00D27EC0"/>
    <w:rsid w:val="00D30018"/>
    <w:rsid w:val="00D30943"/>
    <w:rsid w:val="00D3162A"/>
    <w:rsid w:val="00D31FC0"/>
    <w:rsid w:val="00D3223C"/>
    <w:rsid w:val="00D34CFA"/>
    <w:rsid w:val="00D3506B"/>
    <w:rsid w:val="00D368B9"/>
    <w:rsid w:val="00D372D2"/>
    <w:rsid w:val="00D41065"/>
    <w:rsid w:val="00D429C6"/>
    <w:rsid w:val="00D42B5A"/>
    <w:rsid w:val="00D4481E"/>
    <w:rsid w:val="00D450AA"/>
    <w:rsid w:val="00D45761"/>
    <w:rsid w:val="00D45F8D"/>
    <w:rsid w:val="00D46E7B"/>
    <w:rsid w:val="00D473C7"/>
    <w:rsid w:val="00D47462"/>
    <w:rsid w:val="00D47748"/>
    <w:rsid w:val="00D47EAA"/>
    <w:rsid w:val="00D50558"/>
    <w:rsid w:val="00D5070D"/>
    <w:rsid w:val="00D519EB"/>
    <w:rsid w:val="00D51BB2"/>
    <w:rsid w:val="00D51F2C"/>
    <w:rsid w:val="00D51F4D"/>
    <w:rsid w:val="00D53F62"/>
    <w:rsid w:val="00D54CC3"/>
    <w:rsid w:val="00D55A3A"/>
    <w:rsid w:val="00D56BF2"/>
    <w:rsid w:val="00D56DEA"/>
    <w:rsid w:val="00D5718F"/>
    <w:rsid w:val="00D6041A"/>
    <w:rsid w:val="00D60DFE"/>
    <w:rsid w:val="00D61B89"/>
    <w:rsid w:val="00D62DF3"/>
    <w:rsid w:val="00D63253"/>
    <w:rsid w:val="00D633EB"/>
    <w:rsid w:val="00D63524"/>
    <w:rsid w:val="00D63668"/>
    <w:rsid w:val="00D640A9"/>
    <w:rsid w:val="00D641D5"/>
    <w:rsid w:val="00D64336"/>
    <w:rsid w:val="00D645D6"/>
    <w:rsid w:val="00D648AB"/>
    <w:rsid w:val="00D6527F"/>
    <w:rsid w:val="00D66A87"/>
    <w:rsid w:val="00D67789"/>
    <w:rsid w:val="00D679B7"/>
    <w:rsid w:val="00D70325"/>
    <w:rsid w:val="00D70519"/>
    <w:rsid w:val="00D71630"/>
    <w:rsid w:val="00D71AB9"/>
    <w:rsid w:val="00D71EA6"/>
    <w:rsid w:val="00D72EED"/>
    <w:rsid w:val="00D7379C"/>
    <w:rsid w:val="00D74754"/>
    <w:rsid w:val="00D75B67"/>
    <w:rsid w:val="00D7714C"/>
    <w:rsid w:val="00D77CAF"/>
    <w:rsid w:val="00D77FC1"/>
    <w:rsid w:val="00D80506"/>
    <w:rsid w:val="00D80B59"/>
    <w:rsid w:val="00D82248"/>
    <w:rsid w:val="00D82C2D"/>
    <w:rsid w:val="00D82FF7"/>
    <w:rsid w:val="00D83CBE"/>
    <w:rsid w:val="00D847FE"/>
    <w:rsid w:val="00D84E08"/>
    <w:rsid w:val="00D868B1"/>
    <w:rsid w:val="00D86FD1"/>
    <w:rsid w:val="00D87326"/>
    <w:rsid w:val="00D87710"/>
    <w:rsid w:val="00D91338"/>
    <w:rsid w:val="00D91356"/>
    <w:rsid w:val="00D91565"/>
    <w:rsid w:val="00D91D59"/>
    <w:rsid w:val="00D92EBC"/>
    <w:rsid w:val="00D94914"/>
    <w:rsid w:val="00D9529E"/>
    <w:rsid w:val="00D964EA"/>
    <w:rsid w:val="00D966D0"/>
    <w:rsid w:val="00D970A1"/>
    <w:rsid w:val="00D9778D"/>
    <w:rsid w:val="00DA0C59"/>
    <w:rsid w:val="00DA1088"/>
    <w:rsid w:val="00DA13C3"/>
    <w:rsid w:val="00DA2094"/>
    <w:rsid w:val="00DA21E8"/>
    <w:rsid w:val="00DA2CEF"/>
    <w:rsid w:val="00DA2E9C"/>
    <w:rsid w:val="00DA326D"/>
    <w:rsid w:val="00DA3991"/>
    <w:rsid w:val="00DA3A30"/>
    <w:rsid w:val="00DA417C"/>
    <w:rsid w:val="00DA44C7"/>
    <w:rsid w:val="00DA4892"/>
    <w:rsid w:val="00DA55BB"/>
    <w:rsid w:val="00DA65BB"/>
    <w:rsid w:val="00DA668C"/>
    <w:rsid w:val="00DB1034"/>
    <w:rsid w:val="00DB1C05"/>
    <w:rsid w:val="00DB326B"/>
    <w:rsid w:val="00DB3778"/>
    <w:rsid w:val="00DB411F"/>
    <w:rsid w:val="00DB44EE"/>
    <w:rsid w:val="00DB457A"/>
    <w:rsid w:val="00DB4C8A"/>
    <w:rsid w:val="00DB5D1B"/>
    <w:rsid w:val="00DB60C3"/>
    <w:rsid w:val="00DB789F"/>
    <w:rsid w:val="00DB7950"/>
    <w:rsid w:val="00DB7C13"/>
    <w:rsid w:val="00DB7E6C"/>
    <w:rsid w:val="00DC2298"/>
    <w:rsid w:val="00DC26ED"/>
    <w:rsid w:val="00DC2B09"/>
    <w:rsid w:val="00DC2B20"/>
    <w:rsid w:val="00DC3004"/>
    <w:rsid w:val="00DC596B"/>
    <w:rsid w:val="00DC5A86"/>
    <w:rsid w:val="00DC5CC2"/>
    <w:rsid w:val="00DC6581"/>
    <w:rsid w:val="00DC6899"/>
    <w:rsid w:val="00DC758B"/>
    <w:rsid w:val="00DC7DE3"/>
    <w:rsid w:val="00DC7E1C"/>
    <w:rsid w:val="00DD022F"/>
    <w:rsid w:val="00DD12DD"/>
    <w:rsid w:val="00DD146B"/>
    <w:rsid w:val="00DD17A6"/>
    <w:rsid w:val="00DD1D30"/>
    <w:rsid w:val="00DD2BBC"/>
    <w:rsid w:val="00DD2C11"/>
    <w:rsid w:val="00DD3061"/>
    <w:rsid w:val="00DD3DE9"/>
    <w:rsid w:val="00DD47F2"/>
    <w:rsid w:val="00DD57F6"/>
    <w:rsid w:val="00DD5A29"/>
    <w:rsid w:val="00DD5C22"/>
    <w:rsid w:val="00DD5D9D"/>
    <w:rsid w:val="00DD5DEF"/>
    <w:rsid w:val="00DD6021"/>
    <w:rsid w:val="00DD6A1F"/>
    <w:rsid w:val="00DE01B4"/>
    <w:rsid w:val="00DE0E32"/>
    <w:rsid w:val="00DE1306"/>
    <w:rsid w:val="00DE159B"/>
    <w:rsid w:val="00DE1977"/>
    <w:rsid w:val="00DE1A12"/>
    <w:rsid w:val="00DE2EE8"/>
    <w:rsid w:val="00DE2F82"/>
    <w:rsid w:val="00DE35CB"/>
    <w:rsid w:val="00DE3776"/>
    <w:rsid w:val="00DE3DDC"/>
    <w:rsid w:val="00DE4031"/>
    <w:rsid w:val="00DE4427"/>
    <w:rsid w:val="00DE4543"/>
    <w:rsid w:val="00DE4A27"/>
    <w:rsid w:val="00DE5157"/>
    <w:rsid w:val="00DE57F1"/>
    <w:rsid w:val="00DE65CE"/>
    <w:rsid w:val="00DE69FE"/>
    <w:rsid w:val="00DE731E"/>
    <w:rsid w:val="00DE7AC8"/>
    <w:rsid w:val="00DF026B"/>
    <w:rsid w:val="00DF0522"/>
    <w:rsid w:val="00DF0DE1"/>
    <w:rsid w:val="00DF18EE"/>
    <w:rsid w:val="00DF1BF9"/>
    <w:rsid w:val="00DF21E9"/>
    <w:rsid w:val="00DF28E2"/>
    <w:rsid w:val="00DF3A28"/>
    <w:rsid w:val="00DF58DC"/>
    <w:rsid w:val="00DF5B40"/>
    <w:rsid w:val="00DF5E58"/>
    <w:rsid w:val="00DF6545"/>
    <w:rsid w:val="00DF6D0F"/>
    <w:rsid w:val="00DF7122"/>
    <w:rsid w:val="00DF74AE"/>
    <w:rsid w:val="00E00041"/>
    <w:rsid w:val="00E00732"/>
    <w:rsid w:val="00E00B50"/>
    <w:rsid w:val="00E00F14"/>
    <w:rsid w:val="00E00FD4"/>
    <w:rsid w:val="00E010ED"/>
    <w:rsid w:val="00E025EC"/>
    <w:rsid w:val="00E02CFD"/>
    <w:rsid w:val="00E03F72"/>
    <w:rsid w:val="00E04665"/>
    <w:rsid w:val="00E04FC7"/>
    <w:rsid w:val="00E0543C"/>
    <w:rsid w:val="00E05D0A"/>
    <w:rsid w:val="00E06386"/>
    <w:rsid w:val="00E063DE"/>
    <w:rsid w:val="00E06DA8"/>
    <w:rsid w:val="00E06DAD"/>
    <w:rsid w:val="00E07C4D"/>
    <w:rsid w:val="00E10548"/>
    <w:rsid w:val="00E108B8"/>
    <w:rsid w:val="00E10ED3"/>
    <w:rsid w:val="00E11016"/>
    <w:rsid w:val="00E11AB0"/>
    <w:rsid w:val="00E120D6"/>
    <w:rsid w:val="00E122B7"/>
    <w:rsid w:val="00E123BC"/>
    <w:rsid w:val="00E1245F"/>
    <w:rsid w:val="00E130F6"/>
    <w:rsid w:val="00E130FD"/>
    <w:rsid w:val="00E14FB2"/>
    <w:rsid w:val="00E15C3A"/>
    <w:rsid w:val="00E15C97"/>
    <w:rsid w:val="00E15F19"/>
    <w:rsid w:val="00E165F9"/>
    <w:rsid w:val="00E167A2"/>
    <w:rsid w:val="00E17168"/>
    <w:rsid w:val="00E17781"/>
    <w:rsid w:val="00E177AC"/>
    <w:rsid w:val="00E20513"/>
    <w:rsid w:val="00E20EBB"/>
    <w:rsid w:val="00E22189"/>
    <w:rsid w:val="00E22877"/>
    <w:rsid w:val="00E2391D"/>
    <w:rsid w:val="00E246BA"/>
    <w:rsid w:val="00E24C1D"/>
    <w:rsid w:val="00E24E31"/>
    <w:rsid w:val="00E24EB4"/>
    <w:rsid w:val="00E2560C"/>
    <w:rsid w:val="00E27B50"/>
    <w:rsid w:val="00E30054"/>
    <w:rsid w:val="00E30DA2"/>
    <w:rsid w:val="00E31DF7"/>
    <w:rsid w:val="00E31E21"/>
    <w:rsid w:val="00E320ED"/>
    <w:rsid w:val="00E32787"/>
    <w:rsid w:val="00E330E7"/>
    <w:rsid w:val="00E33AFB"/>
    <w:rsid w:val="00E34218"/>
    <w:rsid w:val="00E3421D"/>
    <w:rsid w:val="00E3548A"/>
    <w:rsid w:val="00E371A6"/>
    <w:rsid w:val="00E4079F"/>
    <w:rsid w:val="00E40CD6"/>
    <w:rsid w:val="00E4146E"/>
    <w:rsid w:val="00E41C69"/>
    <w:rsid w:val="00E423FA"/>
    <w:rsid w:val="00E43819"/>
    <w:rsid w:val="00E43BB8"/>
    <w:rsid w:val="00E447D5"/>
    <w:rsid w:val="00E44AAF"/>
    <w:rsid w:val="00E45D51"/>
    <w:rsid w:val="00E45E28"/>
    <w:rsid w:val="00E46282"/>
    <w:rsid w:val="00E50519"/>
    <w:rsid w:val="00E512B2"/>
    <w:rsid w:val="00E51AF8"/>
    <w:rsid w:val="00E51EAA"/>
    <w:rsid w:val="00E51EC5"/>
    <w:rsid w:val="00E5216E"/>
    <w:rsid w:val="00E52313"/>
    <w:rsid w:val="00E5249A"/>
    <w:rsid w:val="00E5250A"/>
    <w:rsid w:val="00E53458"/>
    <w:rsid w:val="00E53589"/>
    <w:rsid w:val="00E537B1"/>
    <w:rsid w:val="00E539B1"/>
    <w:rsid w:val="00E53C5D"/>
    <w:rsid w:val="00E53DC5"/>
    <w:rsid w:val="00E55A7C"/>
    <w:rsid w:val="00E55FFE"/>
    <w:rsid w:val="00E56384"/>
    <w:rsid w:val="00E56CFA"/>
    <w:rsid w:val="00E56E3F"/>
    <w:rsid w:val="00E56F21"/>
    <w:rsid w:val="00E6225E"/>
    <w:rsid w:val="00E6226C"/>
    <w:rsid w:val="00E6435A"/>
    <w:rsid w:val="00E6466F"/>
    <w:rsid w:val="00E65CC4"/>
    <w:rsid w:val="00E65EEF"/>
    <w:rsid w:val="00E66994"/>
    <w:rsid w:val="00E671E9"/>
    <w:rsid w:val="00E678E0"/>
    <w:rsid w:val="00E67D5A"/>
    <w:rsid w:val="00E7023E"/>
    <w:rsid w:val="00E7035F"/>
    <w:rsid w:val="00E71856"/>
    <w:rsid w:val="00E71E75"/>
    <w:rsid w:val="00E7274F"/>
    <w:rsid w:val="00E72DA0"/>
    <w:rsid w:val="00E73DA6"/>
    <w:rsid w:val="00E73F27"/>
    <w:rsid w:val="00E73F54"/>
    <w:rsid w:val="00E746CA"/>
    <w:rsid w:val="00E74A43"/>
    <w:rsid w:val="00E756A7"/>
    <w:rsid w:val="00E75D74"/>
    <w:rsid w:val="00E75EDB"/>
    <w:rsid w:val="00E762E9"/>
    <w:rsid w:val="00E768B1"/>
    <w:rsid w:val="00E7757F"/>
    <w:rsid w:val="00E777C5"/>
    <w:rsid w:val="00E80726"/>
    <w:rsid w:val="00E808FC"/>
    <w:rsid w:val="00E80E70"/>
    <w:rsid w:val="00E82344"/>
    <w:rsid w:val="00E8288B"/>
    <w:rsid w:val="00E8296D"/>
    <w:rsid w:val="00E82A45"/>
    <w:rsid w:val="00E83DBD"/>
    <w:rsid w:val="00E84C82"/>
    <w:rsid w:val="00E84D64"/>
    <w:rsid w:val="00E85053"/>
    <w:rsid w:val="00E851B6"/>
    <w:rsid w:val="00E85E21"/>
    <w:rsid w:val="00E865F6"/>
    <w:rsid w:val="00E8716B"/>
    <w:rsid w:val="00E87408"/>
    <w:rsid w:val="00E8752E"/>
    <w:rsid w:val="00E87BC5"/>
    <w:rsid w:val="00E87E1A"/>
    <w:rsid w:val="00E906BD"/>
    <w:rsid w:val="00E90F2B"/>
    <w:rsid w:val="00E90FA8"/>
    <w:rsid w:val="00E914C4"/>
    <w:rsid w:val="00E934F5"/>
    <w:rsid w:val="00E9352E"/>
    <w:rsid w:val="00E93DB0"/>
    <w:rsid w:val="00E94528"/>
    <w:rsid w:val="00E948DF"/>
    <w:rsid w:val="00E95AE9"/>
    <w:rsid w:val="00E95DA4"/>
    <w:rsid w:val="00E963DD"/>
    <w:rsid w:val="00E964D2"/>
    <w:rsid w:val="00E96961"/>
    <w:rsid w:val="00E96DC1"/>
    <w:rsid w:val="00E96FED"/>
    <w:rsid w:val="00E97877"/>
    <w:rsid w:val="00E97A13"/>
    <w:rsid w:val="00E97B5B"/>
    <w:rsid w:val="00E97DC2"/>
    <w:rsid w:val="00EA1327"/>
    <w:rsid w:val="00EA1BB0"/>
    <w:rsid w:val="00EA1D44"/>
    <w:rsid w:val="00EA2486"/>
    <w:rsid w:val="00EA28FB"/>
    <w:rsid w:val="00EA290E"/>
    <w:rsid w:val="00EA3DB7"/>
    <w:rsid w:val="00EA4356"/>
    <w:rsid w:val="00EA55D7"/>
    <w:rsid w:val="00EA59B7"/>
    <w:rsid w:val="00EA5F25"/>
    <w:rsid w:val="00EA637E"/>
    <w:rsid w:val="00EA6677"/>
    <w:rsid w:val="00EA6AEF"/>
    <w:rsid w:val="00EA7199"/>
    <w:rsid w:val="00EA72EC"/>
    <w:rsid w:val="00EB0B32"/>
    <w:rsid w:val="00EB11CB"/>
    <w:rsid w:val="00EB1DC7"/>
    <w:rsid w:val="00EB275A"/>
    <w:rsid w:val="00EB2E98"/>
    <w:rsid w:val="00EB3016"/>
    <w:rsid w:val="00EB36A8"/>
    <w:rsid w:val="00EB375E"/>
    <w:rsid w:val="00EB3EE8"/>
    <w:rsid w:val="00EB587B"/>
    <w:rsid w:val="00EB65D4"/>
    <w:rsid w:val="00EB70F4"/>
    <w:rsid w:val="00EB72E7"/>
    <w:rsid w:val="00EB786A"/>
    <w:rsid w:val="00EB7C3E"/>
    <w:rsid w:val="00EB7E13"/>
    <w:rsid w:val="00EC0B0C"/>
    <w:rsid w:val="00EC1578"/>
    <w:rsid w:val="00EC15A0"/>
    <w:rsid w:val="00EC1B15"/>
    <w:rsid w:val="00EC1C72"/>
    <w:rsid w:val="00EC3AD9"/>
    <w:rsid w:val="00EC3B2C"/>
    <w:rsid w:val="00EC3BC7"/>
    <w:rsid w:val="00EC3CC9"/>
    <w:rsid w:val="00EC43D4"/>
    <w:rsid w:val="00EC45B8"/>
    <w:rsid w:val="00EC495B"/>
    <w:rsid w:val="00EC4D93"/>
    <w:rsid w:val="00EC6415"/>
    <w:rsid w:val="00EC680A"/>
    <w:rsid w:val="00EC6B82"/>
    <w:rsid w:val="00ED0674"/>
    <w:rsid w:val="00ED1684"/>
    <w:rsid w:val="00ED1BD1"/>
    <w:rsid w:val="00ED1EC4"/>
    <w:rsid w:val="00ED2044"/>
    <w:rsid w:val="00ED24CC"/>
    <w:rsid w:val="00ED28DC"/>
    <w:rsid w:val="00ED2CC8"/>
    <w:rsid w:val="00ED2D74"/>
    <w:rsid w:val="00ED382C"/>
    <w:rsid w:val="00ED3F83"/>
    <w:rsid w:val="00ED440F"/>
    <w:rsid w:val="00ED5E96"/>
    <w:rsid w:val="00ED6348"/>
    <w:rsid w:val="00ED72A7"/>
    <w:rsid w:val="00EE1159"/>
    <w:rsid w:val="00EE20B0"/>
    <w:rsid w:val="00EE2BED"/>
    <w:rsid w:val="00EE30D4"/>
    <w:rsid w:val="00EE3419"/>
    <w:rsid w:val="00EE374B"/>
    <w:rsid w:val="00EE3D0E"/>
    <w:rsid w:val="00EE3F7C"/>
    <w:rsid w:val="00EE46F0"/>
    <w:rsid w:val="00EE51A3"/>
    <w:rsid w:val="00EE6366"/>
    <w:rsid w:val="00EE65BD"/>
    <w:rsid w:val="00EE6A4A"/>
    <w:rsid w:val="00EE6B03"/>
    <w:rsid w:val="00EE748A"/>
    <w:rsid w:val="00EE7DBF"/>
    <w:rsid w:val="00EF15B5"/>
    <w:rsid w:val="00EF2359"/>
    <w:rsid w:val="00EF25D6"/>
    <w:rsid w:val="00EF2C1C"/>
    <w:rsid w:val="00EF30E9"/>
    <w:rsid w:val="00EF3118"/>
    <w:rsid w:val="00EF35AC"/>
    <w:rsid w:val="00EF3E32"/>
    <w:rsid w:val="00EF4562"/>
    <w:rsid w:val="00EF4E3E"/>
    <w:rsid w:val="00EF515E"/>
    <w:rsid w:val="00EF57D5"/>
    <w:rsid w:val="00EF5F68"/>
    <w:rsid w:val="00EF6134"/>
    <w:rsid w:val="00EF74D3"/>
    <w:rsid w:val="00F00BAC"/>
    <w:rsid w:val="00F01AC3"/>
    <w:rsid w:val="00F01EAE"/>
    <w:rsid w:val="00F038FC"/>
    <w:rsid w:val="00F03E98"/>
    <w:rsid w:val="00F042F6"/>
    <w:rsid w:val="00F04AE1"/>
    <w:rsid w:val="00F066AE"/>
    <w:rsid w:val="00F06DE8"/>
    <w:rsid w:val="00F0701F"/>
    <w:rsid w:val="00F07515"/>
    <w:rsid w:val="00F07BAB"/>
    <w:rsid w:val="00F107F7"/>
    <w:rsid w:val="00F1081E"/>
    <w:rsid w:val="00F10AD0"/>
    <w:rsid w:val="00F11BB5"/>
    <w:rsid w:val="00F136A7"/>
    <w:rsid w:val="00F1417B"/>
    <w:rsid w:val="00F152AE"/>
    <w:rsid w:val="00F15399"/>
    <w:rsid w:val="00F17498"/>
    <w:rsid w:val="00F17F88"/>
    <w:rsid w:val="00F20093"/>
    <w:rsid w:val="00F20129"/>
    <w:rsid w:val="00F202A2"/>
    <w:rsid w:val="00F20530"/>
    <w:rsid w:val="00F205D6"/>
    <w:rsid w:val="00F20DFD"/>
    <w:rsid w:val="00F20E86"/>
    <w:rsid w:val="00F2156F"/>
    <w:rsid w:val="00F216AC"/>
    <w:rsid w:val="00F22625"/>
    <w:rsid w:val="00F23066"/>
    <w:rsid w:val="00F237BC"/>
    <w:rsid w:val="00F24454"/>
    <w:rsid w:val="00F2498B"/>
    <w:rsid w:val="00F25BF1"/>
    <w:rsid w:val="00F25D8F"/>
    <w:rsid w:val="00F26017"/>
    <w:rsid w:val="00F26854"/>
    <w:rsid w:val="00F3068C"/>
    <w:rsid w:val="00F30A29"/>
    <w:rsid w:val="00F3119C"/>
    <w:rsid w:val="00F314D2"/>
    <w:rsid w:val="00F31AD4"/>
    <w:rsid w:val="00F31D2D"/>
    <w:rsid w:val="00F32068"/>
    <w:rsid w:val="00F3270F"/>
    <w:rsid w:val="00F328C7"/>
    <w:rsid w:val="00F32FF5"/>
    <w:rsid w:val="00F33C54"/>
    <w:rsid w:val="00F34AB2"/>
    <w:rsid w:val="00F34B99"/>
    <w:rsid w:val="00F35B72"/>
    <w:rsid w:val="00F35F8E"/>
    <w:rsid w:val="00F36295"/>
    <w:rsid w:val="00F36480"/>
    <w:rsid w:val="00F37135"/>
    <w:rsid w:val="00F371E3"/>
    <w:rsid w:val="00F3725A"/>
    <w:rsid w:val="00F37ED5"/>
    <w:rsid w:val="00F41863"/>
    <w:rsid w:val="00F41B82"/>
    <w:rsid w:val="00F429A2"/>
    <w:rsid w:val="00F42DE7"/>
    <w:rsid w:val="00F43557"/>
    <w:rsid w:val="00F441EE"/>
    <w:rsid w:val="00F455B0"/>
    <w:rsid w:val="00F46188"/>
    <w:rsid w:val="00F46A48"/>
    <w:rsid w:val="00F47C6F"/>
    <w:rsid w:val="00F47CEC"/>
    <w:rsid w:val="00F508C0"/>
    <w:rsid w:val="00F51274"/>
    <w:rsid w:val="00F516AF"/>
    <w:rsid w:val="00F51A91"/>
    <w:rsid w:val="00F52DAB"/>
    <w:rsid w:val="00F53B2A"/>
    <w:rsid w:val="00F53F9B"/>
    <w:rsid w:val="00F542CB"/>
    <w:rsid w:val="00F543F0"/>
    <w:rsid w:val="00F556A1"/>
    <w:rsid w:val="00F55990"/>
    <w:rsid w:val="00F563E5"/>
    <w:rsid w:val="00F56858"/>
    <w:rsid w:val="00F610B5"/>
    <w:rsid w:val="00F61D91"/>
    <w:rsid w:val="00F62040"/>
    <w:rsid w:val="00F627CE"/>
    <w:rsid w:val="00F62DD0"/>
    <w:rsid w:val="00F631A0"/>
    <w:rsid w:val="00F63714"/>
    <w:rsid w:val="00F6504E"/>
    <w:rsid w:val="00F65C10"/>
    <w:rsid w:val="00F6770A"/>
    <w:rsid w:val="00F67799"/>
    <w:rsid w:val="00F67DEA"/>
    <w:rsid w:val="00F703F3"/>
    <w:rsid w:val="00F70941"/>
    <w:rsid w:val="00F70FFD"/>
    <w:rsid w:val="00F71DB2"/>
    <w:rsid w:val="00F723C7"/>
    <w:rsid w:val="00F73263"/>
    <w:rsid w:val="00F73E30"/>
    <w:rsid w:val="00F7536A"/>
    <w:rsid w:val="00F75572"/>
    <w:rsid w:val="00F75676"/>
    <w:rsid w:val="00F759F7"/>
    <w:rsid w:val="00F75DFD"/>
    <w:rsid w:val="00F761FC"/>
    <w:rsid w:val="00F76B94"/>
    <w:rsid w:val="00F76BC7"/>
    <w:rsid w:val="00F77365"/>
    <w:rsid w:val="00F776A6"/>
    <w:rsid w:val="00F77F85"/>
    <w:rsid w:val="00F80EFD"/>
    <w:rsid w:val="00F81243"/>
    <w:rsid w:val="00F81965"/>
    <w:rsid w:val="00F81D29"/>
    <w:rsid w:val="00F83859"/>
    <w:rsid w:val="00F83F5D"/>
    <w:rsid w:val="00F851E1"/>
    <w:rsid w:val="00F855AB"/>
    <w:rsid w:val="00F85E45"/>
    <w:rsid w:val="00F87289"/>
    <w:rsid w:val="00F90BAA"/>
    <w:rsid w:val="00F90D79"/>
    <w:rsid w:val="00F91A3F"/>
    <w:rsid w:val="00F91C4D"/>
    <w:rsid w:val="00F91ED8"/>
    <w:rsid w:val="00F929AE"/>
    <w:rsid w:val="00F92FD9"/>
    <w:rsid w:val="00F93229"/>
    <w:rsid w:val="00F94B63"/>
    <w:rsid w:val="00F94CB2"/>
    <w:rsid w:val="00F94ECF"/>
    <w:rsid w:val="00F96022"/>
    <w:rsid w:val="00F970F7"/>
    <w:rsid w:val="00F9780B"/>
    <w:rsid w:val="00FA0B21"/>
    <w:rsid w:val="00FA13E2"/>
    <w:rsid w:val="00FA239B"/>
    <w:rsid w:val="00FA283A"/>
    <w:rsid w:val="00FA36C6"/>
    <w:rsid w:val="00FA4451"/>
    <w:rsid w:val="00FA59F5"/>
    <w:rsid w:val="00FA650F"/>
    <w:rsid w:val="00FA6684"/>
    <w:rsid w:val="00FA6C32"/>
    <w:rsid w:val="00FA731E"/>
    <w:rsid w:val="00FB0556"/>
    <w:rsid w:val="00FB108D"/>
    <w:rsid w:val="00FB1521"/>
    <w:rsid w:val="00FB1736"/>
    <w:rsid w:val="00FB178D"/>
    <w:rsid w:val="00FB19A9"/>
    <w:rsid w:val="00FB1C92"/>
    <w:rsid w:val="00FB2545"/>
    <w:rsid w:val="00FB26E0"/>
    <w:rsid w:val="00FB2B38"/>
    <w:rsid w:val="00FB2B59"/>
    <w:rsid w:val="00FB2B5A"/>
    <w:rsid w:val="00FB2D90"/>
    <w:rsid w:val="00FB2DA9"/>
    <w:rsid w:val="00FB3290"/>
    <w:rsid w:val="00FB367B"/>
    <w:rsid w:val="00FB3C9D"/>
    <w:rsid w:val="00FB3E09"/>
    <w:rsid w:val="00FB4ABD"/>
    <w:rsid w:val="00FB6F39"/>
    <w:rsid w:val="00FB7753"/>
    <w:rsid w:val="00FB7878"/>
    <w:rsid w:val="00FC0163"/>
    <w:rsid w:val="00FC08B2"/>
    <w:rsid w:val="00FC200E"/>
    <w:rsid w:val="00FC2BF2"/>
    <w:rsid w:val="00FC3C05"/>
    <w:rsid w:val="00FC3FC3"/>
    <w:rsid w:val="00FC45DD"/>
    <w:rsid w:val="00FC462E"/>
    <w:rsid w:val="00FC4E3A"/>
    <w:rsid w:val="00FC4F8B"/>
    <w:rsid w:val="00FC5275"/>
    <w:rsid w:val="00FC577E"/>
    <w:rsid w:val="00FC5A03"/>
    <w:rsid w:val="00FC6358"/>
    <w:rsid w:val="00FC6B35"/>
    <w:rsid w:val="00FD1B78"/>
    <w:rsid w:val="00FD2996"/>
    <w:rsid w:val="00FD2BCA"/>
    <w:rsid w:val="00FD2D6D"/>
    <w:rsid w:val="00FD320D"/>
    <w:rsid w:val="00FD3520"/>
    <w:rsid w:val="00FD3696"/>
    <w:rsid w:val="00FD3726"/>
    <w:rsid w:val="00FD3F0A"/>
    <w:rsid w:val="00FD49D5"/>
    <w:rsid w:val="00FD4AD1"/>
    <w:rsid w:val="00FD6479"/>
    <w:rsid w:val="00FD7061"/>
    <w:rsid w:val="00FD73D9"/>
    <w:rsid w:val="00FD7B4A"/>
    <w:rsid w:val="00FD7D81"/>
    <w:rsid w:val="00FE0765"/>
    <w:rsid w:val="00FE18BE"/>
    <w:rsid w:val="00FE23DE"/>
    <w:rsid w:val="00FE252C"/>
    <w:rsid w:val="00FE2F5D"/>
    <w:rsid w:val="00FE340B"/>
    <w:rsid w:val="00FE42EC"/>
    <w:rsid w:val="00FE613E"/>
    <w:rsid w:val="00FE6A73"/>
    <w:rsid w:val="00FF0926"/>
    <w:rsid w:val="00FF116E"/>
    <w:rsid w:val="00FF12FB"/>
    <w:rsid w:val="00FF14C3"/>
    <w:rsid w:val="00FF2062"/>
    <w:rsid w:val="00FF2206"/>
    <w:rsid w:val="00FF223E"/>
    <w:rsid w:val="00FF2577"/>
    <w:rsid w:val="00FF25F2"/>
    <w:rsid w:val="00FF2D68"/>
    <w:rsid w:val="00FF2FA4"/>
    <w:rsid w:val="00FF3E1F"/>
    <w:rsid w:val="00FF5208"/>
    <w:rsid w:val="00FF559C"/>
    <w:rsid w:val="00FF6787"/>
    <w:rsid w:val="00FF703D"/>
    <w:rsid w:val="00FF76C1"/>
    <w:rsid w:val="0B981135"/>
    <w:rsid w:val="0C336F83"/>
    <w:rsid w:val="11F612A0"/>
    <w:rsid w:val="125D2A73"/>
    <w:rsid w:val="19987145"/>
    <w:rsid w:val="243578A1"/>
    <w:rsid w:val="26683626"/>
    <w:rsid w:val="276A58AE"/>
    <w:rsid w:val="28BA3B38"/>
    <w:rsid w:val="2BD61582"/>
    <w:rsid w:val="2D0D76B1"/>
    <w:rsid w:val="2D587DFC"/>
    <w:rsid w:val="33DC4B7B"/>
    <w:rsid w:val="38200DC1"/>
    <w:rsid w:val="44620F2B"/>
    <w:rsid w:val="454F024E"/>
    <w:rsid w:val="482D315D"/>
    <w:rsid w:val="4B725137"/>
    <w:rsid w:val="55204A02"/>
    <w:rsid w:val="56252AC7"/>
    <w:rsid w:val="5BF4534C"/>
    <w:rsid w:val="5C507B49"/>
    <w:rsid w:val="67C36810"/>
    <w:rsid w:val="687C256F"/>
    <w:rsid w:val="6A20114B"/>
    <w:rsid w:val="75120302"/>
    <w:rsid w:val="76CA450D"/>
    <w:rsid w:val="7CC13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55D8970"/>
  <w15:docId w15:val="{A00BE4AC-4797-4263-A273-AE562C8D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qFormat="1"/>
    <w:lsdException w:name="toc 5" w:semiHidden="1" w:qFormat="1"/>
    <w:lsdException w:name="toc 6" w:semiHidden="1" w:qFormat="1"/>
    <w:lsdException w:name="toc 7" w:semiHidden="1" w:qFormat="1"/>
    <w:lsdException w:name="toc 8" w:semiHidden="1" w:qFormat="1"/>
    <w:lsdException w:name="toc 9" w:semiHidden="1"/>
    <w:lsdException w:name="footnote text" w:qFormat="1"/>
    <w:lsdException w:name="annotation text" w:uiPriority="99" w:qFormat="1"/>
    <w:lsdException w:name="header" w:uiPriority="99" w:qFormat="1"/>
    <w:lsdException w:name="footer" w:uiPriority="99" w:qFormat="1"/>
    <w:lsdException w:name="index heading" w:qFormat="1"/>
    <w:lsdException w:name="caption" w:uiPriority="35" w:qFormat="1"/>
    <w:lsdException w:name="footnote reference" w:semiHidden="1" w:qFormat="1"/>
    <w:lsdException w:name="annotation reference" w:uiPriority="99" w:qFormat="1"/>
    <w:lsdException w:name="endnote reference" w:semiHidden="1" w:qFormat="1"/>
    <w:lsdException w:name="endnote text" w:semiHidden="1" w:qFormat="1"/>
    <w:lsdException w:name="table of authorities" w:unhideWhenUsed="1" w:qFormat="1"/>
    <w:lsdException w:name="Title" w:qFormat="1"/>
    <w:lsdException w:name="Default Paragraph Font" w:semiHidden="1" w:uiPriority="1" w:unhideWhenUsed="1"/>
    <w:lsdException w:name="Body Text" w:unhideWhenUsed="1" w:qFormat="1"/>
    <w:lsdException w:name="Body Text Indent" w:unhideWhenUsed="1" w:qFormat="1"/>
    <w:lsdException w:name="Subtitle" w:qFormat="1"/>
    <w:lsdException w:name="Date" w:unhideWhenUsed="1" w:qFormat="1"/>
    <w:lsdException w:name="Body Text First Indent" w:unhideWhenUsed="1" w:qFormat="1"/>
    <w:lsdException w:name="Body Text Indent 3" w:qFormat="1"/>
    <w:lsdException w:name="Hyperlink" w:uiPriority="99" w:qFormat="1"/>
    <w:lsdException w:name="FollowedHyperlink" w:uiPriority="99"/>
    <w:lsdException w:name="Strong" w:qFormat="1"/>
    <w:lsdException w:name="Emphasis" w:uiPriority="20" w:qFormat="1"/>
    <w:lsdException w:name="Document Map" w:semiHidden="1" w:qFormat="1"/>
    <w:lsdException w:name="Plain Text" w:uiPriority="99" w:unhideWhenUsed="1" w:qFormat="1"/>
    <w:lsdException w:name="HTML Top of Form" w:semiHidden="1" w:uiPriority="99" w:unhideWhenUsed="1"/>
    <w:lsdException w:name="HTML Bottom of Form" w:semiHidden="1" w:uiPriority="99" w:unhideWhenUsed="1"/>
    <w:lsdException w:name="HTML Address" w:unhideWhenUsed="1" w:qFormat="1"/>
    <w:lsdException w:name="HTML Code" w:unhideWhenUsed="1" w:qFormat="1"/>
    <w:lsdException w:name="HTML Keyboard" w:unhideWhenUsed="1" w:qFormat="1"/>
    <w:lsdException w:name="HTML Preformatted" w:unhideWhenUsed="1" w:qFormat="1"/>
    <w:lsdException w:name="HTML Sample" w:unhideWhenUsed="1" w:qFormat="1"/>
    <w:lsdException w:name="HTML Typewriter"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qFormat="1"/>
    <w:lsdException w:name="Table Grid 6" w:semiHidden="1" w:unhideWhenUsed="1"/>
    <w:lsdException w:name="Table Grid 7" w:semiHidden="1" w:unhideWhenUsed="1" w:qFormat="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0">
    <w:name w:val="Normal"/>
    <w:qFormat/>
    <w:rPr>
      <w:kern w:val="2"/>
      <w:sz w:val="21"/>
      <w:szCs w:val="24"/>
    </w:rPr>
  </w:style>
  <w:style w:type="paragraph" w:styleId="1">
    <w:name w:val="heading 1"/>
    <w:basedOn w:val="aff0"/>
    <w:next w:val="aff0"/>
    <w:link w:val="12"/>
    <w:qFormat/>
    <w:pPr>
      <w:keepNext/>
      <w:keepLines/>
      <w:spacing w:before="340" w:after="330" w:line="578" w:lineRule="auto"/>
      <w:outlineLvl w:val="0"/>
    </w:pPr>
    <w:rPr>
      <w:rFonts w:eastAsia="黑体"/>
      <w:b/>
      <w:bCs/>
      <w:kern w:val="44"/>
      <w:szCs w:val="44"/>
      <w:lang w:val="zh-CN"/>
    </w:rPr>
  </w:style>
  <w:style w:type="paragraph" w:styleId="2">
    <w:name w:val="heading 2"/>
    <w:basedOn w:val="aff0"/>
    <w:next w:val="aff0"/>
    <w:link w:val="27"/>
    <w:semiHidden/>
    <w:unhideWhenUsed/>
    <w:qFormat/>
    <w:pPr>
      <w:keepNext/>
      <w:keepLines/>
      <w:spacing w:before="260" w:after="260" w:line="415" w:lineRule="auto"/>
      <w:outlineLvl w:val="1"/>
    </w:pPr>
    <w:rPr>
      <w:rFonts w:ascii="Arial" w:eastAsia="黑体" w:hAnsi="Arial"/>
      <w:b/>
      <w:bCs/>
      <w:sz w:val="32"/>
      <w:szCs w:val="32"/>
    </w:rPr>
  </w:style>
  <w:style w:type="paragraph" w:styleId="3">
    <w:name w:val="heading 3"/>
    <w:basedOn w:val="aff0"/>
    <w:next w:val="aff0"/>
    <w:link w:val="30"/>
    <w:semiHidden/>
    <w:unhideWhenUsed/>
    <w:qFormat/>
    <w:pPr>
      <w:keepNext/>
      <w:keepLines/>
      <w:spacing w:before="260" w:after="260" w:line="415" w:lineRule="auto"/>
      <w:outlineLvl w:val="2"/>
    </w:pPr>
    <w:rPr>
      <w:b/>
      <w:bCs/>
      <w:sz w:val="32"/>
      <w:szCs w:val="32"/>
    </w:rPr>
  </w:style>
  <w:style w:type="paragraph" w:styleId="4">
    <w:name w:val="heading 4"/>
    <w:basedOn w:val="aff0"/>
    <w:next w:val="aff0"/>
    <w:link w:val="40"/>
    <w:semiHidden/>
    <w:unhideWhenUsed/>
    <w:qFormat/>
    <w:pPr>
      <w:keepNext/>
      <w:keepLines/>
      <w:spacing w:before="280" w:after="290" w:line="374" w:lineRule="auto"/>
      <w:outlineLvl w:val="3"/>
    </w:pPr>
    <w:rPr>
      <w:rFonts w:ascii="Arial" w:eastAsia="黑体" w:hAnsi="Arial"/>
      <w:b/>
      <w:bCs/>
      <w:sz w:val="28"/>
      <w:szCs w:val="28"/>
    </w:rPr>
  </w:style>
  <w:style w:type="paragraph" w:styleId="5">
    <w:name w:val="heading 5"/>
    <w:basedOn w:val="aff0"/>
    <w:next w:val="aff0"/>
    <w:link w:val="50"/>
    <w:semiHidden/>
    <w:unhideWhenUsed/>
    <w:qFormat/>
    <w:pPr>
      <w:keepNext/>
      <w:keepLines/>
      <w:spacing w:before="280" w:after="290" w:line="374" w:lineRule="auto"/>
      <w:outlineLvl w:val="4"/>
    </w:pPr>
    <w:rPr>
      <w:b/>
      <w:bCs/>
      <w:sz w:val="28"/>
      <w:szCs w:val="28"/>
    </w:rPr>
  </w:style>
  <w:style w:type="paragraph" w:styleId="6">
    <w:name w:val="heading 6"/>
    <w:basedOn w:val="aff0"/>
    <w:next w:val="aff0"/>
    <w:link w:val="60"/>
    <w:semiHidden/>
    <w:unhideWhenUsed/>
    <w:qFormat/>
    <w:pPr>
      <w:keepNext/>
      <w:keepLines/>
      <w:spacing w:before="240" w:after="64" w:line="319" w:lineRule="auto"/>
      <w:outlineLvl w:val="5"/>
    </w:pPr>
    <w:rPr>
      <w:rFonts w:ascii="Arial" w:eastAsia="黑体" w:hAnsi="Arial"/>
      <w:b/>
      <w:bCs/>
      <w:sz w:val="24"/>
      <w:szCs w:val="20"/>
    </w:rPr>
  </w:style>
  <w:style w:type="paragraph" w:styleId="7">
    <w:name w:val="heading 7"/>
    <w:basedOn w:val="aff0"/>
    <w:next w:val="aff0"/>
    <w:link w:val="70"/>
    <w:semiHidden/>
    <w:unhideWhenUsed/>
    <w:qFormat/>
    <w:pPr>
      <w:keepNext/>
      <w:keepLines/>
      <w:spacing w:before="240" w:after="64" w:line="319" w:lineRule="auto"/>
      <w:outlineLvl w:val="6"/>
    </w:pPr>
    <w:rPr>
      <w:b/>
      <w:bCs/>
      <w:sz w:val="24"/>
      <w:szCs w:val="20"/>
    </w:rPr>
  </w:style>
  <w:style w:type="paragraph" w:styleId="80">
    <w:name w:val="heading 8"/>
    <w:basedOn w:val="aff0"/>
    <w:next w:val="aff0"/>
    <w:link w:val="81"/>
    <w:semiHidden/>
    <w:unhideWhenUsed/>
    <w:qFormat/>
    <w:pPr>
      <w:keepNext/>
      <w:keepLines/>
      <w:spacing w:before="240" w:after="64" w:line="319" w:lineRule="auto"/>
      <w:outlineLvl w:val="7"/>
    </w:pPr>
    <w:rPr>
      <w:rFonts w:ascii="Arial" w:eastAsia="黑体" w:hAnsi="Arial"/>
      <w:sz w:val="24"/>
      <w:szCs w:val="20"/>
    </w:rPr>
  </w:style>
  <w:style w:type="paragraph" w:styleId="9">
    <w:name w:val="heading 9"/>
    <w:basedOn w:val="aff0"/>
    <w:next w:val="aff0"/>
    <w:link w:val="90"/>
    <w:semiHidden/>
    <w:unhideWhenUsed/>
    <w:qFormat/>
    <w:pPr>
      <w:keepNext/>
      <w:keepLines/>
      <w:spacing w:before="240" w:after="64" w:line="319" w:lineRule="auto"/>
      <w:outlineLvl w:val="8"/>
    </w:pPr>
    <w:rPr>
      <w:rFonts w:ascii="Arial" w:eastAsia="黑体" w:hAnsi="Arial"/>
      <w:szCs w:val="21"/>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styleId="TOC7">
    <w:name w:val="toc 7"/>
    <w:basedOn w:val="aff0"/>
    <w:next w:val="aff0"/>
    <w:semiHidden/>
    <w:qFormat/>
    <w:pPr>
      <w:tabs>
        <w:tab w:val="right" w:leader="dot" w:pos="9241"/>
      </w:tabs>
      <w:ind w:firstLineChars="500" w:firstLine="505"/>
    </w:pPr>
    <w:rPr>
      <w:rFonts w:ascii="宋体"/>
      <w:szCs w:val="21"/>
    </w:rPr>
  </w:style>
  <w:style w:type="paragraph" w:styleId="aff4">
    <w:name w:val="table of authorities"/>
    <w:basedOn w:val="aff0"/>
    <w:next w:val="aff0"/>
    <w:unhideWhenUsed/>
    <w:qFormat/>
    <w:pPr>
      <w:ind w:leftChars="200" w:left="420"/>
    </w:pPr>
    <w:rPr>
      <w:szCs w:val="20"/>
    </w:rPr>
  </w:style>
  <w:style w:type="paragraph" w:styleId="82">
    <w:name w:val="index 8"/>
    <w:basedOn w:val="aff0"/>
    <w:next w:val="aff0"/>
    <w:qFormat/>
    <w:pPr>
      <w:ind w:left="1680" w:hanging="210"/>
    </w:pPr>
    <w:rPr>
      <w:rFonts w:ascii="Calibri" w:hAnsi="Calibri"/>
      <w:sz w:val="20"/>
      <w:szCs w:val="20"/>
    </w:rPr>
  </w:style>
  <w:style w:type="paragraph" w:styleId="aff5">
    <w:name w:val="caption"/>
    <w:basedOn w:val="aff6"/>
    <w:next w:val="aff0"/>
    <w:link w:val="aff7"/>
    <w:uiPriority w:val="35"/>
    <w:qFormat/>
    <w:pPr>
      <w:spacing w:before="156" w:after="156"/>
      <w:jc w:val="center"/>
    </w:pPr>
  </w:style>
  <w:style w:type="paragraph" w:styleId="aff6">
    <w:name w:val="Subtitle"/>
    <w:basedOn w:val="aff0"/>
    <w:next w:val="aff0"/>
    <w:link w:val="aff8"/>
    <w:qFormat/>
    <w:pPr>
      <w:spacing w:beforeLines="50" w:before="50" w:afterLines="50" w:after="50"/>
      <w:outlineLvl w:val="2"/>
    </w:pPr>
    <w:rPr>
      <w:rFonts w:ascii="黑体" w:eastAsia="黑体" w:hAnsi="黑体"/>
      <w:bCs/>
      <w:kern w:val="28"/>
      <w:szCs w:val="32"/>
    </w:rPr>
  </w:style>
  <w:style w:type="paragraph" w:styleId="51">
    <w:name w:val="index 5"/>
    <w:basedOn w:val="aff0"/>
    <w:next w:val="aff0"/>
    <w:qFormat/>
    <w:pPr>
      <w:ind w:left="1050" w:hanging="210"/>
    </w:pPr>
    <w:rPr>
      <w:rFonts w:ascii="Calibri" w:hAnsi="Calibri"/>
      <w:sz w:val="20"/>
      <w:szCs w:val="20"/>
    </w:rPr>
  </w:style>
  <w:style w:type="paragraph" w:styleId="aff9">
    <w:name w:val="Document Map"/>
    <w:basedOn w:val="aff0"/>
    <w:link w:val="affa"/>
    <w:semiHidden/>
    <w:qFormat/>
    <w:pPr>
      <w:shd w:val="clear" w:color="auto" w:fill="000080"/>
    </w:pPr>
  </w:style>
  <w:style w:type="paragraph" w:styleId="affb">
    <w:name w:val="annotation text"/>
    <w:basedOn w:val="aff0"/>
    <w:link w:val="19"/>
    <w:uiPriority w:val="99"/>
    <w:qFormat/>
    <w:rPr>
      <w:lang w:val="zh-CN"/>
    </w:rPr>
  </w:style>
  <w:style w:type="paragraph" w:styleId="61">
    <w:name w:val="index 6"/>
    <w:basedOn w:val="aff0"/>
    <w:next w:val="aff0"/>
    <w:qFormat/>
    <w:pPr>
      <w:ind w:left="1260" w:hanging="210"/>
    </w:pPr>
    <w:rPr>
      <w:rFonts w:ascii="Calibri" w:hAnsi="Calibri"/>
      <w:sz w:val="20"/>
      <w:szCs w:val="20"/>
    </w:rPr>
  </w:style>
  <w:style w:type="paragraph" w:styleId="affc">
    <w:name w:val="Body Text"/>
    <w:basedOn w:val="aff0"/>
    <w:link w:val="affd"/>
    <w:unhideWhenUsed/>
    <w:qFormat/>
    <w:pPr>
      <w:spacing w:after="120"/>
    </w:pPr>
    <w:rPr>
      <w:szCs w:val="20"/>
    </w:rPr>
  </w:style>
  <w:style w:type="paragraph" w:styleId="affe">
    <w:name w:val="Body Text Indent"/>
    <w:basedOn w:val="aff0"/>
    <w:link w:val="afff"/>
    <w:unhideWhenUsed/>
    <w:qFormat/>
    <w:pPr>
      <w:tabs>
        <w:tab w:val="left" w:pos="360"/>
      </w:tabs>
      <w:spacing w:line="360" w:lineRule="exact"/>
      <w:ind w:firstLine="437"/>
    </w:pPr>
    <w:rPr>
      <w:szCs w:val="20"/>
    </w:rPr>
  </w:style>
  <w:style w:type="paragraph" w:styleId="HTML">
    <w:name w:val="HTML Address"/>
    <w:basedOn w:val="aff0"/>
    <w:link w:val="HTML0"/>
    <w:unhideWhenUsed/>
    <w:qFormat/>
    <w:rPr>
      <w:i/>
      <w:iCs/>
      <w:szCs w:val="20"/>
    </w:rPr>
  </w:style>
  <w:style w:type="paragraph" w:styleId="41">
    <w:name w:val="index 4"/>
    <w:basedOn w:val="aff0"/>
    <w:next w:val="aff0"/>
    <w:qFormat/>
    <w:pPr>
      <w:ind w:left="840" w:hanging="210"/>
    </w:pPr>
    <w:rPr>
      <w:rFonts w:ascii="Calibri" w:hAnsi="Calibri"/>
      <w:sz w:val="20"/>
      <w:szCs w:val="20"/>
    </w:rPr>
  </w:style>
  <w:style w:type="paragraph" w:styleId="TOC5">
    <w:name w:val="toc 5"/>
    <w:basedOn w:val="aff0"/>
    <w:next w:val="aff0"/>
    <w:semiHidden/>
    <w:qFormat/>
    <w:pPr>
      <w:tabs>
        <w:tab w:val="right" w:leader="dot" w:pos="9241"/>
      </w:tabs>
      <w:ind w:firstLineChars="300" w:firstLine="300"/>
    </w:pPr>
    <w:rPr>
      <w:rFonts w:ascii="宋体"/>
      <w:szCs w:val="21"/>
    </w:rPr>
  </w:style>
  <w:style w:type="paragraph" w:styleId="TOC3">
    <w:name w:val="toc 3"/>
    <w:basedOn w:val="aff0"/>
    <w:next w:val="aff0"/>
    <w:uiPriority w:val="39"/>
    <w:qFormat/>
    <w:pPr>
      <w:tabs>
        <w:tab w:val="right" w:leader="dot" w:pos="7980"/>
      </w:tabs>
      <w:spacing w:line="360" w:lineRule="auto"/>
      <w:ind w:firstLineChars="100" w:firstLine="100"/>
    </w:pPr>
    <w:rPr>
      <w:rFonts w:ascii="宋体"/>
      <w:szCs w:val="21"/>
    </w:rPr>
  </w:style>
  <w:style w:type="paragraph" w:styleId="afff0">
    <w:name w:val="Plain Text"/>
    <w:basedOn w:val="aff0"/>
    <w:link w:val="afff1"/>
    <w:uiPriority w:val="99"/>
    <w:unhideWhenUsed/>
    <w:qFormat/>
    <w:rPr>
      <w:rFonts w:ascii="Calibri" w:hAnsi="Courier New" w:cs="Courier New"/>
      <w:szCs w:val="21"/>
    </w:rPr>
  </w:style>
  <w:style w:type="paragraph" w:styleId="TOC8">
    <w:name w:val="toc 8"/>
    <w:basedOn w:val="aff0"/>
    <w:next w:val="aff0"/>
    <w:semiHidden/>
    <w:qFormat/>
    <w:pPr>
      <w:tabs>
        <w:tab w:val="right" w:leader="dot" w:pos="9241"/>
      </w:tabs>
      <w:ind w:firstLineChars="600" w:firstLine="607"/>
    </w:pPr>
    <w:rPr>
      <w:rFonts w:ascii="宋体"/>
      <w:szCs w:val="21"/>
    </w:rPr>
  </w:style>
  <w:style w:type="paragraph" w:styleId="31">
    <w:name w:val="index 3"/>
    <w:basedOn w:val="aff0"/>
    <w:next w:val="aff0"/>
    <w:qFormat/>
    <w:pPr>
      <w:ind w:left="630" w:hanging="210"/>
    </w:pPr>
    <w:rPr>
      <w:rFonts w:ascii="Calibri" w:hAnsi="Calibri"/>
      <w:sz w:val="20"/>
      <w:szCs w:val="20"/>
    </w:rPr>
  </w:style>
  <w:style w:type="paragraph" w:styleId="afff2">
    <w:name w:val="Date"/>
    <w:basedOn w:val="aff0"/>
    <w:next w:val="aff0"/>
    <w:link w:val="afff3"/>
    <w:unhideWhenUsed/>
    <w:qFormat/>
    <w:pPr>
      <w:ind w:leftChars="2500" w:left="100"/>
    </w:pPr>
    <w:rPr>
      <w:szCs w:val="20"/>
    </w:rPr>
  </w:style>
  <w:style w:type="paragraph" w:styleId="afff4">
    <w:name w:val="endnote text"/>
    <w:basedOn w:val="aff0"/>
    <w:link w:val="afff5"/>
    <w:semiHidden/>
    <w:qFormat/>
    <w:pPr>
      <w:snapToGrid w:val="0"/>
    </w:pPr>
  </w:style>
  <w:style w:type="paragraph" w:styleId="af0">
    <w:name w:val="Balloon Text"/>
    <w:basedOn w:val="aff0"/>
    <w:link w:val="afff6"/>
    <w:qFormat/>
    <w:pPr>
      <w:numPr>
        <w:numId w:val="1"/>
      </w:numPr>
      <w:ind w:left="0" w:firstLine="360"/>
    </w:pPr>
    <w:rPr>
      <w:rFonts w:ascii="Calibri" w:hAnsi="Calibri"/>
      <w:kern w:val="0"/>
      <w:sz w:val="18"/>
      <w:szCs w:val="18"/>
      <w:lang w:val="zh-CN" w:eastAsia="en-US" w:bidi="en-US"/>
    </w:rPr>
  </w:style>
  <w:style w:type="paragraph" w:styleId="afff7">
    <w:name w:val="footer"/>
    <w:basedOn w:val="aff0"/>
    <w:link w:val="1a"/>
    <w:uiPriority w:val="99"/>
    <w:qFormat/>
    <w:pPr>
      <w:snapToGrid w:val="0"/>
      <w:ind w:rightChars="100" w:right="210"/>
      <w:jc w:val="right"/>
    </w:pPr>
    <w:rPr>
      <w:sz w:val="18"/>
      <w:szCs w:val="18"/>
      <w:lang w:val="zh-CN"/>
    </w:rPr>
  </w:style>
  <w:style w:type="paragraph" w:styleId="afff8">
    <w:name w:val="header"/>
    <w:basedOn w:val="aff0"/>
    <w:link w:val="afff9"/>
    <w:uiPriority w:val="99"/>
    <w:qFormat/>
    <w:pPr>
      <w:snapToGrid w:val="0"/>
    </w:pPr>
    <w:rPr>
      <w:sz w:val="18"/>
      <w:szCs w:val="18"/>
      <w:lang w:val="zh-CN"/>
    </w:rPr>
  </w:style>
  <w:style w:type="paragraph" w:styleId="TOC1">
    <w:name w:val="toc 1"/>
    <w:basedOn w:val="aff0"/>
    <w:next w:val="aff0"/>
    <w:uiPriority w:val="39"/>
    <w:qFormat/>
    <w:pPr>
      <w:tabs>
        <w:tab w:val="decimal" w:leader="dot" w:pos="7980"/>
      </w:tabs>
      <w:spacing w:line="360" w:lineRule="auto"/>
      <w:textAlignment w:val="center"/>
    </w:pPr>
    <w:rPr>
      <w:rFonts w:ascii="宋体" w:eastAsia="SimSun-ExtB"/>
      <w:bCs/>
      <w:szCs w:val="21"/>
    </w:rPr>
  </w:style>
  <w:style w:type="paragraph" w:styleId="TOC4">
    <w:name w:val="toc 4"/>
    <w:basedOn w:val="aff0"/>
    <w:next w:val="aff0"/>
    <w:qFormat/>
    <w:pPr>
      <w:tabs>
        <w:tab w:val="right" w:leader="dot" w:pos="9241"/>
      </w:tabs>
      <w:ind w:firstLineChars="200" w:firstLine="420"/>
    </w:pPr>
    <w:rPr>
      <w:rFonts w:ascii="宋体"/>
      <w:szCs w:val="21"/>
    </w:rPr>
  </w:style>
  <w:style w:type="paragraph" w:styleId="afffa">
    <w:name w:val="index heading"/>
    <w:basedOn w:val="aff0"/>
    <w:next w:val="1b"/>
    <w:qFormat/>
    <w:pPr>
      <w:spacing w:before="120" w:after="120"/>
      <w:jc w:val="center"/>
    </w:pPr>
    <w:rPr>
      <w:rFonts w:ascii="Calibri" w:hAnsi="Calibri"/>
      <w:b/>
      <w:bCs/>
      <w:iCs/>
      <w:szCs w:val="20"/>
    </w:rPr>
  </w:style>
  <w:style w:type="paragraph" w:styleId="1b">
    <w:name w:val="index 1"/>
    <w:basedOn w:val="aff0"/>
    <w:next w:val="afffb"/>
    <w:qFormat/>
    <w:pPr>
      <w:tabs>
        <w:tab w:val="right" w:leader="dot" w:pos="9299"/>
      </w:tabs>
    </w:pPr>
    <w:rPr>
      <w:rFonts w:ascii="宋体"/>
      <w:szCs w:val="21"/>
    </w:rPr>
  </w:style>
  <w:style w:type="paragraph" w:customStyle="1" w:styleId="afffb">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0"/>
    <w:link w:val="afffc"/>
    <w:qFormat/>
    <w:pPr>
      <w:numPr>
        <w:numId w:val="2"/>
      </w:numPr>
      <w:snapToGrid w:val="0"/>
    </w:pPr>
    <w:rPr>
      <w:rFonts w:ascii="宋体"/>
      <w:sz w:val="18"/>
      <w:szCs w:val="18"/>
    </w:rPr>
  </w:style>
  <w:style w:type="paragraph" w:styleId="TOC6">
    <w:name w:val="toc 6"/>
    <w:basedOn w:val="aff0"/>
    <w:next w:val="aff0"/>
    <w:semiHidden/>
    <w:qFormat/>
    <w:pPr>
      <w:tabs>
        <w:tab w:val="right" w:leader="dot" w:pos="9241"/>
      </w:tabs>
      <w:ind w:firstLineChars="400" w:firstLine="403"/>
    </w:pPr>
    <w:rPr>
      <w:rFonts w:ascii="宋体"/>
      <w:szCs w:val="21"/>
    </w:rPr>
  </w:style>
  <w:style w:type="paragraph" w:styleId="32">
    <w:name w:val="Body Text Indent 3"/>
    <w:basedOn w:val="aff0"/>
    <w:link w:val="33"/>
    <w:qFormat/>
    <w:pPr>
      <w:spacing w:after="120"/>
      <w:ind w:leftChars="200" w:left="420"/>
    </w:pPr>
    <w:rPr>
      <w:sz w:val="16"/>
      <w:szCs w:val="16"/>
      <w:lang w:val="zh-CN"/>
    </w:rPr>
  </w:style>
  <w:style w:type="paragraph" w:styleId="71">
    <w:name w:val="index 7"/>
    <w:basedOn w:val="aff0"/>
    <w:next w:val="aff0"/>
    <w:qFormat/>
    <w:pPr>
      <w:ind w:left="1470" w:hanging="210"/>
    </w:pPr>
    <w:rPr>
      <w:rFonts w:ascii="Calibri" w:hAnsi="Calibri"/>
      <w:sz w:val="20"/>
      <w:szCs w:val="20"/>
    </w:rPr>
  </w:style>
  <w:style w:type="paragraph" w:styleId="91">
    <w:name w:val="index 9"/>
    <w:basedOn w:val="aff0"/>
    <w:next w:val="aff0"/>
    <w:qFormat/>
    <w:pPr>
      <w:ind w:left="1890" w:hanging="210"/>
    </w:pPr>
    <w:rPr>
      <w:rFonts w:ascii="Calibri" w:hAnsi="Calibri"/>
      <w:sz w:val="20"/>
      <w:szCs w:val="20"/>
    </w:rPr>
  </w:style>
  <w:style w:type="paragraph" w:styleId="TOC2">
    <w:name w:val="toc 2"/>
    <w:basedOn w:val="aff0"/>
    <w:next w:val="aff0"/>
    <w:uiPriority w:val="39"/>
    <w:qFormat/>
    <w:pPr>
      <w:tabs>
        <w:tab w:val="right" w:leader="dot" w:pos="7980"/>
      </w:tabs>
      <w:spacing w:line="360" w:lineRule="auto"/>
    </w:pPr>
    <w:rPr>
      <w:rFonts w:ascii="宋体"/>
      <w:szCs w:val="21"/>
    </w:rPr>
  </w:style>
  <w:style w:type="paragraph" w:styleId="TOC9">
    <w:name w:val="toc 9"/>
    <w:basedOn w:val="aff0"/>
    <w:next w:val="aff0"/>
    <w:semiHidden/>
    <w:pPr>
      <w:ind w:left="1470"/>
    </w:pPr>
    <w:rPr>
      <w:sz w:val="20"/>
      <w:szCs w:val="20"/>
    </w:rPr>
  </w:style>
  <w:style w:type="paragraph" w:styleId="HTML1">
    <w:name w:val="HTML Preformatted"/>
    <w:basedOn w:val="aff0"/>
    <w:link w:val="HTML2"/>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28">
    <w:name w:val="index 2"/>
    <w:basedOn w:val="aff0"/>
    <w:next w:val="aff0"/>
    <w:qFormat/>
    <w:pPr>
      <w:ind w:left="420" w:hanging="210"/>
    </w:pPr>
    <w:rPr>
      <w:rFonts w:ascii="Calibri" w:hAnsi="Calibri"/>
      <w:sz w:val="20"/>
      <w:szCs w:val="20"/>
    </w:rPr>
  </w:style>
  <w:style w:type="paragraph" w:styleId="afffd">
    <w:name w:val="Title"/>
    <w:basedOn w:val="aff0"/>
    <w:link w:val="afffe"/>
    <w:qFormat/>
    <w:pPr>
      <w:spacing w:before="240" w:after="60"/>
      <w:jc w:val="center"/>
      <w:outlineLvl w:val="0"/>
    </w:pPr>
    <w:rPr>
      <w:rFonts w:ascii="Arial" w:hAnsi="Arial" w:cs="Arial"/>
      <w:b/>
      <w:bCs/>
      <w:sz w:val="32"/>
      <w:szCs w:val="32"/>
    </w:rPr>
  </w:style>
  <w:style w:type="paragraph" w:styleId="affff">
    <w:name w:val="annotation subject"/>
    <w:basedOn w:val="affb"/>
    <w:next w:val="affb"/>
    <w:link w:val="affff0"/>
    <w:qFormat/>
    <w:rPr>
      <w:b/>
      <w:bCs/>
    </w:rPr>
  </w:style>
  <w:style w:type="paragraph" w:styleId="af1">
    <w:name w:val="Body Text First Indent"/>
    <w:basedOn w:val="affc"/>
    <w:link w:val="affff1"/>
    <w:unhideWhenUsed/>
    <w:qFormat/>
    <w:pPr>
      <w:numPr>
        <w:numId w:val="3"/>
      </w:numPr>
      <w:ind w:left="0" w:firstLineChars="100" w:firstLine="420"/>
    </w:pPr>
  </w:style>
  <w:style w:type="table" w:styleId="affff2">
    <w:name w:val="Table Grid"/>
    <w:basedOn w:val="aff2"/>
    <w:uiPriority w:val="5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3">
    <w:name w:val="Table Theme"/>
    <w:basedOn w:val="aff2"/>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2">
    <w:name w:val="Table Grid 5"/>
    <w:basedOn w:val="aff2"/>
    <w:unhideWhenUsed/>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72">
    <w:name w:val="Table Grid 7"/>
    <w:basedOn w:val="aff2"/>
    <w:unhideWhenUsed/>
    <w:qFormat/>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character" w:styleId="affff4">
    <w:name w:val="Strong"/>
    <w:qFormat/>
    <w:rPr>
      <w:b/>
      <w:bCs/>
    </w:rPr>
  </w:style>
  <w:style w:type="character" w:styleId="affff5">
    <w:name w:val="endnote reference"/>
    <w:semiHidden/>
    <w:qFormat/>
    <w:rPr>
      <w:vertAlign w:val="superscript"/>
    </w:rPr>
  </w:style>
  <w:style w:type="character" w:styleId="affff6">
    <w:name w:val="page number"/>
    <w:rPr>
      <w:rFonts w:ascii="Times New Roman" w:eastAsia="宋体" w:hAnsi="Times New Roman"/>
      <w:sz w:val="18"/>
    </w:rPr>
  </w:style>
  <w:style w:type="character" w:styleId="affff7">
    <w:name w:val="Emphasis"/>
    <w:uiPriority w:val="20"/>
    <w:qFormat/>
    <w:rPr>
      <w:color w:val="F73131"/>
    </w:rPr>
  </w:style>
  <w:style w:type="character" w:styleId="HTML3">
    <w:name w:val="HTML Typewriter"/>
    <w:unhideWhenUsed/>
    <w:qFormat/>
    <w:rPr>
      <w:rFonts w:ascii="Courier New" w:eastAsia="Times New Roman" w:hAnsi="Courier New" w:cs="Times New Roman" w:hint="default"/>
      <w:sz w:val="24"/>
      <w:szCs w:val="24"/>
    </w:rPr>
  </w:style>
  <w:style w:type="character" w:styleId="affff8">
    <w:name w:val="Hyperlink"/>
    <w:uiPriority w:val="99"/>
    <w:qFormat/>
    <w:rPr>
      <w:color w:val="0000FF"/>
      <w:spacing w:val="0"/>
      <w:w w:val="100"/>
      <w:szCs w:val="21"/>
      <w:u w:val="single"/>
    </w:rPr>
  </w:style>
  <w:style w:type="character" w:styleId="HTML4">
    <w:name w:val="HTML Code"/>
    <w:unhideWhenUsed/>
    <w:qFormat/>
    <w:rPr>
      <w:rFonts w:ascii="Courier New" w:eastAsia="Times New Roman" w:hAnsi="Courier New" w:cs="Times New Roman" w:hint="default"/>
      <w:sz w:val="24"/>
      <w:szCs w:val="24"/>
    </w:rPr>
  </w:style>
  <w:style w:type="character" w:styleId="affff9">
    <w:name w:val="annotation reference"/>
    <w:uiPriority w:val="99"/>
    <w:qFormat/>
    <w:rPr>
      <w:sz w:val="21"/>
      <w:szCs w:val="21"/>
    </w:rPr>
  </w:style>
  <w:style w:type="character" w:styleId="affffa">
    <w:name w:val="footnote reference"/>
    <w:semiHidden/>
    <w:qFormat/>
    <w:rPr>
      <w:vertAlign w:val="superscript"/>
    </w:rPr>
  </w:style>
  <w:style w:type="character" w:styleId="HTML5">
    <w:name w:val="HTML Keyboard"/>
    <w:unhideWhenUsed/>
    <w:qFormat/>
    <w:rPr>
      <w:rFonts w:ascii="Courier New" w:eastAsia="Times New Roman" w:hAnsi="Courier New" w:cs="Times New Roman" w:hint="default"/>
      <w:sz w:val="24"/>
      <w:szCs w:val="24"/>
    </w:rPr>
  </w:style>
  <w:style w:type="character" w:styleId="HTML6">
    <w:name w:val="HTML Sample"/>
    <w:unhideWhenUsed/>
    <w:qFormat/>
    <w:rPr>
      <w:rFonts w:ascii="Courier New" w:eastAsia="Times New Roman" w:hAnsi="Courier New" w:cs="Times New Roman" w:hint="default"/>
    </w:rPr>
  </w:style>
  <w:style w:type="character" w:customStyle="1" w:styleId="Char">
    <w:name w:val="段 Char"/>
    <w:link w:val="afffb"/>
    <w:qFormat/>
    <w:rPr>
      <w:rFonts w:ascii="宋体"/>
      <w:sz w:val="21"/>
      <w:lang w:val="en-US" w:eastAsia="zh-CN" w:bidi="ar-SA"/>
    </w:rPr>
  </w:style>
  <w:style w:type="paragraph" w:customStyle="1" w:styleId="a3">
    <w:name w:val="一级条标题"/>
    <w:next w:val="afffb"/>
    <w:link w:val="Char1"/>
    <w:qFormat/>
    <w:pPr>
      <w:numPr>
        <w:ilvl w:val="1"/>
        <w:numId w:val="4"/>
      </w:numPr>
      <w:spacing w:beforeLines="50" w:before="156" w:afterLines="50" w:after="156"/>
      <w:outlineLvl w:val="2"/>
    </w:pPr>
    <w:rPr>
      <w:rFonts w:ascii="黑体" w:eastAsia="黑体"/>
      <w:sz w:val="21"/>
      <w:szCs w:val="21"/>
    </w:rPr>
  </w:style>
  <w:style w:type="paragraph" w:customStyle="1" w:styleId="affffb">
    <w:name w:val="标准书脚_奇数页"/>
    <w:qFormat/>
    <w:pPr>
      <w:spacing w:before="120"/>
      <w:ind w:right="198"/>
      <w:jc w:val="right"/>
    </w:pPr>
    <w:rPr>
      <w:rFonts w:ascii="宋体"/>
      <w:sz w:val="18"/>
      <w:szCs w:val="18"/>
    </w:rPr>
  </w:style>
  <w:style w:type="paragraph" w:customStyle="1" w:styleId="affffc">
    <w:name w:val="标准书眉_奇数页"/>
    <w:next w:val="aff0"/>
    <w:qFormat/>
    <w:pPr>
      <w:tabs>
        <w:tab w:val="center" w:pos="4154"/>
        <w:tab w:val="right" w:pos="8306"/>
      </w:tabs>
      <w:spacing w:after="220"/>
      <w:jc w:val="right"/>
    </w:pPr>
    <w:rPr>
      <w:rFonts w:ascii="黑体" w:eastAsia="黑体"/>
      <w:sz w:val="21"/>
      <w:szCs w:val="21"/>
    </w:rPr>
  </w:style>
  <w:style w:type="paragraph" w:customStyle="1" w:styleId="a2">
    <w:name w:val="章标题"/>
    <w:next w:val="afffb"/>
    <w:link w:val="Char0"/>
    <w:qFormat/>
    <w:pPr>
      <w:numPr>
        <w:numId w:val="4"/>
      </w:numPr>
      <w:spacing w:beforeLines="100" w:before="312" w:afterLines="100" w:after="312"/>
      <w:jc w:val="both"/>
      <w:outlineLvl w:val="1"/>
    </w:pPr>
    <w:rPr>
      <w:rFonts w:ascii="黑体" w:eastAsia="黑体"/>
      <w:sz w:val="21"/>
    </w:rPr>
  </w:style>
  <w:style w:type="paragraph" w:customStyle="1" w:styleId="a4">
    <w:name w:val="二级条标题"/>
    <w:basedOn w:val="a3"/>
    <w:next w:val="afffb"/>
    <w:link w:val="Char10"/>
    <w:qFormat/>
    <w:pPr>
      <w:numPr>
        <w:ilvl w:val="2"/>
      </w:numPr>
      <w:spacing w:before="50" w:after="50"/>
      <w:outlineLvl w:val="3"/>
    </w:pPr>
  </w:style>
  <w:style w:type="paragraph" w:customStyle="1" w:styleId="29">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5"/>
      </w:numPr>
      <w:jc w:val="both"/>
    </w:pPr>
    <w:rPr>
      <w:rFonts w:ascii="宋体"/>
      <w:sz w:val="21"/>
    </w:rPr>
  </w:style>
  <w:style w:type="paragraph" w:customStyle="1" w:styleId="ad">
    <w:name w:val="列项●（二级）"/>
    <w:qFormat/>
    <w:pPr>
      <w:numPr>
        <w:ilvl w:val="1"/>
        <w:numId w:val="5"/>
      </w:numPr>
      <w:tabs>
        <w:tab w:val="left" w:pos="840"/>
      </w:tabs>
      <w:jc w:val="both"/>
    </w:pPr>
    <w:rPr>
      <w:rFonts w:ascii="宋体"/>
      <w:sz w:val="21"/>
    </w:rPr>
  </w:style>
  <w:style w:type="paragraph" w:customStyle="1" w:styleId="affffd">
    <w:name w:val="目次、标准名称标题"/>
    <w:basedOn w:val="aff0"/>
    <w:next w:val="afffb"/>
    <w:qFormat/>
    <w:pPr>
      <w:keepNext/>
      <w:pageBreakBefore/>
      <w:shd w:val="clear" w:color="FFFFFF" w:fill="FFFFFF"/>
      <w:spacing w:before="640" w:after="560" w:line="460" w:lineRule="exact"/>
      <w:jc w:val="center"/>
      <w:outlineLvl w:val="0"/>
    </w:pPr>
    <w:rPr>
      <w:rFonts w:ascii="黑体" w:eastAsia="黑体"/>
      <w:kern w:val="0"/>
      <w:sz w:val="32"/>
      <w:szCs w:val="20"/>
    </w:rPr>
  </w:style>
  <w:style w:type="paragraph" w:customStyle="1" w:styleId="a5">
    <w:name w:val="三级条标题"/>
    <w:basedOn w:val="a4"/>
    <w:next w:val="afffb"/>
    <w:link w:val="Char2"/>
    <w:qFormat/>
    <w:pPr>
      <w:numPr>
        <w:ilvl w:val="3"/>
      </w:numPr>
      <w:outlineLvl w:val="4"/>
    </w:pPr>
    <w:rPr>
      <w:lang w:val="zh-CN"/>
    </w:rPr>
  </w:style>
  <w:style w:type="paragraph" w:customStyle="1" w:styleId="a1">
    <w:name w:val="示例"/>
    <w:next w:val="affffe"/>
    <w:qFormat/>
    <w:pPr>
      <w:widowControl w:val="0"/>
      <w:numPr>
        <w:numId w:val="6"/>
      </w:numPr>
      <w:jc w:val="both"/>
    </w:pPr>
    <w:rPr>
      <w:rFonts w:ascii="宋体"/>
      <w:sz w:val="18"/>
      <w:szCs w:val="18"/>
    </w:rPr>
  </w:style>
  <w:style w:type="paragraph" w:customStyle="1" w:styleId="affffe">
    <w:name w:val="示例内容"/>
    <w:qFormat/>
    <w:pPr>
      <w:ind w:firstLineChars="200" w:firstLine="200"/>
    </w:pPr>
    <w:rPr>
      <w:rFonts w:ascii="宋体"/>
      <w:sz w:val="18"/>
      <w:szCs w:val="18"/>
    </w:rPr>
  </w:style>
  <w:style w:type="paragraph" w:customStyle="1" w:styleId="afffff">
    <w:name w:val="数字编号列项（二级）"/>
    <w:qFormat/>
    <w:pPr>
      <w:jc w:val="both"/>
    </w:pPr>
    <w:rPr>
      <w:rFonts w:ascii="宋体"/>
      <w:sz w:val="21"/>
    </w:rPr>
  </w:style>
  <w:style w:type="paragraph" w:customStyle="1" w:styleId="a6">
    <w:name w:val="四级条标题"/>
    <w:basedOn w:val="a5"/>
    <w:next w:val="afffb"/>
    <w:qFormat/>
    <w:pPr>
      <w:numPr>
        <w:ilvl w:val="4"/>
      </w:numPr>
      <w:outlineLvl w:val="5"/>
    </w:pPr>
  </w:style>
  <w:style w:type="paragraph" w:customStyle="1" w:styleId="a7">
    <w:name w:val="五级条标题"/>
    <w:basedOn w:val="a6"/>
    <w:next w:val="afffb"/>
    <w:qFormat/>
    <w:pPr>
      <w:numPr>
        <w:ilvl w:val="5"/>
      </w:numPr>
      <w:outlineLvl w:val="6"/>
    </w:pPr>
  </w:style>
  <w:style w:type="paragraph" w:customStyle="1" w:styleId="aff">
    <w:name w:val="注："/>
    <w:next w:val="afffb"/>
    <w:qFormat/>
    <w:pPr>
      <w:widowControl w:val="0"/>
      <w:numPr>
        <w:numId w:val="7"/>
      </w:numPr>
      <w:autoSpaceDE w:val="0"/>
      <w:autoSpaceDN w:val="0"/>
      <w:jc w:val="both"/>
    </w:pPr>
    <w:rPr>
      <w:rFonts w:ascii="宋体"/>
      <w:sz w:val="18"/>
      <w:szCs w:val="18"/>
    </w:rPr>
  </w:style>
  <w:style w:type="paragraph" w:customStyle="1" w:styleId="a">
    <w:name w:val="注×："/>
    <w:qFormat/>
    <w:pPr>
      <w:widowControl w:val="0"/>
      <w:numPr>
        <w:numId w:val="8"/>
      </w:numPr>
      <w:autoSpaceDE w:val="0"/>
      <w:autoSpaceDN w:val="0"/>
      <w:jc w:val="both"/>
    </w:pPr>
    <w:rPr>
      <w:rFonts w:ascii="宋体"/>
      <w:sz w:val="18"/>
      <w:szCs w:val="18"/>
    </w:rPr>
  </w:style>
  <w:style w:type="paragraph" w:customStyle="1" w:styleId="afffff0">
    <w:name w:val="字母编号列项（一级）"/>
    <w:qFormat/>
    <w:pPr>
      <w:jc w:val="both"/>
    </w:pPr>
    <w:rPr>
      <w:rFonts w:ascii="宋体"/>
      <w:sz w:val="21"/>
    </w:rPr>
  </w:style>
  <w:style w:type="paragraph" w:customStyle="1" w:styleId="ae">
    <w:name w:val="列项◆（三级）"/>
    <w:basedOn w:val="aff0"/>
    <w:qFormat/>
    <w:pPr>
      <w:numPr>
        <w:ilvl w:val="2"/>
        <w:numId w:val="5"/>
      </w:numPr>
    </w:pPr>
    <w:rPr>
      <w:rFonts w:ascii="宋体"/>
      <w:szCs w:val="21"/>
    </w:rPr>
  </w:style>
  <w:style w:type="paragraph" w:customStyle="1" w:styleId="afffff1">
    <w:name w:val="编号列项（三级）"/>
    <w:qFormat/>
    <w:rPr>
      <w:rFonts w:ascii="宋体"/>
      <w:sz w:val="21"/>
    </w:rPr>
  </w:style>
  <w:style w:type="paragraph" w:customStyle="1" w:styleId="af2">
    <w:name w:val="示例×："/>
    <w:basedOn w:val="a2"/>
    <w:qFormat/>
    <w:pPr>
      <w:numPr>
        <w:numId w:val="9"/>
      </w:numPr>
      <w:spacing w:beforeLines="0" w:before="0" w:afterLines="0" w:after="0"/>
      <w:outlineLvl w:val="9"/>
    </w:pPr>
    <w:rPr>
      <w:rFonts w:ascii="宋体" w:eastAsia="宋体"/>
      <w:sz w:val="18"/>
      <w:szCs w:val="18"/>
    </w:rPr>
  </w:style>
  <w:style w:type="paragraph" w:customStyle="1" w:styleId="afffff2">
    <w:name w:val="二级无"/>
    <w:basedOn w:val="a4"/>
    <w:qFormat/>
    <w:pPr>
      <w:spacing w:beforeLines="0" w:before="0" w:afterLines="0" w:after="0"/>
    </w:pPr>
    <w:rPr>
      <w:rFonts w:ascii="宋体" w:eastAsia="宋体"/>
    </w:rPr>
  </w:style>
  <w:style w:type="paragraph" w:customStyle="1" w:styleId="afffff3">
    <w:name w:val="注：（正文）"/>
    <w:basedOn w:val="aff"/>
    <w:next w:val="afffb"/>
  </w:style>
  <w:style w:type="paragraph" w:customStyle="1" w:styleId="a9">
    <w:name w:val="注×：（正文）"/>
    <w:qFormat/>
    <w:pPr>
      <w:numPr>
        <w:numId w:val="10"/>
      </w:numPr>
      <w:jc w:val="both"/>
    </w:pPr>
    <w:rPr>
      <w:rFonts w:ascii="宋体"/>
      <w:sz w:val="18"/>
      <w:szCs w:val="18"/>
    </w:rPr>
  </w:style>
  <w:style w:type="paragraph" w:customStyle="1" w:styleId="afffff4">
    <w:name w:val="标准标志"/>
    <w:next w:val="aff0"/>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5">
    <w:name w:val="标准称谓"/>
    <w:next w:val="aff0"/>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6">
    <w:name w:val="标准书脚_偶数页"/>
    <w:qFormat/>
    <w:pPr>
      <w:spacing w:before="120"/>
      <w:ind w:left="221"/>
    </w:pPr>
    <w:rPr>
      <w:rFonts w:ascii="宋体"/>
      <w:sz w:val="18"/>
      <w:szCs w:val="18"/>
    </w:rPr>
  </w:style>
  <w:style w:type="paragraph" w:customStyle="1" w:styleId="afffff7">
    <w:name w:val="标准书眉_偶数页"/>
    <w:basedOn w:val="affffc"/>
    <w:next w:val="aff0"/>
    <w:pPr>
      <w:jc w:val="left"/>
    </w:pPr>
  </w:style>
  <w:style w:type="paragraph" w:customStyle="1" w:styleId="afffff8">
    <w:name w:val="标准书眉一"/>
    <w:qFormat/>
    <w:pPr>
      <w:jc w:val="both"/>
    </w:pPr>
  </w:style>
  <w:style w:type="paragraph" w:customStyle="1" w:styleId="afffff9">
    <w:name w:val="参考文献"/>
    <w:basedOn w:val="aff0"/>
    <w:next w:val="afffb"/>
    <w:qFormat/>
    <w:pPr>
      <w:keepNext/>
      <w:pageBreakBefore/>
      <w:shd w:val="clear" w:color="FFFFFF" w:fill="FFFFFF"/>
      <w:spacing w:before="640" w:after="200"/>
      <w:jc w:val="center"/>
      <w:outlineLvl w:val="0"/>
    </w:pPr>
    <w:rPr>
      <w:rFonts w:ascii="黑体" w:eastAsia="黑体"/>
      <w:kern w:val="0"/>
      <w:szCs w:val="20"/>
    </w:rPr>
  </w:style>
  <w:style w:type="paragraph" w:customStyle="1" w:styleId="afffffa">
    <w:name w:val="参考文献、索引标题"/>
    <w:basedOn w:val="aff0"/>
    <w:next w:val="afffb"/>
    <w:qFormat/>
    <w:pPr>
      <w:keepNext/>
      <w:pageBreakBefore/>
      <w:shd w:val="clear" w:color="FFFFFF" w:fill="FFFFFF"/>
      <w:spacing w:before="640" w:after="200"/>
      <w:jc w:val="center"/>
      <w:outlineLvl w:val="0"/>
    </w:pPr>
    <w:rPr>
      <w:rFonts w:ascii="黑体" w:eastAsia="黑体"/>
      <w:kern w:val="0"/>
      <w:szCs w:val="20"/>
    </w:rPr>
  </w:style>
  <w:style w:type="character" w:customStyle="1" w:styleId="afffffb">
    <w:name w:val="发布"/>
    <w:qFormat/>
    <w:rPr>
      <w:rFonts w:ascii="黑体" w:eastAsia="黑体"/>
      <w:spacing w:val="85"/>
      <w:w w:val="100"/>
      <w:position w:val="3"/>
      <w:sz w:val="28"/>
      <w:szCs w:val="28"/>
    </w:rPr>
  </w:style>
  <w:style w:type="paragraph" w:customStyle="1" w:styleId="afffffc">
    <w:name w:val="发布部门"/>
    <w:next w:val="afffb"/>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d">
    <w:name w:val="发布日期"/>
    <w:qFormat/>
    <w:pPr>
      <w:framePr w:w="3997" w:h="471" w:hRule="exact" w:vSpace="181" w:wrap="around" w:hAnchor="page" w:x="7089" w:y="14097" w:anchorLock="1"/>
    </w:pPr>
    <w:rPr>
      <w:rFonts w:eastAsia="黑体"/>
      <w:sz w:val="28"/>
    </w:rPr>
  </w:style>
  <w:style w:type="paragraph" w:customStyle="1" w:styleId="afffffe">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c">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f0">
    <w:name w:val="封面标准英文名称"/>
    <w:basedOn w:val="affffff"/>
    <w:qFormat/>
    <w:pPr>
      <w:framePr w:wrap="around"/>
      <w:spacing w:before="370" w:line="400" w:lineRule="exact"/>
    </w:pPr>
    <w:rPr>
      <w:rFonts w:ascii="Times New Roman"/>
      <w:sz w:val="28"/>
      <w:szCs w:val="28"/>
    </w:rPr>
  </w:style>
  <w:style w:type="paragraph" w:customStyle="1" w:styleId="affffff1">
    <w:name w:val="封面一致性程度标识"/>
    <w:basedOn w:val="affffff0"/>
    <w:qFormat/>
    <w:pPr>
      <w:framePr w:wrap="around"/>
      <w:spacing w:before="440"/>
    </w:pPr>
    <w:rPr>
      <w:rFonts w:ascii="宋体" w:eastAsia="宋体"/>
    </w:rPr>
  </w:style>
  <w:style w:type="paragraph" w:customStyle="1" w:styleId="affffff2">
    <w:name w:val="封面标准文稿类别"/>
    <w:basedOn w:val="affffff1"/>
    <w:qFormat/>
    <w:pPr>
      <w:framePr w:wrap="around"/>
      <w:spacing w:after="160" w:line="240" w:lineRule="auto"/>
    </w:pPr>
    <w:rPr>
      <w:sz w:val="24"/>
    </w:rPr>
  </w:style>
  <w:style w:type="paragraph" w:customStyle="1" w:styleId="affffff3">
    <w:name w:val="封面标准文稿编辑信息"/>
    <w:basedOn w:val="affffff2"/>
    <w:qFormat/>
    <w:pPr>
      <w:framePr w:wrap="around"/>
      <w:spacing w:before="180" w:line="180" w:lineRule="exact"/>
    </w:pPr>
    <w:rPr>
      <w:sz w:val="21"/>
    </w:rPr>
  </w:style>
  <w:style w:type="paragraph" w:customStyle="1" w:styleId="affffff4">
    <w:name w:val="封面正文"/>
    <w:qFormat/>
    <w:pPr>
      <w:jc w:val="both"/>
    </w:pPr>
  </w:style>
  <w:style w:type="paragraph" w:customStyle="1" w:styleId="af6">
    <w:name w:val="附录标识"/>
    <w:basedOn w:val="aff0"/>
    <w:next w:val="afffb"/>
    <w:qFormat/>
    <w:pPr>
      <w:keepNext/>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5">
    <w:name w:val="附录标题"/>
    <w:basedOn w:val="afffb"/>
    <w:next w:val="afffb"/>
    <w:qFormat/>
    <w:pPr>
      <w:ind w:firstLineChars="0" w:firstLine="0"/>
      <w:jc w:val="center"/>
    </w:pPr>
    <w:rPr>
      <w:rFonts w:ascii="黑体" w:eastAsia="黑体"/>
    </w:rPr>
  </w:style>
  <w:style w:type="paragraph" w:customStyle="1" w:styleId="af3">
    <w:name w:val="附录表标号"/>
    <w:basedOn w:val="aff0"/>
    <w:next w:val="afffb"/>
    <w:qFormat/>
    <w:pPr>
      <w:numPr>
        <w:numId w:val="12"/>
      </w:numPr>
      <w:spacing w:line="14" w:lineRule="exact"/>
      <w:jc w:val="center"/>
      <w:outlineLvl w:val="0"/>
    </w:pPr>
    <w:rPr>
      <w:color w:val="FFFFFF"/>
    </w:rPr>
  </w:style>
  <w:style w:type="paragraph" w:customStyle="1" w:styleId="af4">
    <w:name w:val="附录表标题"/>
    <w:basedOn w:val="aff0"/>
    <w:next w:val="afffb"/>
    <w:link w:val="Char3"/>
    <w:qFormat/>
    <w:pPr>
      <w:numPr>
        <w:ilvl w:val="1"/>
        <w:numId w:val="12"/>
      </w:numPr>
      <w:spacing w:beforeLines="50" w:before="50" w:afterLines="50" w:after="50"/>
      <w:jc w:val="center"/>
    </w:pPr>
    <w:rPr>
      <w:rFonts w:ascii="黑体" w:eastAsia="黑体"/>
      <w:szCs w:val="21"/>
      <w:lang w:val="zh-CN"/>
    </w:rPr>
  </w:style>
  <w:style w:type="paragraph" w:customStyle="1" w:styleId="af9">
    <w:name w:val="附录二级条标题"/>
    <w:basedOn w:val="aff0"/>
    <w:next w:val="afffb"/>
    <w:qFormat/>
    <w:pPr>
      <w:numPr>
        <w:ilvl w:val="3"/>
        <w:numId w:val="11"/>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f6">
    <w:name w:val="附录二级无"/>
    <w:basedOn w:val="af9"/>
    <w:qFormat/>
    <w:pPr>
      <w:tabs>
        <w:tab w:val="clear" w:pos="360"/>
      </w:tabs>
      <w:spacing w:beforeLines="0" w:before="0" w:afterLines="0" w:after="0"/>
    </w:pPr>
    <w:rPr>
      <w:rFonts w:ascii="宋体" w:eastAsia="宋体"/>
      <w:szCs w:val="21"/>
    </w:rPr>
  </w:style>
  <w:style w:type="paragraph" w:customStyle="1" w:styleId="affffff7">
    <w:name w:val="附录公式"/>
    <w:basedOn w:val="afffb"/>
    <w:next w:val="afffb"/>
    <w:link w:val="Char4"/>
    <w:qFormat/>
  </w:style>
  <w:style w:type="character" w:customStyle="1" w:styleId="Char4">
    <w:name w:val="附录公式 Char"/>
    <w:basedOn w:val="Char"/>
    <w:link w:val="affffff7"/>
    <w:qFormat/>
    <w:rPr>
      <w:rFonts w:ascii="宋体"/>
      <w:sz w:val="21"/>
      <w:lang w:val="en-US" w:eastAsia="zh-CN" w:bidi="ar-SA"/>
    </w:rPr>
  </w:style>
  <w:style w:type="paragraph" w:customStyle="1" w:styleId="affffff8">
    <w:name w:val="附录公式编号制表符"/>
    <w:basedOn w:val="aff0"/>
    <w:next w:val="afffb"/>
    <w:qFormat/>
    <w:pPr>
      <w:tabs>
        <w:tab w:val="center" w:pos="4201"/>
        <w:tab w:val="right" w:leader="dot" w:pos="9298"/>
      </w:tabs>
      <w:autoSpaceDE w:val="0"/>
      <w:autoSpaceDN w:val="0"/>
    </w:pPr>
    <w:rPr>
      <w:rFonts w:ascii="宋体"/>
      <w:kern w:val="0"/>
      <w:szCs w:val="20"/>
    </w:rPr>
  </w:style>
  <w:style w:type="paragraph" w:customStyle="1" w:styleId="afa">
    <w:name w:val="附录三级条标题"/>
    <w:basedOn w:val="af9"/>
    <w:next w:val="afffb"/>
    <w:qFormat/>
    <w:pPr>
      <w:numPr>
        <w:ilvl w:val="4"/>
      </w:numPr>
      <w:outlineLvl w:val="4"/>
    </w:pPr>
  </w:style>
  <w:style w:type="paragraph" w:customStyle="1" w:styleId="affffff9">
    <w:name w:val="附录三级无"/>
    <w:basedOn w:val="afa"/>
    <w:qFormat/>
    <w:pPr>
      <w:tabs>
        <w:tab w:val="clear" w:pos="360"/>
      </w:tabs>
      <w:spacing w:beforeLines="0" w:before="0" w:afterLines="0" w:after="0"/>
    </w:pPr>
    <w:rPr>
      <w:rFonts w:ascii="宋体" w:eastAsia="宋体"/>
      <w:szCs w:val="21"/>
    </w:rPr>
  </w:style>
  <w:style w:type="paragraph" w:customStyle="1" w:styleId="afe">
    <w:name w:val="附录数字编号列项（二级）"/>
    <w:qFormat/>
    <w:pPr>
      <w:numPr>
        <w:ilvl w:val="1"/>
        <w:numId w:val="13"/>
      </w:numPr>
    </w:pPr>
    <w:rPr>
      <w:rFonts w:ascii="宋体"/>
      <w:sz w:val="21"/>
    </w:rPr>
  </w:style>
  <w:style w:type="paragraph" w:customStyle="1" w:styleId="afb">
    <w:name w:val="附录四级条标题"/>
    <w:basedOn w:val="afa"/>
    <w:next w:val="afffb"/>
    <w:qFormat/>
    <w:pPr>
      <w:numPr>
        <w:ilvl w:val="5"/>
      </w:numPr>
      <w:outlineLvl w:val="5"/>
    </w:pPr>
  </w:style>
  <w:style w:type="paragraph" w:customStyle="1" w:styleId="affffffa">
    <w:name w:val="附录四级无"/>
    <w:basedOn w:val="afb"/>
    <w:qFormat/>
    <w:pPr>
      <w:tabs>
        <w:tab w:val="clear" w:pos="360"/>
      </w:tabs>
      <w:spacing w:beforeLines="0" w:before="0" w:afterLines="0" w:after="0"/>
    </w:pPr>
    <w:rPr>
      <w:rFonts w:ascii="宋体" w:eastAsia="宋体"/>
      <w:szCs w:val="21"/>
    </w:rPr>
  </w:style>
  <w:style w:type="paragraph" w:customStyle="1" w:styleId="aa">
    <w:name w:val="附录图标号"/>
    <w:basedOn w:val="aff0"/>
    <w:qFormat/>
    <w:pPr>
      <w:keepNext/>
      <w:pageBreakBefore/>
      <w:numPr>
        <w:numId w:val="14"/>
      </w:numPr>
      <w:spacing w:line="14" w:lineRule="exact"/>
      <w:ind w:left="0" w:firstLine="363"/>
      <w:jc w:val="center"/>
      <w:outlineLvl w:val="0"/>
    </w:pPr>
    <w:rPr>
      <w:color w:val="FFFFFF"/>
    </w:rPr>
  </w:style>
  <w:style w:type="paragraph" w:customStyle="1" w:styleId="ab">
    <w:name w:val="附录图标题"/>
    <w:basedOn w:val="aff0"/>
    <w:next w:val="afffb"/>
    <w:qFormat/>
    <w:pPr>
      <w:numPr>
        <w:ilvl w:val="1"/>
        <w:numId w:val="14"/>
      </w:numPr>
      <w:tabs>
        <w:tab w:val="left" w:pos="363"/>
      </w:tabs>
      <w:spacing w:beforeLines="50" w:before="50" w:afterLines="50" w:after="50"/>
      <w:ind w:left="0" w:firstLine="0"/>
      <w:jc w:val="center"/>
    </w:pPr>
    <w:rPr>
      <w:rFonts w:ascii="黑体" w:eastAsia="黑体"/>
      <w:szCs w:val="21"/>
    </w:rPr>
  </w:style>
  <w:style w:type="paragraph" w:customStyle="1" w:styleId="afc">
    <w:name w:val="附录五级条标题"/>
    <w:basedOn w:val="afb"/>
    <w:next w:val="afffb"/>
    <w:qFormat/>
    <w:pPr>
      <w:numPr>
        <w:ilvl w:val="6"/>
      </w:numPr>
      <w:outlineLvl w:val="6"/>
    </w:pPr>
  </w:style>
  <w:style w:type="paragraph" w:customStyle="1" w:styleId="affffffb">
    <w:name w:val="附录五级无"/>
    <w:basedOn w:val="afc"/>
    <w:qFormat/>
    <w:pPr>
      <w:tabs>
        <w:tab w:val="clear" w:pos="360"/>
      </w:tabs>
      <w:spacing w:beforeLines="0" w:before="0" w:afterLines="0" w:after="0"/>
    </w:pPr>
    <w:rPr>
      <w:rFonts w:ascii="宋体" w:eastAsia="宋体"/>
      <w:szCs w:val="21"/>
    </w:rPr>
  </w:style>
  <w:style w:type="paragraph" w:customStyle="1" w:styleId="af7">
    <w:name w:val="附录章标题"/>
    <w:next w:val="afffb"/>
    <w:link w:val="Char5"/>
    <w:qFormat/>
    <w:pPr>
      <w:numPr>
        <w:ilvl w:val="1"/>
        <w:numId w:val="11"/>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8">
    <w:name w:val="附录一级条标题"/>
    <w:basedOn w:val="af7"/>
    <w:next w:val="afffb"/>
    <w:link w:val="Char6"/>
    <w:qFormat/>
    <w:pPr>
      <w:numPr>
        <w:ilvl w:val="2"/>
      </w:numPr>
      <w:autoSpaceDN w:val="0"/>
      <w:spacing w:beforeLines="50" w:before="50" w:afterLines="50" w:after="50"/>
      <w:outlineLvl w:val="2"/>
    </w:pPr>
  </w:style>
  <w:style w:type="paragraph" w:customStyle="1" w:styleId="affffffc">
    <w:name w:val="附录一级无"/>
    <w:basedOn w:val="af8"/>
    <w:qFormat/>
    <w:pPr>
      <w:tabs>
        <w:tab w:val="clear" w:pos="360"/>
      </w:tabs>
      <w:spacing w:beforeLines="0" w:before="0" w:afterLines="0" w:after="0"/>
    </w:pPr>
    <w:rPr>
      <w:rFonts w:ascii="宋体" w:eastAsia="宋体"/>
      <w:szCs w:val="21"/>
    </w:rPr>
  </w:style>
  <w:style w:type="paragraph" w:customStyle="1" w:styleId="afd">
    <w:name w:val="附录字母编号列项（一级）"/>
    <w:qFormat/>
    <w:pPr>
      <w:numPr>
        <w:numId w:val="13"/>
      </w:numPr>
    </w:pPr>
    <w:rPr>
      <w:rFonts w:ascii="宋体"/>
      <w:sz w:val="21"/>
    </w:rPr>
  </w:style>
  <w:style w:type="paragraph" w:customStyle="1" w:styleId="affffffd">
    <w:name w:val="列项说明"/>
    <w:basedOn w:val="aff0"/>
    <w:qFormat/>
    <w:pPr>
      <w:adjustRightInd w:val="0"/>
      <w:spacing w:line="320" w:lineRule="exact"/>
      <w:ind w:leftChars="200" w:left="400" w:hangingChars="200" w:hanging="200"/>
      <w:textAlignment w:val="baseline"/>
    </w:pPr>
    <w:rPr>
      <w:rFonts w:ascii="宋体"/>
      <w:kern w:val="0"/>
      <w:szCs w:val="20"/>
    </w:rPr>
  </w:style>
  <w:style w:type="paragraph" w:customStyle="1" w:styleId="affffffe">
    <w:name w:val="列项说明数字编号"/>
    <w:qFormat/>
    <w:pPr>
      <w:ind w:leftChars="400" w:left="600" w:hangingChars="200" w:hanging="200"/>
    </w:pPr>
    <w:rPr>
      <w:rFonts w:ascii="宋体"/>
      <w:sz w:val="21"/>
    </w:rPr>
  </w:style>
  <w:style w:type="paragraph" w:customStyle="1" w:styleId="afffffff">
    <w:name w:val="目次、索引正文"/>
    <w:qFormat/>
    <w:pPr>
      <w:spacing w:line="320" w:lineRule="exact"/>
      <w:jc w:val="both"/>
    </w:pPr>
    <w:rPr>
      <w:rFonts w:ascii="宋体"/>
      <w:sz w:val="21"/>
    </w:rPr>
  </w:style>
  <w:style w:type="paragraph" w:customStyle="1" w:styleId="afffffff0">
    <w:name w:val="其他标准标志"/>
    <w:basedOn w:val="afffff4"/>
    <w:qFormat/>
    <w:pPr>
      <w:framePr w:w="6101" w:wrap="around" w:vAnchor="page" w:hAnchor="page" w:x="4673" w:y="942"/>
    </w:pPr>
    <w:rPr>
      <w:w w:val="130"/>
    </w:rPr>
  </w:style>
  <w:style w:type="paragraph" w:customStyle="1" w:styleId="afffffff1">
    <w:name w:val="其他标准称谓"/>
    <w:next w:val="aff0"/>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f2">
    <w:name w:val="其他发布部门"/>
    <w:basedOn w:val="afffffc"/>
    <w:qFormat/>
    <w:pPr>
      <w:framePr w:wrap="around" w:y="15310"/>
      <w:spacing w:line="0" w:lineRule="atLeast"/>
    </w:pPr>
    <w:rPr>
      <w:rFonts w:ascii="黑体" w:eastAsia="黑体"/>
      <w:b w:val="0"/>
    </w:rPr>
  </w:style>
  <w:style w:type="paragraph" w:customStyle="1" w:styleId="afffffff3">
    <w:name w:val="前言、引言标题"/>
    <w:next w:val="afffb"/>
    <w:qFormat/>
    <w:pPr>
      <w:keepNext/>
      <w:pageBreakBefore/>
      <w:shd w:val="clear" w:color="FFFFFF" w:fill="FFFFFF"/>
      <w:spacing w:before="640" w:after="560"/>
      <w:jc w:val="center"/>
      <w:outlineLvl w:val="0"/>
    </w:pPr>
    <w:rPr>
      <w:rFonts w:ascii="黑体" w:eastAsia="黑体"/>
      <w:sz w:val="32"/>
    </w:rPr>
  </w:style>
  <w:style w:type="paragraph" w:customStyle="1" w:styleId="afffffff4">
    <w:name w:val="三级无"/>
    <w:basedOn w:val="a5"/>
    <w:qFormat/>
    <w:pPr>
      <w:spacing w:beforeLines="0" w:before="0" w:afterLines="0" w:after="0"/>
    </w:pPr>
    <w:rPr>
      <w:rFonts w:ascii="宋体" w:eastAsia="宋体"/>
    </w:rPr>
  </w:style>
  <w:style w:type="paragraph" w:customStyle="1" w:styleId="afffffff5">
    <w:name w:val="实施日期"/>
    <w:basedOn w:val="afffffd"/>
    <w:qFormat/>
    <w:pPr>
      <w:framePr w:wrap="around" w:vAnchor="page" w:hAnchor="text"/>
      <w:jc w:val="right"/>
    </w:pPr>
  </w:style>
  <w:style w:type="paragraph" w:customStyle="1" w:styleId="afffffff6">
    <w:name w:val="示例后文字"/>
    <w:basedOn w:val="afffb"/>
    <w:next w:val="afffb"/>
    <w:qFormat/>
    <w:pPr>
      <w:ind w:firstLine="360"/>
    </w:pPr>
    <w:rPr>
      <w:sz w:val="18"/>
    </w:rPr>
  </w:style>
  <w:style w:type="paragraph" w:customStyle="1" w:styleId="a0">
    <w:name w:val="首示例"/>
    <w:next w:val="afffb"/>
    <w:link w:val="Char7"/>
    <w:qFormat/>
    <w:pPr>
      <w:numPr>
        <w:numId w:val="15"/>
      </w:numPr>
      <w:tabs>
        <w:tab w:val="left" w:pos="360"/>
      </w:tabs>
      <w:ind w:firstLine="0"/>
    </w:pPr>
    <w:rPr>
      <w:rFonts w:ascii="宋体" w:hAnsi="宋体"/>
      <w:kern w:val="2"/>
      <w:sz w:val="18"/>
      <w:szCs w:val="18"/>
    </w:rPr>
  </w:style>
  <w:style w:type="character" w:customStyle="1" w:styleId="Char7">
    <w:name w:val="首示例 Char"/>
    <w:link w:val="a0"/>
    <w:qFormat/>
    <w:rPr>
      <w:rFonts w:ascii="宋体" w:hAnsi="宋体"/>
      <w:kern w:val="2"/>
      <w:sz w:val="18"/>
      <w:szCs w:val="18"/>
    </w:rPr>
  </w:style>
  <w:style w:type="paragraph" w:customStyle="1" w:styleId="afffffff7">
    <w:name w:val="四级无"/>
    <w:basedOn w:val="a6"/>
    <w:qFormat/>
    <w:pPr>
      <w:spacing w:beforeLines="0" w:before="0" w:afterLines="0" w:after="0"/>
    </w:pPr>
    <w:rPr>
      <w:rFonts w:ascii="宋体" w:eastAsia="宋体"/>
    </w:rPr>
  </w:style>
  <w:style w:type="paragraph" w:customStyle="1" w:styleId="afffffff8">
    <w:name w:val="条文脚注"/>
    <w:basedOn w:val="af"/>
    <w:qFormat/>
    <w:pPr>
      <w:numPr>
        <w:numId w:val="0"/>
      </w:numPr>
      <w:jc w:val="both"/>
    </w:pPr>
  </w:style>
  <w:style w:type="paragraph" w:customStyle="1" w:styleId="afffffff9">
    <w:name w:val="图标脚注说明"/>
    <w:basedOn w:val="afffb"/>
    <w:qFormat/>
    <w:pPr>
      <w:ind w:left="840" w:firstLineChars="0" w:hanging="420"/>
    </w:pPr>
    <w:rPr>
      <w:sz w:val="18"/>
      <w:szCs w:val="18"/>
    </w:rPr>
  </w:style>
  <w:style w:type="paragraph" w:customStyle="1" w:styleId="a8">
    <w:name w:val="图表脚注说明"/>
    <w:basedOn w:val="aff0"/>
    <w:qFormat/>
    <w:pPr>
      <w:numPr>
        <w:numId w:val="16"/>
      </w:numPr>
    </w:pPr>
    <w:rPr>
      <w:rFonts w:ascii="宋体"/>
      <w:sz w:val="18"/>
      <w:szCs w:val="18"/>
    </w:rPr>
  </w:style>
  <w:style w:type="paragraph" w:customStyle="1" w:styleId="afffffffa">
    <w:name w:val="图的脚注"/>
    <w:next w:val="afffb"/>
    <w:qFormat/>
    <w:pPr>
      <w:widowControl w:val="0"/>
      <w:ind w:leftChars="200" w:left="780" w:hangingChars="200" w:hanging="360"/>
      <w:jc w:val="center"/>
    </w:pPr>
    <w:rPr>
      <w:rFonts w:ascii="宋体" w:eastAsia="黑体"/>
      <w:sz w:val="18"/>
    </w:rPr>
  </w:style>
  <w:style w:type="paragraph" w:customStyle="1" w:styleId="afffffffb">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fc">
    <w:name w:val="五级无"/>
    <w:basedOn w:val="a7"/>
    <w:qFormat/>
    <w:pPr>
      <w:spacing w:beforeLines="0" w:before="0" w:afterLines="0" w:after="0"/>
    </w:pPr>
    <w:rPr>
      <w:rFonts w:ascii="宋体" w:eastAsia="宋体"/>
    </w:rPr>
  </w:style>
  <w:style w:type="paragraph" w:customStyle="1" w:styleId="afffffffd">
    <w:name w:val="一级无"/>
    <w:basedOn w:val="a3"/>
    <w:qFormat/>
    <w:pPr>
      <w:spacing w:beforeLines="0" w:before="0" w:afterLines="0" w:after="0"/>
    </w:pPr>
    <w:rPr>
      <w:rFonts w:ascii="宋体" w:eastAsia="宋体"/>
    </w:rPr>
  </w:style>
  <w:style w:type="character" w:customStyle="1" w:styleId="1d">
    <w:name w:val="已访问的超链接1"/>
    <w:uiPriority w:val="99"/>
    <w:qFormat/>
    <w:rPr>
      <w:color w:val="800080"/>
      <w:u w:val="single"/>
    </w:rPr>
  </w:style>
  <w:style w:type="paragraph" w:customStyle="1" w:styleId="af5">
    <w:name w:val="正文表标题"/>
    <w:next w:val="afffb"/>
    <w:link w:val="Char8"/>
    <w:qFormat/>
    <w:pPr>
      <w:numPr>
        <w:numId w:val="17"/>
      </w:numPr>
      <w:tabs>
        <w:tab w:val="left" w:pos="360"/>
      </w:tabs>
      <w:spacing w:beforeLines="50" w:before="156" w:afterLines="50" w:after="156"/>
      <w:jc w:val="center"/>
    </w:pPr>
    <w:rPr>
      <w:rFonts w:ascii="黑体" w:eastAsia="黑体"/>
      <w:sz w:val="21"/>
    </w:rPr>
  </w:style>
  <w:style w:type="paragraph" w:customStyle="1" w:styleId="afffffffe">
    <w:name w:val="正文公式编号制表符"/>
    <w:basedOn w:val="afffb"/>
    <w:next w:val="afffb"/>
    <w:qFormat/>
    <w:pPr>
      <w:ind w:firstLineChars="0" w:firstLine="0"/>
    </w:pPr>
  </w:style>
  <w:style w:type="paragraph" w:customStyle="1" w:styleId="affffffff">
    <w:name w:val="正文图标题"/>
    <w:next w:val="afffb"/>
    <w:link w:val="Char9"/>
    <w:qFormat/>
    <w:pPr>
      <w:spacing w:beforeLines="50" w:before="156" w:afterLines="50" w:after="156"/>
      <w:jc w:val="center"/>
    </w:pPr>
    <w:rPr>
      <w:rFonts w:ascii="黑体" w:eastAsia="黑体"/>
      <w:sz w:val="21"/>
    </w:rPr>
  </w:style>
  <w:style w:type="paragraph" w:customStyle="1" w:styleId="affffffff0">
    <w:name w:val="终结线"/>
    <w:basedOn w:val="aff0"/>
    <w:qFormat/>
    <w:pPr>
      <w:framePr w:hSpace="181" w:vSpace="181" w:wrap="around" w:vAnchor="text" w:hAnchor="margin" w:xAlign="center" w:y="285"/>
    </w:pPr>
  </w:style>
  <w:style w:type="paragraph" w:customStyle="1" w:styleId="affffffff1">
    <w:name w:val="其他发布日期"/>
    <w:basedOn w:val="afffffd"/>
    <w:qFormat/>
    <w:pPr>
      <w:framePr w:wrap="around" w:vAnchor="page" w:hAnchor="text" w:x="1419"/>
    </w:pPr>
  </w:style>
  <w:style w:type="paragraph" w:customStyle="1" w:styleId="affffffff2">
    <w:name w:val="其他实施日期"/>
    <w:basedOn w:val="afffffff5"/>
    <w:qFormat/>
    <w:pPr>
      <w:framePr w:wrap="around"/>
    </w:pPr>
  </w:style>
  <w:style w:type="paragraph" w:customStyle="1" w:styleId="2a">
    <w:name w:val="封面标准名称2"/>
    <w:basedOn w:val="affffff"/>
    <w:qFormat/>
    <w:pPr>
      <w:framePr w:wrap="around" w:y="4469"/>
      <w:spacing w:beforeLines="630" w:before="630"/>
    </w:pPr>
  </w:style>
  <w:style w:type="paragraph" w:customStyle="1" w:styleId="2b">
    <w:name w:val="封面标准英文名称2"/>
    <w:basedOn w:val="affffff0"/>
    <w:qFormat/>
    <w:pPr>
      <w:framePr w:wrap="around" w:y="4469"/>
    </w:pPr>
  </w:style>
  <w:style w:type="paragraph" w:customStyle="1" w:styleId="2c">
    <w:name w:val="封面一致性程度标识2"/>
    <w:basedOn w:val="affffff1"/>
    <w:qFormat/>
    <w:pPr>
      <w:framePr w:wrap="around" w:y="4469"/>
    </w:pPr>
  </w:style>
  <w:style w:type="paragraph" w:customStyle="1" w:styleId="2d">
    <w:name w:val="封面标准文稿类别2"/>
    <w:basedOn w:val="affffff2"/>
    <w:qFormat/>
    <w:pPr>
      <w:framePr w:wrap="around" w:y="4469"/>
    </w:pPr>
  </w:style>
  <w:style w:type="paragraph" w:customStyle="1" w:styleId="2e">
    <w:name w:val="封面标准文稿编辑信息2"/>
    <w:basedOn w:val="affffff3"/>
    <w:qFormat/>
    <w:pPr>
      <w:framePr w:wrap="around" w:y="4469"/>
    </w:pPr>
  </w:style>
  <w:style w:type="character" w:customStyle="1" w:styleId="12">
    <w:name w:val="标题 1 字符"/>
    <w:link w:val="1"/>
    <w:qFormat/>
    <w:rPr>
      <w:rFonts w:eastAsia="黑体"/>
      <w:b/>
      <w:bCs/>
      <w:kern w:val="44"/>
      <w:sz w:val="21"/>
      <w:szCs w:val="44"/>
      <w:lang w:val="zh-CN" w:eastAsia="zh-CN"/>
    </w:rPr>
  </w:style>
  <w:style w:type="character" w:customStyle="1" w:styleId="Char1">
    <w:name w:val="一级条标题 Char1"/>
    <w:link w:val="a3"/>
    <w:qFormat/>
    <w:rPr>
      <w:rFonts w:ascii="黑体" w:eastAsia="黑体"/>
      <w:sz w:val="21"/>
      <w:szCs w:val="21"/>
    </w:rPr>
  </w:style>
  <w:style w:type="character" w:customStyle="1" w:styleId="Char0">
    <w:name w:val="章标题 Char"/>
    <w:link w:val="a2"/>
    <w:qFormat/>
    <w:rPr>
      <w:rFonts w:ascii="黑体" w:eastAsia="黑体"/>
      <w:sz w:val="21"/>
    </w:rPr>
  </w:style>
  <w:style w:type="character" w:customStyle="1" w:styleId="Char10">
    <w:name w:val="二级条标题 Char1"/>
    <w:basedOn w:val="Char1"/>
    <w:link w:val="a4"/>
    <w:qFormat/>
    <w:rPr>
      <w:rFonts w:ascii="黑体" w:eastAsia="黑体"/>
      <w:sz w:val="21"/>
      <w:szCs w:val="21"/>
    </w:rPr>
  </w:style>
  <w:style w:type="character" w:customStyle="1" w:styleId="Char2">
    <w:name w:val="三级条标题 Char"/>
    <w:link w:val="a5"/>
    <w:qFormat/>
    <w:rPr>
      <w:rFonts w:ascii="黑体" w:eastAsia="黑体"/>
      <w:sz w:val="21"/>
      <w:szCs w:val="21"/>
      <w:lang w:val="zh-CN" w:eastAsia="zh-CN"/>
    </w:rPr>
  </w:style>
  <w:style w:type="character" w:customStyle="1" w:styleId="1a">
    <w:name w:val="页脚 字符1"/>
    <w:link w:val="afff7"/>
    <w:uiPriority w:val="99"/>
    <w:qFormat/>
    <w:rPr>
      <w:kern w:val="2"/>
      <w:sz w:val="18"/>
      <w:szCs w:val="18"/>
    </w:rPr>
  </w:style>
  <w:style w:type="character" w:customStyle="1" w:styleId="afff9">
    <w:name w:val="页眉 字符"/>
    <w:link w:val="afff8"/>
    <w:uiPriority w:val="99"/>
    <w:qFormat/>
    <w:rPr>
      <w:kern w:val="2"/>
      <w:sz w:val="18"/>
      <w:szCs w:val="18"/>
    </w:rPr>
  </w:style>
  <w:style w:type="character" w:customStyle="1" w:styleId="Char3">
    <w:name w:val="附录表标题 Char"/>
    <w:link w:val="af4"/>
    <w:qFormat/>
    <w:rPr>
      <w:rFonts w:ascii="黑体" w:eastAsia="黑体"/>
      <w:kern w:val="2"/>
      <w:sz w:val="21"/>
      <w:szCs w:val="21"/>
      <w:lang w:val="zh-CN" w:eastAsia="zh-CN"/>
    </w:rPr>
  </w:style>
  <w:style w:type="character" w:customStyle="1" w:styleId="Char5">
    <w:name w:val="附录章标题 Char"/>
    <w:link w:val="af7"/>
    <w:qFormat/>
    <w:rPr>
      <w:rFonts w:ascii="黑体" w:eastAsia="黑体"/>
      <w:kern w:val="21"/>
      <w:sz w:val="21"/>
    </w:rPr>
  </w:style>
  <w:style w:type="character" w:customStyle="1" w:styleId="Char6">
    <w:name w:val="附录一级条标题 Char"/>
    <w:basedOn w:val="Char5"/>
    <w:link w:val="af8"/>
    <w:qFormat/>
    <w:rPr>
      <w:rFonts w:ascii="黑体" w:eastAsia="黑体"/>
      <w:kern w:val="21"/>
      <w:sz w:val="21"/>
    </w:rPr>
  </w:style>
  <w:style w:type="character" w:customStyle="1" w:styleId="Char8">
    <w:name w:val="正文表标题 Char"/>
    <w:link w:val="af5"/>
    <w:qFormat/>
    <w:locked/>
    <w:rPr>
      <w:rFonts w:ascii="黑体" w:eastAsia="黑体"/>
      <w:sz w:val="21"/>
    </w:rPr>
  </w:style>
  <w:style w:type="character" w:customStyle="1" w:styleId="afff6">
    <w:name w:val="批注框文本 字符"/>
    <w:link w:val="af0"/>
    <w:qFormat/>
    <w:rPr>
      <w:rFonts w:ascii="Calibri" w:hAnsi="Calibri"/>
      <w:sz w:val="18"/>
      <w:szCs w:val="18"/>
      <w:lang w:val="zh-CN" w:eastAsia="en-US" w:bidi="en-US"/>
    </w:rPr>
  </w:style>
  <w:style w:type="paragraph" w:customStyle="1" w:styleId="Chara">
    <w:name w:val="二级条标题 Char"/>
    <w:basedOn w:val="aff0"/>
    <w:next w:val="afffb"/>
    <w:link w:val="CharChar1"/>
    <w:qFormat/>
    <w:pPr>
      <w:ind w:left="284"/>
      <w:outlineLvl w:val="3"/>
    </w:pPr>
    <w:rPr>
      <w:rFonts w:eastAsia="黑体"/>
      <w:kern w:val="0"/>
      <w:szCs w:val="20"/>
      <w:lang w:val="zh-CN"/>
    </w:rPr>
  </w:style>
  <w:style w:type="character" w:customStyle="1" w:styleId="CharChar1">
    <w:name w:val="二级条标题 Char Char1"/>
    <w:link w:val="Chara"/>
    <w:qFormat/>
    <w:rPr>
      <w:rFonts w:eastAsia="黑体"/>
      <w:sz w:val="21"/>
      <w:lang w:val="zh-CN" w:eastAsia="zh-CN"/>
    </w:rPr>
  </w:style>
  <w:style w:type="character" w:customStyle="1" w:styleId="33">
    <w:name w:val="正文文本缩进 3 字符"/>
    <w:link w:val="32"/>
    <w:qFormat/>
    <w:rPr>
      <w:kern w:val="2"/>
      <w:sz w:val="16"/>
      <w:szCs w:val="16"/>
      <w:lang w:val="zh-CN" w:eastAsia="zh-CN"/>
    </w:rPr>
  </w:style>
  <w:style w:type="paragraph" w:customStyle="1" w:styleId="11">
    <w:name w:val="样式11"/>
    <w:basedOn w:val="af5"/>
    <w:link w:val="11Char"/>
    <w:qFormat/>
    <w:pPr>
      <w:numPr>
        <w:numId w:val="18"/>
      </w:numPr>
    </w:pPr>
    <w:rPr>
      <w:rFonts w:ascii="Arial" w:hAnsi="Arial" w:cs="Arial"/>
    </w:rPr>
  </w:style>
  <w:style w:type="character" w:customStyle="1" w:styleId="19">
    <w:name w:val="批注文字 字符1"/>
    <w:link w:val="affb"/>
    <w:uiPriority w:val="99"/>
    <w:qFormat/>
    <w:rPr>
      <w:kern w:val="2"/>
      <w:sz w:val="21"/>
      <w:szCs w:val="24"/>
      <w:lang w:val="zh-CN" w:eastAsia="zh-CN"/>
    </w:rPr>
  </w:style>
  <w:style w:type="character" w:customStyle="1" w:styleId="affff0">
    <w:name w:val="批注主题 字符"/>
    <w:link w:val="affff"/>
    <w:qFormat/>
    <w:rPr>
      <w:b/>
      <w:bCs/>
      <w:kern w:val="2"/>
      <w:sz w:val="21"/>
      <w:szCs w:val="24"/>
      <w:lang w:val="zh-CN" w:eastAsia="zh-CN"/>
    </w:rPr>
  </w:style>
  <w:style w:type="paragraph" w:customStyle="1" w:styleId="Charb">
    <w:name w:val="一级条标题 Char"/>
    <w:next w:val="afffb"/>
    <w:link w:val="CharChar10"/>
    <w:qFormat/>
    <w:pPr>
      <w:outlineLvl w:val="2"/>
    </w:pPr>
    <w:rPr>
      <w:rFonts w:eastAsia="黑体"/>
      <w:sz w:val="21"/>
    </w:rPr>
  </w:style>
  <w:style w:type="paragraph" w:customStyle="1" w:styleId="affffffff3">
    <w:name w:val="图表脚注"/>
    <w:next w:val="afffb"/>
    <w:qFormat/>
    <w:pPr>
      <w:ind w:leftChars="200" w:left="300" w:hangingChars="100" w:hanging="100"/>
      <w:jc w:val="both"/>
    </w:pPr>
    <w:rPr>
      <w:rFonts w:ascii="宋体"/>
      <w:sz w:val="18"/>
    </w:rPr>
  </w:style>
  <w:style w:type="paragraph" w:customStyle="1" w:styleId="270">
    <w:name w:val="样式27"/>
    <w:basedOn w:val="afffb"/>
    <w:link w:val="27Char"/>
    <w:qFormat/>
    <w:pPr>
      <w:jc w:val="center"/>
    </w:pPr>
    <w:rPr>
      <w:rFonts w:ascii="Times New Roman"/>
    </w:rPr>
  </w:style>
  <w:style w:type="character" w:customStyle="1" w:styleId="27Char">
    <w:name w:val="样式27 Char"/>
    <w:basedOn w:val="Char"/>
    <w:link w:val="270"/>
    <w:qFormat/>
    <w:rPr>
      <w:rFonts w:ascii="宋体"/>
      <w:sz w:val="21"/>
      <w:lang w:val="en-US" w:eastAsia="zh-CN" w:bidi="ar-SA"/>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27">
    <w:name w:val="标题 2 字符"/>
    <w:link w:val="2"/>
    <w:semiHidden/>
    <w:qFormat/>
    <w:rPr>
      <w:rFonts w:ascii="Arial" w:eastAsia="黑体" w:hAnsi="Arial"/>
      <w:b/>
      <w:bCs/>
      <w:kern w:val="2"/>
      <w:sz w:val="32"/>
      <w:szCs w:val="32"/>
    </w:rPr>
  </w:style>
  <w:style w:type="character" w:customStyle="1" w:styleId="30">
    <w:name w:val="标题 3 字符"/>
    <w:link w:val="3"/>
    <w:semiHidden/>
    <w:qFormat/>
    <w:rPr>
      <w:b/>
      <w:bCs/>
      <w:kern w:val="2"/>
      <w:sz w:val="32"/>
      <w:szCs w:val="32"/>
    </w:rPr>
  </w:style>
  <w:style w:type="character" w:customStyle="1" w:styleId="40">
    <w:name w:val="标题 4 字符"/>
    <w:link w:val="4"/>
    <w:semiHidden/>
    <w:qFormat/>
    <w:rPr>
      <w:rFonts w:ascii="Arial" w:eastAsia="黑体" w:hAnsi="Arial"/>
      <w:b/>
      <w:bCs/>
      <w:kern w:val="2"/>
      <w:sz w:val="28"/>
      <w:szCs w:val="28"/>
    </w:rPr>
  </w:style>
  <w:style w:type="character" w:customStyle="1" w:styleId="50">
    <w:name w:val="标题 5 字符"/>
    <w:link w:val="5"/>
    <w:semiHidden/>
    <w:qFormat/>
    <w:rPr>
      <w:b/>
      <w:bCs/>
      <w:kern w:val="2"/>
      <w:sz w:val="28"/>
      <w:szCs w:val="28"/>
    </w:rPr>
  </w:style>
  <w:style w:type="character" w:customStyle="1" w:styleId="60">
    <w:name w:val="标题 6 字符"/>
    <w:link w:val="6"/>
    <w:semiHidden/>
    <w:qFormat/>
    <w:rPr>
      <w:rFonts w:ascii="Arial" w:eastAsia="黑体" w:hAnsi="Arial"/>
      <w:b/>
      <w:bCs/>
      <w:kern w:val="2"/>
      <w:sz w:val="24"/>
    </w:rPr>
  </w:style>
  <w:style w:type="character" w:customStyle="1" w:styleId="70">
    <w:name w:val="标题 7 字符"/>
    <w:link w:val="7"/>
    <w:semiHidden/>
    <w:qFormat/>
    <w:rPr>
      <w:b/>
      <w:bCs/>
      <w:kern w:val="2"/>
      <w:sz w:val="24"/>
    </w:rPr>
  </w:style>
  <w:style w:type="character" w:customStyle="1" w:styleId="81">
    <w:name w:val="标题 8 字符"/>
    <w:link w:val="80"/>
    <w:semiHidden/>
    <w:qFormat/>
    <w:rPr>
      <w:rFonts w:ascii="Arial" w:eastAsia="黑体" w:hAnsi="Arial"/>
      <w:kern w:val="2"/>
      <w:sz w:val="24"/>
    </w:rPr>
  </w:style>
  <w:style w:type="character" w:customStyle="1" w:styleId="90">
    <w:name w:val="标题 9 字符"/>
    <w:link w:val="9"/>
    <w:semiHidden/>
    <w:qFormat/>
    <w:rPr>
      <w:rFonts w:ascii="Arial" w:eastAsia="黑体" w:hAnsi="Arial"/>
      <w:kern w:val="2"/>
      <w:sz w:val="21"/>
      <w:szCs w:val="21"/>
    </w:rPr>
  </w:style>
  <w:style w:type="character" w:customStyle="1" w:styleId="HTML0">
    <w:name w:val="HTML 地址 字符"/>
    <w:link w:val="HTML"/>
    <w:qFormat/>
    <w:rPr>
      <w:i/>
      <w:iCs/>
      <w:kern w:val="2"/>
      <w:sz w:val="21"/>
    </w:rPr>
  </w:style>
  <w:style w:type="character" w:customStyle="1" w:styleId="HTML2">
    <w:name w:val="HTML 预设格式 字符"/>
    <w:link w:val="HTML1"/>
    <w:qFormat/>
    <w:rPr>
      <w:rFonts w:ascii="Courier New" w:hAnsi="Courier New" w:cs="Courier New"/>
      <w:kern w:val="2"/>
    </w:rPr>
  </w:style>
  <w:style w:type="character" w:customStyle="1" w:styleId="afffc">
    <w:name w:val="脚注文本 字符"/>
    <w:link w:val="af"/>
    <w:qFormat/>
    <w:rPr>
      <w:rFonts w:ascii="宋体"/>
      <w:kern w:val="2"/>
      <w:sz w:val="18"/>
      <w:szCs w:val="18"/>
    </w:rPr>
  </w:style>
  <w:style w:type="character" w:customStyle="1" w:styleId="afff5">
    <w:name w:val="尾注文本 字符"/>
    <w:link w:val="afff4"/>
    <w:semiHidden/>
    <w:qFormat/>
    <w:rPr>
      <w:kern w:val="2"/>
      <w:sz w:val="21"/>
      <w:szCs w:val="24"/>
    </w:rPr>
  </w:style>
  <w:style w:type="character" w:customStyle="1" w:styleId="afffe">
    <w:name w:val="标题 字符"/>
    <w:link w:val="afffd"/>
    <w:qFormat/>
    <w:rPr>
      <w:rFonts w:ascii="Arial" w:hAnsi="Arial" w:cs="Arial"/>
      <w:b/>
      <w:bCs/>
      <w:kern w:val="2"/>
      <w:sz w:val="32"/>
      <w:szCs w:val="32"/>
    </w:rPr>
  </w:style>
  <w:style w:type="character" w:customStyle="1" w:styleId="affd">
    <w:name w:val="正文文本 字符"/>
    <w:link w:val="affc"/>
    <w:qFormat/>
    <w:rPr>
      <w:kern w:val="2"/>
      <w:sz w:val="21"/>
    </w:rPr>
  </w:style>
  <w:style w:type="character" w:customStyle="1" w:styleId="afff">
    <w:name w:val="正文文本缩进 字符"/>
    <w:link w:val="affe"/>
    <w:qFormat/>
    <w:rPr>
      <w:kern w:val="2"/>
      <w:sz w:val="21"/>
    </w:rPr>
  </w:style>
  <w:style w:type="character" w:customStyle="1" w:styleId="afff3">
    <w:name w:val="日期 字符"/>
    <w:link w:val="afff2"/>
    <w:qFormat/>
    <w:rPr>
      <w:kern w:val="2"/>
      <w:sz w:val="21"/>
    </w:rPr>
  </w:style>
  <w:style w:type="character" w:customStyle="1" w:styleId="affff1">
    <w:name w:val="正文文本首行缩进 字符"/>
    <w:basedOn w:val="affd"/>
    <w:link w:val="af1"/>
    <w:qFormat/>
    <w:rPr>
      <w:kern w:val="2"/>
      <w:sz w:val="21"/>
    </w:rPr>
  </w:style>
  <w:style w:type="character" w:customStyle="1" w:styleId="affa">
    <w:name w:val="文档结构图 字符"/>
    <w:link w:val="aff9"/>
    <w:semiHidden/>
    <w:qFormat/>
    <w:rPr>
      <w:kern w:val="2"/>
      <w:sz w:val="21"/>
      <w:szCs w:val="24"/>
      <w:shd w:val="clear" w:color="auto" w:fill="000080"/>
    </w:rPr>
  </w:style>
  <w:style w:type="character" w:customStyle="1" w:styleId="afff1">
    <w:name w:val="纯文本 字符"/>
    <w:link w:val="afff0"/>
    <w:uiPriority w:val="99"/>
    <w:qFormat/>
    <w:rPr>
      <w:rFonts w:ascii="Calibri" w:hAnsi="Courier New" w:cs="Courier New"/>
      <w:kern w:val="2"/>
      <w:sz w:val="21"/>
      <w:szCs w:val="21"/>
    </w:rPr>
  </w:style>
  <w:style w:type="paragraph" w:customStyle="1" w:styleId="1e">
    <w:name w:val="修订1"/>
    <w:semiHidden/>
    <w:qFormat/>
    <w:rPr>
      <w:kern w:val="2"/>
      <w:sz w:val="21"/>
    </w:rPr>
  </w:style>
  <w:style w:type="paragraph" w:styleId="affffffff4">
    <w:name w:val="List Paragraph"/>
    <w:basedOn w:val="aff0"/>
    <w:uiPriority w:val="1"/>
    <w:qFormat/>
    <w:pPr>
      <w:ind w:firstLineChars="200" w:firstLine="420"/>
    </w:pPr>
    <w:rPr>
      <w:szCs w:val="20"/>
    </w:rPr>
  </w:style>
  <w:style w:type="paragraph" w:customStyle="1" w:styleId="TOC10">
    <w:name w:val="TOC 标题1"/>
    <w:basedOn w:val="1"/>
    <w:next w:val="aff0"/>
    <w:semiHidden/>
    <w:unhideWhenUsed/>
    <w:qFormat/>
    <w:pPr>
      <w:spacing w:before="480" w:after="0" w:line="276" w:lineRule="auto"/>
      <w:outlineLvl w:val="9"/>
    </w:pPr>
    <w:rPr>
      <w:rFonts w:ascii="Cambria" w:hAnsi="Cambria"/>
      <w:color w:val="365F91"/>
      <w:kern w:val="0"/>
      <w:sz w:val="28"/>
      <w:szCs w:val="28"/>
      <w:lang w:val="en-US"/>
    </w:rPr>
  </w:style>
  <w:style w:type="character" w:customStyle="1" w:styleId="Char9">
    <w:name w:val="正文图标题 Char"/>
    <w:link w:val="affffffff"/>
    <w:qFormat/>
    <w:locked/>
    <w:rPr>
      <w:rFonts w:ascii="黑体" w:eastAsia="黑体"/>
      <w:sz w:val="21"/>
    </w:rPr>
  </w:style>
  <w:style w:type="character" w:customStyle="1" w:styleId="CharChar10">
    <w:name w:val="一级条标题 Char Char1"/>
    <w:link w:val="Charb"/>
    <w:qFormat/>
    <w:locked/>
    <w:rPr>
      <w:rFonts w:eastAsia="黑体"/>
      <w:sz w:val="21"/>
    </w:rPr>
  </w:style>
  <w:style w:type="paragraph" w:customStyle="1" w:styleId="CharChar">
    <w:name w:val="批注框文本 Char Char"/>
    <w:basedOn w:val="aff0"/>
    <w:qFormat/>
    <w:rPr>
      <w:sz w:val="18"/>
      <w:szCs w:val="20"/>
    </w:rPr>
  </w:style>
  <w:style w:type="paragraph" w:customStyle="1" w:styleId="1f">
    <w:name w:val="1"/>
    <w:qFormat/>
    <w:pPr>
      <w:widowControl w:val="0"/>
      <w:jc w:val="both"/>
    </w:pPr>
    <w:rPr>
      <w:kern w:val="2"/>
      <w:sz w:val="21"/>
      <w:szCs w:val="24"/>
    </w:rPr>
  </w:style>
  <w:style w:type="paragraph" w:customStyle="1" w:styleId="Charc">
    <w:name w:val="Char"/>
    <w:basedOn w:val="aff0"/>
  </w:style>
  <w:style w:type="paragraph" w:customStyle="1" w:styleId="Tabletext">
    <w:name w:val="Table_text"/>
    <w:basedOn w:val="aff0"/>
    <w:link w:val="TabletextChar"/>
    <w:qFormat/>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pPr>
    <w:rPr>
      <w:kern w:val="0"/>
      <w:sz w:val="22"/>
      <w:szCs w:val="20"/>
      <w:lang w:val="en-GB" w:eastAsia="en-US"/>
    </w:rPr>
  </w:style>
  <w:style w:type="paragraph" w:customStyle="1" w:styleId="TableNoTitle">
    <w:name w:val="Table_NoTitle"/>
    <w:basedOn w:val="aff0"/>
    <w:next w:val="aff0"/>
    <w:link w:val="TableNoTitleChar"/>
    <w:qFormat/>
    <w:pPr>
      <w:keepNext/>
      <w:keepLines/>
      <w:tabs>
        <w:tab w:val="left" w:pos="794"/>
        <w:tab w:val="left" w:pos="1191"/>
        <w:tab w:val="left" w:pos="1588"/>
        <w:tab w:val="left" w:pos="1985"/>
      </w:tabs>
      <w:overflowPunct w:val="0"/>
      <w:autoSpaceDE w:val="0"/>
      <w:autoSpaceDN w:val="0"/>
      <w:adjustRightInd w:val="0"/>
      <w:spacing w:before="360" w:after="120"/>
      <w:jc w:val="center"/>
    </w:pPr>
    <w:rPr>
      <w:b/>
      <w:kern w:val="0"/>
      <w:sz w:val="24"/>
      <w:szCs w:val="20"/>
      <w:lang w:val="en-GB" w:eastAsia="en-US"/>
    </w:rPr>
  </w:style>
  <w:style w:type="paragraph" w:customStyle="1" w:styleId="CharCharCharCharCharCharCharCharCharCharCharChar1CharChar">
    <w:name w:val="Char Char Char Char Char Char Char Char Char Char Char Char1 Char Char"/>
    <w:basedOn w:val="aff0"/>
    <w:qFormat/>
    <w:rPr>
      <w:rFonts w:ascii="Tahoma" w:hAnsi="Tahoma"/>
      <w:sz w:val="24"/>
      <w:szCs w:val="20"/>
    </w:rPr>
  </w:style>
  <w:style w:type="character" w:customStyle="1" w:styleId="8Char">
    <w:name w:val="样式8 Char"/>
    <w:link w:val="8"/>
    <w:qFormat/>
    <w:locked/>
    <w:rPr>
      <w:rFonts w:ascii="Arial" w:eastAsia="黑体" w:hAnsi="Arial" w:cs="Arial"/>
      <w:sz w:val="21"/>
    </w:rPr>
  </w:style>
  <w:style w:type="paragraph" w:customStyle="1" w:styleId="8">
    <w:name w:val="样式8"/>
    <w:basedOn w:val="affffffff"/>
    <w:link w:val="8Char"/>
    <w:qFormat/>
    <w:pPr>
      <w:numPr>
        <w:numId w:val="19"/>
      </w:numPr>
      <w:spacing w:beforeLines="0" w:before="0" w:afterLines="0" w:after="0"/>
    </w:pPr>
    <w:rPr>
      <w:rFonts w:ascii="Arial" w:hAnsi="Arial" w:cs="Arial"/>
    </w:rPr>
  </w:style>
  <w:style w:type="character" w:customStyle="1" w:styleId="9Char">
    <w:name w:val="样式9 Char"/>
    <w:link w:val="92"/>
    <w:qFormat/>
    <w:locked/>
    <w:rPr>
      <w:rFonts w:ascii="黑体" w:eastAsia="黑体" w:hAnsi="黑体"/>
      <w:color w:val="FF0000"/>
      <w:sz w:val="21"/>
    </w:rPr>
  </w:style>
  <w:style w:type="paragraph" w:customStyle="1" w:styleId="92">
    <w:name w:val="样式9"/>
    <w:basedOn w:val="afffb"/>
    <w:link w:val="9Char"/>
    <w:qFormat/>
    <w:pPr>
      <w:tabs>
        <w:tab w:val="clear" w:pos="4201"/>
        <w:tab w:val="clear" w:pos="9298"/>
      </w:tabs>
      <w:spacing w:line="360" w:lineRule="exact"/>
      <w:ind w:firstLineChars="0" w:firstLine="0"/>
      <w:jc w:val="center"/>
    </w:pPr>
    <w:rPr>
      <w:rFonts w:ascii="黑体" w:eastAsia="黑体" w:hAnsi="黑体"/>
      <w:color w:val="FF0000"/>
    </w:rPr>
  </w:style>
  <w:style w:type="character" w:customStyle="1" w:styleId="10Char">
    <w:name w:val="样式10 Char"/>
    <w:link w:val="10"/>
    <w:qFormat/>
    <w:locked/>
    <w:rPr>
      <w:rFonts w:ascii="Arial" w:eastAsia="黑体" w:hAnsi="Arial" w:cs="Arial"/>
      <w:kern w:val="2"/>
      <w:sz w:val="21"/>
      <w:szCs w:val="21"/>
    </w:rPr>
  </w:style>
  <w:style w:type="paragraph" w:customStyle="1" w:styleId="10">
    <w:name w:val="样式10"/>
    <w:basedOn w:val="af4"/>
    <w:link w:val="10Char"/>
    <w:qFormat/>
    <w:pPr>
      <w:numPr>
        <w:ilvl w:val="0"/>
        <w:numId w:val="20"/>
      </w:numPr>
      <w:spacing w:before="0" w:after="0"/>
      <w:ind w:left="840"/>
    </w:pPr>
    <w:rPr>
      <w:rFonts w:ascii="Arial" w:hAnsi="Arial" w:cs="Arial"/>
      <w:lang w:val="en-US"/>
    </w:rPr>
  </w:style>
  <w:style w:type="character" w:customStyle="1" w:styleId="11Char">
    <w:name w:val="样式11 Char"/>
    <w:link w:val="11"/>
    <w:qFormat/>
    <w:locked/>
    <w:rPr>
      <w:rFonts w:ascii="Arial" w:eastAsia="黑体" w:hAnsi="Arial" w:cs="Arial"/>
      <w:sz w:val="21"/>
    </w:rPr>
  </w:style>
  <w:style w:type="character" w:customStyle="1" w:styleId="12Char">
    <w:name w:val="样式12 Char"/>
    <w:link w:val="120"/>
    <w:qFormat/>
    <w:locked/>
    <w:rPr>
      <w:rFonts w:ascii="Arial" w:eastAsia="黑体" w:hAnsi="Arial" w:cs="Arial"/>
      <w:sz w:val="21"/>
      <w:szCs w:val="21"/>
    </w:rPr>
  </w:style>
  <w:style w:type="paragraph" w:customStyle="1" w:styleId="120">
    <w:name w:val="样式12"/>
    <w:basedOn w:val="a3"/>
    <w:link w:val="12Char"/>
    <w:qFormat/>
    <w:pPr>
      <w:numPr>
        <w:ilvl w:val="0"/>
        <w:numId w:val="0"/>
      </w:numPr>
      <w:spacing w:before="0" w:after="0"/>
      <w:outlineLvl w:val="1"/>
    </w:pPr>
    <w:rPr>
      <w:rFonts w:ascii="Arial" w:hAnsi="Arial" w:cs="Arial"/>
    </w:rPr>
  </w:style>
  <w:style w:type="character" w:customStyle="1" w:styleId="13Char">
    <w:name w:val="样式13 Char"/>
    <w:link w:val="13"/>
    <w:qFormat/>
    <w:locked/>
    <w:rPr>
      <w:rFonts w:ascii="Arial" w:eastAsia="黑体" w:hAnsi="Arial" w:cs="Arial"/>
      <w:sz w:val="21"/>
      <w:szCs w:val="21"/>
    </w:rPr>
  </w:style>
  <w:style w:type="paragraph" w:customStyle="1" w:styleId="13">
    <w:name w:val="样式13"/>
    <w:basedOn w:val="a3"/>
    <w:link w:val="13Char"/>
    <w:qFormat/>
    <w:pPr>
      <w:numPr>
        <w:numId w:val="21"/>
      </w:numPr>
      <w:spacing w:before="0" w:after="0"/>
      <w:ind w:left="1570" w:hanging="785"/>
      <w:outlineLvl w:val="1"/>
    </w:pPr>
    <w:rPr>
      <w:rFonts w:ascii="Arial" w:hAnsi="Arial" w:cs="Arial"/>
    </w:rPr>
  </w:style>
  <w:style w:type="character" w:customStyle="1" w:styleId="14Char">
    <w:name w:val="样式14 Char"/>
    <w:link w:val="14"/>
    <w:qFormat/>
    <w:locked/>
    <w:rPr>
      <w:rFonts w:ascii="Arial" w:eastAsia="黑体" w:hAnsi="Arial" w:cs="Arial"/>
      <w:sz w:val="21"/>
      <w:szCs w:val="21"/>
    </w:rPr>
  </w:style>
  <w:style w:type="paragraph" w:customStyle="1" w:styleId="14">
    <w:name w:val="样式14"/>
    <w:basedOn w:val="a4"/>
    <w:link w:val="14Char"/>
    <w:qFormat/>
    <w:pPr>
      <w:numPr>
        <w:ilvl w:val="0"/>
        <w:numId w:val="22"/>
      </w:numPr>
      <w:spacing w:before="0" w:after="0"/>
      <w:ind w:left="840"/>
      <w:outlineLvl w:val="1"/>
    </w:pPr>
    <w:rPr>
      <w:rFonts w:ascii="Arial" w:hAnsi="Arial" w:cs="Arial"/>
    </w:rPr>
  </w:style>
  <w:style w:type="character" w:customStyle="1" w:styleId="15Char">
    <w:name w:val="样式15 Char"/>
    <w:link w:val="15"/>
    <w:qFormat/>
    <w:locked/>
    <w:rPr>
      <w:rFonts w:ascii="Arial" w:eastAsia="黑体" w:hAnsi="Arial" w:cs="Arial"/>
      <w:sz w:val="21"/>
      <w:szCs w:val="21"/>
    </w:rPr>
  </w:style>
  <w:style w:type="paragraph" w:customStyle="1" w:styleId="15">
    <w:name w:val="样式15"/>
    <w:basedOn w:val="a4"/>
    <w:link w:val="15Char"/>
    <w:qFormat/>
    <w:pPr>
      <w:numPr>
        <w:ilvl w:val="0"/>
        <w:numId w:val="23"/>
      </w:numPr>
      <w:spacing w:before="0" w:after="0"/>
      <w:ind w:left="840"/>
    </w:pPr>
    <w:rPr>
      <w:rFonts w:ascii="Arial" w:hAnsi="Arial" w:cs="Arial"/>
    </w:rPr>
  </w:style>
  <w:style w:type="character" w:customStyle="1" w:styleId="16Char">
    <w:name w:val="样式16 Char"/>
    <w:link w:val="16"/>
    <w:qFormat/>
    <w:locked/>
    <w:rPr>
      <w:rFonts w:ascii="Arial" w:eastAsia="黑体" w:hAnsi="Arial" w:cs="Arial"/>
      <w:sz w:val="21"/>
    </w:rPr>
  </w:style>
  <w:style w:type="paragraph" w:customStyle="1" w:styleId="16">
    <w:name w:val="样式16"/>
    <w:basedOn w:val="a4"/>
    <w:link w:val="16Char"/>
    <w:qFormat/>
    <w:pPr>
      <w:numPr>
        <w:ilvl w:val="0"/>
        <w:numId w:val="24"/>
      </w:numPr>
      <w:spacing w:before="0" w:after="0"/>
      <w:ind w:left="840"/>
    </w:pPr>
    <w:rPr>
      <w:rFonts w:ascii="Arial" w:hAnsi="Arial" w:cs="Arial"/>
      <w:szCs w:val="20"/>
    </w:rPr>
  </w:style>
  <w:style w:type="character" w:customStyle="1" w:styleId="17Char">
    <w:name w:val="样式17 Char"/>
    <w:link w:val="17"/>
    <w:qFormat/>
    <w:locked/>
    <w:rPr>
      <w:rFonts w:ascii="Arial" w:eastAsia="黑体" w:hAnsi="Arial" w:cs="Arial"/>
      <w:sz w:val="21"/>
    </w:rPr>
  </w:style>
  <w:style w:type="paragraph" w:customStyle="1" w:styleId="17">
    <w:name w:val="样式17"/>
    <w:basedOn w:val="a4"/>
    <w:link w:val="17Char"/>
    <w:qFormat/>
    <w:pPr>
      <w:numPr>
        <w:ilvl w:val="0"/>
        <w:numId w:val="25"/>
      </w:numPr>
      <w:spacing w:before="0" w:after="0"/>
      <w:ind w:left="840"/>
    </w:pPr>
    <w:rPr>
      <w:rFonts w:ascii="Arial" w:hAnsi="Arial" w:cs="Arial"/>
      <w:szCs w:val="20"/>
    </w:rPr>
  </w:style>
  <w:style w:type="character" w:customStyle="1" w:styleId="18Char">
    <w:name w:val="样式18 Char"/>
    <w:link w:val="18"/>
    <w:qFormat/>
    <w:locked/>
    <w:rPr>
      <w:rFonts w:ascii="Arial" w:eastAsia="黑体" w:hAnsi="Arial" w:cs="Arial"/>
      <w:sz w:val="21"/>
    </w:rPr>
  </w:style>
  <w:style w:type="paragraph" w:customStyle="1" w:styleId="18">
    <w:name w:val="样式18"/>
    <w:basedOn w:val="a3"/>
    <w:link w:val="18Char"/>
    <w:qFormat/>
    <w:pPr>
      <w:numPr>
        <w:ilvl w:val="0"/>
        <w:numId w:val="26"/>
      </w:numPr>
      <w:spacing w:before="0" w:after="0"/>
      <w:ind w:left="840"/>
      <w:outlineLvl w:val="1"/>
    </w:pPr>
    <w:rPr>
      <w:rFonts w:ascii="Arial" w:hAnsi="Arial" w:cs="Arial"/>
      <w:szCs w:val="20"/>
    </w:rPr>
  </w:style>
  <w:style w:type="character" w:customStyle="1" w:styleId="19Char">
    <w:name w:val="样式19 Char"/>
    <w:link w:val="190"/>
    <w:qFormat/>
    <w:locked/>
    <w:rPr>
      <w:rFonts w:ascii="Arial" w:eastAsia="黑体" w:hAnsi="Arial" w:cs="Arial"/>
      <w:sz w:val="21"/>
    </w:rPr>
  </w:style>
  <w:style w:type="paragraph" w:customStyle="1" w:styleId="190">
    <w:name w:val="样式19"/>
    <w:basedOn w:val="a4"/>
    <w:link w:val="19Char"/>
    <w:qFormat/>
    <w:pPr>
      <w:numPr>
        <w:ilvl w:val="0"/>
        <w:numId w:val="0"/>
      </w:numPr>
      <w:tabs>
        <w:tab w:val="left" w:pos="839"/>
      </w:tabs>
      <w:spacing w:before="0" w:after="0"/>
      <w:ind w:left="420" w:hanging="420"/>
    </w:pPr>
    <w:rPr>
      <w:rFonts w:ascii="Arial" w:hAnsi="Arial" w:cs="Arial"/>
      <w:szCs w:val="20"/>
    </w:rPr>
  </w:style>
  <w:style w:type="character" w:customStyle="1" w:styleId="20Char">
    <w:name w:val="样式20 Char"/>
    <w:link w:val="20"/>
    <w:qFormat/>
    <w:locked/>
    <w:rPr>
      <w:rFonts w:ascii="Arial" w:eastAsia="黑体" w:hAnsi="Arial" w:cs="Arial"/>
      <w:sz w:val="21"/>
    </w:rPr>
  </w:style>
  <w:style w:type="paragraph" w:customStyle="1" w:styleId="20">
    <w:name w:val="样式20"/>
    <w:basedOn w:val="a5"/>
    <w:link w:val="20Char"/>
    <w:qFormat/>
    <w:pPr>
      <w:numPr>
        <w:ilvl w:val="0"/>
        <w:numId w:val="27"/>
      </w:numPr>
      <w:spacing w:before="0" w:after="0"/>
      <w:ind w:left="1680"/>
    </w:pPr>
    <w:rPr>
      <w:rFonts w:ascii="Arial" w:hAnsi="Arial" w:cs="Arial"/>
      <w:szCs w:val="20"/>
      <w:lang w:val="en-US"/>
    </w:rPr>
  </w:style>
  <w:style w:type="character" w:customStyle="1" w:styleId="21Char">
    <w:name w:val="样式21 Char"/>
    <w:link w:val="21"/>
    <w:qFormat/>
    <w:locked/>
    <w:rPr>
      <w:rFonts w:ascii="Arial" w:eastAsia="黑体" w:hAnsi="Arial" w:cs="Arial"/>
      <w:sz w:val="21"/>
    </w:rPr>
  </w:style>
  <w:style w:type="paragraph" w:customStyle="1" w:styleId="21">
    <w:name w:val="样式21"/>
    <w:basedOn w:val="a5"/>
    <w:link w:val="21Char"/>
    <w:qFormat/>
    <w:pPr>
      <w:numPr>
        <w:ilvl w:val="0"/>
        <w:numId w:val="28"/>
      </w:numPr>
      <w:spacing w:before="0" w:after="0"/>
      <w:ind w:left="840"/>
    </w:pPr>
    <w:rPr>
      <w:rFonts w:ascii="Arial" w:hAnsi="Arial" w:cs="Arial"/>
      <w:szCs w:val="20"/>
      <w:lang w:val="en-US"/>
    </w:rPr>
  </w:style>
  <w:style w:type="character" w:customStyle="1" w:styleId="22Char">
    <w:name w:val="样式22 Char"/>
    <w:link w:val="22"/>
    <w:qFormat/>
    <w:locked/>
    <w:rPr>
      <w:rFonts w:ascii="Arial" w:eastAsia="黑体" w:hAnsi="Arial" w:cs="Arial"/>
      <w:sz w:val="21"/>
    </w:rPr>
  </w:style>
  <w:style w:type="paragraph" w:customStyle="1" w:styleId="22">
    <w:name w:val="样式22"/>
    <w:basedOn w:val="a3"/>
    <w:link w:val="22Char"/>
    <w:qFormat/>
    <w:pPr>
      <w:numPr>
        <w:ilvl w:val="0"/>
        <w:numId w:val="29"/>
      </w:numPr>
      <w:spacing w:before="0" w:after="0"/>
      <w:ind w:left="840"/>
      <w:outlineLvl w:val="1"/>
    </w:pPr>
    <w:rPr>
      <w:rFonts w:ascii="Arial" w:hAnsi="Arial" w:cs="Arial"/>
      <w:szCs w:val="20"/>
    </w:rPr>
  </w:style>
  <w:style w:type="character" w:customStyle="1" w:styleId="23Char">
    <w:name w:val="样式23 Char"/>
    <w:link w:val="23"/>
    <w:qFormat/>
    <w:locked/>
    <w:rPr>
      <w:rFonts w:ascii="Arial" w:eastAsia="黑体" w:hAnsi="Arial" w:cs="Arial"/>
      <w:sz w:val="21"/>
    </w:rPr>
  </w:style>
  <w:style w:type="paragraph" w:customStyle="1" w:styleId="23">
    <w:name w:val="样式23"/>
    <w:basedOn w:val="a3"/>
    <w:link w:val="23Char"/>
    <w:qFormat/>
    <w:pPr>
      <w:numPr>
        <w:ilvl w:val="0"/>
        <w:numId w:val="30"/>
      </w:numPr>
      <w:spacing w:before="0" w:after="0"/>
      <w:ind w:left="840"/>
      <w:outlineLvl w:val="1"/>
    </w:pPr>
    <w:rPr>
      <w:rFonts w:ascii="Arial" w:hAnsi="Arial" w:cs="Arial"/>
      <w:szCs w:val="20"/>
    </w:rPr>
  </w:style>
  <w:style w:type="character" w:customStyle="1" w:styleId="24Char">
    <w:name w:val="样式24 Char"/>
    <w:link w:val="24"/>
    <w:qFormat/>
    <w:locked/>
    <w:rPr>
      <w:rFonts w:ascii="Arial" w:eastAsia="黑体" w:hAnsi="Arial" w:cs="Arial"/>
      <w:sz w:val="21"/>
    </w:rPr>
  </w:style>
  <w:style w:type="paragraph" w:customStyle="1" w:styleId="24">
    <w:name w:val="样式24"/>
    <w:basedOn w:val="a4"/>
    <w:link w:val="24Char"/>
    <w:qFormat/>
    <w:pPr>
      <w:numPr>
        <w:ilvl w:val="0"/>
        <w:numId w:val="31"/>
      </w:numPr>
      <w:spacing w:before="0" w:after="0"/>
      <w:ind w:left="840"/>
    </w:pPr>
    <w:rPr>
      <w:rFonts w:ascii="Arial" w:hAnsi="Arial" w:cs="Arial"/>
      <w:szCs w:val="20"/>
    </w:rPr>
  </w:style>
  <w:style w:type="character" w:customStyle="1" w:styleId="25Char">
    <w:name w:val="样式25 Char"/>
    <w:link w:val="25"/>
    <w:qFormat/>
    <w:locked/>
  </w:style>
  <w:style w:type="paragraph" w:customStyle="1" w:styleId="25">
    <w:name w:val="样式25"/>
    <w:basedOn w:val="23"/>
    <w:link w:val="25Char"/>
    <w:qFormat/>
    <w:pPr>
      <w:numPr>
        <w:numId w:val="32"/>
      </w:numPr>
      <w:ind w:left="840"/>
    </w:pPr>
    <w:rPr>
      <w:rFonts w:ascii="Times New Roman" w:eastAsia="宋体" w:hAnsi="Times New Roman" w:cs="Times New Roman"/>
      <w:sz w:val="20"/>
    </w:rPr>
  </w:style>
  <w:style w:type="character" w:customStyle="1" w:styleId="26Char">
    <w:name w:val="样式26 Char"/>
    <w:link w:val="26"/>
    <w:qFormat/>
    <w:locked/>
    <w:rPr>
      <w:rFonts w:ascii="Arial" w:eastAsia="黑体" w:hAnsi="Arial" w:cs="Arial"/>
      <w:sz w:val="21"/>
    </w:rPr>
  </w:style>
  <w:style w:type="paragraph" w:customStyle="1" w:styleId="26">
    <w:name w:val="样式26"/>
    <w:basedOn w:val="a4"/>
    <w:link w:val="26Char"/>
    <w:qFormat/>
    <w:pPr>
      <w:numPr>
        <w:ilvl w:val="0"/>
        <w:numId w:val="33"/>
      </w:numPr>
      <w:spacing w:before="0" w:after="0"/>
      <w:ind w:left="840"/>
    </w:pPr>
    <w:rPr>
      <w:rFonts w:ascii="Arial" w:hAnsi="Arial" w:cs="Arial"/>
      <w:szCs w:val="20"/>
    </w:rPr>
  </w:style>
  <w:style w:type="character" w:customStyle="1" w:styleId="affffffff5">
    <w:name w:val="个人答复风格"/>
    <w:qFormat/>
    <w:rPr>
      <w:rFonts w:ascii="Arial" w:eastAsia="宋体" w:hAnsi="Arial" w:cs="Arial" w:hint="default"/>
      <w:color w:val="auto"/>
      <w:sz w:val="20"/>
    </w:rPr>
  </w:style>
  <w:style w:type="character" w:customStyle="1" w:styleId="affffffff6">
    <w:name w:val="个人撰写风格"/>
    <w:qFormat/>
    <w:rPr>
      <w:rFonts w:ascii="Arial" w:eastAsia="宋体" w:hAnsi="Arial" w:cs="Arial" w:hint="default"/>
      <w:color w:val="auto"/>
      <w:sz w:val="20"/>
    </w:rPr>
  </w:style>
  <w:style w:type="character" w:customStyle="1" w:styleId="CharChar0">
    <w:name w:val="一级条标题 Char Char"/>
    <w:qFormat/>
    <w:rPr>
      <w:rFonts w:ascii="黑体" w:eastAsia="黑体" w:hAnsi="黑体" w:hint="eastAsia"/>
      <w:sz w:val="21"/>
      <w:lang w:val="en-US" w:eastAsia="zh-CN" w:bidi="ar-SA"/>
    </w:rPr>
  </w:style>
  <w:style w:type="character" w:customStyle="1" w:styleId="CharChar2">
    <w:name w:val="二级条标题 Char Char"/>
    <w:qFormat/>
  </w:style>
  <w:style w:type="character" w:customStyle="1" w:styleId="fontstyle01">
    <w:name w:val="fontstyle01"/>
    <w:qFormat/>
    <w:rPr>
      <w:rFonts w:ascii="宋体" w:eastAsia="宋体" w:hAnsi="宋体" w:hint="eastAsia"/>
      <w:color w:val="000000"/>
      <w:sz w:val="22"/>
      <w:szCs w:val="22"/>
    </w:rPr>
  </w:style>
  <w:style w:type="character" w:customStyle="1" w:styleId="fontstyle21">
    <w:name w:val="fontstyle21"/>
    <w:qFormat/>
    <w:rPr>
      <w:rFonts w:ascii="宋体" w:eastAsia="宋体" w:hAnsi="宋体" w:hint="eastAsia"/>
      <w:color w:val="FF0000"/>
      <w:sz w:val="74"/>
      <w:szCs w:val="74"/>
    </w:rPr>
  </w:style>
  <w:style w:type="paragraph" w:customStyle="1" w:styleId="affffffff7">
    <w:name w:val="版本控制标题"/>
    <w:basedOn w:val="aff0"/>
    <w:qFormat/>
    <w:pPr>
      <w:spacing w:before="156" w:after="156" w:line="288" w:lineRule="auto"/>
      <w:ind w:firstLineChars="200" w:firstLine="200"/>
    </w:pPr>
    <w:rPr>
      <w:rFonts w:cs="宋体"/>
      <w:b/>
      <w:bCs/>
      <w:sz w:val="24"/>
      <w:szCs w:val="20"/>
    </w:rPr>
  </w:style>
  <w:style w:type="character" w:customStyle="1" w:styleId="Char11">
    <w:name w:val="段 Char1"/>
    <w:qFormat/>
    <w:rPr>
      <w:rFonts w:ascii="宋体"/>
      <w:sz w:val="21"/>
      <w:lang w:val="en-US" w:eastAsia="zh-CN" w:bidi="ar-SA"/>
    </w:rPr>
  </w:style>
  <w:style w:type="paragraph" w:customStyle="1" w:styleId="CharCharCharChar1">
    <w:name w:val="Char Char Char Char1"/>
    <w:basedOn w:val="aff0"/>
    <w:qFormat/>
    <w:pPr>
      <w:ind w:firstLineChars="200" w:firstLine="200"/>
      <w:jc w:val="center"/>
    </w:pPr>
    <w:rPr>
      <w:rFonts w:ascii="Arial" w:hAnsi="Arial" w:cs="Arial"/>
    </w:rPr>
  </w:style>
  <w:style w:type="table" w:customStyle="1" w:styleId="TableNormal">
    <w:name w:val="Table Normal"/>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ff0"/>
    <w:uiPriority w:val="1"/>
    <w:qFormat/>
    <w:pPr>
      <w:autoSpaceDE w:val="0"/>
      <w:autoSpaceDN w:val="0"/>
      <w:ind w:left="107"/>
    </w:pPr>
    <w:rPr>
      <w:rFonts w:ascii="宋体" w:hAnsi="宋体" w:cs="宋体"/>
      <w:kern w:val="0"/>
      <w:sz w:val="22"/>
      <w:szCs w:val="22"/>
      <w:lang w:eastAsia="en-US"/>
    </w:rPr>
  </w:style>
  <w:style w:type="table" w:customStyle="1" w:styleId="TableNormal1">
    <w:name w:val="Table Normal1"/>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TableNormal2">
    <w:name w:val="Table Normal2"/>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character" w:customStyle="1" w:styleId="fontstyle11">
    <w:name w:val="fontstyle11"/>
    <w:qFormat/>
    <w:rPr>
      <w:rFonts w:ascii="CIDFont+F3" w:hAnsi="CIDFont+F3" w:hint="default"/>
      <w:color w:val="000000"/>
      <w:sz w:val="22"/>
      <w:szCs w:val="22"/>
    </w:rPr>
  </w:style>
  <w:style w:type="character" w:customStyle="1" w:styleId="aff8">
    <w:name w:val="副标题 字符"/>
    <w:link w:val="aff6"/>
    <w:qFormat/>
    <w:rPr>
      <w:rFonts w:ascii="黑体" w:eastAsia="黑体" w:hAnsi="黑体"/>
      <w:bCs/>
      <w:kern w:val="28"/>
      <w:sz w:val="21"/>
      <w:szCs w:val="32"/>
    </w:rPr>
  </w:style>
  <w:style w:type="paragraph" w:customStyle="1" w:styleId="Tablehead">
    <w:name w:val="Table_head"/>
    <w:basedOn w:val="aff0"/>
    <w:next w:val="Tabletext"/>
    <w:link w:val="TableheadChar"/>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kern w:val="0"/>
      <w:sz w:val="22"/>
      <w:szCs w:val="20"/>
      <w:lang w:val="en-GB" w:eastAsia="en-US"/>
    </w:rPr>
  </w:style>
  <w:style w:type="character" w:customStyle="1" w:styleId="TabletextChar">
    <w:name w:val="Table_text Char"/>
    <w:link w:val="Tabletext"/>
    <w:qFormat/>
    <w:rPr>
      <w:sz w:val="22"/>
      <w:lang w:val="en-GB" w:eastAsia="en-US"/>
    </w:rPr>
  </w:style>
  <w:style w:type="character" w:customStyle="1" w:styleId="TableheadChar">
    <w:name w:val="Table_head Char"/>
    <w:link w:val="Tablehead"/>
    <w:qFormat/>
    <w:locked/>
    <w:rPr>
      <w:rFonts w:eastAsia="Times New Roman"/>
      <w:b/>
      <w:sz w:val="22"/>
      <w:lang w:val="en-GB" w:eastAsia="en-US"/>
    </w:rPr>
  </w:style>
  <w:style w:type="character" w:customStyle="1" w:styleId="TableNoTitleChar">
    <w:name w:val="Table_NoTitle Char"/>
    <w:link w:val="TableNoTitle"/>
    <w:qFormat/>
    <w:locked/>
    <w:rPr>
      <w:b/>
      <w:sz w:val="24"/>
      <w:lang w:val="en-GB" w:eastAsia="en-US"/>
    </w:rPr>
  </w:style>
  <w:style w:type="character" w:customStyle="1" w:styleId="affffffff8">
    <w:name w:val="批注文字 字符"/>
    <w:uiPriority w:val="99"/>
    <w:qFormat/>
    <w:rPr>
      <w:kern w:val="2"/>
      <w:sz w:val="21"/>
      <w:szCs w:val="24"/>
    </w:rPr>
  </w:style>
  <w:style w:type="character" w:customStyle="1" w:styleId="aff7">
    <w:name w:val="题注 字符"/>
    <w:link w:val="aff5"/>
    <w:uiPriority w:val="35"/>
    <w:qFormat/>
    <w:locked/>
    <w:rPr>
      <w:rFonts w:ascii="黑体" w:eastAsia="黑体" w:hAnsi="黑体"/>
      <w:bCs/>
      <w:kern w:val="28"/>
      <w:sz w:val="21"/>
      <w:szCs w:val="32"/>
    </w:rPr>
  </w:style>
  <w:style w:type="paragraph" w:customStyle="1" w:styleId="TableHead0">
    <w:name w:val="Table_Head"/>
    <w:basedOn w:val="Tabletext"/>
    <w:qFormat/>
    <w:pPr>
      <w:spacing w:before="80" w:after="80"/>
      <w:jc w:val="center"/>
      <w:textAlignment w:val="baseline"/>
    </w:pPr>
    <w:rPr>
      <w:rFonts w:eastAsia="MS Mincho"/>
      <w:b/>
    </w:rPr>
  </w:style>
  <w:style w:type="paragraph" w:customStyle="1" w:styleId="enumlev1">
    <w:name w:val="enumlev1"/>
    <w:basedOn w:val="aff0"/>
    <w:link w:val="enumlev1Char"/>
    <w:qFormat/>
    <w:pPr>
      <w:tabs>
        <w:tab w:val="left" w:pos="794"/>
        <w:tab w:val="left" w:pos="1191"/>
        <w:tab w:val="left" w:pos="1588"/>
        <w:tab w:val="left" w:pos="1985"/>
      </w:tabs>
      <w:overflowPunct w:val="0"/>
      <w:autoSpaceDE w:val="0"/>
      <w:autoSpaceDN w:val="0"/>
      <w:adjustRightInd w:val="0"/>
      <w:spacing w:before="80"/>
      <w:ind w:left="794" w:hanging="794"/>
      <w:jc w:val="both"/>
      <w:textAlignment w:val="baseline"/>
    </w:pPr>
    <w:rPr>
      <w:rFonts w:ascii="Arial" w:hAnsi="Arial"/>
      <w:kern w:val="0"/>
      <w:sz w:val="24"/>
      <w:szCs w:val="20"/>
      <w:lang w:val="en-GB"/>
    </w:rPr>
  </w:style>
  <w:style w:type="character" w:customStyle="1" w:styleId="enumlev1Char">
    <w:name w:val="enumlev1 Char"/>
    <w:link w:val="enumlev1"/>
    <w:qFormat/>
    <w:rPr>
      <w:rFonts w:ascii="Arial" w:hAnsi="Arial"/>
      <w:sz w:val="24"/>
      <w:lang w:val="en-GB"/>
    </w:rPr>
  </w:style>
  <w:style w:type="character" w:customStyle="1" w:styleId="affffffff9">
    <w:name w:val="页脚 字符"/>
    <w:uiPriority w:val="99"/>
    <w:qFormat/>
    <w:rPr>
      <w:kern w:val="2"/>
      <w:sz w:val="18"/>
      <w:szCs w:val="18"/>
    </w:rPr>
  </w:style>
  <w:style w:type="table" w:customStyle="1" w:styleId="2f">
    <w:name w:val="网格型2"/>
    <w:basedOn w:val="aff2"/>
    <w:qFormat/>
    <w:rPr>
      <w:rFonts w:ascii="Calibri" w:hAnsi="Calibri"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60DDFF-460D-461D-BCE9-B3AB8DDCE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1169</Words>
  <Characters>6667</Characters>
  <Application>Microsoft Office Word</Application>
  <DocSecurity>0</DocSecurity>
  <Lines>55</Lines>
  <Paragraphs>15</Paragraphs>
  <ScaleCrop>false</ScaleCrop>
  <Company>CCSA</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孙越</dc:creator>
  <cp:lastModifiedBy>11 11</cp:lastModifiedBy>
  <cp:revision>54</cp:revision>
  <cp:lastPrinted>2022-04-09T17:02:00Z</cp:lastPrinted>
  <dcterms:created xsi:type="dcterms:W3CDTF">2022-03-28T14:47:00Z</dcterms:created>
  <dcterms:modified xsi:type="dcterms:W3CDTF">2024-08-03T04:22:00Z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(3)mEpUy7bUOGVpkFw2O4PfkzdYg1chOzlMkub9mw3p/O1unjTgeY3/EHI5mR3jC/gCDsxQ6dl1
/hDPRklho+oU+EmeF4N6QMxgrkJAt539ez8qQ9HVQzDUXxQWg2h9nbuavVw9sx4P+kz4SwUa
nS7EqrR3FhhBBTJBwgtXzkvlLSvph2IQ0LzmPB8gNywKi95DN/jpYHZy249zxoULIuFeSXmS
h8gCYnmWBsqdk40yFF</vt:lpwstr>
  </property>
  <property fmtid="{D5CDD505-2E9C-101B-9397-08002B2CF9AE}" pid="3" name="_2015_ms_pID_7253431">
    <vt:lpwstr>R5AotjOOimVHgA4bc/ij3lDx0HSK+14T/0PvhiXuTorspUkZ0nWa2L
X93dWUjxfIDFjwH1ngvkXFGc1Aw/Am2mUihy8rC8NQrRFxOCvF/UFz+EpePr1/IN/78CnFhD
vpye5Vco8NIenL6UnNGReCc4DbRGR+1sdjnu8WRbpGR3o28a9G1SAl7e5yBu15jSihwp5pRQ
eNlg2ObbrG8Mq1KSYSQupjDz4pkUjkoZBwmP</vt:lpwstr>
  </property>
  <property fmtid="{D5CDD505-2E9C-101B-9397-08002B2CF9AE}" pid="4" name="_2015_ms_pID_7253432">
    <vt:lpwstr>xTNQZjN5OWTMD2BWAN+jG6A=</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1645360525</vt:lpwstr>
  </property>
  <property fmtid="{D5CDD505-2E9C-101B-9397-08002B2CF9AE}" pid="9" name="KSOProductBuildVer">
    <vt:lpwstr>2052-11.8.2.9022</vt:lpwstr>
  </property>
</Properties>
</file>