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7A1E3">
      <w:pPr>
        <w:jc w:val="right"/>
        <w:rPr>
          <w:rFonts w:hint="eastAsia" w:ascii="宋体" w:hAnsi="宋体" w:eastAsia="宋体" w:cs="宋体"/>
          <w:color w:val="000000"/>
          <w:sz w:val="22"/>
        </w:rPr>
      </w:pPr>
    </w:p>
    <w:p w14:paraId="431A74C8">
      <w:pPr>
        <w:jc w:val="right"/>
        <w:rPr>
          <w:rFonts w:hint="eastAsia" w:ascii="宋体" w:hAnsi="宋体" w:eastAsia="宋体" w:cs="宋体"/>
          <w:color w:val="000000"/>
          <w:sz w:val="22"/>
        </w:rPr>
      </w:pPr>
    </w:p>
    <w:p w14:paraId="68FEE509">
      <w:pPr>
        <w:jc w:val="right"/>
        <w:rPr>
          <w:rFonts w:hint="eastAsia" w:ascii="宋体" w:hAnsi="宋体" w:eastAsia="宋体" w:cs="宋体"/>
          <w:color w:val="000000"/>
          <w:sz w:val="22"/>
        </w:rPr>
      </w:pPr>
    </w:p>
    <w:p w14:paraId="7861C7AB">
      <w:pPr>
        <w:jc w:val="right"/>
        <w:rPr>
          <w:rFonts w:hint="eastAsia" w:ascii="宋体" w:hAnsi="宋体" w:eastAsia="宋体" w:cs="宋体"/>
          <w:color w:val="000000"/>
          <w:sz w:val="22"/>
        </w:rPr>
      </w:pPr>
    </w:p>
    <w:p w14:paraId="6A6EBD01">
      <w:pPr>
        <w:jc w:val="right"/>
        <w:rPr>
          <w:rFonts w:hint="eastAsia" w:ascii="宋体" w:hAnsi="宋体" w:eastAsia="宋体" w:cs="宋体"/>
          <w:color w:val="000000"/>
          <w:sz w:val="22"/>
        </w:rPr>
      </w:pPr>
    </w:p>
    <w:p w14:paraId="15A575F2">
      <w:pPr>
        <w:jc w:val="right"/>
        <w:rPr>
          <w:rFonts w:hint="eastAsia" w:ascii="宋体" w:hAnsi="宋体" w:eastAsia="宋体" w:cs="宋体"/>
          <w:color w:val="000000"/>
          <w:sz w:val="22"/>
        </w:rPr>
      </w:pPr>
    </w:p>
    <w:p w14:paraId="07AA7911">
      <w:pPr>
        <w:spacing w:line="600" w:lineRule="exact"/>
        <w:ind w:firstLine="636" w:firstLineChars="200"/>
        <w:jc w:val="right"/>
        <w:rPr>
          <w:rFonts w:hint="eastAsia" w:ascii="新宋体" w:hAnsi="新宋体" w:eastAsia="方正仿宋简体" w:cs="方正仿宋简体"/>
          <w:spacing w:val="-1"/>
          <w:sz w:val="32"/>
          <w:szCs w:val="32"/>
        </w:rPr>
      </w:pPr>
      <w:r>
        <w:rPr>
          <w:rFonts w:hint="eastAsia" w:ascii="新宋体" w:hAnsi="新宋体" w:eastAsia="方正仿宋简体" w:cs="方正仿宋简体"/>
          <w:spacing w:val="-1"/>
          <w:sz w:val="32"/>
          <w:szCs w:val="32"/>
          <w:lang w:val="en-US" w:eastAsia="zh-CN"/>
        </w:rPr>
        <w:t>中煤学会学术函〔2024〕20号</w:t>
      </w:r>
    </w:p>
    <w:p w14:paraId="5CA4A067">
      <w:pPr>
        <w:spacing w:line="580" w:lineRule="exact"/>
        <w:ind w:firstLine="636" w:firstLineChars="200"/>
        <w:jc w:val="right"/>
        <w:rPr>
          <w:rFonts w:hint="eastAsia" w:ascii="新宋体" w:hAnsi="新宋体" w:eastAsia="方正仿宋简体" w:cs="方正仿宋简体"/>
          <w:spacing w:val="-1"/>
          <w:sz w:val="32"/>
          <w:szCs w:val="32"/>
        </w:rPr>
      </w:pPr>
    </w:p>
    <w:p w14:paraId="32AA8761">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中国煤炭学会关于下达2024年度团体标准制定 计划项目的通知</w:t>
      </w:r>
    </w:p>
    <w:p w14:paraId="531866A9">
      <w:pPr>
        <w:rPr>
          <w:rFonts w:hint="eastAsia" w:ascii="新宋体" w:hAnsi="新宋体" w:eastAsia="方正仿宋简体" w:cs="方正仿宋简体"/>
          <w:sz w:val="32"/>
          <w:szCs w:val="32"/>
        </w:rPr>
      </w:pPr>
    </w:p>
    <w:p w14:paraId="6A2733BD">
      <w:pPr>
        <w:spacing w:line="600" w:lineRule="exact"/>
        <w:rPr>
          <w:rFonts w:hint="eastAsia" w:ascii="新宋体" w:hAnsi="新宋体" w:eastAsia="方正仿宋简体" w:cs="方正仿宋简体"/>
          <w:sz w:val="32"/>
          <w:szCs w:val="32"/>
        </w:rPr>
      </w:pPr>
      <w:r>
        <w:rPr>
          <w:rFonts w:hint="eastAsia" w:ascii="新宋体" w:hAnsi="新宋体" w:eastAsia="方正仿宋简体" w:cs="方正仿宋简体"/>
          <w:sz w:val="32"/>
          <w:szCs w:val="32"/>
        </w:rPr>
        <w:t>各有关单位：</w:t>
      </w:r>
    </w:p>
    <w:p w14:paraId="7CF8CB66">
      <w:pPr>
        <w:spacing w:line="600" w:lineRule="exact"/>
        <w:ind w:firstLine="640" w:firstLineChars="200"/>
        <w:rPr>
          <w:rFonts w:hint="eastAsia" w:ascii="新宋体" w:hAnsi="新宋体" w:eastAsia="方正仿宋简体" w:cs="方正仿宋简体"/>
          <w:spacing w:val="-1"/>
          <w:sz w:val="32"/>
          <w:szCs w:val="32"/>
        </w:rPr>
      </w:pPr>
      <w:r>
        <w:rPr>
          <w:rFonts w:hint="eastAsia" w:ascii="新宋体" w:hAnsi="新宋体" w:eastAsia="方正仿宋简体" w:cs="方正仿宋简体"/>
          <w:sz w:val="32"/>
          <w:szCs w:val="32"/>
        </w:rPr>
        <w:t>依</w:t>
      </w:r>
      <w:r>
        <w:rPr>
          <w:rFonts w:hint="eastAsia" w:ascii="新宋体" w:hAnsi="新宋体" w:eastAsia="方正仿宋简体" w:cs="方正仿宋简体"/>
          <w:spacing w:val="-1"/>
          <w:sz w:val="32"/>
          <w:szCs w:val="32"/>
        </w:rPr>
        <w:t>据《中华人民共和国标准化法》和国家标准化管理委员会、民政部印发的《团体标准管理规定》等文件规定，按照《中国煤炭学会标准工作管理办法（暂行）》要求，现下达《NGD烟气净化一体化工程通用技术规范》等68项团体标准制定计划项目（见附表）。</w:t>
      </w:r>
    </w:p>
    <w:p w14:paraId="30C7CAA8">
      <w:pPr>
        <w:spacing w:line="600" w:lineRule="exact"/>
        <w:ind w:firstLine="640" w:firstLineChars="200"/>
        <w:rPr>
          <w:rFonts w:hint="eastAsia" w:ascii="新宋体" w:hAnsi="新宋体" w:eastAsia="方正仿宋简体" w:cs="方正仿宋简体"/>
          <w:sz w:val="32"/>
          <w:szCs w:val="32"/>
        </w:rPr>
      </w:pPr>
      <w:r>
        <w:rPr>
          <w:rFonts w:hint="eastAsia" w:ascii="新宋体" w:hAnsi="新宋体" w:eastAsia="方正仿宋简体" w:cs="方正仿宋简体"/>
          <w:sz w:val="32"/>
          <w:szCs w:val="32"/>
        </w:rPr>
        <w:t>请各项目承担单位严格按照中国煤炭学会团体标准管理办法规定的工作程序，加强组织领导，抓紧落实并组织实施。在标准起草过程中要注重与相关方的协调，广泛听取意见，保证标准的质量和水平，确保按时完成标准制定任务。</w:t>
      </w:r>
    </w:p>
    <w:p w14:paraId="21DF8DBB">
      <w:pPr>
        <w:spacing w:line="600" w:lineRule="exact"/>
        <w:ind w:firstLine="640" w:firstLineChars="200"/>
        <w:rPr>
          <w:rFonts w:hint="eastAsia" w:ascii="新宋体" w:hAnsi="新宋体" w:eastAsia="方正仿宋简体" w:cs="方正仿宋简体"/>
          <w:sz w:val="32"/>
          <w:szCs w:val="32"/>
        </w:rPr>
      </w:pPr>
      <w:r>
        <w:rPr>
          <w:rFonts w:hint="eastAsia" w:ascii="新宋体" w:hAnsi="新宋体" w:eastAsia="方正仿宋简体" w:cs="方正仿宋简体"/>
          <w:sz w:val="32"/>
          <w:szCs w:val="32"/>
        </w:rPr>
        <w:t>联</w:t>
      </w:r>
      <w:r>
        <w:rPr>
          <w:rFonts w:hint="eastAsia" w:ascii="新宋体" w:hAnsi="新宋体" w:eastAsia="方正仿宋简体" w:cs="方正仿宋简体"/>
          <w:sz w:val="32"/>
          <w:szCs w:val="32"/>
          <w:lang w:val="en-US" w:eastAsia="zh-CN"/>
        </w:rPr>
        <w:t xml:space="preserve"> </w:t>
      </w:r>
      <w:r>
        <w:rPr>
          <w:rFonts w:hint="eastAsia" w:ascii="新宋体" w:hAnsi="新宋体" w:eastAsia="方正仿宋简体" w:cs="方正仿宋简体"/>
          <w:sz w:val="32"/>
          <w:szCs w:val="32"/>
        </w:rPr>
        <w:t>系</w:t>
      </w:r>
      <w:r>
        <w:rPr>
          <w:rFonts w:hint="eastAsia" w:ascii="新宋体" w:hAnsi="新宋体" w:eastAsia="方正仿宋简体" w:cs="方正仿宋简体"/>
          <w:sz w:val="32"/>
          <w:szCs w:val="32"/>
          <w:lang w:val="en-US" w:eastAsia="zh-CN"/>
        </w:rPr>
        <w:t xml:space="preserve"> </w:t>
      </w:r>
      <w:r>
        <w:rPr>
          <w:rFonts w:hint="eastAsia" w:ascii="新宋体" w:hAnsi="新宋体" w:eastAsia="方正仿宋简体" w:cs="方正仿宋简体"/>
          <w:sz w:val="32"/>
          <w:szCs w:val="32"/>
        </w:rPr>
        <w:t>人：郭  尧</w:t>
      </w:r>
    </w:p>
    <w:p w14:paraId="184D02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新宋体" w:hAnsi="新宋体" w:eastAsia="方正仿宋简体" w:cs="方正仿宋简体"/>
          <w:kern w:val="0"/>
          <w:sz w:val="32"/>
          <w:szCs w:val="32"/>
        </w:rPr>
      </w:pPr>
      <w:r>
        <w:rPr>
          <w:rFonts w:hint="eastAsia" w:ascii="新宋体" w:hAnsi="新宋体" w:eastAsia="方正仿宋简体" w:cs="方正仿宋简体"/>
          <w:spacing w:val="0"/>
          <w:kern w:val="0"/>
          <w:sz w:val="32"/>
          <w:szCs w:val="32"/>
          <w:fitText w:val="1600" w:id="-1004895487"/>
        </w:rPr>
        <w:t>联系电话：</w:t>
      </w:r>
      <w:r>
        <w:rPr>
          <w:rFonts w:hint="eastAsia" w:ascii="新宋体" w:hAnsi="新宋体" w:eastAsia="方正仿宋简体" w:cs="方正仿宋简体"/>
          <w:kern w:val="0"/>
          <w:sz w:val="32"/>
          <w:szCs w:val="32"/>
        </w:rPr>
        <w:t>010-84262326</w:t>
      </w:r>
    </w:p>
    <w:p w14:paraId="5D6C3B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新宋体" w:hAnsi="新宋体" w:eastAsia="方正仿宋简体" w:cs="方正仿宋简体"/>
          <w:sz w:val="32"/>
          <w:szCs w:val="32"/>
        </w:rPr>
      </w:pPr>
      <w:r>
        <w:rPr>
          <w:rFonts w:hint="eastAsia" w:ascii="新宋体" w:hAnsi="新宋体" w:eastAsia="方正仿宋简体" w:cs="方正仿宋简体"/>
          <w:kern w:val="0"/>
          <w:sz w:val="32"/>
          <w:szCs w:val="32"/>
        </w:rPr>
        <w:t>电子邮箱：gy@chinacs.org.cn</w:t>
      </w:r>
    </w:p>
    <w:p w14:paraId="1C3D2897">
      <w:pPr>
        <w:spacing w:line="580" w:lineRule="exact"/>
        <w:ind w:firstLine="566" w:firstLineChars="177"/>
        <w:rPr>
          <w:rFonts w:hint="eastAsia" w:ascii="新宋体" w:hAnsi="新宋体" w:eastAsia="方正仿宋简体" w:cs="方正仿宋简体"/>
          <w:bCs/>
          <w:color w:val="000000"/>
          <w:sz w:val="32"/>
          <w:szCs w:val="32"/>
        </w:rPr>
      </w:pPr>
    </w:p>
    <w:p w14:paraId="60CE9F0A">
      <w:pPr>
        <w:spacing w:line="580" w:lineRule="exact"/>
        <w:ind w:firstLine="566" w:firstLineChars="177"/>
        <w:rPr>
          <w:rFonts w:hint="eastAsia" w:ascii="新宋体" w:hAnsi="新宋体" w:eastAsia="方正仿宋简体" w:cs="方正仿宋简体"/>
          <w:bCs/>
          <w:color w:val="000000"/>
          <w:sz w:val="32"/>
          <w:szCs w:val="32"/>
        </w:rPr>
        <w:sectPr>
          <w:pgSz w:w="11906" w:h="16838"/>
          <w:pgMar w:top="1440" w:right="1644" w:bottom="1440" w:left="1644" w:header="851" w:footer="992" w:gutter="0"/>
          <w:cols w:space="0" w:num="1"/>
          <w:docGrid w:type="lines" w:linePitch="312" w:charSpace="0"/>
        </w:sectPr>
      </w:pPr>
    </w:p>
    <w:p w14:paraId="64A5047E">
      <w:pPr>
        <w:spacing w:line="580" w:lineRule="exact"/>
        <w:ind w:firstLine="566" w:firstLineChars="177"/>
        <w:rPr>
          <w:rFonts w:hint="eastAsia" w:ascii="新宋体" w:hAnsi="新宋体" w:eastAsia="方正仿宋简体" w:cs="方正仿宋简体"/>
          <w:bCs/>
          <w:color w:val="000000"/>
          <w:sz w:val="32"/>
          <w:szCs w:val="32"/>
        </w:rPr>
      </w:pPr>
    </w:p>
    <w:p w14:paraId="29AA32E9">
      <w:pPr>
        <w:spacing w:line="580" w:lineRule="exact"/>
        <w:ind w:firstLine="566" w:firstLineChars="177"/>
        <w:rPr>
          <w:rFonts w:hint="eastAsia" w:ascii="新宋体" w:hAnsi="新宋体" w:eastAsia="方正仿宋简体" w:cs="方正仿宋简体"/>
          <w:bCs/>
          <w:color w:val="000000"/>
          <w:sz w:val="32"/>
          <w:szCs w:val="32"/>
        </w:rPr>
      </w:pPr>
      <w:r>
        <w:rPr>
          <w:rFonts w:hint="eastAsia" w:ascii="新宋体" w:hAnsi="新宋体" w:eastAsia="方正仿宋简体" w:cs="方正仿宋简体"/>
          <w:bCs/>
          <w:color w:val="000000"/>
          <w:sz w:val="32"/>
          <w:szCs w:val="32"/>
        </w:rPr>
        <w:t>附：中国煤炭学会</w:t>
      </w:r>
      <w:r>
        <w:rPr>
          <w:rFonts w:ascii="新宋体" w:hAnsi="新宋体" w:eastAsia="方正仿宋简体" w:cs="方正仿宋简体"/>
          <w:bCs/>
          <w:color w:val="000000"/>
          <w:sz w:val="32"/>
          <w:szCs w:val="32"/>
        </w:rPr>
        <w:t>202</w:t>
      </w:r>
      <w:r>
        <w:rPr>
          <w:rFonts w:hint="eastAsia" w:ascii="新宋体" w:hAnsi="新宋体" w:eastAsia="方正仿宋简体" w:cs="方正仿宋简体"/>
          <w:bCs/>
          <w:color w:val="000000"/>
          <w:sz w:val="32"/>
          <w:szCs w:val="32"/>
        </w:rPr>
        <w:t>4</w:t>
      </w:r>
      <w:r>
        <w:rPr>
          <w:rFonts w:ascii="新宋体" w:hAnsi="新宋体" w:eastAsia="方正仿宋简体" w:cs="方正仿宋简体"/>
          <w:bCs/>
          <w:color w:val="000000"/>
          <w:sz w:val="32"/>
          <w:szCs w:val="32"/>
        </w:rPr>
        <w:t>年度团体标准制定计划项目汇总表</w:t>
      </w:r>
    </w:p>
    <w:p w14:paraId="016FE605">
      <w:pPr>
        <w:spacing w:line="580" w:lineRule="exact"/>
        <w:ind w:firstLine="566" w:firstLineChars="177"/>
        <w:rPr>
          <w:rFonts w:hint="eastAsia" w:ascii="新宋体" w:hAnsi="新宋体" w:eastAsia="方正仿宋简体" w:cs="方正仿宋简体"/>
          <w:bCs/>
          <w:color w:val="000000"/>
          <w:sz w:val="32"/>
          <w:szCs w:val="32"/>
        </w:rPr>
      </w:pPr>
    </w:p>
    <w:p w14:paraId="3CD80B55">
      <w:pPr>
        <w:spacing w:line="580" w:lineRule="exact"/>
        <w:ind w:firstLine="566" w:firstLineChars="177"/>
        <w:rPr>
          <w:rFonts w:hint="eastAsia" w:ascii="新宋体" w:hAnsi="新宋体" w:eastAsia="方正仿宋简体" w:cs="方正仿宋简体"/>
          <w:bCs/>
          <w:color w:val="000000"/>
          <w:sz w:val="32"/>
          <w:szCs w:val="32"/>
        </w:rPr>
      </w:pPr>
    </w:p>
    <w:p w14:paraId="47379A97">
      <w:pPr>
        <w:spacing w:line="580" w:lineRule="exact"/>
        <w:ind w:firstLine="566" w:firstLineChars="177"/>
        <w:rPr>
          <w:rFonts w:hint="eastAsia" w:ascii="新宋体" w:hAnsi="新宋体" w:eastAsia="方正仿宋简体" w:cs="方正仿宋简体"/>
          <w:bCs/>
          <w:color w:val="000000"/>
          <w:sz w:val="32"/>
          <w:szCs w:val="32"/>
        </w:rPr>
      </w:pPr>
    </w:p>
    <w:p w14:paraId="3B326893">
      <w:pPr>
        <w:spacing w:line="580" w:lineRule="exact"/>
        <w:ind w:firstLine="566" w:firstLineChars="177"/>
        <w:rPr>
          <w:rFonts w:hint="eastAsia" w:ascii="新宋体" w:hAnsi="新宋体" w:eastAsia="方正仿宋简体" w:cs="方正仿宋简体"/>
          <w:bCs/>
          <w:color w:val="000000"/>
          <w:sz w:val="32"/>
          <w:szCs w:val="32"/>
        </w:rPr>
      </w:pPr>
    </w:p>
    <w:p w14:paraId="17E2A174">
      <w:pPr>
        <w:ind w:left="0" w:leftChars="0" w:firstLine="5459" w:firstLineChars="1706"/>
        <w:rPr>
          <w:rFonts w:hint="eastAsia" w:ascii="新宋体" w:hAnsi="新宋体" w:eastAsia="方正仿宋简体" w:cs="方正仿宋简体"/>
          <w:bCs/>
          <w:color w:val="000000"/>
          <w:sz w:val="32"/>
          <w:szCs w:val="32"/>
        </w:rPr>
      </w:pPr>
      <w:r>
        <w:rPr>
          <w:rFonts w:hint="eastAsia" w:ascii="新宋体" w:hAnsi="新宋体" w:eastAsia="方正仿宋简体" w:cs="方正仿宋简体"/>
          <w:bCs/>
          <w:color w:val="000000"/>
          <w:sz w:val="32"/>
          <w:szCs w:val="32"/>
        </w:rPr>
        <w:t>中国煤炭学会</w:t>
      </w:r>
    </w:p>
    <w:p w14:paraId="1AD04020">
      <w:pPr>
        <w:ind w:firstLine="5120" w:firstLineChars="1600"/>
        <w:rPr>
          <w:rFonts w:hint="eastAsia" w:ascii="新宋体" w:hAnsi="新宋体" w:eastAsia="方正仿宋简体" w:cs="方正仿宋简体"/>
          <w:bCs/>
          <w:color w:val="000000"/>
          <w:sz w:val="32"/>
          <w:szCs w:val="32"/>
        </w:rPr>
        <w:sectPr>
          <w:footerReference r:id="rId3" w:type="default"/>
          <w:pgSz w:w="11906" w:h="16838"/>
          <w:pgMar w:top="1440" w:right="1644" w:bottom="1440" w:left="1644" w:header="851" w:footer="992" w:gutter="0"/>
          <w:cols w:space="0" w:num="1"/>
          <w:docGrid w:type="lines" w:linePitch="312" w:charSpace="0"/>
        </w:sectPr>
      </w:pPr>
      <w:r>
        <w:rPr>
          <w:rFonts w:hint="eastAsia" w:ascii="新宋体" w:hAnsi="新宋体" w:eastAsia="方正仿宋简体" w:cs="方正仿宋简体"/>
          <w:bCs/>
          <w:color w:val="000000"/>
          <w:sz w:val="32"/>
          <w:szCs w:val="32"/>
        </w:rPr>
        <w:t>2024年12月23日</w:t>
      </w:r>
    </w:p>
    <w:p w14:paraId="1C652FED">
      <w:pPr>
        <w:jc w:val="center"/>
        <w:rPr>
          <w:rFonts w:hint="eastAsia" w:eastAsia="方正仿宋简体"/>
          <w:sz w:val="28"/>
        </w:rPr>
      </w:pPr>
      <w:bookmarkStart w:id="0" w:name="_Hlk72935120"/>
      <w:bookmarkStart w:id="1" w:name="_Toc265357023"/>
      <w:bookmarkStart w:id="2" w:name="_Toc277232964"/>
      <w:bookmarkStart w:id="3" w:name="_Toc369607821"/>
      <w:r>
        <w:rPr>
          <w:rFonts w:hint="eastAsia" w:eastAsia="方正小标宋简体"/>
          <w:sz w:val="36"/>
          <w:szCs w:val="36"/>
        </w:rPr>
        <w:t>中国煤炭学会</w:t>
      </w:r>
      <w:r>
        <w:rPr>
          <w:rFonts w:eastAsia="方正小标宋简体"/>
          <w:sz w:val="36"/>
          <w:szCs w:val="36"/>
        </w:rPr>
        <w:t>2024年度团体标准制定计划项目汇总表</w:t>
      </w:r>
    </w:p>
    <w:bookmarkEnd w:id="0"/>
    <w:tbl>
      <w:tblPr>
        <w:tblStyle w:val="4"/>
        <w:tblW w:w="138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2"/>
        <w:gridCol w:w="6662"/>
        <w:gridCol w:w="5103"/>
      </w:tblGrid>
      <w:tr w14:paraId="028C2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blHeader/>
          <w:jc w:val="center"/>
        </w:trPr>
        <w:tc>
          <w:tcPr>
            <w:tcW w:w="2122" w:type="dxa"/>
            <w:shd w:val="clear" w:color="auto" w:fill="auto"/>
            <w:vAlign w:val="center"/>
          </w:tcPr>
          <w:p w14:paraId="70EC64CC">
            <w:pPr>
              <w:spacing w:line="360" w:lineRule="exact"/>
              <w:jc w:val="center"/>
              <w:rPr>
                <w:rFonts w:hint="eastAsia" w:eastAsia="方正仿宋简体" w:cs="方正仿宋简体"/>
                <w:b/>
                <w:bCs/>
                <w:kern w:val="0"/>
                <w:sz w:val="24"/>
              </w:rPr>
            </w:pPr>
            <w:r>
              <w:rPr>
                <w:rFonts w:hint="eastAsia" w:eastAsia="方正仿宋简体" w:cs="方正仿宋简体"/>
                <w:b/>
                <w:bCs/>
                <w:kern w:val="0"/>
                <w:sz w:val="24"/>
              </w:rPr>
              <w:t>编号</w:t>
            </w:r>
          </w:p>
        </w:tc>
        <w:tc>
          <w:tcPr>
            <w:tcW w:w="6662" w:type="dxa"/>
            <w:shd w:val="clear" w:color="auto" w:fill="auto"/>
            <w:vAlign w:val="center"/>
          </w:tcPr>
          <w:p w14:paraId="37E3CDD0">
            <w:pPr>
              <w:spacing w:line="340" w:lineRule="exact"/>
              <w:ind w:left="-42" w:leftChars="-20" w:right="-42" w:rightChars="-20"/>
              <w:jc w:val="center"/>
              <w:rPr>
                <w:rFonts w:hint="eastAsia" w:eastAsia="方正仿宋简体" w:cs="方正仿宋简体"/>
                <w:b/>
                <w:bCs/>
                <w:kern w:val="0"/>
                <w:sz w:val="24"/>
              </w:rPr>
            </w:pPr>
            <w:r>
              <w:rPr>
                <w:rFonts w:hint="eastAsia" w:eastAsia="方正仿宋简体" w:cs="方正仿宋简体"/>
                <w:b/>
                <w:bCs/>
                <w:kern w:val="0"/>
                <w:sz w:val="24"/>
              </w:rPr>
              <w:t>项目名称</w:t>
            </w:r>
          </w:p>
        </w:tc>
        <w:tc>
          <w:tcPr>
            <w:tcW w:w="5103" w:type="dxa"/>
            <w:shd w:val="clear" w:color="auto" w:fill="auto"/>
            <w:vAlign w:val="center"/>
          </w:tcPr>
          <w:p w14:paraId="395B670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eastAsia="方正仿宋简体" w:cs="方正仿宋简体"/>
                <w:b/>
                <w:bCs/>
                <w:kern w:val="0"/>
                <w:sz w:val="24"/>
              </w:rPr>
            </w:pPr>
            <w:r>
              <w:rPr>
                <w:rFonts w:hint="eastAsia" w:eastAsia="方正仿宋简体" w:cs="方正仿宋简体"/>
                <w:b/>
                <w:bCs/>
                <w:kern w:val="0"/>
                <w:sz w:val="24"/>
              </w:rPr>
              <w:t>牵头起草单位</w:t>
            </w:r>
          </w:p>
        </w:tc>
      </w:tr>
      <w:tr w14:paraId="7FB68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5704C8DB">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t/ccs2024001</w:t>
            </w:r>
          </w:p>
        </w:tc>
        <w:tc>
          <w:tcPr>
            <w:tcW w:w="6662" w:type="dxa"/>
            <w:shd w:val="clear" w:color="auto" w:fill="auto"/>
            <w:vAlign w:val="center"/>
          </w:tcPr>
          <w:p w14:paraId="6D9A6C59">
            <w:pPr>
              <w:spacing w:line="340" w:lineRule="exact"/>
              <w:ind w:right="-105" w:rightChars="-5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NGD烟气净化一体化工程通用技术规范</w:t>
            </w:r>
          </w:p>
        </w:tc>
        <w:tc>
          <w:tcPr>
            <w:tcW w:w="5103" w:type="dxa"/>
            <w:shd w:val="clear" w:color="auto" w:fill="auto"/>
            <w:vAlign w:val="center"/>
          </w:tcPr>
          <w:p w14:paraId="583B8DAA">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北京天地融创科技股份有限公司</w:t>
            </w:r>
          </w:p>
        </w:tc>
      </w:tr>
      <w:tr w14:paraId="3614B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19259C4B">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t/ccs2024002</w:t>
            </w:r>
          </w:p>
        </w:tc>
        <w:tc>
          <w:tcPr>
            <w:tcW w:w="6662" w:type="dxa"/>
            <w:shd w:val="clear" w:color="auto" w:fill="auto"/>
            <w:vAlign w:val="center"/>
          </w:tcPr>
          <w:p w14:paraId="52E99707">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煤矿用径向柱塞泵</w:t>
            </w:r>
          </w:p>
        </w:tc>
        <w:tc>
          <w:tcPr>
            <w:tcW w:w="5103" w:type="dxa"/>
            <w:shd w:val="clear" w:color="auto" w:fill="auto"/>
            <w:vAlign w:val="center"/>
          </w:tcPr>
          <w:p w14:paraId="6653C0B5">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北京天玛智控科技股份有限公司</w:t>
            </w:r>
          </w:p>
        </w:tc>
      </w:tr>
      <w:tr w14:paraId="61ED9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550103CD">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t/ccs2024003</w:t>
            </w:r>
          </w:p>
        </w:tc>
        <w:tc>
          <w:tcPr>
            <w:tcW w:w="6662" w:type="dxa"/>
            <w:shd w:val="clear" w:color="auto" w:fill="auto"/>
            <w:vAlign w:val="center"/>
          </w:tcPr>
          <w:p w14:paraId="22FBC0B1">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煤矿矿井水处理及资源化利用技术规范</w:t>
            </w:r>
          </w:p>
        </w:tc>
        <w:tc>
          <w:tcPr>
            <w:tcW w:w="5103" w:type="dxa"/>
            <w:shd w:val="clear" w:color="auto" w:fill="auto"/>
            <w:vAlign w:val="center"/>
          </w:tcPr>
          <w:p w14:paraId="2F1C0B63">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东华大学</w:t>
            </w:r>
          </w:p>
        </w:tc>
      </w:tr>
      <w:tr w14:paraId="47D4A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734FC96C">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t/ccs2024004</w:t>
            </w:r>
          </w:p>
        </w:tc>
        <w:tc>
          <w:tcPr>
            <w:tcW w:w="6662" w:type="dxa"/>
            <w:shd w:val="clear" w:color="auto" w:fill="auto"/>
            <w:vAlign w:val="center"/>
          </w:tcPr>
          <w:p w14:paraId="56EF3423">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煤矿矿井水排放及分质分级利用技术条件</w:t>
            </w:r>
          </w:p>
        </w:tc>
        <w:tc>
          <w:tcPr>
            <w:tcW w:w="5103" w:type="dxa"/>
            <w:shd w:val="clear" w:color="auto" w:fill="auto"/>
            <w:vAlign w:val="center"/>
          </w:tcPr>
          <w:p w14:paraId="31AFFEF4">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东华大学</w:t>
            </w:r>
          </w:p>
        </w:tc>
      </w:tr>
      <w:tr w14:paraId="5E0D6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4335EADE">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t/ccs2024005</w:t>
            </w:r>
          </w:p>
        </w:tc>
        <w:tc>
          <w:tcPr>
            <w:tcW w:w="6662" w:type="dxa"/>
            <w:shd w:val="clear" w:color="auto" w:fill="auto"/>
            <w:vAlign w:val="center"/>
          </w:tcPr>
          <w:p w14:paraId="068020DE">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煤矿矿井水污泥处理处置及资源化技术规范</w:t>
            </w:r>
          </w:p>
        </w:tc>
        <w:tc>
          <w:tcPr>
            <w:tcW w:w="5103" w:type="dxa"/>
            <w:shd w:val="clear" w:color="auto" w:fill="auto"/>
            <w:vAlign w:val="center"/>
          </w:tcPr>
          <w:p w14:paraId="7C798C6F">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东华大学</w:t>
            </w:r>
          </w:p>
        </w:tc>
      </w:tr>
      <w:tr w14:paraId="53AD2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43941735">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t/ccs2024006</w:t>
            </w:r>
          </w:p>
        </w:tc>
        <w:tc>
          <w:tcPr>
            <w:tcW w:w="6662" w:type="dxa"/>
            <w:shd w:val="clear" w:color="auto" w:fill="auto"/>
            <w:vAlign w:val="center"/>
          </w:tcPr>
          <w:p w14:paraId="234B1456">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煤矿生态环境遥感监测技术规范</w:t>
            </w:r>
          </w:p>
        </w:tc>
        <w:tc>
          <w:tcPr>
            <w:tcW w:w="5103" w:type="dxa"/>
            <w:shd w:val="clear" w:color="auto" w:fill="auto"/>
            <w:vAlign w:val="center"/>
          </w:tcPr>
          <w:p w14:paraId="1257F70B">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国能数智科技开发（北京）有限公司</w:t>
            </w:r>
          </w:p>
        </w:tc>
      </w:tr>
      <w:tr w14:paraId="255F5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34897A04">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t/ccs2024007</w:t>
            </w:r>
          </w:p>
        </w:tc>
        <w:tc>
          <w:tcPr>
            <w:tcW w:w="6662" w:type="dxa"/>
            <w:shd w:val="clear" w:color="auto" w:fill="auto"/>
            <w:vAlign w:val="center"/>
          </w:tcPr>
          <w:p w14:paraId="191AADD8">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神府矿区煤层群采空区下工作面采前安全评估技术规范</w:t>
            </w:r>
          </w:p>
        </w:tc>
        <w:tc>
          <w:tcPr>
            <w:tcW w:w="5103" w:type="dxa"/>
            <w:shd w:val="clear" w:color="auto" w:fill="auto"/>
            <w:vAlign w:val="center"/>
          </w:tcPr>
          <w:p w14:paraId="2F8BE866">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国能榆林能源有限责任公司郭家湾煤矿分公司</w:t>
            </w:r>
          </w:p>
        </w:tc>
      </w:tr>
      <w:tr w14:paraId="27554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56589E99">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t/ccs2024008</w:t>
            </w:r>
          </w:p>
        </w:tc>
        <w:tc>
          <w:tcPr>
            <w:tcW w:w="6662" w:type="dxa"/>
            <w:shd w:val="clear" w:color="auto" w:fill="auto"/>
            <w:vAlign w:val="center"/>
          </w:tcPr>
          <w:p w14:paraId="20C93B6F">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煤炭生产企业数据资产评估规范</w:t>
            </w:r>
          </w:p>
        </w:tc>
        <w:tc>
          <w:tcPr>
            <w:tcW w:w="5103" w:type="dxa"/>
            <w:shd w:val="clear" w:color="auto" w:fill="auto"/>
            <w:vAlign w:val="center"/>
          </w:tcPr>
          <w:p w14:paraId="62F9E1B8">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河南能源集团</w:t>
            </w:r>
          </w:p>
        </w:tc>
      </w:tr>
      <w:tr w14:paraId="65A49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0E5A14A1">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t/ccs2024009</w:t>
            </w:r>
          </w:p>
        </w:tc>
        <w:tc>
          <w:tcPr>
            <w:tcW w:w="6662" w:type="dxa"/>
            <w:shd w:val="clear" w:color="auto" w:fill="auto"/>
            <w:vAlign w:val="center"/>
          </w:tcPr>
          <w:p w14:paraId="30D629E0">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煤矿智能化开采教育与实践规范</w:t>
            </w:r>
          </w:p>
        </w:tc>
        <w:tc>
          <w:tcPr>
            <w:tcW w:w="5103" w:type="dxa"/>
            <w:shd w:val="clear" w:color="auto" w:fill="auto"/>
            <w:vAlign w:val="center"/>
          </w:tcPr>
          <w:p w14:paraId="2311317F">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华北科技学院</w:t>
            </w:r>
          </w:p>
        </w:tc>
      </w:tr>
      <w:tr w14:paraId="13EC3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75E88BE2">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t/ccs2024010</w:t>
            </w:r>
          </w:p>
        </w:tc>
        <w:tc>
          <w:tcPr>
            <w:tcW w:w="6662" w:type="dxa"/>
            <w:shd w:val="clear" w:color="auto" w:fill="auto"/>
            <w:vAlign w:val="center"/>
          </w:tcPr>
          <w:p w14:paraId="754B518A">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煤矿井下瓦斯抽采智能化钻场技术规范</w:t>
            </w:r>
          </w:p>
        </w:tc>
        <w:tc>
          <w:tcPr>
            <w:tcW w:w="5103" w:type="dxa"/>
            <w:shd w:val="clear" w:color="auto" w:fill="auto"/>
            <w:vAlign w:val="center"/>
          </w:tcPr>
          <w:p w14:paraId="6583FF76">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淮南矿业（集团）有限责任公司</w:t>
            </w:r>
          </w:p>
        </w:tc>
      </w:tr>
      <w:tr w14:paraId="19380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679781F0">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t/ccs2024011</w:t>
            </w:r>
          </w:p>
        </w:tc>
        <w:tc>
          <w:tcPr>
            <w:tcW w:w="6662" w:type="dxa"/>
            <w:shd w:val="clear" w:color="auto" w:fill="auto"/>
            <w:vAlign w:val="center"/>
          </w:tcPr>
          <w:p w14:paraId="3A60D2BE">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矿井冲击地压的地质动力环境评价方法技术规范</w:t>
            </w:r>
          </w:p>
        </w:tc>
        <w:tc>
          <w:tcPr>
            <w:tcW w:w="5103" w:type="dxa"/>
            <w:shd w:val="clear" w:color="auto" w:fill="auto"/>
            <w:vAlign w:val="center"/>
          </w:tcPr>
          <w:p w14:paraId="2F8194D9">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辽宁工程技术大学</w:t>
            </w:r>
          </w:p>
        </w:tc>
      </w:tr>
      <w:tr w14:paraId="00048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15DC9D18">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t/ccs2024012</w:t>
            </w:r>
          </w:p>
        </w:tc>
        <w:tc>
          <w:tcPr>
            <w:tcW w:w="6662" w:type="dxa"/>
            <w:shd w:val="clear" w:color="auto" w:fill="auto"/>
            <w:vAlign w:val="center"/>
          </w:tcPr>
          <w:p w14:paraId="4B836E38">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单轴压缩条件下煤岩固有频率测定实验技术规范</w:t>
            </w:r>
          </w:p>
        </w:tc>
        <w:tc>
          <w:tcPr>
            <w:tcW w:w="5103" w:type="dxa"/>
            <w:shd w:val="clear" w:color="auto" w:fill="auto"/>
            <w:vAlign w:val="center"/>
          </w:tcPr>
          <w:p w14:paraId="0C2845A5">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辽宁工程技术大学</w:t>
            </w:r>
          </w:p>
        </w:tc>
      </w:tr>
      <w:tr w14:paraId="72FF7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4813994D">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t/ccs2024013</w:t>
            </w:r>
          </w:p>
        </w:tc>
        <w:tc>
          <w:tcPr>
            <w:tcW w:w="6662" w:type="dxa"/>
            <w:shd w:val="clear" w:color="auto" w:fill="auto"/>
            <w:vAlign w:val="center"/>
          </w:tcPr>
          <w:p w14:paraId="32ECF7C4">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可洗选高可靠型煤矿加固煤岩体用高分子材料技术条件</w:t>
            </w:r>
          </w:p>
        </w:tc>
        <w:tc>
          <w:tcPr>
            <w:tcW w:w="5103" w:type="dxa"/>
            <w:shd w:val="clear" w:color="auto" w:fill="auto"/>
            <w:vAlign w:val="center"/>
          </w:tcPr>
          <w:p w14:paraId="47E9E4E8">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煤科（北京）新材料科技有限公司</w:t>
            </w:r>
          </w:p>
        </w:tc>
      </w:tr>
      <w:tr w14:paraId="383A9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4D56BA99">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t/ccs2024014</w:t>
            </w:r>
          </w:p>
        </w:tc>
        <w:tc>
          <w:tcPr>
            <w:tcW w:w="6662" w:type="dxa"/>
            <w:shd w:val="clear" w:color="auto" w:fill="auto"/>
            <w:vAlign w:val="center"/>
          </w:tcPr>
          <w:p w14:paraId="13414EEF">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露天煤矿无线起爆技术规范</w:t>
            </w:r>
          </w:p>
        </w:tc>
        <w:tc>
          <w:tcPr>
            <w:tcW w:w="5103" w:type="dxa"/>
            <w:shd w:val="clear" w:color="auto" w:fill="auto"/>
            <w:vAlign w:val="center"/>
          </w:tcPr>
          <w:p w14:paraId="4B7DE803">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煤炭科学研究总院有限公司</w:t>
            </w:r>
          </w:p>
        </w:tc>
      </w:tr>
      <w:tr w14:paraId="5B9F6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3A987E53">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t/ccs2024015</w:t>
            </w:r>
          </w:p>
        </w:tc>
        <w:tc>
          <w:tcPr>
            <w:tcW w:w="6662" w:type="dxa"/>
            <w:shd w:val="clear" w:color="auto" w:fill="auto"/>
            <w:vAlign w:val="center"/>
          </w:tcPr>
          <w:p w14:paraId="0732FC37">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矿用隔爆型尾气净化装置技术规范</w:t>
            </w:r>
          </w:p>
        </w:tc>
        <w:tc>
          <w:tcPr>
            <w:tcW w:w="5103" w:type="dxa"/>
            <w:shd w:val="clear" w:color="auto" w:fill="auto"/>
            <w:vAlign w:val="center"/>
          </w:tcPr>
          <w:p w14:paraId="4A027716">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煤炭科学研究总院有限公司</w:t>
            </w:r>
          </w:p>
        </w:tc>
      </w:tr>
      <w:tr w14:paraId="265DC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0E524609">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t/ccs2024016</w:t>
            </w:r>
          </w:p>
        </w:tc>
        <w:tc>
          <w:tcPr>
            <w:tcW w:w="6662" w:type="dxa"/>
            <w:shd w:val="clear" w:color="auto" w:fill="auto"/>
            <w:vAlign w:val="center"/>
          </w:tcPr>
          <w:p w14:paraId="055575A7">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矿用锂离子电池用气凝胶隔热片通用技术条件</w:t>
            </w:r>
          </w:p>
        </w:tc>
        <w:tc>
          <w:tcPr>
            <w:tcW w:w="5103" w:type="dxa"/>
            <w:shd w:val="clear" w:color="auto" w:fill="auto"/>
            <w:vAlign w:val="center"/>
          </w:tcPr>
          <w:p w14:paraId="3A8F4BDA">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煤炭科学研究总院有限公司</w:t>
            </w:r>
          </w:p>
        </w:tc>
      </w:tr>
      <w:tr w14:paraId="6CA20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77E58B8A">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t/ccs2024017</w:t>
            </w:r>
          </w:p>
        </w:tc>
        <w:tc>
          <w:tcPr>
            <w:tcW w:w="6662" w:type="dxa"/>
            <w:shd w:val="clear" w:color="auto" w:fill="auto"/>
            <w:vAlign w:val="center"/>
          </w:tcPr>
          <w:p w14:paraId="3C27288A">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矿用瞬时高效持久防雾膜通用技术条件</w:t>
            </w:r>
          </w:p>
        </w:tc>
        <w:tc>
          <w:tcPr>
            <w:tcW w:w="5103" w:type="dxa"/>
            <w:shd w:val="clear" w:color="auto" w:fill="auto"/>
            <w:vAlign w:val="center"/>
          </w:tcPr>
          <w:p w14:paraId="454B1644">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煤炭科学研究总院有限公司</w:t>
            </w:r>
          </w:p>
        </w:tc>
      </w:tr>
      <w:tr w14:paraId="67A6F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1F70AB32">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t/ccs2024018</w:t>
            </w:r>
          </w:p>
        </w:tc>
        <w:tc>
          <w:tcPr>
            <w:tcW w:w="6662" w:type="dxa"/>
            <w:shd w:val="clear" w:color="auto" w:fill="auto"/>
            <w:vAlign w:val="center"/>
          </w:tcPr>
          <w:p w14:paraId="40646492">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露天矿亿像素广域实景监控系统技术规范</w:t>
            </w:r>
          </w:p>
        </w:tc>
        <w:tc>
          <w:tcPr>
            <w:tcW w:w="5103" w:type="dxa"/>
            <w:shd w:val="clear" w:color="auto" w:fill="auto"/>
            <w:vAlign w:val="center"/>
          </w:tcPr>
          <w:p w14:paraId="667312D9">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内蒙古大唐国际锡林浩特矿业有限公司</w:t>
            </w:r>
          </w:p>
        </w:tc>
      </w:tr>
      <w:tr w14:paraId="6FE7D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0B9A44BE">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t/ccs2024019</w:t>
            </w:r>
          </w:p>
        </w:tc>
        <w:tc>
          <w:tcPr>
            <w:tcW w:w="6662" w:type="dxa"/>
            <w:shd w:val="clear" w:color="auto" w:fill="auto"/>
            <w:vAlign w:val="center"/>
          </w:tcPr>
          <w:p w14:paraId="384BE8BE">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富水软岩矿井半煤岩巷围岩大变形控制技术规范</w:t>
            </w:r>
          </w:p>
        </w:tc>
        <w:tc>
          <w:tcPr>
            <w:tcW w:w="5103" w:type="dxa"/>
            <w:shd w:val="clear" w:color="auto" w:fill="auto"/>
            <w:vAlign w:val="center"/>
          </w:tcPr>
          <w:p w14:paraId="532C91F2">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内蒙古上海庙矿业有限责任公司</w:t>
            </w:r>
          </w:p>
        </w:tc>
      </w:tr>
      <w:tr w14:paraId="339B5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2B571468">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t/ccs2024020</w:t>
            </w:r>
          </w:p>
        </w:tc>
        <w:tc>
          <w:tcPr>
            <w:tcW w:w="6662" w:type="dxa"/>
            <w:shd w:val="clear" w:color="auto" w:fill="auto"/>
            <w:vAlign w:val="center"/>
          </w:tcPr>
          <w:p w14:paraId="46B6A1F0">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高海拔低气压矿区电气设备参数选择标准及使用维护规范</w:t>
            </w:r>
          </w:p>
        </w:tc>
        <w:tc>
          <w:tcPr>
            <w:tcW w:w="5103" w:type="dxa"/>
            <w:shd w:val="clear" w:color="auto" w:fill="auto"/>
            <w:vAlign w:val="center"/>
          </w:tcPr>
          <w:p w14:paraId="676F4AF4">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青海省能源发展（集团）有限责任公司</w:t>
            </w:r>
          </w:p>
        </w:tc>
      </w:tr>
      <w:tr w14:paraId="14159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69C605DA">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t/ccs2024021</w:t>
            </w:r>
          </w:p>
        </w:tc>
        <w:tc>
          <w:tcPr>
            <w:tcW w:w="6662" w:type="dxa"/>
            <w:shd w:val="clear" w:color="auto" w:fill="auto"/>
            <w:vAlign w:val="center"/>
          </w:tcPr>
          <w:p w14:paraId="6CDB616C">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刮板输送机智能监测运维通用技术条件</w:t>
            </w:r>
          </w:p>
        </w:tc>
        <w:tc>
          <w:tcPr>
            <w:tcW w:w="5103" w:type="dxa"/>
            <w:shd w:val="clear" w:color="auto" w:fill="auto"/>
            <w:vAlign w:val="center"/>
          </w:tcPr>
          <w:p w14:paraId="37355549">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青海省能源发展（集团）有限责任公司</w:t>
            </w:r>
          </w:p>
        </w:tc>
      </w:tr>
      <w:tr w14:paraId="03668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1C6D5057">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t/ccs2024022</w:t>
            </w:r>
          </w:p>
        </w:tc>
        <w:tc>
          <w:tcPr>
            <w:tcW w:w="6662" w:type="dxa"/>
            <w:shd w:val="clear" w:color="auto" w:fill="auto"/>
            <w:vAlign w:val="center"/>
          </w:tcPr>
          <w:p w14:paraId="28AFDEEA">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悬臂式掘进机位姿监测及调控技术条件</w:t>
            </w:r>
          </w:p>
        </w:tc>
        <w:tc>
          <w:tcPr>
            <w:tcW w:w="5103" w:type="dxa"/>
            <w:shd w:val="clear" w:color="auto" w:fill="auto"/>
            <w:vAlign w:val="center"/>
          </w:tcPr>
          <w:p w14:paraId="7E079185">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青海省能源发展（集团）有限责任公司</w:t>
            </w:r>
          </w:p>
        </w:tc>
      </w:tr>
      <w:tr w14:paraId="341F1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0F163559">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t/ccs2024023</w:t>
            </w:r>
          </w:p>
        </w:tc>
        <w:tc>
          <w:tcPr>
            <w:tcW w:w="6662" w:type="dxa"/>
            <w:shd w:val="clear" w:color="auto" w:fill="auto"/>
            <w:vAlign w:val="center"/>
          </w:tcPr>
          <w:p w14:paraId="62094988">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煤矿主运输系统多级调速联动控制系统技术条件</w:t>
            </w:r>
          </w:p>
        </w:tc>
        <w:tc>
          <w:tcPr>
            <w:tcW w:w="5103" w:type="dxa"/>
            <w:shd w:val="clear" w:color="auto" w:fill="auto"/>
            <w:vAlign w:val="center"/>
          </w:tcPr>
          <w:p w14:paraId="1956DB13">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山东科技大学</w:t>
            </w:r>
          </w:p>
        </w:tc>
      </w:tr>
      <w:tr w14:paraId="70ADC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27591633">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t/ccs2024024</w:t>
            </w:r>
          </w:p>
        </w:tc>
        <w:tc>
          <w:tcPr>
            <w:tcW w:w="6662" w:type="dxa"/>
            <w:shd w:val="clear" w:color="auto" w:fill="auto"/>
            <w:vAlign w:val="center"/>
          </w:tcPr>
          <w:p w14:paraId="1FB55D6C">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矿用智能辅助作业机器人评价指标及技术规范</w:t>
            </w:r>
          </w:p>
        </w:tc>
        <w:tc>
          <w:tcPr>
            <w:tcW w:w="5103" w:type="dxa"/>
            <w:shd w:val="clear" w:color="auto" w:fill="auto"/>
            <w:vAlign w:val="center"/>
          </w:tcPr>
          <w:p w14:paraId="0BCDC93C">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山东科技大学</w:t>
            </w:r>
          </w:p>
        </w:tc>
      </w:tr>
      <w:tr w14:paraId="1C3AF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553EB5B1">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t/ccs2024025</w:t>
            </w:r>
          </w:p>
        </w:tc>
        <w:tc>
          <w:tcPr>
            <w:tcW w:w="6662" w:type="dxa"/>
            <w:shd w:val="clear" w:color="auto" w:fill="auto"/>
            <w:vAlign w:val="center"/>
          </w:tcPr>
          <w:p w14:paraId="61CD361E">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ab/>
            </w:r>
            <w:r>
              <w:rPr>
                <w:rFonts w:hint="eastAsia" w:ascii="新宋体" w:hAnsi="新宋体" w:eastAsia="方正仿宋简体" w:cs="方正仿宋简体"/>
                <w:kern w:val="0"/>
                <w:sz w:val="24"/>
              </w:rPr>
              <w:t>锚杆（索）-围岩耦合条件下抗剪特性试验技术规范</w:t>
            </w:r>
            <w:r>
              <w:rPr>
                <w:rFonts w:hint="eastAsia" w:ascii="新宋体" w:hAnsi="新宋体" w:eastAsia="方正仿宋简体" w:cs="方正仿宋简体"/>
                <w:kern w:val="0"/>
                <w:sz w:val="24"/>
              </w:rPr>
              <w:tab/>
            </w:r>
          </w:p>
        </w:tc>
        <w:tc>
          <w:tcPr>
            <w:tcW w:w="5103" w:type="dxa"/>
            <w:shd w:val="clear" w:color="auto" w:fill="auto"/>
            <w:vAlign w:val="center"/>
          </w:tcPr>
          <w:p w14:paraId="18A20F8B">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山东科技大学</w:t>
            </w:r>
            <w:bookmarkStart w:id="4" w:name="_GoBack"/>
            <w:bookmarkEnd w:id="4"/>
          </w:p>
        </w:tc>
      </w:tr>
      <w:tr w14:paraId="6A2EB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1D36BA15">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t/ccs2024026</w:t>
            </w:r>
          </w:p>
        </w:tc>
        <w:tc>
          <w:tcPr>
            <w:tcW w:w="6662" w:type="dxa"/>
            <w:shd w:val="clear" w:color="auto" w:fill="auto"/>
            <w:vAlign w:val="center"/>
          </w:tcPr>
          <w:p w14:paraId="578D6868">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井工煤矿地坪机械化铺设技术规范</w:t>
            </w:r>
          </w:p>
        </w:tc>
        <w:tc>
          <w:tcPr>
            <w:tcW w:w="5103" w:type="dxa"/>
            <w:shd w:val="clear" w:color="auto" w:fill="auto"/>
            <w:vAlign w:val="center"/>
          </w:tcPr>
          <w:p w14:paraId="66EB4122">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山东科技大学</w:t>
            </w:r>
          </w:p>
        </w:tc>
      </w:tr>
      <w:tr w14:paraId="79C46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1C2323D5">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t/ccs2024027</w:t>
            </w:r>
          </w:p>
        </w:tc>
        <w:tc>
          <w:tcPr>
            <w:tcW w:w="6662" w:type="dxa"/>
            <w:shd w:val="clear" w:color="auto" w:fill="auto"/>
            <w:vAlign w:val="center"/>
          </w:tcPr>
          <w:p w14:paraId="0B225376">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矿井水深部地质封存层位选择规范</w:t>
            </w:r>
          </w:p>
        </w:tc>
        <w:tc>
          <w:tcPr>
            <w:tcW w:w="5103" w:type="dxa"/>
            <w:shd w:val="clear" w:color="auto" w:fill="auto"/>
            <w:vAlign w:val="center"/>
          </w:tcPr>
          <w:p w14:paraId="3EE8885F">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陕西小保当矿业有限公司</w:t>
            </w:r>
          </w:p>
        </w:tc>
      </w:tr>
      <w:tr w14:paraId="64213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7EE2FA63">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t/ccs2024028</w:t>
            </w:r>
          </w:p>
        </w:tc>
        <w:tc>
          <w:tcPr>
            <w:tcW w:w="6662" w:type="dxa"/>
            <w:shd w:val="clear" w:color="auto" w:fill="auto"/>
            <w:vAlign w:val="center"/>
          </w:tcPr>
          <w:p w14:paraId="64AC97AE">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煤矿立井施工智慧基建建设技术规范</w:t>
            </w:r>
          </w:p>
        </w:tc>
        <w:tc>
          <w:tcPr>
            <w:tcW w:w="5103" w:type="dxa"/>
            <w:shd w:val="clear" w:color="auto" w:fill="auto"/>
            <w:vAlign w:val="center"/>
          </w:tcPr>
          <w:p w14:paraId="4C43E7D2">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神华新街能源有限责任公司</w:t>
            </w:r>
          </w:p>
        </w:tc>
      </w:tr>
      <w:tr w14:paraId="6E3A8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691099B8">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t/ccs2024029</w:t>
            </w:r>
          </w:p>
        </w:tc>
        <w:tc>
          <w:tcPr>
            <w:tcW w:w="6662" w:type="dxa"/>
            <w:shd w:val="clear" w:color="auto" w:fill="auto"/>
            <w:vAlign w:val="center"/>
          </w:tcPr>
          <w:p w14:paraId="3CE621D4">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煤矿隐蔽致灾地质因素普查数据规范</w:t>
            </w:r>
          </w:p>
        </w:tc>
        <w:tc>
          <w:tcPr>
            <w:tcW w:w="5103" w:type="dxa"/>
            <w:shd w:val="clear" w:color="auto" w:fill="auto"/>
            <w:vAlign w:val="center"/>
          </w:tcPr>
          <w:p w14:paraId="63AC90C3">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西安煤科透明地质科技有限公司</w:t>
            </w:r>
          </w:p>
        </w:tc>
      </w:tr>
      <w:tr w14:paraId="039EC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561B6301">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t/ccs2024030</w:t>
            </w:r>
          </w:p>
        </w:tc>
        <w:tc>
          <w:tcPr>
            <w:tcW w:w="6662" w:type="dxa"/>
            <w:shd w:val="clear" w:color="auto" w:fill="auto"/>
            <w:vAlign w:val="center"/>
          </w:tcPr>
          <w:p w14:paraId="73B200F1">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矿用铣刨机</w:t>
            </w:r>
          </w:p>
        </w:tc>
        <w:tc>
          <w:tcPr>
            <w:tcW w:w="5103" w:type="dxa"/>
            <w:shd w:val="clear" w:color="auto" w:fill="auto"/>
            <w:vAlign w:val="center"/>
          </w:tcPr>
          <w:p w14:paraId="0EDB06C1">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西安重工装备制造集团有限公司</w:t>
            </w:r>
          </w:p>
        </w:tc>
      </w:tr>
      <w:tr w14:paraId="6F9EE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7E6469F9">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t/ccs2024031</w:t>
            </w:r>
          </w:p>
        </w:tc>
        <w:tc>
          <w:tcPr>
            <w:tcW w:w="6662" w:type="dxa"/>
            <w:shd w:val="clear" w:color="auto" w:fill="auto"/>
            <w:vAlign w:val="center"/>
          </w:tcPr>
          <w:p w14:paraId="6D426A1E">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井工煤矿回采巷道超前单元支架运移技术规范</w:t>
            </w:r>
          </w:p>
        </w:tc>
        <w:tc>
          <w:tcPr>
            <w:tcW w:w="5103" w:type="dxa"/>
            <w:shd w:val="clear" w:color="auto" w:fill="auto"/>
            <w:vAlign w:val="center"/>
          </w:tcPr>
          <w:p w14:paraId="27EDFA0F">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兖矿能源集团股份有限公司</w:t>
            </w:r>
          </w:p>
        </w:tc>
      </w:tr>
      <w:tr w14:paraId="68425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3D119A70">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t/ccs2024032</w:t>
            </w:r>
          </w:p>
        </w:tc>
        <w:tc>
          <w:tcPr>
            <w:tcW w:w="6662" w:type="dxa"/>
            <w:shd w:val="clear" w:color="auto" w:fill="auto"/>
            <w:vAlign w:val="center"/>
          </w:tcPr>
          <w:p w14:paraId="675E87F0">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煤矿带式输送机运行状态监测系统技术条件</w:t>
            </w:r>
          </w:p>
        </w:tc>
        <w:tc>
          <w:tcPr>
            <w:tcW w:w="5103" w:type="dxa"/>
            <w:shd w:val="clear" w:color="auto" w:fill="auto"/>
            <w:vAlign w:val="center"/>
          </w:tcPr>
          <w:p w14:paraId="3091E671">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兖矿能源集团股份有限公司</w:t>
            </w:r>
          </w:p>
        </w:tc>
      </w:tr>
      <w:tr w14:paraId="15421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543FF82C">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t/ccs2024033</w:t>
            </w:r>
          </w:p>
        </w:tc>
        <w:tc>
          <w:tcPr>
            <w:tcW w:w="6662" w:type="dxa"/>
            <w:shd w:val="clear" w:color="auto" w:fill="auto"/>
            <w:vAlign w:val="center"/>
          </w:tcPr>
          <w:p w14:paraId="35208BEC">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矿用重载防爆机械臂技术条件</w:t>
            </w:r>
          </w:p>
        </w:tc>
        <w:tc>
          <w:tcPr>
            <w:tcW w:w="5103" w:type="dxa"/>
            <w:shd w:val="clear" w:color="auto" w:fill="auto"/>
            <w:vAlign w:val="center"/>
          </w:tcPr>
          <w:p w14:paraId="3CA4B1B4">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兖矿能源集团股份有限公司</w:t>
            </w:r>
          </w:p>
        </w:tc>
      </w:tr>
      <w:tr w14:paraId="00DFF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24BE8A67">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t/ccs2024034</w:t>
            </w:r>
          </w:p>
        </w:tc>
        <w:tc>
          <w:tcPr>
            <w:tcW w:w="6662" w:type="dxa"/>
            <w:shd w:val="clear" w:color="auto" w:fill="auto"/>
            <w:vAlign w:val="center"/>
          </w:tcPr>
          <w:p w14:paraId="3CD0474B">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矿用多驱动模式通用型履带式移动底盘技术规范</w:t>
            </w:r>
          </w:p>
        </w:tc>
        <w:tc>
          <w:tcPr>
            <w:tcW w:w="5103" w:type="dxa"/>
            <w:shd w:val="clear" w:color="auto" w:fill="auto"/>
            <w:vAlign w:val="center"/>
          </w:tcPr>
          <w:p w14:paraId="1D4BD2BA">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兖矿能源集团股份有限公司</w:t>
            </w:r>
          </w:p>
        </w:tc>
      </w:tr>
      <w:tr w14:paraId="7F6E1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2A5A8290">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t/ccs2024035</w:t>
            </w:r>
          </w:p>
        </w:tc>
        <w:tc>
          <w:tcPr>
            <w:tcW w:w="6662" w:type="dxa"/>
            <w:shd w:val="clear" w:color="auto" w:fill="auto"/>
            <w:vAlign w:val="center"/>
          </w:tcPr>
          <w:p w14:paraId="6D4F9C76">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超前被动支护装备支护状态感知系统技术条件</w:t>
            </w:r>
          </w:p>
        </w:tc>
        <w:tc>
          <w:tcPr>
            <w:tcW w:w="5103" w:type="dxa"/>
            <w:shd w:val="clear" w:color="auto" w:fill="auto"/>
            <w:vAlign w:val="center"/>
          </w:tcPr>
          <w:p w14:paraId="22325185">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兖矿能源集团股份有限公司</w:t>
            </w:r>
          </w:p>
        </w:tc>
      </w:tr>
      <w:tr w14:paraId="6D799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3CF80AE2">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t/ccs2024036</w:t>
            </w:r>
          </w:p>
        </w:tc>
        <w:tc>
          <w:tcPr>
            <w:tcW w:w="6662" w:type="dxa"/>
            <w:shd w:val="clear" w:color="auto" w:fill="auto"/>
            <w:vAlign w:val="center"/>
          </w:tcPr>
          <w:p w14:paraId="12C6560C">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单轨吊机车驾驶员安全驾驶技能培训考核规范</w:t>
            </w:r>
          </w:p>
        </w:tc>
        <w:tc>
          <w:tcPr>
            <w:tcW w:w="5103" w:type="dxa"/>
            <w:shd w:val="clear" w:color="auto" w:fill="auto"/>
            <w:vAlign w:val="center"/>
          </w:tcPr>
          <w:p w14:paraId="5DDFCAF2">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枣庄新远大装备制造有限公司</w:t>
            </w:r>
          </w:p>
        </w:tc>
      </w:tr>
      <w:tr w14:paraId="70467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6C73FAC3">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t/ccs2024037</w:t>
            </w:r>
          </w:p>
        </w:tc>
        <w:tc>
          <w:tcPr>
            <w:tcW w:w="6662" w:type="dxa"/>
            <w:shd w:val="clear" w:color="auto" w:fill="auto"/>
            <w:vAlign w:val="center"/>
          </w:tcPr>
          <w:p w14:paraId="3867F444">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直线抛射复合筛</w:t>
            </w:r>
          </w:p>
        </w:tc>
        <w:tc>
          <w:tcPr>
            <w:tcW w:w="5103" w:type="dxa"/>
            <w:shd w:val="clear" w:color="auto" w:fill="auto"/>
            <w:vAlign w:val="center"/>
          </w:tcPr>
          <w:p w14:paraId="07129E10">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中国矿业大学</w:t>
            </w:r>
          </w:p>
        </w:tc>
      </w:tr>
      <w:tr w14:paraId="45B48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5A8E3710">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t/ccs2024038</w:t>
            </w:r>
          </w:p>
        </w:tc>
        <w:tc>
          <w:tcPr>
            <w:tcW w:w="6662" w:type="dxa"/>
            <w:shd w:val="clear" w:color="auto" w:fill="auto"/>
            <w:vAlign w:val="center"/>
          </w:tcPr>
          <w:p w14:paraId="1CE34FC9">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空间激振变振幅振动筛</w:t>
            </w:r>
          </w:p>
        </w:tc>
        <w:tc>
          <w:tcPr>
            <w:tcW w:w="5103" w:type="dxa"/>
            <w:shd w:val="clear" w:color="auto" w:fill="auto"/>
            <w:vAlign w:val="center"/>
          </w:tcPr>
          <w:p w14:paraId="577885DE">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中国矿业大学</w:t>
            </w:r>
          </w:p>
        </w:tc>
      </w:tr>
      <w:tr w14:paraId="3F4A1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3A25320B">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t/ccs2024039</w:t>
            </w:r>
          </w:p>
        </w:tc>
        <w:tc>
          <w:tcPr>
            <w:tcW w:w="6662" w:type="dxa"/>
            <w:shd w:val="clear" w:color="auto" w:fill="auto"/>
            <w:vAlign w:val="center"/>
          </w:tcPr>
          <w:p w14:paraId="3FFDA018">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筛分过程粒度识别与效果评价规范</w:t>
            </w:r>
          </w:p>
        </w:tc>
        <w:tc>
          <w:tcPr>
            <w:tcW w:w="5103" w:type="dxa"/>
            <w:shd w:val="clear" w:color="auto" w:fill="auto"/>
            <w:vAlign w:val="center"/>
          </w:tcPr>
          <w:p w14:paraId="7FF39939">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中国矿业大学</w:t>
            </w:r>
          </w:p>
        </w:tc>
      </w:tr>
      <w:tr w14:paraId="4C873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1972027F">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t/ccs2024040</w:t>
            </w:r>
          </w:p>
        </w:tc>
        <w:tc>
          <w:tcPr>
            <w:tcW w:w="6662" w:type="dxa"/>
            <w:shd w:val="clear" w:color="auto" w:fill="auto"/>
            <w:vAlign w:val="center"/>
          </w:tcPr>
          <w:p w14:paraId="45D6924F">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刚柔耦合弹性筛面振动筛</w:t>
            </w:r>
          </w:p>
        </w:tc>
        <w:tc>
          <w:tcPr>
            <w:tcW w:w="5103" w:type="dxa"/>
            <w:shd w:val="clear" w:color="auto" w:fill="auto"/>
            <w:vAlign w:val="center"/>
          </w:tcPr>
          <w:p w14:paraId="53B7C82D">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中国矿业大学</w:t>
            </w:r>
          </w:p>
        </w:tc>
      </w:tr>
      <w:tr w14:paraId="17F64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7AD32D53">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t/ccs2024041</w:t>
            </w:r>
          </w:p>
        </w:tc>
        <w:tc>
          <w:tcPr>
            <w:tcW w:w="6662" w:type="dxa"/>
            <w:shd w:val="clear" w:color="auto" w:fill="auto"/>
            <w:vAlign w:val="center"/>
          </w:tcPr>
          <w:p w14:paraId="127EB534">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附加击打梁弹性筛板振动筛</w:t>
            </w:r>
          </w:p>
        </w:tc>
        <w:tc>
          <w:tcPr>
            <w:tcW w:w="5103" w:type="dxa"/>
            <w:shd w:val="clear" w:color="auto" w:fill="auto"/>
            <w:vAlign w:val="center"/>
          </w:tcPr>
          <w:p w14:paraId="21FA3CAC">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中国矿业大学</w:t>
            </w:r>
          </w:p>
        </w:tc>
      </w:tr>
      <w:tr w14:paraId="5A143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5F53CF9D">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t/ccs2024042</w:t>
            </w:r>
          </w:p>
        </w:tc>
        <w:tc>
          <w:tcPr>
            <w:tcW w:w="6662" w:type="dxa"/>
            <w:shd w:val="clear" w:color="auto" w:fill="auto"/>
            <w:vAlign w:val="center"/>
          </w:tcPr>
          <w:p w14:paraId="2D50A123">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等厚弛张筛</w:t>
            </w:r>
          </w:p>
        </w:tc>
        <w:tc>
          <w:tcPr>
            <w:tcW w:w="5103" w:type="dxa"/>
            <w:shd w:val="clear" w:color="auto" w:fill="auto"/>
            <w:vAlign w:val="center"/>
          </w:tcPr>
          <w:p w14:paraId="09429329">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中国矿业大学</w:t>
            </w:r>
          </w:p>
        </w:tc>
      </w:tr>
      <w:tr w14:paraId="7D905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55AA92DD">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t/ccs2024043</w:t>
            </w:r>
          </w:p>
        </w:tc>
        <w:tc>
          <w:tcPr>
            <w:tcW w:w="6662" w:type="dxa"/>
            <w:shd w:val="clear" w:color="auto" w:fill="auto"/>
            <w:vAlign w:val="center"/>
          </w:tcPr>
          <w:p w14:paraId="0BD110E3">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振动模块化筛板脱落检测技术规范</w:t>
            </w:r>
          </w:p>
        </w:tc>
        <w:tc>
          <w:tcPr>
            <w:tcW w:w="5103" w:type="dxa"/>
            <w:shd w:val="clear" w:color="auto" w:fill="auto"/>
            <w:vAlign w:val="center"/>
          </w:tcPr>
          <w:p w14:paraId="6E819DD1">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中国矿业大学</w:t>
            </w:r>
          </w:p>
        </w:tc>
      </w:tr>
      <w:tr w14:paraId="6B6D2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2504FE52">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t/ccs2024044</w:t>
            </w:r>
          </w:p>
        </w:tc>
        <w:tc>
          <w:tcPr>
            <w:tcW w:w="6662" w:type="dxa"/>
            <w:shd w:val="clear" w:color="auto" w:fill="auto"/>
            <w:vAlign w:val="center"/>
          </w:tcPr>
          <w:p w14:paraId="4B9D6655">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分布激振变强度振动筛</w:t>
            </w:r>
          </w:p>
        </w:tc>
        <w:tc>
          <w:tcPr>
            <w:tcW w:w="5103" w:type="dxa"/>
            <w:shd w:val="clear" w:color="auto" w:fill="auto"/>
            <w:vAlign w:val="center"/>
          </w:tcPr>
          <w:p w14:paraId="706B9CD9">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中国矿业大学</w:t>
            </w:r>
          </w:p>
        </w:tc>
      </w:tr>
      <w:tr w14:paraId="6AABD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555B4AE6">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t/ccs2024045</w:t>
            </w:r>
          </w:p>
        </w:tc>
        <w:tc>
          <w:tcPr>
            <w:tcW w:w="6662" w:type="dxa"/>
            <w:shd w:val="clear" w:color="auto" w:fill="auto"/>
            <w:vAlign w:val="center"/>
          </w:tcPr>
          <w:p w14:paraId="2A552DDA">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煤矿覆岩高位整层爆破预裂卸压防治冲击地压技术规范</w:t>
            </w:r>
          </w:p>
        </w:tc>
        <w:tc>
          <w:tcPr>
            <w:tcW w:w="5103" w:type="dxa"/>
            <w:shd w:val="clear" w:color="auto" w:fill="auto"/>
            <w:vAlign w:val="center"/>
          </w:tcPr>
          <w:p w14:paraId="20CCC4F0">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中国矿业大学（北京）</w:t>
            </w:r>
          </w:p>
        </w:tc>
      </w:tr>
      <w:tr w14:paraId="23609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5E2DF591">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t/ccs2024046</w:t>
            </w:r>
          </w:p>
        </w:tc>
        <w:tc>
          <w:tcPr>
            <w:tcW w:w="6662" w:type="dxa"/>
            <w:shd w:val="clear" w:color="auto" w:fill="auto"/>
            <w:vAlign w:val="center"/>
          </w:tcPr>
          <w:p w14:paraId="2432A5DA">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矿用防爆电驱车用永磁同步一体机通用技术条件</w:t>
            </w:r>
          </w:p>
        </w:tc>
        <w:tc>
          <w:tcPr>
            <w:tcW w:w="5103" w:type="dxa"/>
            <w:shd w:val="clear" w:color="auto" w:fill="auto"/>
            <w:vAlign w:val="center"/>
          </w:tcPr>
          <w:p w14:paraId="46115E6F">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中国煤炭科工集团太原研究院有限公司</w:t>
            </w:r>
          </w:p>
        </w:tc>
      </w:tr>
      <w:tr w14:paraId="7B7E8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4AC19362">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t/ccs2024047</w:t>
            </w:r>
          </w:p>
        </w:tc>
        <w:tc>
          <w:tcPr>
            <w:tcW w:w="6662" w:type="dxa"/>
            <w:shd w:val="clear" w:color="auto" w:fill="auto"/>
            <w:vAlign w:val="center"/>
          </w:tcPr>
          <w:p w14:paraId="7F3FE1E7">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矿用轮式刮板转载机</w:t>
            </w:r>
          </w:p>
        </w:tc>
        <w:tc>
          <w:tcPr>
            <w:tcW w:w="5103" w:type="dxa"/>
            <w:shd w:val="clear" w:color="auto" w:fill="auto"/>
            <w:vAlign w:val="center"/>
          </w:tcPr>
          <w:p w14:paraId="50CA49D0">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中国煤炭科工集团太原研究院有限公司</w:t>
            </w:r>
          </w:p>
        </w:tc>
      </w:tr>
      <w:tr w14:paraId="19F58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3F936E79">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t/ccs2024048</w:t>
            </w:r>
          </w:p>
        </w:tc>
        <w:tc>
          <w:tcPr>
            <w:tcW w:w="6662" w:type="dxa"/>
            <w:shd w:val="clear" w:color="auto" w:fill="auto"/>
            <w:vAlign w:val="center"/>
          </w:tcPr>
          <w:p w14:paraId="1601DC85">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矿用本安型CAN总线比例阀通用技术条件</w:t>
            </w:r>
          </w:p>
        </w:tc>
        <w:tc>
          <w:tcPr>
            <w:tcW w:w="5103" w:type="dxa"/>
            <w:shd w:val="clear" w:color="auto" w:fill="auto"/>
            <w:vAlign w:val="center"/>
          </w:tcPr>
          <w:p w14:paraId="60759582">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中国煤炭科工集团太原研究院有限公司</w:t>
            </w:r>
          </w:p>
        </w:tc>
      </w:tr>
      <w:tr w14:paraId="0A731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7B995AFF">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t/ccs2024049</w:t>
            </w:r>
          </w:p>
        </w:tc>
        <w:tc>
          <w:tcPr>
            <w:tcW w:w="6662" w:type="dxa"/>
            <w:shd w:val="clear" w:color="auto" w:fill="auto"/>
            <w:vAlign w:val="center"/>
          </w:tcPr>
          <w:p w14:paraId="4544DD73">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掘进工作面数字孪生技术条件</w:t>
            </w:r>
          </w:p>
        </w:tc>
        <w:tc>
          <w:tcPr>
            <w:tcW w:w="5103" w:type="dxa"/>
            <w:shd w:val="clear" w:color="auto" w:fill="auto"/>
            <w:vAlign w:val="center"/>
          </w:tcPr>
          <w:p w14:paraId="7DF06582">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中国煤炭科工集团太原研究院有限公司</w:t>
            </w:r>
          </w:p>
        </w:tc>
      </w:tr>
      <w:tr w14:paraId="73220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7C998B04">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t/ccs2024050</w:t>
            </w:r>
          </w:p>
        </w:tc>
        <w:tc>
          <w:tcPr>
            <w:tcW w:w="6662" w:type="dxa"/>
            <w:shd w:val="clear" w:color="auto" w:fill="auto"/>
            <w:vAlign w:val="center"/>
          </w:tcPr>
          <w:p w14:paraId="29771715">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矿用本安型电液伺服阀</w:t>
            </w:r>
          </w:p>
        </w:tc>
        <w:tc>
          <w:tcPr>
            <w:tcW w:w="5103" w:type="dxa"/>
            <w:shd w:val="clear" w:color="auto" w:fill="auto"/>
            <w:vAlign w:val="center"/>
          </w:tcPr>
          <w:p w14:paraId="58BD5991">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中国煤炭科工集团太原研究院有限公司</w:t>
            </w:r>
          </w:p>
        </w:tc>
      </w:tr>
      <w:tr w14:paraId="1226F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7A863667">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t/ccs2024051</w:t>
            </w:r>
          </w:p>
        </w:tc>
        <w:tc>
          <w:tcPr>
            <w:tcW w:w="6662" w:type="dxa"/>
            <w:shd w:val="clear" w:color="auto" w:fill="auto"/>
            <w:vAlign w:val="center"/>
          </w:tcPr>
          <w:p w14:paraId="09E1FD97">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西部地区立井钻井法施工及验收规范</w:t>
            </w:r>
          </w:p>
        </w:tc>
        <w:tc>
          <w:tcPr>
            <w:tcW w:w="5103" w:type="dxa"/>
            <w:shd w:val="clear" w:color="auto" w:fill="auto"/>
            <w:vAlign w:val="center"/>
          </w:tcPr>
          <w:p w14:paraId="3DCA3A2F">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中煤第三建设（集团）有限责任公司</w:t>
            </w:r>
          </w:p>
        </w:tc>
      </w:tr>
      <w:tr w14:paraId="7AA5E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7CC41633">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t/ccs2024052</w:t>
            </w:r>
          </w:p>
        </w:tc>
        <w:tc>
          <w:tcPr>
            <w:tcW w:w="6662" w:type="dxa"/>
            <w:shd w:val="clear" w:color="auto" w:fill="auto"/>
            <w:vAlign w:val="center"/>
          </w:tcPr>
          <w:p w14:paraId="0994ADBF">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巡检机器人数据接入规范</w:t>
            </w:r>
          </w:p>
        </w:tc>
        <w:tc>
          <w:tcPr>
            <w:tcW w:w="5103" w:type="dxa"/>
            <w:shd w:val="clear" w:color="auto" w:fill="auto"/>
            <w:vAlign w:val="center"/>
          </w:tcPr>
          <w:p w14:paraId="27DA3EBF">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中煤科工机器人科技有限公司</w:t>
            </w:r>
          </w:p>
        </w:tc>
      </w:tr>
      <w:tr w14:paraId="1AB32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4AB662D7">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t/ccs2024053</w:t>
            </w:r>
          </w:p>
        </w:tc>
        <w:tc>
          <w:tcPr>
            <w:tcW w:w="6662" w:type="dxa"/>
            <w:shd w:val="clear" w:color="auto" w:fill="auto"/>
            <w:vAlign w:val="center"/>
          </w:tcPr>
          <w:p w14:paraId="51FAB216">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煤-油-气叠置区废弃井封堵及次生灾害处置技术规范</w:t>
            </w:r>
          </w:p>
        </w:tc>
        <w:tc>
          <w:tcPr>
            <w:tcW w:w="5103" w:type="dxa"/>
            <w:shd w:val="clear" w:color="auto" w:fill="auto"/>
            <w:vAlign w:val="center"/>
          </w:tcPr>
          <w:p w14:paraId="198EE9FC">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中煤科工集团重庆研究院有限公司</w:t>
            </w:r>
          </w:p>
        </w:tc>
      </w:tr>
      <w:tr w14:paraId="7261F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654F57F4">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t/ccs2024054</w:t>
            </w:r>
          </w:p>
        </w:tc>
        <w:tc>
          <w:tcPr>
            <w:tcW w:w="6662" w:type="dxa"/>
            <w:shd w:val="clear" w:color="auto" w:fill="auto"/>
            <w:vAlign w:val="center"/>
          </w:tcPr>
          <w:p w14:paraId="2FEE0987">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煤矿井下钻机集控站通用技术条件</w:t>
            </w:r>
          </w:p>
        </w:tc>
        <w:tc>
          <w:tcPr>
            <w:tcW w:w="5103" w:type="dxa"/>
            <w:shd w:val="clear" w:color="auto" w:fill="auto"/>
            <w:vAlign w:val="center"/>
          </w:tcPr>
          <w:p w14:paraId="59F04A5F">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中煤科工集团重庆研究院有限公司</w:t>
            </w:r>
          </w:p>
        </w:tc>
      </w:tr>
      <w:tr w14:paraId="6E59D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349559F4">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t/ccs2024055</w:t>
            </w:r>
          </w:p>
        </w:tc>
        <w:tc>
          <w:tcPr>
            <w:tcW w:w="6662" w:type="dxa"/>
            <w:shd w:val="clear" w:color="auto" w:fill="auto"/>
            <w:vAlign w:val="center"/>
          </w:tcPr>
          <w:p w14:paraId="60A8B331">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煤矿高质量开发效果综合评价指标体系 第1部分：总体框架及分项评价指标制定的要求</w:t>
            </w:r>
          </w:p>
        </w:tc>
        <w:tc>
          <w:tcPr>
            <w:tcW w:w="5103" w:type="dxa"/>
            <w:shd w:val="clear" w:color="auto" w:fill="auto"/>
            <w:vAlign w:val="center"/>
          </w:tcPr>
          <w:p w14:paraId="42EF3891">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中煤科工开采研究院有限公司</w:t>
            </w:r>
          </w:p>
        </w:tc>
      </w:tr>
      <w:tr w14:paraId="5D7D9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088EAFC1">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t/ccs2024056</w:t>
            </w:r>
          </w:p>
        </w:tc>
        <w:tc>
          <w:tcPr>
            <w:tcW w:w="6662" w:type="dxa"/>
            <w:shd w:val="clear" w:color="auto" w:fill="auto"/>
            <w:vAlign w:val="center"/>
          </w:tcPr>
          <w:p w14:paraId="64F92699">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煤矿高质量开发效果综合评价指标体系 第2部分：智能化建设</w:t>
            </w:r>
          </w:p>
        </w:tc>
        <w:tc>
          <w:tcPr>
            <w:tcW w:w="5103" w:type="dxa"/>
            <w:shd w:val="clear" w:color="auto" w:fill="auto"/>
            <w:vAlign w:val="center"/>
          </w:tcPr>
          <w:p w14:paraId="454AB138">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中煤科工开采研究院有限公司</w:t>
            </w:r>
          </w:p>
        </w:tc>
      </w:tr>
      <w:tr w14:paraId="30BE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3554101C">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t/ccs2024057</w:t>
            </w:r>
          </w:p>
        </w:tc>
        <w:tc>
          <w:tcPr>
            <w:tcW w:w="6662" w:type="dxa"/>
            <w:shd w:val="clear" w:color="auto" w:fill="auto"/>
            <w:vAlign w:val="center"/>
          </w:tcPr>
          <w:p w14:paraId="74FAC1EF">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煤矿高质量开发效果综合评价指标体系 第3部分：绿色开发</w:t>
            </w:r>
          </w:p>
        </w:tc>
        <w:tc>
          <w:tcPr>
            <w:tcW w:w="5103" w:type="dxa"/>
            <w:shd w:val="clear" w:color="auto" w:fill="auto"/>
            <w:vAlign w:val="center"/>
          </w:tcPr>
          <w:p w14:paraId="52EEDDC4">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中煤科工开采研究院有限公司</w:t>
            </w:r>
          </w:p>
        </w:tc>
      </w:tr>
      <w:tr w14:paraId="59B06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19B798D7">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t/ccs2024058</w:t>
            </w:r>
          </w:p>
        </w:tc>
        <w:tc>
          <w:tcPr>
            <w:tcW w:w="6662" w:type="dxa"/>
            <w:shd w:val="clear" w:color="auto" w:fill="auto"/>
            <w:vAlign w:val="center"/>
          </w:tcPr>
          <w:p w14:paraId="336F3185">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煤矿高质量开发效果综合评价指标体系 第4部分：安全高效</w:t>
            </w:r>
          </w:p>
        </w:tc>
        <w:tc>
          <w:tcPr>
            <w:tcW w:w="5103" w:type="dxa"/>
            <w:shd w:val="clear" w:color="auto" w:fill="auto"/>
            <w:vAlign w:val="center"/>
          </w:tcPr>
          <w:p w14:paraId="4BCB84BF">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中煤科工开采研究院有限公司</w:t>
            </w:r>
          </w:p>
        </w:tc>
      </w:tr>
      <w:tr w14:paraId="24132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60669B39">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t/ccs2024059</w:t>
            </w:r>
          </w:p>
        </w:tc>
        <w:tc>
          <w:tcPr>
            <w:tcW w:w="6662" w:type="dxa"/>
            <w:shd w:val="clear" w:color="auto" w:fill="auto"/>
            <w:vAlign w:val="center"/>
          </w:tcPr>
          <w:p w14:paraId="5B5DC8F9">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煤矿高质量开发效果综合评价指标体系 第5部分：综合保障</w:t>
            </w:r>
          </w:p>
        </w:tc>
        <w:tc>
          <w:tcPr>
            <w:tcW w:w="5103" w:type="dxa"/>
            <w:shd w:val="clear" w:color="auto" w:fill="auto"/>
            <w:vAlign w:val="center"/>
          </w:tcPr>
          <w:p w14:paraId="37F3EE8B">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中煤科工开采研究院有限公司</w:t>
            </w:r>
          </w:p>
        </w:tc>
      </w:tr>
      <w:tr w14:paraId="12C5F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0EECB754">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t/ccs2024060</w:t>
            </w:r>
          </w:p>
        </w:tc>
        <w:tc>
          <w:tcPr>
            <w:tcW w:w="6662" w:type="dxa"/>
            <w:shd w:val="clear" w:color="auto" w:fill="auto"/>
            <w:vAlign w:val="center"/>
          </w:tcPr>
          <w:p w14:paraId="2A41D387">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超长综采工作面总体配套技术条件</w:t>
            </w:r>
          </w:p>
        </w:tc>
        <w:tc>
          <w:tcPr>
            <w:tcW w:w="5103" w:type="dxa"/>
            <w:shd w:val="clear" w:color="auto" w:fill="auto"/>
            <w:vAlign w:val="center"/>
          </w:tcPr>
          <w:p w14:paraId="3A5CBCDB">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中煤科工开采研究院有限公司</w:t>
            </w:r>
          </w:p>
        </w:tc>
      </w:tr>
      <w:tr w14:paraId="41FD4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508B4BE6">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t/ccs2024061</w:t>
            </w:r>
          </w:p>
        </w:tc>
        <w:tc>
          <w:tcPr>
            <w:tcW w:w="6662" w:type="dxa"/>
            <w:shd w:val="clear" w:color="auto" w:fill="auto"/>
            <w:vAlign w:val="center"/>
          </w:tcPr>
          <w:p w14:paraId="0AEB89A7">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煤矿液压支架用高强度纳米耐蚀改性钢板技术条件</w:t>
            </w:r>
          </w:p>
        </w:tc>
        <w:tc>
          <w:tcPr>
            <w:tcW w:w="5103" w:type="dxa"/>
            <w:shd w:val="clear" w:color="auto" w:fill="auto"/>
            <w:vAlign w:val="center"/>
          </w:tcPr>
          <w:p w14:paraId="090C9002">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中煤科工开采研究院有限公司</w:t>
            </w:r>
          </w:p>
        </w:tc>
      </w:tr>
      <w:tr w14:paraId="5D53A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2C00C353">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t/ccs2024062</w:t>
            </w:r>
          </w:p>
        </w:tc>
        <w:tc>
          <w:tcPr>
            <w:tcW w:w="6662" w:type="dxa"/>
            <w:shd w:val="clear" w:color="auto" w:fill="auto"/>
            <w:vAlign w:val="center"/>
          </w:tcPr>
          <w:p w14:paraId="34521CF2">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液压支架零部件热处理技术规范</w:t>
            </w:r>
          </w:p>
        </w:tc>
        <w:tc>
          <w:tcPr>
            <w:tcW w:w="5103" w:type="dxa"/>
            <w:shd w:val="clear" w:color="auto" w:fill="auto"/>
            <w:vAlign w:val="center"/>
          </w:tcPr>
          <w:p w14:paraId="4D2D48EE">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中煤科工开采研究院有限公司</w:t>
            </w:r>
          </w:p>
        </w:tc>
      </w:tr>
      <w:tr w14:paraId="183EF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6CCF659C">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t/ccs2024063</w:t>
            </w:r>
          </w:p>
        </w:tc>
        <w:tc>
          <w:tcPr>
            <w:tcW w:w="6662" w:type="dxa"/>
            <w:shd w:val="clear" w:color="auto" w:fill="auto"/>
            <w:vAlign w:val="center"/>
          </w:tcPr>
          <w:p w14:paraId="6B7A0223">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液压支架主要零部件复合盐浴处理（QPQ）技术条件</w:t>
            </w:r>
          </w:p>
        </w:tc>
        <w:tc>
          <w:tcPr>
            <w:tcW w:w="5103" w:type="dxa"/>
            <w:shd w:val="clear" w:color="auto" w:fill="auto"/>
            <w:vAlign w:val="center"/>
          </w:tcPr>
          <w:p w14:paraId="42B0EB48">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中煤科工开采研究院有限公司</w:t>
            </w:r>
          </w:p>
        </w:tc>
      </w:tr>
      <w:tr w14:paraId="7AA64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42D61428">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t/ccs2024064</w:t>
            </w:r>
          </w:p>
        </w:tc>
        <w:tc>
          <w:tcPr>
            <w:tcW w:w="6662" w:type="dxa"/>
            <w:shd w:val="clear" w:color="auto" w:fill="auto"/>
            <w:vAlign w:val="center"/>
          </w:tcPr>
          <w:p w14:paraId="29D0152E">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榆神矿区三期规划矿井保水开采</w:t>
            </w:r>
          </w:p>
        </w:tc>
        <w:tc>
          <w:tcPr>
            <w:tcW w:w="5103" w:type="dxa"/>
            <w:shd w:val="clear" w:color="auto" w:fill="auto"/>
            <w:vAlign w:val="center"/>
          </w:tcPr>
          <w:p w14:paraId="2EC9469A">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中煤科工开采研究院有限公司</w:t>
            </w:r>
          </w:p>
        </w:tc>
      </w:tr>
      <w:tr w14:paraId="21C5E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5716EDFD">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t/ccs2024065</w:t>
            </w:r>
          </w:p>
        </w:tc>
        <w:tc>
          <w:tcPr>
            <w:tcW w:w="6662" w:type="dxa"/>
            <w:shd w:val="clear" w:color="auto" w:fill="auto"/>
            <w:vAlign w:val="center"/>
          </w:tcPr>
          <w:p w14:paraId="25B4EDD6">
            <w:pPr>
              <w:spacing w:line="340" w:lineRule="exact"/>
              <w:ind w:left="-42" w:leftChars="-20" w:right="-42" w:rightChars="-20"/>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矿井水深部转移存储地下水环境动态监测技术规范</w:t>
            </w:r>
          </w:p>
        </w:tc>
        <w:tc>
          <w:tcPr>
            <w:tcW w:w="5103" w:type="dxa"/>
            <w:shd w:val="clear" w:color="auto" w:fill="auto"/>
            <w:vAlign w:val="center"/>
          </w:tcPr>
          <w:p w14:paraId="2914E5F0">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中煤科工西安研究院（集团）有限公司</w:t>
            </w:r>
          </w:p>
        </w:tc>
      </w:tr>
      <w:tr w14:paraId="28B82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3358B219">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t/ccs202406</w:t>
            </w:r>
            <w:r>
              <w:rPr>
                <w:rFonts w:hint="eastAsia" w:ascii="新宋体" w:hAnsi="新宋体" w:eastAsia="方正仿宋简体" w:cs="方正仿宋简体"/>
                <w:kern w:val="0"/>
                <w:sz w:val="24"/>
              </w:rPr>
              <w:t>6</w:t>
            </w:r>
          </w:p>
        </w:tc>
        <w:tc>
          <w:tcPr>
            <w:tcW w:w="6662" w:type="dxa"/>
            <w:shd w:val="clear" w:color="auto" w:fill="auto"/>
            <w:vAlign w:val="center"/>
          </w:tcPr>
          <w:p w14:paraId="6CB52E3D">
            <w:pPr>
              <w:spacing w:line="340" w:lineRule="exact"/>
              <w:ind w:left="-42" w:leftChars="-20" w:right="-42" w:rightChars="-20"/>
              <w:rPr>
                <w:rFonts w:ascii="新宋体" w:hAnsi="新宋体" w:eastAsia="方正仿宋简体" w:cs="方正仿宋简体"/>
                <w:kern w:val="0"/>
                <w:sz w:val="24"/>
              </w:rPr>
            </w:pPr>
            <w:r>
              <w:rPr>
                <w:rFonts w:hint="eastAsia" w:ascii="新宋体" w:hAnsi="新宋体" w:eastAsia="方正仿宋简体" w:cs="方正仿宋简体"/>
                <w:kern w:val="0"/>
                <w:sz w:val="24"/>
              </w:rPr>
              <w:t>煤矿巷道掘进开拓钢丝网铺设工艺技术规范</w:t>
            </w:r>
          </w:p>
        </w:tc>
        <w:tc>
          <w:tcPr>
            <w:tcW w:w="5103" w:type="dxa"/>
            <w:shd w:val="clear" w:color="auto" w:fill="auto"/>
            <w:vAlign w:val="center"/>
          </w:tcPr>
          <w:p w14:paraId="7DBBCD19">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中煤天津设计工程有限责任公司</w:t>
            </w:r>
          </w:p>
        </w:tc>
      </w:tr>
      <w:tr w14:paraId="42B12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3C433210">
            <w:pPr>
              <w:spacing w:line="360" w:lineRule="exact"/>
              <w:jc w:val="center"/>
              <w:rPr>
                <w:rFonts w:hint="eastAsia" w:ascii="新宋体" w:hAnsi="新宋体" w:eastAsia="方正仿宋简体" w:cs="方正仿宋简体"/>
                <w:kern w:val="0"/>
                <w:sz w:val="24"/>
              </w:rPr>
            </w:pPr>
            <w:r>
              <w:rPr>
                <w:rFonts w:ascii="新宋体" w:hAnsi="新宋体" w:eastAsia="方正仿宋简体" w:cs="方正仿宋简体"/>
                <w:kern w:val="0"/>
                <w:sz w:val="24"/>
              </w:rPr>
              <w:t>t/ccs202406</w:t>
            </w:r>
            <w:r>
              <w:rPr>
                <w:rFonts w:hint="eastAsia" w:ascii="新宋体" w:hAnsi="新宋体" w:eastAsia="方正仿宋简体" w:cs="方正仿宋简体"/>
                <w:kern w:val="0"/>
                <w:sz w:val="24"/>
              </w:rPr>
              <w:t>7</w:t>
            </w:r>
          </w:p>
        </w:tc>
        <w:tc>
          <w:tcPr>
            <w:tcW w:w="6662" w:type="dxa"/>
            <w:shd w:val="clear" w:color="auto" w:fill="auto"/>
            <w:vAlign w:val="center"/>
          </w:tcPr>
          <w:p w14:paraId="78E4672D">
            <w:pPr>
              <w:spacing w:line="340" w:lineRule="exact"/>
              <w:ind w:left="-42" w:leftChars="-20" w:right="-42" w:rightChars="-20"/>
              <w:rPr>
                <w:rFonts w:ascii="新宋体" w:hAnsi="新宋体" w:eastAsia="方正仿宋简体" w:cs="方正仿宋简体"/>
                <w:kern w:val="0"/>
                <w:sz w:val="24"/>
              </w:rPr>
            </w:pPr>
            <w:r>
              <w:rPr>
                <w:rFonts w:hint="eastAsia" w:ascii="新宋体" w:hAnsi="新宋体" w:eastAsia="方正仿宋简体" w:cs="方正仿宋简体"/>
                <w:kern w:val="0"/>
                <w:sz w:val="24"/>
              </w:rPr>
              <w:t>煤矿开采地表沉陷监测技术规范</w:t>
            </w:r>
          </w:p>
        </w:tc>
        <w:tc>
          <w:tcPr>
            <w:tcW w:w="5103" w:type="dxa"/>
            <w:shd w:val="clear" w:color="auto" w:fill="auto"/>
            <w:vAlign w:val="center"/>
          </w:tcPr>
          <w:p w14:paraId="6D57219B">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中煤西安设计工程有限责任公司</w:t>
            </w:r>
          </w:p>
        </w:tc>
      </w:tr>
      <w:tr w14:paraId="33FC6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122" w:type="dxa"/>
            <w:shd w:val="clear" w:color="auto" w:fill="auto"/>
            <w:vAlign w:val="center"/>
          </w:tcPr>
          <w:p w14:paraId="20FF4D1E">
            <w:pPr>
              <w:spacing w:line="360" w:lineRule="exact"/>
              <w:jc w:val="center"/>
              <w:rPr>
                <w:rFonts w:ascii="新宋体" w:hAnsi="新宋体" w:eastAsia="方正仿宋简体" w:cs="方正仿宋简体"/>
                <w:kern w:val="0"/>
                <w:sz w:val="24"/>
              </w:rPr>
            </w:pPr>
            <w:r>
              <w:rPr>
                <w:rFonts w:ascii="新宋体" w:hAnsi="新宋体" w:eastAsia="方正仿宋简体" w:cs="方正仿宋简体"/>
                <w:kern w:val="0"/>
                <w:sz w:val="24"/>
              </w:rPr>
              <w:t>t/ccs202406</w:t>
            </w:r>
            <w:r>
              <w:rPr>
                <w:rFonts w:hint="eastAsia" w:ascii="新宋体" w:hAnsi="新宋体" w:eastAsia="方正仿宋简体" w:cs="方正仿宋简体"/>
                <w:kern w:val="0"/>
                <w:sz w:val="24"/>
              </w:rPr>
              <w:t>8</w:t>
            </w:r>
          </w:p>
        </w:tc>
        <w:tc>
          <w:tcPr>
            <w:tcW w:w="6662" w:type="dxa"/>
            <w:shd w:val="clear" w:color="auto" w:fill="auto"/>
            <w:vAlign w:val="center"/>
          </w:tcPr>
          <w:p w14:paraId="7D3E479E">
            <w:pPr>
              <w:spacing w:line="340" w:lineRule="exact"/>
              <w:ind w:left="-42" w:leftChars="-20" w:right="-42" w:rightChars="-20"/>
              <w:rPr>
                <w:rFonts w:ascii="新宋体" w:hAnsi="新宋体" w:eastAsia="方正仿宋简体" w:cs="方正仿宋简体"/>
                <w:kern w:val="0"/>
                <w:sz w:val="24"/>
              </w:rPr>
            </w:pPr>
            <w:r>
              <w:rPr>
                <w:rFonts w:hint="eastAsia" w:ascii="新宋体" w:hAnsi="新宋体" w:eastAsia="方正仿宋简体" w:cs="方正仿宋简体"/>
                <w:kern w:val="0"/>
                <w:sz w:val="24"/>
              </w:rPr>
              <w:t>煤炭洗选工程数字化交付执行规范</w:t>
            </w:r>
          </w:p>
        </w:tc>
        <w:tc>
          <w:tcPr>
            <w:tcW w:w="5103" w:type="dxa"/>
            <w:shd w:val="clear" w:color="auto" w:fill="auto"/>
            <w:vAlign w:val="center"/>
          </w:tcPr>
          <w:p w14:paraId="594E82CA">
            <w:pPr>
              <w:keepNext w:val="0"/>
              <w:keepLines w:val="0"/>
              <w:pageBreakBefore w:val="0"/>
              <w:widowControl w:val="0"/>
              <w:kinsoku/>
              <w:wordWrap/>
              <w:overflowPunct/>
              <w:topLinePunct w:val="0"/>
              <w:autoSpaceDE/>
              <w:autoSpaceDN/>
              <w:bidi w:val="0"/>
              <w:adjustRightInd/>
              <w:snapToGrid/>
              <w:spacing w:line="340" w:lineRule="exact"/>
              <w:ind w:left="-42" w:leftChars="-20" w:right="-105" w:rightChars="-50"/>
              <w:textAlignment w:val="auto"/>
              <w:rPr>
                <w:rFonts w:hint="eastAsia" w:ascii="新宋体" w:hAnsi="新宋体" w:eastAsia="方正仿宋简体" w:cs="方正仿宋简体"/>
                <w:kern w:val="0"/>
                <w:sz w:val="24"/>
              </w:rPr>
            </w:pPr>
            <w:r>
              <w:rPr>
                <w:rFonts w:hint="eastAsia" w:ascii="新宋体" w:hAnsi="新宋体" w:eastAsia="方正仿宋简体" w:cs="方正仿宋简体"/>
                <w:kern w:val="0"/>
                <w:sz w:val="24"/>
              </w:rPr>
              <w:t>中煤西安设计工程有限责任公司</w:t>
            </w:r>
          </w:p>
        </w:tc>
      </w:tr>
      <w:bookmarkEnd w:id="1"/>
      <w:bookmarkEnd w:id="2"/>
      <w:bookmarkEnd w:id="3"/>
    </w:tbl>
    <w:p w14:paraId="4162F995">
      <w:pPr>
        <w:rPr>
          <w:rFonts w:hint="eastAsia" w:cs="Times New Roman" w:asciiTheme="minorEastAsia" w:hAnsiTheme="minorEastAsia"/>
          <w:bCs/>
          <w:color w:val="000000"/>
          <w:sz w:val="28"/>
          <w:szCs w:val="28"/>
        </w:rPr>
      </w:pPr>
    </w:p>
    <w:sectPr>
      <w:footerReference r:id="rId4" w:type="default"/>
      <w:pgSz w:w="16838" w:h="11906" w:orient="landscape"/>
      <w:pgMar w:top="1644" w:right="1440" w:bottom="1644"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95FE9">
    <w:pPr>
      <w:pStyle w:val="2"/>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8DE99">
                          <w:pPr>
                            <w:pStyle w:val="2"/>
                            <w:rPr>
                              <w:rFonts w:hint="eastAsia" w:ascii="新宋体" w:hAnsi="新宋体" w:eastAsia="新宋体" w:cs="新宋体"/>
                              <w:sz w:val="28"/>
                              <w:szCs w:val="28"/>
                            </w:rPr>
                          </w:pPr>
                          <w:r>
                            <w:rPr>
                              <w:rFonts w:hint="eastAsia" w:ascii="新宋体" w:hAnsi="新宋体" w:eastAsia="新宋体" w:cs="新宋体"/>
                              <w:sz w:val="28"/>
                              <w:szCs w:val="28"/>
                            </w:rPr>
                            <w:t xml:space="preserve">— </w:t>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0D8DE99">
                    <w:pPr>
                      <w:pStyle w:val="2"/>
                      <w:rPr>
                        <w:rFonts w:hint="eastAsia" w:ascii="新宋体" w:hAnsi="新宋体" w:eastAsia="新宋体" w:cs="新宋体"/>
                        <w:sz w:val="28"/>
                        <w:szCs w:val="28"/>
                      </w:rPr>
                    </w:pPr>
                    <w:r>
                      <w:rPr>
                        <w:rFonts w:hint="eastAsia" w:ascii="新宋体" w:hAnsi="新宋体" w:eastAsia="新宋体" w:cs="新宋体"/>
                        <w:sz w:val="28"/>
                        <w:szCs w:val="28"/>
                      </w:rPr>
                      <w:t xml:space="preserve">— </w:t>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A86C9">
    <w:pPr>
      <w:pStyle w:val="2"/>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58A54">
                          <w:pPr>
                            <w:pStyle w:val="2"/>
                            <w:rPr>
                              <w:rFonts w:hint="eastAsia" w:ascii="新宋体" w:hAnsi="新宋体"/>
                              <w:sz w:val="28"/>
                              <w:szCs w:val="28"/>
                            </w:rPr>
                          </w:pPr>
                          <w:r>
                            <w:rPr>
                              <w:rFonts w:ascii="新宋体" w:hAnsi="新宋体"/>
                              <w:sz w:val="28"/>
                              <w:szCs w:val="28"/>
                            </w:rPr>
                            <w:t xml:space="preserve">— </w:t>
                          </w:r>
                          <w:r>
                            <w:rPr>
                              <w:rFonts w:ascii="新宋体" w:hAnsi="新宋体"/>
                              <w:sz w:val="28"/>
                              <w:szCs w:val="28"/>
                            </w:rPr>
                            <w:fldChar w:fldCharType="begin"/>
                          </w:r>
                          <w:r>
                            <w:rPr>
                              <w:rFonts w:ascii="新宋体" w:hAnsi="新宋体"/>
                              <w:sz w:val="28"/>
                              <w:szCs w:val="28"/>
                            </w:rPr>
                            <w:instrText xml:space="preserve"> PAGE  \* MERGEFORMAT </w:instrText>
                          </w:r>
                          <w:r>
                            <w:rPr>
                              <w:rFonts w:ascii="新宋体" w:hAnsi="新宋体"/>
                              <w:sz w:val="28"/>
                              <w:szCs w:val="28"/>
                            </w:rPr>
                            <w:fldChar w:fldCharType="separate"/>
                          </w:r>
                          <w:r>
                            <w:rPr>
                              <w:rFonts w:ascii="新宋体" w:hAnsi="新宋体"/>
                              <w:sz w:val="28"/>
                              <w:szCs w:val="28"/>
                            </w:rPr>
                            <w:t>3</w:t>
                          </w:r>
                          <w:r>
                            <w:rPr>
                              <w:rFonts w:ascii="新宋体" w:hAnsi="新宋体"/>
                              <w:sz w:val="28"/>
                              <w:szCs w:val="28"/>
                            </w:rPr>
                            <w:fldChar w:fldCharType="end"/>
                          </w:r>
                          <w:r>
                            <w:rPr>
                              <w:rFonts w:ascii="新宋体" w:hAnsi="新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D658A54">
                    <w:pPr>
                      <w:pStyle w:val="2"/>
                      <w:rPr>
                        <w:rFonts w:hint="eastAsia" w:ascii="新宋体" w:hAnsi="新宋体"/>
                        <w:sz w:val="28"/>
                        <w:szCs w:val="28"/>
                      </w:rPr>
                    </w:pPr>
                    <w:r>
                      <w:rPr>
                        <w:rFonts w:ascii="新宋体" w:hAnsi="新宋体"/>
                        <w:sz w:val="28"/>
                        <w:szCs w:val="28"/>
                      </w:rPr>
                      <w:t xml:space="preserve">— </w:t>
                    </w:r>
                    <w:r>
                      <w:rPr>
                        <w:rFonts w:ascii="新宋体" w:hAnsi="新宋体"/>
                        <w:sz w:val="28"/>
                        <w:szCs w:val="28"/>
                      </w:rPr>
                      <w:fldChar w:fldCharType="begin"/>
                    </w:r>
                    <w:r>
                      <w:rPr>
                        <w:rFonts w:ascii="新宋体" w:hAnsi="新宋体"/>
                        <w:sz w:val="28"/>
                        <w:szCs w:val="28"/>
                      </w:rPr>
                      <w:instrText xml:space="preserve"> PAGE  \* MERGEFORMAT </w:instrText>
                    </w:r>
                    <w:r>
                      <w:rPr>
                        <w:rFonts w:ascii="新宋体" w:hAnsi="新宋体"/>
                        <w:sz w:val="28"/>
                        <w:szCs w:val="28"/>
                      </w:rPr>
                      <w:fldChar w:fldCharType="separate"/>
                    </w:r>
                    <w:r>
                      <w:rPr>
                        <w:rFonts w:ascii="新宋体" w:hAnsi="新宋体"/>
                        <w:sz w:val="28"/>
                        <w:szCs w:val="28"/>
                      </w:rPr>
                      <w:t>3</w:t>
                    </w:r>
                    <w:r>
                      <w:rPr>
                        <w:rFonts w:ascii="新宋体" w:hAnsi="新宋体"/>
                        <w:sz w:val="28"/>
                        <w:szCs w:val="28"/>
                      </w:rPr>
                      <w:fldChar w:fldCharType="end"/>
                    </w:r>
                    <w:r>
                      <w:rPr>
                        <w:rFonts w:ascii="新宋体" w:hAnsi="新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0MmRiMmYxNzU2ZjlhODA0ZWRkMThlMzM5ODc3NjEifQ=="/>
  </w:docVars>
  <w:rsids>
    <w:rsidRoot w:val="007A1B60"/>
    <w:rsid w:val="0003675A"/>
    <w:rsid w:val="00053950"/>
    <w:rsid w:val="000B55EE"/>
    <w:rsid w:val="00115EB3"/>
    <w:rsid w:val="00187FD9"/>
    <w:rsid w:val="001A77C4"/>
    <w:rsid w:val="001E0067"/>
    <w:rsid w:val="001E4D63"/>
    <w:rsid w:val="00237D26"/>
    <w:rsid w:val="00271841"/>
    <w:rsid w:val="0027479D"/>
    <w:rsid w:val="002873B6"/>
    <w:rsid w:val="002A3EE3"/>
    <w:rsid w:val="002B37DB"/>
    <w:rsid w:val="002B6C25"/>
    <w:rsid w:val="002C63B4"/>
    <w:rsid w:val="00310766"/>
    <w:rsid w:val="003403D8"/>
    <w:rsid w:val="00345903"/>
    <w:rsid w:val="003544AB"/>
    <w:rsid w:val="00363EA7"/>
    <w:rsid w:val="003764B2"/>
    <w:rsid w:val="003A346A"/>
    <w:rsid w:val="003A77DA"/>
    <w:rsid w:val="003E4C77"/>
    <w:rsid w:val="0045413D"/>
    <w:rsid w:val="004600D5"/>
    <w:rsid w:val="00475084"/>
    <w:rsid w:val="004B7CC6"/>
    <w:rsid w:val="005112E4"/>
    <w:rsid w:val="00531AE7"/>
    <w:rsid w:val="00543DD1"/>
    <w:rsid w:val="00576E2E"/>
    <w:rsid w:val="005A7607"/>
    <w:rsid w:val="006248A3"/>
    <w:rsid w:val="006258EB"/>
    <w:rsid w:val="00663DD0"/>
    <w:rsid w:val="00684CF1"/>
    <w:rsid w:val="0069465B"/>
    <w:rsid w:val="006B4FAC"/>
    <w:rsid w:val="006C1BD0"/>
    <w:rsid w:val="006D0235"/>
    <w:rsid w:val="007153DA"/>
    <w:rsid w:val="00764FD6"/>
    <w:rsid w:val="00765612"/>
    <w:rsid w:val="0079601F"/>
    <w:rsid w:val="007A1B60"/>
    <w:rsid w:val="007C35DE"/>
    <w:rsid w:val="007E1012"/>
    <w:rsid w:val="007E47BD"/>
    <w:rsid w:val="007E77F8"/>
    <w:rsid w:val="007E7D61"/>
    <w:rsid w:val="0084212F"/>
    <w:rsid w:val="008C117C"/>
    <w:rsid w:val="008C1C95"/>
    <w:rsid w:val="008D7404"/>
    <w:rsid w:val="00910376"/>
    <w:rsid w:val="00992EDB"/>
    <w:rsid w:val="00A13BAE"/>
    <w:rsid w:val="00A6532F"/>
    <w:rsid w:val="00A84A96"/>
    <w:rsid w:val="00A86551"/>
    <w:rsid w:val="00AC5C7F"/>
    <w:rsid w:val="00AE5F26"/>
    <w:rsid w:val="00B07B99"/>
    <w:rsid w:val="00B31726"/>
    <w:rsid w:val="00B37DE6"/>
    <w:rsid w:val="00B60AFF"/>
    <w:rsid w:val="00BB0235"/>
    <w:rsid w:val="00BD4C01"/>
    <w:rsid w:val="00BE696C"/>
    <w:rsid w:val="00C1366D"/>
    <w:rsid w:val="00C618A4"/>
    <w:rsid w:val="00C8338A"/>
    <w:rsid w:val="00CB01D2"/>
    <w:rsid w:val="00D93573"/>
    <w:rsid w:val="00DE5478"/>
    <w:rsid w:val="00E12E0C"/>
    <w:rsid w:val="00E22940"/>
    <w:rsid w:val="00E467C6"/>
    <w:rsid w:val="00EB3286"/>
    <w:rsid w:val="00EC1072"/>
    <w:rsid w:val="00F119E6"/>
    <w:rsid w:val="00F35D60"/>
    <w:rsid w:val="00F512C8"/>
    <w:rsid w:val="076500B2"/>
    <w:rsid w:val="1BAD06D8"/>
    <w:rsid w:val="21644B0B"/>
    <w:rsid w:val="30CA402A"/>
    <w:rsid w:val="3F191F8C"/>
    <w:rsid w:val="409159BA"/>
    <w:rsid w:val="54420EC4"/>
    <w:rsid w:val="5902743C"/>
    <w:rsid w:val="59496BE4"/>
    <w:rsid w:val="65307D9F"/>
    <w:rsid w:val="665B5EF5"/>
    <w:rsid w:val="719E1205"/>
    <w:rsid w:val="7C23124E"/>
    <w:rsid w:val="7CB0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未处理的提及1"/>
    <w:basedOn w:val="5"/>
    <w:semiHidden/>
    <w:unhideWhenUsed/>
    <w:qFormat/>
    <w:uiPriority w:val="99"/>
    <w:rPr>
      <w:color w:val="605E5C"/>
      <w:shd w:val="clear" w:color="auto" w:fill="E1DFDD"/>
    </w:r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0" cmpd="thickThin">
          <a:solidFill>
            <a:srgbClr val="FF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2393</Words>
  <Characters>3195</Characters>
  <Lines>24</Lines>
  <Paragraphs>6</Paragraphs>
  <TotalTime>30</TotalTime>
  <ScaleCrop>false</ScaleCrop>
  <LinksUpToDate>false</LinksUpToDate>
  <CharactersWithSpaces>3205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2021-11-23T02:35:00Z</dcterms:created>
  <dc:creator>xhb</dc:creator>
  <cp:lastModifiedBy>Administrator</cp:lastModifiedBy>
  <cp:lastPrinted>2024-12-23T06:56:05Z</cp:lastPrinted>
  <dcterms:modified xsi:type="dcterms:W3CDTF">2024-12-23T07:34:18Z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02589AC21387431BB8D48AF7201D6A9F</vt:lpwstr>
  </property>
</Properties>
</file>