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AE" w:rsidRDefault="00927F7D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FE5BAE" w:rsidRDefault="00FE5BAE">
      <w:pPr>
        <w:pStyle w:val="af0"/>
        <w:rPr>
          <w:rFonts w:ascii="宋体" w:hAnsi="宋体"/>
          <w:sz w:val="28"/>
          <w:szCs w:val="28"/>
        </w:rPr>
      </w:pPr>
    </w:p>
    <w:p w:rsidR="00FE5BAE" w:rsidRDefault="00927F7D">
      <w:pPr>
        <w:pStyle w:val="a9"/>
        <w:widowControl w:val="0"/>
        <w:shd w:val="clear" w:color="auto" w:fill="FFFFFF"/>
        <w:spacing w:before="0" w:beforeAutospacing="0" w:after="0" w:afterAutospacing="0" w:line="640" w:lineRule="exact"/>
        <w:jc w:val="center"/>
        <w:rPr>
          <w:rStyle w:val="ab"/>
          <w:rFonts w:ascii="方正小标宋简体" w:eastAsia="方正小标宋简体" w:hAnsi="方正小标宋简体" w:cs="方正小标宋简体"/>
          <w:b w:val="0"/>
          <w:color w:val="191919"/>
          <w:spacing w:val="-6"/>
          <w:sz w:val="44"/>
          <w:szCs w:val="44"/>
          <w:shd w:val="clear" w:color="auto" w:fill="FFFFFF"/>
        </w:rPr>
      </w:pP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>第二届中国测绘地理信息技术暨北斗应用博览会</w:t>
      </w:r>
    </w:p>
    <w:p w:rsidR="00FE5BAE" w:rsidRDefault="00927F7D">
      <w:pPr>
        <w:pStyle w:val="a9"/>
        <w:widowControl w:val="0"/>
        <w:shd w:val="clear" w:color="auto" w:fill="FFFFFF"/>
        <w:spacing w:before="0" w:beforeAutospacing="0" w:after="0" w:afterAutospacing="0" w:line="640" w:lineRule="exact"/>
        <w:jc w:val="center"/>
        <w:rPr>
          <w:rStyle w:val="ab"/>
          <w:rFonts w:ascii="方正小标宋简体" w:eastAsia="方正小标宋简体" w:hAnsi="方正小标宋简体" w:cs="方正小标宋简体"/>
          <w:b w:val="0"/>
          <w:color w:val="191919"/>
          <w:sz w:val="44"/>
          <w:szCs w:val="44"/>
          <w:shd w:val="clear" w:color="auto" w:fill="FFFFFF"/>
        </w:rPr>
      </w:pP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z w:val="44"/>
          <w:szCs w:val="44"/>
          <w:shd w:val="clear" w:color="auto" w:fill="FFFFFF"/>
        </w:rPr>
        <w:t>招展说明</w:t>
      </w:r>
    </w:p>
    <w:p w:rsidR="00FE5BAE" w:rsidRDefault="00FE5BAE">
      <w:pPr>
        <w:pStyle w:val="af0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E5BAE" w:rsidRDefault="00927F7D">
      <w:pPr>
        <w:widowControl/>
        <w:wordWrap w:val="0"/>
        <w:spacing w:line="56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一</w:t>
      </w:r>
      <w:r>
        <w:rPr>
          <w:rFonts w:eastAsia="黑体"/>
          <w:color w:val="000000"/>
          <w:kern w:val="0"/>
          <w:sz w:val="32"/>
          <w:szCs w:val="32"/>
        </w:rPr>
        <w:t>、时间与地点</w:t>
      </w:r>
    </w:p>
    <w:p w:rsidR="00FE5BAE" w:rsidRDefault="00927F7D">
      <w:pPr>
        <w:pStyle w:val="af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时间：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～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～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日布展）</w:t>
      </w:r>
    </w:p>
    <w:p w:rsidR="00FE5BAE" w:rsidRDefault="00927F7D">
      <w:pPr>
        <w:pStyle w:val="af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地点：德清国际展览中心</w:t>
      </w:r>
    </w:p>
    <w:p w:rsidR="00FE5BAE" w:rsidRDefault="00927F7D">
      <w:pPr>
        <w:widowControl/>
        <w:wordWrap w:val="0"/>
        <w:spacing w:line="56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二</w:t>
      </w:r>
      <w:r>
        <w:rPr>
          <w:rFonts w:eastAsia="黑体"/>
          <w:color w:val="000000"/>
          <w:kern w:val="0"/>
          <w:sz w:val="32"/>
          <w:szCs w:val="32"/>
        </w:rPr>
        <w:t>、参展范围</w:t>
      </w:r>
    </w:p>
    <w:p w:rsidR="00FE5BAE" w:rsidRDefault="00927F7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（一）地理信息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硬件装备</w:t>
      </w:r>
    </w:p>
    <w:p w:rsidR="00FE5BAE" w:rsidRDefault="00927F7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测绘仪器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装备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RTK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全站仪、测距仪、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垂准仪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、经纬仪、测深仪、水准仪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测亩仪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地下管线探测仪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探地雷达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、陀螺仪、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惯导设备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航测相机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移动测量车、测量机器人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无人机、无人船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激光三维扫描仪、车载激光测量系统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激光指向仪、激光标线仪、扫平仪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重力仪、剖面仪、多波束测深系统、海洋磁力仪、海洋声呐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E5BAE" w:rsidRDefault="00927F7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导航定位终端设备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GNSS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手持机、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GNSS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接收机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GIS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数据采集器、手持导航仪、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车载导航仪、船载导航仪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、航空导航终端、组合导航系统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北斗卫星定位接收机、北斗通信终端、北斗平板、北斗手表、北斗定位标签、北斗可穿戴设备、自动驾驶系统、车辆定位管理系统、北斗位移监测站、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北斗数传终端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、北斗授时产品，室内导航定位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、物联网等相关产品，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导航卫星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平台和星上相关设备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导航卫星地面相关设备等。</w:t>
      </w:r>
    </w:p>
    <w:p w:rsidR="00FE5BAE" w:rsidRDefault="00927F7D">
      <w:pPr>
        <w:spacing w:line="560" w:lineRule="exact"/>
        <w:ind w:firstLineChars="200" w:firstLine="640"/>
        <w:rPr>
          <w:rFonts w:ascii="仿宋_GB2312" w:eastAsiaTheme="minorEastAsia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遥感仪器装备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摄影测量照相机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、倾斜航摄仪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\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倾斜摄影机、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航空摄影仪、多光谱照相机、多光谱扫描仪、红外扫描仪、微波辐射计、微波散射计、雷达高度计、超光谱成像仪、激光高度计、激光扫描仪、地物波谱仪、全景摄影机、合成孔径雷达、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激光雷达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配套设备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摄影测量无人机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摄影测量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工作站，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遥感卫星、雷达卫星、重力卫星、激光测高卫星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平台和星上相关设备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地面相关设备等。</w:t>
      </w:r>
    </w:p>
    <w:p w:rsidR="00FE5BAE" w:rsidRDefault="00927F7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地理信息装备核心元器件及配件：测绘、遥感、导航定位相关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芯片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模组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板卡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光电器件、激光头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、自动马达、天线等核心元器件，测距望远镜、脚架、塔尺、花杆、棱镜、水准尺、水准泡、钢卷尺、测量轮、气压测高仪、罗盘仪、户外定位仪、户外手表等配件及相关产品。</w:t>
      </w:r>
    </w:p>
    <w:p w:rsidR="00FE5BAE" w:rsidRDefault="00927F7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地图文化产品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地球仪、地理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\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模型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地图沙盘、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地图文化创意产品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地图出版物等。</w:t>
      </w:r>
    </w:p>
    <w:p w:rsidR="00FE5BAE" w:rsidRDefault="00927F7D">
      <w:pPr>
        <w:numPr>
          <w:ilvl w:val="0"/>
          <w:numId w:val="2"/>
        </w:num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地理信息软件</w:t>
      </w:r>
    </w:p>
    <w:p w:rsidR="00FE5BAE" w:rsidRDefault="00927F7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地理信息系统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GIS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基础软件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，各领域的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地理信息系统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GIS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专业软件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、专用软件，时空大数据管理软件，地理信息相关数字孪生软件、元宇宙软件、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BIM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软件、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CIM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软件、云平台、大数据软件、三维可视化软件等，三维建模软件、地理信息工作站、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测绘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内外业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生产相关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软件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遥感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影像处理分析软件、遥感影像应用服务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软件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、数据服务平台，北斗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导航定位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、定位监控管理软件，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LBS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位置服务平台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地图制图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绘图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软件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地理信息安全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、地理信息质检软件，卫星测控软件等。</w:t>
      </w:r>
    </w:p>
    <w:p w:rsidR="00FE5BAE" w:rsidRDefault="00927F7D">
      <w:pPr>
        <w:numPr>
          <w:ilvl w:val="0"/>
          <w:numId w:val="2"/>
        </w:num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地理信息技术与数据服务</w:t>
      </w:r>
    </w:p>
    <w:p w:rsidR="00FE5BAE" w:rsidRDefault="00927F7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新型基础测绘、实景三维建设、大地测量、测绘航空摄影、摄影测量与遥感、工程测量、不动产测绘、海洋测绘等测绘遥感服务，地图编制、互联网地图标注等地图服务，卫星导航定位基准站网、卫星导航定位信号增强系统、北斗高精度定位等服务，基于地理位置的互联网信息服务，地理信息数据采集、处理、建库、应用、软件开发、运行维护、大数据、工程建设等服务，电子地图、遥感影像等测绘地理信息数据服务。</w:t>
      </w:r>
    </w:p>
    <w:p w:rsidR="00FE5BAE" w:rsidRDefault="00927F7D">
      <w:pPr>
        <w:pStyle w:val="a9"/>
        <w:numPr>
          <w:ilvl w:val="0"/>
          <w:numId w:val="2"/>
        </w:numPr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测绘地理信息成果应用</w:t>
      </w:r>
    </w:p>
    <w:p w:rsidR="00FE5BAE" w:rsidRDefault="00927F7D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测绘地理信息及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北斗导航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技术在自然资源、交通、水利水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、住建、城市管理、农业农村、生态环境、应急、能源、电力、石油化工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、物流、文旅、规划、</w:t>
      </w:r>
      <w:r>
        <w:rPr>
          <w:rFonts w:ascii="仿宋_GB2312" w:eastAsia="仿宋_GB2312" w:hAnsi="仿宋_GB2312" w:cs="仿宋_GB2312" w:hint="eastAsia"/>
          <w:sz w:val="32"/>
          <w:szCs w:val="32"/>
        </w:rPr>
        <w:t>勘察、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公安、国防等各个领域的应用解决方案。地理信息技术催生的新模式、新业态、新产业的成果应用，如共享经济、数字零售、智慧城市、数字政府、自动驾驶、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低空经济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等。</w:t>
      </w:r>
    </w:p>
    <w:p w:rsidR="00FE5BAE" w:rsidRDefault="00927F7D">
      <w:pPr>
        <w:numPr>
          <w:ilvl w:val="0"/>
          <w:numId w:val="2"/>
        </w:num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地理信息教育、园区及相关服务</w:t>
      </w:r>
    </w:p>
    <w:p w:rsidR="00FE5BAE" w:rsidRDefault="00927F7D">
      <w:pPr>
        <w:spacing w:line="560" w:lineRule="exact"/>
        <w:ind w:firstLineChars="200" w:firstLine="640"/>
        <w:rPr>
          <w:rStyle w:val="ab"/>
          <w:rFonts w:eastAsia="黑体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GIS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、测绘、遥感、导航相关专业院校、实验室、科研团队展示。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科研院所、高校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等单位的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科技成果转移转化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测绘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地理信息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北斗、商业航天、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低空经济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产业园区展示。</w:t>
      </w:r>
      <w:r>
        <w:rPr>
          <w:rFonts w:ascii="仿宋_GB2312" w:eastAsia="仿宋_GB2312" w:hAnsi="仿宋_GB2312" w:cs="仿宋_GB2312" w:hint="eastAsia"/>
          <w:sz w:val="32"/>
          <w:szCs w:val="32"/>
        </w:rPr>
        <w:t>地理信息研究、试验、咨询、培训、知识产权、人力资源等相关服务。</w:t>
      </w:r>
    </w:p>
    <w:p w:rsidR="00FE5BAE" w:rsidRDefault="00927F7D">
      <w:pPr>
        <w:widowControl/>
        <w:wordWrap w:val="0"/>
        <w:spacing w:line="560" w:lineRule="exact"/>
        <w:ind w:firstLineChars="200" w:firstLine="640"/>
        <w:rPr>
          <w:rStyle w:val="ab"/>
          <w:rFonts w:eastAsia="黑体"/>
          <w:b w:val="0"/>
          <w:sz w:val="32"/>
          <w:szCs w:val="32"/>
        </w:rPr>
      </w:pPr>
      <w:r>
        <w:rPr>
          <w:rStyle w:val="ab"/>
          <w:rFonts w:eastAsia="黑体" w:hint="eastAsia"/>
          <w:b w:val="0"/>
          <w:sz w:val="32"/>
          <w:szCs w:val="32"/>
        </w:rPr>
        <w:t>三</w:t>
      </w:r>
      <w:r>
        <w:rPr>
          <w:rStyle w:val="ab"/>
          <w:rFonts w:eastAsia="黑体"/>
          <w:b w:val="0"/>
          <w:sz w:val="32"/>
          <w:szCs w:val="32"/>
        </w:rPr>
        <w:t>、展位设置及收费</w:t>
      </w:r>
    </w:p>
    <w:p w:rsidR="00FE5BAE" w:rsidRDefault="00927F7D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博览会设标准展位和特装展位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展位平面图</w:t>
      </w:r>
      <w:r>
        <w:rPr>
          <w:rFonts w:ascii="仿宋_GB2312" w:eastAsia="仿宋_GB2312" w:hAnsi="仿宋_GB2312" w:cs="仿宋_GB2312" w:hint="eastAsia"/>
          <w:sz w:val="32"/>
          <w:szCs w:val="32"/>
        </w:rPr>
        <w:t>后附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具体展位收费标准如下：</w:t>
      </w:r>
    </w:p>
    <w:p w:rsidR="00FE5BAE" w:rsidRDefault="00927F7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FE5BAE" w:rsidRDefault="00FE5BAE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a"/>
        <w:tblW w:w="0" w:type="auto"/>
        <w:jc w:val="center"/>
        <w:tblLook w:val="04A0"/>
      </w:tblPr>
      <w:tblGrid>
        <w:gridCol w:w="1283"/>
        <w:gridCol w:w="1524"/>
        <w:gridCol w:w="1546"/>
        <w:gridCol w:w="3641"/>
      </w:tblGrid>
      <w:tr w:rsidR="00FE5BAE">
        <w:trPr>
          <w:jc w:val="center"/>
        </w:trPr>
        <w:tc>
          <w:tcPr>
            <w:tcW w:w="1283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展位</w:t>
            </w: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面积大小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费用</w:t>
            </w:r>
          </w:p>
        </w:tc>
        <w:tc>
          <w:tcPr>
            <w:tcW w:w="3641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服务</w:t>
            </w:r>
          </w:p>
        </w:tc>
      </w:tr>
      <w:tr w:rsidR="00FE5BAE">
        <w:trPr>
          <w:jc w:val="center"/>
        </w:trPr>
        <w:tc>
          <w:tcPr>
            <w:tcW w:w="1283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标准展位</w:t>
            </w: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</w:rPr>
              <w:t>×</w:t>
            </w: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</w:rPr>
              <w:t>×</w:t>
            </w:r>
            <w:r>
              <w:rPr>
                <w:rFonts w:asciiTheme="minorEastAsia" w:eastAsiaTheme="minorEastAsia" w:hAnsiTheme="minorEastAsia" w:cstheme="minorEastAsia" w:hint="eastAsia"/>
              </w:rPr>
              <w:t>3.5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</w:rPr>
              <w:t>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配备一张桌子、两把椅子、多个楣板、照明、电源插座等</w:t>
            </w:r>
          </w:p>
        </w:tc>
      </w:tr>
      <w:tr w:rsidR="00FE5BAE">
        <w:trPr>
          <w:jc w:val="center"/>
        </w:trPr>
        <w:tc>
          <w:tcPr>
            <w:tcW w:w="1283" w:type="dxa"/>
            <w:vMerge w:val="restart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特装展位</w:t>
            </w: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36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 w:val="restart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由参展企业自行设计和搭建，倡导绿色环保型材搭建</w:t>
            </w: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54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</w:rPr>
              <w:t>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72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</w:rPr>
              <w:t>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108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126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</w:rPr>
              <w:t>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62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</w:rPr>
              <w:t>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98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</w:rPr>
              <w:t>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225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</w:rPr>
              <w:t>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E5BAE">
        <w:trPr>
          <w:jc w:val="center"/>
        </w:trPr>
        <w:tc>
          <w:tcPr>
            <w:tcW w:w="1283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4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324</w:t>
            </w:r>
            <w:r>
              <w:rPr>
                <w:rFonts w:asciiTheme="minorEastAsia" w:eastAsiaTheme="minorEastAsia" w:hAnsiTheme="minorEastAsia" w:cstheme="minorEastAsia" w:hint="eastAsia"/>
              </w:rPr>
              <w:t>㎡</w:t>
            </w:r>
          </w:p>
        </w:tc>
        <w:tc>
          <w:tcPr>
            <w:tcW w:w="1546" w:type="dxa"/>
            <w:vAlign w:val="center"/>
          </w:tcPr>
          <w:p w:rsidR="00FE5BAE" w:rsidRDefault="00927F7D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</w:rPr>
              <w:t>20000</w:t>
            </w:r>
            <w:r>
              <w:rPr>
                <w:rFonts w:asciiTheme="minorEastAsia" w:eastAsiaTheme="minorEastAsia" w:hAnsiTheme="minorEastAsia" w:cstheme="minorEastAsia" w:hint="eastAsia"/>
              </w:rPr>
              <w:t>元</w:t>
            </w:r>
          </w:p>
        </w:tc>
        <w:tc>
          <w:tcPr>
            <w:tcW w:w="3641" w:type="dxa"/>
            <w:vMerge/>
            <w:vAlign w:val="center"/>
          </w:tcPr>
          <w:p w:rsidR="00FE5BAE" w:rsidRDefault="00FE5BAE">
            <w:pPr>
              <w:pStyle w:val="a9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FE5BAE" w:rsidRDefault="00927F7D">
      <w:pPr>
        <w:widowControl/>
        <w:wordWrap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>
        <w:rPr>
          <w:rFonts w:eastAsia="黑体"/>
          <w:color w:val="000000"/>
          <w:sz w:val="32"/>
          <w:szCs w:val="32"/>
        </w:rPr>
        <w:t>、参展申请及</w:t>
      </w:r>
      <w:r>
        <w:rPr>
          <w:rFonts w:eastAsia="黑体" w:hint="eastAsia"/>
          <w:color w:val="000000"/>
          <w:sz w:val="32"/>
          <w:szCs w:val="32"/>
        </w:rPr>
        <w:t>相关</w:t>
      </w:r>
      <w:r>
        <w:rPr>
          <w:rFonts w:eastAsia="黑体"/>
          <w:color w:val="000000"/>
          <w:sz w:val="32"/>
          <w:szCs w:val="32"/>
        </w:rPr>
        <w:t>事项</w:t>
      </w:r>
      <w:r>
        <w:rPr>
          <w:rFonts w:eastAsia="黑体" w:hint="eastAsia"/>
          <w:color w:val="000000"/>
          <w:sz w:val="32"/>
          <w:szCs w:val="32"/>
        </w:rPr>
        <w:t>说明</w:t>
      </w:r>
    </w:p>
    <w:p w:rsidR="00FE5BAE" w:rsidRDefault="00927F7D">
      <w:pPr>
        <w:widowControl/>
        <w:wordWrap w:val="0"/>
        <w:spacing w:line="560" w:lineRule="exact"/>
        <w:ind w:firstLineChars="200" w:firstLine="640"/>
        <w:rPr>
          <w:rFonts w:ascii="仿宋" w:eastAsia="仿宋" w:hAnsi="仿宋" w:cs="新宋体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（一）展位报名程序。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参展单位访问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https://vizenproject.vizen.cn/cagis_booth_planner/index.html#/booth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查看展位状态并电话预定（以签订合同为准）。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为强化版图意识，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参展商应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杜绝出现问题地图，参展作品及宣传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若有地图（含电子产品）必须进行技术审查。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为进一步提升博览会服务，博览会用餐、住宿、交通接送等会务工作，另行通知。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联系方式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及电话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刘姜园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15990517635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13750838417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徐慧波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18610214411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箱：</w:t>
      </w:r>
      <w:hyperlink r:id="rId8" w:history="1">
        <w:r>
          <w:rPr>
            <w:rFonts w:ascii="仿宋_GB2312" w:eastAsia="仿宋_GB2312" w:hAnsi="仿宋_GB2312" w:cs="仿宋_GB2312" w:hint="eastAsia"/>
            <w:kern w:val="0"/>
            <w:sz w:val="32"/>
            <w:szCs w:val="32"/>
          </w:rPr>
          <w:t>1213016474@qq.com</w:t>
        </w:r>
        <w:r>
          <w:rPr>
            <w:rFonts w:ascii="仿宋_GB2312" w:eastAsia="仿宋_GB2312" w:hAnsi="仿宋_GB2312" w:cs="仿宋_GB2312" w:hint="eastAsia"/>
            <w:kern w:val="0"/>
            <w:sz w:val="32"/>
            <w:szCs w:val="32"/>
          </w:rPr>
          <w:t xml:space="preserve"> 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95233577@qq.com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址：浙江省湖州市德清县舞阳街道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德清国际展览中心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号馆</w:t>
      </w:r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博览会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微信群</w:t>
      </w:r>
      <w:proofErr w:type="gramEnd"/>
    </w:p>
    <w:p w:rsidR="00FE5BAE" w:rsidRDefault="00927F7D">
      <w:pPr>
        <w:wordWrap w:val="0"/>
        <w:spacing w:line="560" w:lineRule="exact"/>
        <w:ind w:firstLine="669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添加微信号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1861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0214411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说明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第二届博览会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及展商名称，再邀请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进微信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群。</w:t>
      </w:r>
    </w:p>
    <w:p w:rsidR="00FE5BAE" w:rsidRDefault="00927F7D">
      <w:pPr>
        <w:widowControl/>
        <w:jc w:val="left"/>
        <w:rPr>
          <w:rFonts w:eastAsia="方正仿宋简体"/>
          <w:sz w:val="24"/>
          <w:highlight w:val="yellow"/>
        </w:rPr>
      </w:pPr>
      <w:r>
        <w:rPr>
          <w:rFonts w:eastAsia="仿宋"/>
          <w:color w:val="000000"/>
          <w:sz w:val="32"/>
          <w:szCs w:val="32"/>
        </w:rPr>
        <w:br w:type="page"/>
      </w:r>
    </w:p>
    <w:p w:rsidR="00FE5BAE" w:rsidRDefault="00927F7D">
      <w:pPr>
        <w:pStyle w:val="a9"/>
        <w:widowControl w:val="0"/>
        <w:shd w:val="clear" w:color="auto" w:fill="FFFFFF"/>
        <w:spacing w:before="0" w:beforeAutospacing="0" w:after="0" w:afterAutospacing="0" w:line="640" w:lineRule="exact"/>
        <w:jc w:val="center"/>
        <w:rPr>
          <w:rStyle w:val="ab"/>
          <w:rFonts w:ascii="方正小标宋简体" w:eastAsia="方正小标宋简体" w:hAnsi="方正小标宋简体" w:cs="方正小标宋简体"/>
          <w:b w:val="0"/>
          <w:color w:val="191919"/>
          <w:spacing w:val="-6"/>
          <w:sz w:val="44"/>
          <w:szCs w:val="44"/>
          <w:shd w:val="clear" w:color="auto" w:fill="FFFFFF"/>
        </w:rPr>
      </w:pP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lastRenderedPageBreak/>
        <w:t>第二届中国测绘地理信息技术暨北斗应用博览会</w:t>
      </w:r>
    </w:p>
    <w:p w:rsidR="00FE5BAE" w:rsidRDefault="00927F7D">
      <w:pPr>
        <w:pStyle w:val="a9"/>
        <w:widowControl w:val="0"/>
        <w:shd w:val="clear" w:color="auto" w:fill="FFFFFF"/>
        <w:spacing w:before="0" w:beforeAutospacing="0" w:after="0" w:afterAutospacing="0" w:line="640" w:lineRule="exact"/>
        <w:jc w:val="center"/>
        <w:rPr>
          <w:rStyle w:val="ab"/>
          <w:rFonts w:ascii="方正小标宋简体" w:eastAsia="方正小标宋简体" w:hAnsi="方正小标宋简体" w:cs="方正小标宋简体"/>
          <w:b w:val="0"/>
          <w:color w:val="191919"/>
          <w:spacing w:val="-6"/>
          <w:sz w:val="44"/>
          <w:szCs w:val="44"/>
          <w:shd w:val="clear" w:color="auto" w:fill="FFFFFF"/>
        </w:rPr>
      </w:pP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>总</w:t>
      </w: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 xml:space="preserve"> </w:t>
      </w: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>体</w:t>
      </w: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 xml:space="preserve"> </w:t>
      </w: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>平</w:t>
      </w: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 xml:space="preserve"> </w:t>
      </w: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>面</w:t>
      </w: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 xml:space="preserve"> </w:t>
      </w:r>
      <w:r>
        <w:rPr>
          <w:rStyle w:val="ab"/>
          <w:rFonts w:ascii="方正小标宋简体" w:eastAsia="方正小标宋简体" w:hAnsi="方正小标宋简体" w:cs="方正小标宋简体" w:hint="eastAsia"/>
          <w:b w:val="0"/>
          <w:color w:val="191919"/>
          <w:spacing w:val="-6"/>
          <w:sz w:val="44"/>
          <w:szCs w:val="44"/>
          <w:shd w:val="clear" w:color="auto" w:fill="FFFFFF"/>
        </w:rPr>
        <w:t>图</w:t>
      </w:r>
    </w:p>
    <w:p w:rsidR="00FE5BAE" w:rsidRDefault="00FE5BAE">
      <w:pPr>
        <w:pStyle w:val="a9"/>
        <w:widowControl w:val="0"/>
        <w:shd w:val="clear" w:color="auto" w:fill="FFFFFF"/>
        <w:spacing w:before="0" w:beforeAutospacing="0" w:after="0" w:afterAutospacing="0" w:line="640" w:lineRule="exact"/>
        <w:jc w:val="center"/>
        <w:rPr>
          <w:rStyle w:val="ab"/>
          <w:rFonts w:ascii="方正小标宋简体" w:eastAsia="方正小标宋简体" w:hAnsi="方正小标宋简体" w:cs="方正小标宋简体"/>
          <w:b w:val="0"/>
          <w:color w:val="191919"/>
          <w:spacing w:val="-6"/>
          <w:sz w:val="44"/>
          <w:szCs w:val="44"/>
          <w:shd w:val="clear" w:color="auto" w:fill="FFFFFF"/>
        </w:rPr>
      </w:pPr>
    </w:p>
    <w:p w:rsidR="00FE5BAE" w:rsidRDefault="00927F7D">
      <w:pPr>
        <w:jc w:val="center"/>
        <w:rPr>
          <w:rFonts w:ascii="汉仪大宋简" w:eastAsia="汉仪大宋简" w:hAnsi="黑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汉仪大宋简" w:eastAsia="汉仪大宋简" w:hAnsi="黑体" w:hint="eastAsia"/>
          <w:b/>
          <w:bCs/>
          <w:noProof/>
          <w:color w:val="000000"/>
          <w:sz w:val="44"/>
          <w:szCs w:val="44"/>
          <w:shd w:val="clear" w:color="auto" w:fill="FFFFFF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215900</wp:posOffset>
            </wp:positionV>
            <wp:extent cx="6102350" cy="6656705"/>
            <wp:effectExtent l="0" t="0" r="6350" b="5080"/>
            <wp:wrapTopAndBottom/>
            <wp:docPr id="8" name="图片 2" descr="c8c08e24898365b7dfb11bbcd0af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8c08e24898365b7dfb11bbcd0afba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4133" r="13030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66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BAE" w:rsidRDefault="00927F7D">
      <w:pPr>
        <w:jc w:val="center"/>
        <w:rPr>
          <w:rFonts w:ascii="汉仪大宋简" w:eastAsia="汉仪大宋简" w:hAnsi="黑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汉仪大宋简" w:eastAsia="汉仪大宋简" w:hAnsi="黑体" w:hint="eastAsia"/>
          <w:noProof/>
          <w:color w:val="000000"/>
          <w:sz w:val="44"/>
          <w:szCs w:val="44"/>
          <w:shd w:val="clear" w:color="auto" w:fill="FFFFFF"/>
        </w:rPr>
        <w:lastRenderedPageBreak/>
        <w:drawing>
          <wp:inline distT="0" distB="0" distL="114300" distR="114300">
            <wp:extent cx="5349240" cy="2586990"/>
            <wp:effectExtent l="0" t="0" r="0" b="0"/>
            <wp:docPr id="4" name="图片 3" descr="33417035885c5105a407fafddb7c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3417035885c5105a407fafddb7c34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4186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BAE" w:rsidRDefault="00927F7D">
      <w:pPr>
        <w:jc w:val="center"/>
        <w:rPr>
          <w:rFonts w:ascii="汉仪大宋简" w:eastAsia="汉仪大宋简" w:hAnsi="黑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汉仪大宋简" w:eastAsia="汉仪大宋简" w:hAnsi="黑体" w:hint="eastAsia"/>
          <w:noProof/>
          <w:color w:val="000000"/>
          <w:sz w:val="44"/>
          <w:szCs w:val="44"/>
          <w:shd w:val="clear" w:color="auto" w:fill="FFFFFF"/>
        </w:rPr>
        <w:drawing>
          <wp:inline distT="0" distB="0" distL="114300" distR="114300">
            <wp:extent cx="5369560" cy="2620645"/>
            <wp:effectExtent l="0" t="0" r="0" b="0"/>
            <wp:docPr id="2" name="图片 4" descr="750b860eaccf736fbbb11e42eb23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750b860eaccf736fbbb11e42eb2383c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b="2940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BAE" w:rsidRDefault="00927F7D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汉仪大宋简" w:eastAsia="汉仪大宋简" w:hAnsi="黑体" w:hint="eastAsia"/>
          <w:b/>
          <w:bCs/>
          <w:noProof/>
          <w:color w:val="000000"/>
          <w:sz w:val="44"/>
          <w:szCs w:val="44"/>
          <w:shd w:val="clear" w:color="auto" w:fill="FFFFFF"/>
        </w:rPr>
        <w:drawing>
          <wp:inline distT="0" distB="0" distL="114300" distR="114300">
            <wp:extent cx="5437505" cy="2700020"/>
            <wp:effectExtent l="0" t="0" r="2540" b="7620"/>
            <wp:docPr id="6" name="图片 5" descr="e98e7b1fb1d25167823bfdeb46d4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98e7b1fb1d25167823bfdeb46d46e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BAE" w:rsidSect="00FE5BAE">
      <w:footerReference w:type="default" r:id="rId13"/>
      <w:pgSz w:w="11906" w:h="16838"/>
      <w:pgMar w:top="1701" w:right="1418" w:bottom="170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7D" w:rsidRDefault="00927F7D" w:rsidP="00FE5BAE">
      <w:r>
        <w:separator/>
      </w:r>
    </w:p>
  </w:endnote>
  <w:endnote w:type="continuationSeparator" w:id="0">
    <w:p w:rsidR="00927F7D" w:rsidRDefault="00927F7D" w:rsidP="00FE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FB21156-6B4B-40E6-AFB0-8FA823A271F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7FC9264-F138-479F-8A20-A4E992A0ABEF}"/>
    <w:embedBold r:id="rId3" w:subsetted="1" w:fontKey="{EC9E7F50-7892-4FCF-8F91-0D85B43A5F1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5A0EFDF-FCF5-4E60-B9E8-3B6A5FCEAC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AE" w:rsidRDefault="00FE5BA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25pt;margin-top:-20.05pt;width:2in;height:2in;z-index:251659264;mso-wrap-style:none;mso-position-horizontal-relative:margin" o:gfxdata="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z/Y+fYAAAACwEAAA8AAAAAAAAAAQAgAAAAIgAAAGRycy9k&#10;b3ducmV2LnhtbFBLAQIUABQAAAAIAIdO4kAEb5CgyQEAAJkDAAAOAAAAAAAAAAEAIAAAACcBAABk&#10;cnMvZTJvRG9jLnhtbFBLBQYAAAAABgAGAFkBAABiBQAAAAA=&#10;" filled="f" stroked="f">
          <v:textbox style="mso-fit-shape-to-text:t" inset="0,0,0,0">
            <w:txbxContent>
              <w:p w:rsidR="00FE5BAE" w:rsidRDefault="00927F7D">
                <w:pPr>
                  <w:pStyle w:val="a7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FE5BA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FE5BA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D7A0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FE5BA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7D" w:rsidRDefault="00927F7D" w:rsidP="00FE5BAE">
      <w:r>
        <w:separator/>
      </w:r>
    </w:p>
  </w:footnote>
  <w:footnote w:type="continuationSeparator" w:id="0">
    <w:p w:rsidR="00927F7D" w:rsidRDefault="00927F7D" w:rsidP="00FE5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0A1DBC"/>
    <w:multiLevelType w:val="singleLevel"/>
    <w:tmpl w:val="8C0A1DB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2DE71B"/>
    <w:multiLevelType w:val="singleLevel"/>
    <w:tmpl w:val="632DE7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TrueTypeFonts/>
  <w:saveSubsetFonts/>
  <w:gutterAtTop/>
  <w:proofState w:spelling="clean" w:grammar="clean"/>
  <w:documentProtection w:edit="readOnly" w:enforcement="0"/>
  <w:defaultTabStop w:val="420"/>
  <w:drawingGridHorizontalSpacing w:val="140"/>
  <w:drawingGridVerticalSpacing w:val="381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ZjVmYWIwODE4ZjFiMWM5NmJiMTE0MjkzODZlZmQ0ODgifQ=="/>
  </w:docVars>
  <w:rsids>
    <w:rsidRoot w:val="005D60DA"/>
    <w:rsid w:val="00001D98"/>
    <w:rsid w:val="00005051"/>
    <w:rsid w:val="000402C0"/>
    <w:rsid w:val="00057947"/>
    <w:rsid w:val="00081E8C"/>
    <w:rsid w:val="00083DF7"/>
    <w:rsid w:val="000942DE"/>
    <w:rsid w:val="000A060D"/>
    <w:rsid w:val="000A5188"/>
    <w:rsid w:val="000B7DCE"/>
    <w:rsid w:val="000C5EB2"/>
    <w:rsid w:val="0012113E"/>
    <w:rsid w:val="001274F3"/>
    <w:rsid w:val="00130401"/>
    <w:rsid w:val="00134E86"/>
    <w:rsid w:val="001366CB"/>
    <w:rsid w:val="00150D27"/>
    <w:rsid w:val="00151ED3"/>
    <w:rsid w:val="00153750"/>
    <w:rsid w:val="001556DD"/>
    <w:rsid w:val="001604F8"/>
    <w:rsid w:val="00173CBC"/>
    <w:rsid w:val="00190BC3"/>
    <w:rsid w:val="001915DF"/>
    <w:rsid w:val="001A23CB"/>
    <w:rsid w:val="001A51B6"/>
    <w:rsid w:val="001A6DCC"/>
    <w:rsid w:val="001B005D"/>
    <w:rsid w:val="001B410F"/>
    <w:rsid w:val="001D0F15"/>
    <w:rsid w:val="001E0262"/>
    <w:rsid w:val="001E035E"/>
    <w:rsid w:val="001F1672"/>
    <w:rsid w:val="001F7D57"/>
    <w:rsid w:val="00202F38"/>
    <w:rsid w:val="00216504"/>
    <w:rsid w:val="002174FF"/>
    <w:rsid w:val="00225398"/>
    <w:rsid w:val="002433B0"/>
    <w:rsid w:val="002435B8"/>
    <w:rsid w:val="00270B7E"/>
    <w:rsid w:val="0027268B"/>
    <w:rsid w:val="00282401"/>
    <w:rsid w:val="002861A1"/>
    <w:rsid w:val="00286CB0"/>
    <w:rsid w:val="00287FEF"/>
    <w:rsid w:val="00293F51"/>
    <w:rsid w:val="002A1425"/>
    <w:rsid w:val="002B1D39"/>
    <w:rsid w:val="002B2A8B"/>
    <w:rsid w:val="002B73FD"/>
    <w:rsid w:val="002B7AAA"/>
    <w:rsid w:val="002C4312"/>
    <w:rsid w:val="002D4716"/>
    <w:rsid w:val="002D670A"/>
    <w:rsid w:val="002E4938"/>
    <w:rsid w:val="002F6CA1"/>
    <w:rsid w:val="002F6F78"/>
    <w:rsid w:val="00303C0E"/>
    <w:rsid w:val="00305EED"/>
    <w:rsid w:val="00322506"/>
    <w:rsid w:val="0033129D"/>
    <w:rsid w:val="00331300"/>
    <w:rsid w:val="0034154D"/>
    <w:rsid w:val="00344231"/>
    <w:rsid w:val="00361378"/>
    <w:rsid w:val="0036476A"/>
    <w:rsid w:val="00370F33"/>
    <w:rsid w:val="00381A14"/>
    <w:rsid w:val="0038600B"/>
    <w:rsid w:val="00393820"/>
    <w:rsid w:val="003A1416"/>
    <w:rsid w:val="003A40F6"/>
    <w:rsid w:val="003B6500"/>
    <w:rsid w:val="003C6AF8"/>
    <w:rsid w:val="003C6DA8"/>
    <w:rsid w:val="003D5EFE"/>
    <w:rsid w:val="003D7788"/>
    <w:rsid w:val="003D7A07"/>
    <w:rsid w:val="003D7FF0"/>
    <w:rsid w:val="003F4883"/>
    <w:rsid w:val="003F5AE4"/>
    <w:rsid w:val="00410120"/>
    <w:rsid w:val="004147CB"/>
    <w:rsid w:val="00422911"/>
    <w:rsid w:val="00425E2A"/>
    <w:rsid w:val="00441F9B"/>
    <w:rsid w:val="00444964"/>
    <w:rsid w:val="00445F01"/>
    <w:rsid w:val="00463FEF"/>
    <w:rsid w:val="00465413"/>
    <w:rsid w:val="0049086B"/>
    <w:rsid w:val="00492383"/>
    <w:rsid w:val="00492CDD"/>
    <w:rsid w:val="004933F6"/>
    <w:rsid w:val="00493919"/>
    <w:rsid w:val="004A30ED"/>
    <w:rsid w:val="004B5759"/>
    <w:rsid w:val="004B7541"/>
    <w:rsid w:val="004D290B"/>
    <w:rsid w:val="004D7820"/>
    <w:rsid w:val="004D7AA5"/>
    <w:rsid w:val="004E1ED8"/>
    <w:rsid w:val="004F5066"/>
    <w:rsid w:val="00510CF9"/>
    <w:rsid w:val="005113A4"/>
    <w:rsid w:val="00516A0B"/>
    <w:rsid w:val="00521BCE"/>
    <w:rsid w:val="0052271C"/>
    <w:rsid w:val="00523B81"/>
    <w:rsid w:val="00527D76"/>
    <w:rsid w:val="00530B09"/>
    <w:rsid w:val="005422F4"/>
    <w:rsid w:val="0054668B"/>
    <w:rsid w:val="0055484C"/>
    <w:rsid w:val="00561E33"/>
    <w:rsid w:val="00574324"/>
    <w:rsid w:val="005B09DA"/>
    <w:rsid w:val="005B2418"/>
    <w:rsid w:val="005D4031"/>
    <w:rsid w:val="005D60DA"/>
    <w:rsid w:val="005E30B4"/>
    <w:rsid w:val="005E55D8"/>
    <w:rsid w:val="00601D42"/>
    <w:rsid w:val="0060282F"/>
    <w:rsid w:val="00614EC4"/>
    <w:rsid w:val="006223B2"/>
    <w:rsid w:val="00630602"/>
    <w:rsid w:val="00632DD9"/>
    <w:rsid w:val="00640C58"/>
    <w:rsid w:val="00665931"/>
    <w:rsid w:val="006675CB"/>
    <w:rsid w:val="00682F3D"/>
    <w:rsid w:val="0069369F"/>
    <w:rsid w:val="006953BB"/>
    <w:rsid w:val="006A0ADC"/>
    <w:rsid w:val="006A5A56"/>
    <w:rsid w:val="006A69BF"/>
    <w:rsid w:val="006B53B2"/>
    <w:rsid w:val="006C0C19"/>
    <w:rsid w:val="006D592A"/>
    <w:rsid w:val="006D797F"/>
    <w:rsid w:val="006E731B"/>
    <w:rsid w:val="006F2551"/>
    <w:rsid w:val="007044A5"/>
    <w:rsid w:val="00713AC0"/>
    <w:rsid w:val="007141D0"/>
    <w:rsid w:val="00714C8C"/>
    <w:rsid w:val="007236C5"/>
    <w:rsid w:val="007318DD"/>
    <w:rsid w:val="00732E98"/>
    <w:rsid w:val="00736739"/>
    <w:rsid w:val="007379A4"/>
    <w:rsid w:val="00756CFE"/>
    <w:rsid w:val="007613B0"/>
    <w:rsid w:val="007721B3"/>
    <w:rsid w:val="00775C23"/>
    <w:rsid w:val="007A3726"/>
    <w:rsid w:val="007A48C5"/>
    <w:rsid w:val="007B53E9"/>
    <w:rsid w:val="007B6063"/>
    <w:rsid w:val="007C423D"/>
    <w:rsid w:val="007D2165"/>
    <w:rsid w:val="007D40F2"/>
    <w:rsid w:val="007D4F39"/>
    <w:rsid w:val="007D7C35"/>
    <w:rsid w:val="007E174A"/>
    <w:rsid w:val="007E6386"/>
    <w:rsid w:val="007F0CDF"/>
    <w:rsid w:val="007F714F"/>
    <w:rsid w:val="008068F1"/>
    <w:rsid w:val="008103B0"/>
    <w:rsid w:val="00814A3D"/>
    <w:rsid w:val="008212A0"/>
    <w:rsid w:val="00822A6F"/>
    <w:rsid w:val="0082313B"/>
    <w:rsid w:val="00825E34"/>
    <w:rsid w:val="0083787F"/>
    <w:rsid w:val="00840AF3"/>
    <w:rsid w:val="0084111A"/>
    <w:rsid w:val="00852207"/>
    <w:rsid w:val="00853E8A"/>
    <w:rsid w:val="00853F3B"/>
    <w:rsid w:val="00864C85"/>
    <w:rsid w:val="008711D2"/>
    <w:rsid w:val="008733EF"/>
    <w:rsid w:val="00880266"/>
    <w:rsid w:val="008911F2"/>
    <w:rsid w:val="008946C0"/>
    <w:rsid w:val="00895B38"/>
    <w:rsid w:val="008C122A"/>
    <w:rsid w:val="008C1A0F"/>
    <w:rsid w:val="008C63AD"/>
    <w:rsid w:val="008D1432"/>
    <w:rsid w:val="008D1E9C"/>
    <w:rsid w:val="008D2129"/>
    <w:rsid w:val="008D5D0D"/>
    <w:rsid w:val="008D7118"/>
    <w:rsid w:val="008F2672"/>
    <w:rsid w:val="008F64B2"/>
    <w:rsid w:val="009005E3"/>
    <w:rsid w:val="00902125"/>
    <w:rsid w:val="00904D3D"/>
    <w:rsid w:val="009115BB"/>
    <w:rsid w:val="009126CB"/>
    <w:rsid w:val="00916CEB"/>
    <w:rsid w:val="00924AB9"/>
    <w:rsid w:val="00927B88"/>
    <w:rsid w:val="00927E30"/>
    <w:rsid w:val="00927F7D"/>
    <w:rsid w:val="00941D2B"/>
    <w:rsid w:val="00941F91"/>
    <w:rsid w:val="00955D01"/>
    <w:rsid w:val="00961ACC"/>
    <w:rsid w:val="0096411A"/>
    <w:rsid w:val="00991A8D"/>
    <w:rsid w:val="009970B0"/>
    <w:rsid w:val="009A1194"/>
    <w:rsid w:val="009B0265"/>
    <w:rsid w:val="009B2E21"/>
    <w:rsid w:val="009B5005"/>
    <w:rsid w:val="009B70D8"/>
    <w:rsid w:val="009C373B"/>
    <w:rsid w:val="009D46B9"/>
    <w:rsid w:val="009F2405"/>
    <w:rsid w:val="009F40D1"/>
    <w:rsid w:val="009F7745"/>
    <w:rsid w:val="00A00ABC"/>
    <w:rsid w:val="00A24B5E"/>
    <w:rsid w:val="00A24E1C"/>
    <w:rsid w:val="00A35D69"/>
    <w:rsid w:val="00A37323"/>
    <w:rsid w:val="00A3748C"/>
    <w:rsid w:val="00A4246B"/>
    <w:rsid w:val="00A476DE"/>
    <w:rsid w:val="00A5061C"/>
    <w:rsid w:val="00A559C3"/>
    <w:rsid w:val="00A60BBE"/>
    <w:rsid w:val="00A72C99"/>
    <w:rsid w:val="00A7426D"/>
    <w:rsid w:val="00A74287"/>
    <w:rsid w:val="00A80359"/>
    <w:rsid w:val="00A84008"/>
    <w:rsid w:val="00AA1100"/>
    <w:rsid w:val="00AB448E"/>
    <w:rsid w:val="00AB4CF3"/>
    <w:rsid w:val="00AB5435"/>
    <w:rsid w:val="00AB6A49"/>
    <w:rsid w:val="00AB70EA"/>
    <w:rsid w:val="00AC1C6F"/>
    <w:rsid w:val="00AC3E82"/>
    <w:rsid w:val="00AC7A41"/>
    <w:rsid w:val="00AD0B33"/>
    <w:rsid w:val="00AD45D8"/>
    <w:rsid w:val="00AE0BAA"/>
    <w:rsid w:val="00AE60E9"/>
    <w:rsid w:val="00AE68BF"/>
    <w:rsid w:val="00AF18E1"/>
    <w:rsid w:val="00AF41B4"/>
    <w:rsid w:val="00B02667"/>
    <w:rsid w:val="00B229ED"/>
    <w:rsid w:val="00B26895"/>
    <w:rsid w:val="00B415C6"/>
    <w:rsid w:val="00B646E8"/>
    <w:rsid w:val="00B85FCC"/>
    <w:rsid w:val="00B97D30"/>
    <w:rsid w:val="00BB1387"/>
    <w:rsid w:val="00BB7AEA"/>
    <w:rsid w:val="00BC2534"/>
    <w:rsid w:val="00BC4933"/>
    <w:rsid w:val="00BC4EA5"/>
    <w:rsid w:val="00BC5B59"/>
    <w:rsid w:val="00BC7491"/>
    <w:rsid w:val="00BD401B"/>
    <w:rsid w:val="00BE0785"/>
    <w:rsid w:val="00BE5585"/>
    <w:rsid w:val="00BE5EC2"/>
    <w:rsid w:val="00BF0FB6"/>
    <w:rsid w:val="00BF3DFF"/>
    <w:rsid w:val="00C076C2"/>
    <w:rsid w:val="00C315C2"/>
    <w:rsid w:val="00C4772C"/>
    <w:rsid w:val="00C52FE2"/>
    <w:rsid w:val="00C72539"/>
    <w:rsid w:val="00C84209"/>
    <w:rsid w:val="00C95CE8"/>
    <w:rsid w:val="00CA0F8E"/>
    <w:rsid w:val="00CB10D9"/>
    <w:rsid w:val="00CC1D4F"/>
    <w:rsid w:val="00CD0857"/>
    <w:rsid w:val="00CF03A5"/>
    <w:rsid w:val="00CF52B9"/>
    <w:rsid w:val="00CF53F0"/>
    <w:rsid w:val="00D21E19"/>
    <w:rsid w:val="00D22ADE"/>
    <w:rsid w:val="00D33242"/>
    <w:rsid w:val="00D345A7"/>
    <w:rsid w:val="00D35E35"/>
    <w:rsid w:val="00D40758"/>
    <w:rsid w:val="00D44391"/>
    <w:rsid w:val="00D4647B"/>
    <w:rsid w:val="00D5671F"/>
    <w:rsid w:val="00D61387"/>
    <w:rsid w:val="00D76377"/>
    <w:rsid w:val="00D815DB"/>
    <w:rsid w:val="00D81B33"/>
    <w:rsid w:val="00D87047"/>
    <w:rsid w:val="00DA37CC"/>
    <w:rsid w:val="00DC29EA"/>
    <w:rsid w:val="00DD0906"/>
    <w:rsid w:val="00DD57AD"/>
    <w:rsid w:val="00DE0578"/>
    <w:rsid w:val="00DF129D"/>
    <w:rsid w:val="00E11C22"/>
    <w:rsid w:val="00E13808"/>
    <w:rsid w:val="00E13975"/>
    <w:rsid w:val="00E2410D"/>
    <w:rsid w:val="00E275A8"/>
    <w:rsid w:val="00E46726"/>
    <w:rsid w:val="00E85587"/>
    <w:rsid w:val="00E928F6"/>
    <w:rsid w:val="00EA53BA"/>
    <w:rsid w:val="00EA7CB8"/>
    <w:rsid w:val="00EA7FB3"/>
    <w:rsid w:val="00EB52EF"/>
    <w:rsid w:val="00EB5C9C"/>
    <w:rsid w:val="00EB6D0D"/>
    <w:rsid w:val="00EC0049"/>
    <w:rsid w:val="00EC0E87"/>
    <w:rsid w:val="00EC224C"/>
    <w:rsid w:val="00EC30BE"/>
    <w:rsid w:val="00ED2C79"/>
    <w:rsid w:val="00EE0F33"/>
    <w:rsid w:val="00EF507B"/>
    <w:rsid w:val="00EF5D5C"/>
    <w:rsid w:val="00F05D05"/>
    <w:rsid w:val="00F07E2C"/>
    <w:rsid w:val="00F2006B"/>
    <w:rsid w:val="00F20AFC"/>
    <w:rsid w:val="00F33BBE"/>
    <w:rsid w:val="00F45DA5"/>
    <w:rsid w:val="00F50626"/>
    <w:rsid w:val="00F66A80"/>
    <w:rsid w:val="00F70537"/>
    <w:rsid w:val="00F7617C"/>
    <w:rsid w:val="00FA361A"/>
    <w:rsid w:val="00FB1356"/>
    <w:rsid w:val="00FC2F17"/>
    <w:rsid w:val="00FD3F17"/>
    <w:rsid w:val="00FD591D"/>
    <w:rsid w:val="00FE5BAE"/>
    <w:rsid w:val="00FE7D5D"/>
    <w:rsid w:val="00FF0A3F"/>
    <w:rsid w:val="00FF6F47"/>
    <w:rsid w:val="0104193B"/>
    <w:rsid w:val="015D0D5E"/>
    <w:rsid w:val="0502172C"/>
    <w:rsid w:val="061C2065"/>
    <w:rsid w:val="06AE0911"/>
    <w:rsid w:val="09BF1E8A"/>
    <w:rsid w:val="09DB4F16"/>
    <w:rsid w:val="0B0C27EB"/>
    <w:rsid w:val="0B8F51F0"/>
    <w:rsid w:val="0BB377CC"/>
    <w:rsid w:val="0BB61CF8"/>
    <w:rsid w:val="0C994C14"/>
    <w:rsid w:val="0E303356"/>
    <w:rsid w:val="0E38593A"/>
    <w:rsid w:val="12372F05"/>
    <w:rsid w:val="12C14885"/>
    <w:rsid w:val="12E4731E"/>
    <w:rsid w:val="143C2A55"/>
    <w:rsid w:val="161A0F29"/>
    <w:rsid w:val="16435459"/>
    <w:rsid w:val="1737702C"/>
    <w:rsid w:val="17935082"/>
    <w:rsid w:val="1AD05CA5"/>
    <w:rsid w:val="1AFA70AE"/>
    <w:rsid w:val="1B9C59CF"/>
    <w:rsid w:val="1BF400B9"/>
    <w:rsid w:val="1D3A7A06"/>
    <w:rsid w:val="1E19187C"/>
    <w:rsid w:val="1F23657A"/>
    <w:rsid w:val="1F9716EE"/>
    <w:rsid w:val="1FB042F7"/>
    <w:rsid w:val="20620FD2"/>
    <w:rsid w:val="21464F13"/>
    <w:rsid w:val="21981101"/>
    <w:rsid w:val="24C00906"/>
    <w:rsid w:val="250B18FB"/>
    <w:rsid w:val="25C43E6B"/>
    <w:rsid w:val="25E22D30"/>
    <w:rsid w:val="26D42265"/>
    <w:rsid w:val="271D6716"/>
    <w:rsid w:val="27327271"/>
    <w:rsid w:val="27973618"/>
    <w:rsid w:val="27BB4E9E"/>
    <w:rsid w:val="29FC39EA"/>
    <w:rsid w:val="2A6D4982"/>
    <w:rsid w:val="2ABF7AE4"/>
    <w:rsid w:val="2B3A3CA1"/>
    <w:rsid w:val="2B6D6C29"/>
    <w:rsid w:val="2C1468EC"/>
    <w:rsid w:val="2C1F1DA7"/>
    <w:rsid w:val="2CE90E48"/>
    <w:rsid w:val="2D031F0A"/>
    <w:rsid w:val="2E3435A6"/>
    <w:rsid w:val="2F2B399A"/>
    <w:rsid w:val="2F3E216E"/>
    <w:rsid w:val="2F774696"/>
    <w:rsid w:val="2FD7142C"/>
    <w:rsid w:val="30032221"/>
    <w:rsid w:val="300E1B30"/>
    <w:rsid w:val="31A041CB"/>
    <w:rsid w:val="31B41A25"/>
    <w:rsid w:val="33977850"/>
    <w:rsid w:val="367A7026"/>
    <w:rsid w:val="373B132F"/>
    <w:rsid w:val="38192410"/>
    <w:rsid w:val="395B4E7C"/>
    <w:rsid w:val="3BDF6A5D"/>
    <w:rsid w:val="3BE34FA6"/>
    <w:rsid w:val="3D011CEE"/>
    <w:rsid w:val="3F544847"/>
    <w:rsid w:val="4047342C"/>
    <w:rsid w:val="40556D00"/>
    <w:rsid w:val="40B7508E"/>
    <w:rsid w:val="40EA138C"/>
    <w:rsid w:val="41D608A7"/>
    <w:rsid w:val="43176370"/>
    <w:rsid w:val="433E3844"/>
    <w:rsid w:val="45B63B66"/>
    <w:rsid w:val="45D51325"/>
    <w:rsid w:val="46DA7D28"/>
    <w:rsid w:val="483C64D6"/>
    <w:rsid w:val="4AB56A6D"/>
    <w:rsid w:val="4B2B3192"/>
    <w:rsid w:val="4B8E0F3E"/>
    <w:rsid w:val="4D330BE8"/>
    <w:rsid w:val="4DB17BE4"/>
    <w:rsid w:val="4DFC51E7"/>
    <w:rsid w:val="4E217FEA"/>
    <w:rsid w:val="4E66521C"/>
    <w:rsid w:val="4E9A5E18"/>
    <w:rsid w:val="4EE47996"/>
    <w:rsid w:val="4FAA7A19"/>
    <w:rsid w:val="50086FAD"/>
    <w:rsid w:val="50B27620"/>
    <w:rsid w:val="50BF44F2"/>
    <w:rsid w:val="51D9117C"/>
    <w:rsid w:val="5277583F"/>
    <w:rsid w:val="533814CB"/>
    <w:rsid w:val="535B5D4C"/>
    <w:rsid w:val="54B03336"/>
    <w:rsid w:val="55E373A5"/>
    <w:rsid w:val="56B343B9"/>
    <w:rsid w:val="57462870"/>
    <w:rsid w:val="594E5117"/>
    <w:rsid w:val="5A403EEE"/>
    <w:rsid w:val="5B5437AD"/>
    <w:rsid w:val="5B7618C6"/>
    <w:rsid w:val="5C0D7E00"/>
    <w:rsid w:val="5CEE19DF"/>
    <w:rsid w:val="5DD15589"/>
    <w:rsid w:val="5E4F5FDA"/>
    <w:rsid w:val="5E9A314C"/>
    <w:rsid w:val="60051BCA"/>
    <w:rsid w:val="61A11FCA"/>
    <w:rsid w:val="61E26715"/>
    <w:rsid w:val="61F05F27"/>
    <w:rsid w:val="620D6DAC"/>
    <w:rsid w:val="635D166D"/>
    <w:rsid w:val="63DF6526"/>
    <w:rsid w:val="64173D71"/>
    <w:rsid w:val="648F40A3"/>
    <w:rsid w:val="652A368A"/>
    <w:rsid w:val="661F0E5C"/>
    <w:rsid w:val="663E5786"/>
    <w:rsid w:val="66794A10"/>
    <w:rsid w:val="66CA7197"/>
    <w:rsid w:val="670B3D93"/>
    <w:rsid w:val="69594419"/>
    <w:rsid w:val="6A845731"/>
    <w:rsid w:val="6B3602E6"/>
    <w:rsid w:val="6C3110D0"/>
    <w:rsid w:val="6CB8244A"/>
    <w:rsid w:val="6CD00478"/>
    <w:rsid w:val="6CF10DB4"/>
    <w:rsid w:val="6DFB4FC0"/>
    <w:rsid w:val="70D21126"/>
    <w:rsid w:val="725D51E5"/>
    <w:rsid w:val="72A50E51"/>
    <w:rsid w:val="72E651DB"/>
    <w:rsid w:val="73181720"/>
    <w:rsid w:val="734D525A"/>
    <w:rsid w:val="73F2195D"/>
    <w:rsid w:val="74542618"/>
    <w:rsid w:val="74CE0999"/>
    <w:rsid w:val="76670F68"/>
    <w:rsid w:val="76A649DE"/>
    <w:rsid w:val="7B086E65"/>
    <w:rsid w:val="7B2A15F4"/>
    <w:rsid w:val="7B637D34"/>
    <w:rsid w:val="7C582211"/>
    <w:rsid w:val="7C6B09E4"/>
    <w:rsid w:val="7D0D7808"/>
    <w:rsid w:val="7D1C4721"/>
    <w:rsid w:val="7D4B5BD0"/>
    <w:rsid w:val="7DE5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BAE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E5BAE"/>
    <w:pPr>
      <w:spacing w:after="120"/>
    </w:pPr>
  </w:style>
  <w:style w:type="paragraph" w:styleId="a4">
    <w:name w:val="Body Text Indent"/>
    <w:basedOn w:val="a"/>
    <w:qFormat/>
    <w:rsid w:val="00FE5BAE"/>
    <w:pPr>
      <w:ind w:firstLineChars="180" w:firstLine="540"/>
    </w:pPr>
    <w:rPr>
      <w:sz w:val="30"/>
    </w:rPr>
  </w:style>
  <w:style w:type="paragraph" w:styleId="a5">
    <w:name w:val="Date"/>
    <w:basedOn w:val="a"/>
    <w:next w:val="a"/>
    <w:qFormat/>
    <w:rsid w:val="00FE5BAE"/>
    <w:pPr>
      <w:ind w:leftChars="2500" w:left="100"/>
    </w:pPr>
  </w:style>
  <w:style w:type="paragraph" w:styleId="2">
    <w:name w:val="Body Text Indent 2"/>
    <w:basedOn w:val="a"/>
    <w:qFormat/>
    <w:rsid w:val="00FE5BAE"/>
    <w:pPr>
      <w:spacing w:line="480" w:lineRule="exact"/>
      <w:ind w:firstLineChars="300" w:firstLine="900"/>
    </w:pPr>
    <w:rPr>
      <w:rFonts w:ascii="宋体" w:hAnsi="宋体"/>
      <w:sz w:val="30"/>
      <w:szCs w:val="32"/>
    </w:rPr>
  </w:style>
  <w:style w:type="paragraph" w:styleId="a6">
    <w:name w:val="Balloon Text"/>
    <w:basedOn w:val="a"/>
    <w:semiHidden/>
    <w:qFormat/>
    <w:rsid w:val="00FE5BAE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FE5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FE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FE5BAE"/>
    <w:pPr>
      <w:tabs>
        <w:tab w:val="left" w:pos="0"/>
      </w:tabs>
      <w:spacing w:line="500" w:lineRule="atLeast"/>
      <w:ind w:leftChars="1" w:left="1" w:firstLineChars="127" w:firstLine="356"/>
    </w:pPr>
    <w:rPr>
      <w:rFonts w:eastAsia="华文细黑"/>
      <w:kern w:val="16"/>
    </w:rPr>
  </w:style>
  <w:style w:type="paragraph" w:styleId="a9">
    <w:name w:val="Normal (Web)"/>
    <w:basedOn w:val="a"/>
    <w:uiPriority w:val="99"/>
    <w:qFormat/>
    <w:rsid w:val="00FE5B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rsid w:val="00FE5B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E5BAE"/>
    <w:rPr>
      <w:b/>
      <w:bCs/>
    </w:rPr>
  </w:style>
  <w:style w:type="character" w:styleId="ac">
    <w:name w:val="page number"/>
    <w:basedOn w:val="a0"/>
    <w:qFormat/>
    <w:rsid w:val="00FE5BAE"/>
    <w:rPr>
      <w:rFonts w:cs="Times New Roman"/>
    </w:rPr>
  </w:style>
  <w:style w:type="character" w:styleId="ad">
    <w:name w:val="FollowedHyperlink"/>
    <w:qFormat/>
    <w:rsid w:val="00FE5BAE"/>
    <w:rPr>
      <w:color w:val="800080"/>
      <w:u w:val="single"/>
    </w:rPr>
  </w:style>
  <w:style w:type="character" w:styleId="ae">
    <w:name w:val="Hyperlink"/>
    <w:basedOn w:val="a0"/>
    <w:qFormat/>
    <w:rsid w:val="00FE5BAE"/>
    <w:rPr>
      <w:color w:val="0000FF"/>
      <w:u w:val="single"/>
    </w:rPr>
  </w:style>
  <w:style w:type="paragraph" w:customStyle="1" w:styleId="font1">
    <w:name w:val="font1"/>
    <w:basedOn w:val="a"/>
    <w:qFormat/>
    <w:rsid w:val="00FE5BAE"/>
    <w:pPr>
      <w:widowControl/>
      <w:spacing w:before="100" w:beforeAutospacing="1" w:after="100" w:afterAutospacing="1" w:line="320" w:lineRule="atLeast"/>
      <w:jc w:val="left"/>
    </w:pPr>
    <w:rPr>
      <w:rFonts w:ascii="宋体" w:hAnsi="宋体" w:hint="eastAsia"/>
      <w:kern w:val="0"/>
      <w:sz w:val="18"/>
      <w:szCs w:val="18"/>
    </w:rPr>
  </w:style>
  <w:style w:type="character" w:customStyle="1" w:styleId="Char0">
    <w:name w:val="页脚 Char"/>
    <w:link w:val="a7"/>
    <w:uiPriority w:val="99"/>
    <w:qFormat/>
    <w:rsid w:val="00FE5B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oterChar">
    <w:name w:val="Footer Char"/>
    <w:semiHidden/>
    <w:qFormat/>
    <w:locked/>
    <w:rsid w:val="00FE5BAE"/>
    <w:rPr>
      <w:rFonts w:cs="Times New Roman"/>
      <w:sz w:val="18"/>
      <w:szCs w:val="18"/>
    </w:rPr>
  </w:style>
  <w:style w:type="paragraph" w:customStyle="1" w:styleId="Heading1">
    <w:name w:val="Heading 1"/>
    <w:basedOn w:val="a"/>
    <w:uiPriority w:val="1"/>
    <w:qFormat/>
    <w:rsid w:val="00FE5BAE"/>
    <w:pPr>
      <w:autoSpaceDE w:val="0"/>
      <w:autoSpaceDN w:val="0"/>
      <w:adjustRightInd w:val="0"/>
      <w:spacing w:line="560" w:lineRule="exact"/>
      <w:ind w:left="1131"/>
      <w:jc w:val="left"/>
      <w:outlineLvl w:val="0"/>
    </w:pPr>
    <w:rPr>
      <w:rFonts w:ascii="方正小标宋简体" w:eastAsia="方正小标宋简体" w:cs="方正小标宋简体"/>
      <w:kern w:val="0"/>
      <w:sz w:val="44"/>
      <w:szCs w:val="44"/>
    </w:rPr>
  </w:style>
  <w:style w:type="character" w:customStyle="1" w:styleId="Char">
    <w:name w:val="正文文本 Char"/>
    <w:basedOn w:val="a0"/>
    <w:link w:val="a3"/>
    <w:qFormat/>
    <w:rsid w:val="00FE5BAE"/>
    <w:rPr>
      <w:kern w:val="2"/>
      <w:sz w:val="28"/>
      <w:szCs w:val="24"/>
    </w:rPr>
  </w:style>
  <w:style w:type="character" w:customStyle="1" w:styleId="fontstyle01">
    <w:name w:val="fontstyle01"/>
    <w:qFormat/>
    <w:rsid w:val="00FE5BAE"/>
    <w:rPr>
      <w:rFonts w:ascii="仿宋_GB2312" w:eastAsia="仿宋_GB2312" w:cs="仿宋_GB2312"/>
      <w:color w:val="000000"/>
      <w:sz w:val="32"/>
      <w:szCs w:val="32"/>
    </w:rPr>
  </w:style>
  <w:style w:type="paragraph" w:customStyle="1" w:styleId="af">
    <w:name w:val="常用样式（方正仿宋简）"/>
    <w:uiPriority w:val="99"/>
    <w:qFormat/>
    <w:rsid w:val="00FE5BAE"/>
    <w:pPr>
      <w:widowControl w:val="0"/>
      <w:spacing w:line="560" w:lineRule="exact"/>
      <w:ind w:firstLineChars="200" w:firstLine="640"/>
      <w:jc w:val="both"/>
    </w:pPr>
    <w:rPr>
      <w:rFonts w:ascii="Calibri" w:eastAsia="方正仿宋简体" w:hAnsi="Calibri"/>
      <w:kern w:val="2"/>
      <w:sz w:val="32"/>
      <w:szCs w:val="24"/>
    </w:rPr>
  </w:style>
  <w:style w:type="paragraph" w:customStyle="1" w:styleId="1">
    <w:name w:val="正文1"/>
    <w:qFormat/>
    <w:rsid w:val="00FE5BAE"/>
    <w:pPr>
      <w:jc w:val="both"/>
    </w:pPr>
    <w:rPr>
      <w:rFonts w:ascii="Calibri" w:hAnsi="Calibri" w:cs="宋体"/>
      <w:kern w:val="2"/>
      <w:sz w:val="21"/>
      <w:szCs w:val="21"/>
    </w:rPr>
  </w:style>
  <w:style w:type="character" w:customStyle="1" w:styleId="15">
    <w:name w:val="15"/>
    <w:basedOn w:val="a0"/>
    <w:qFormat/>
    <w:rsid w:val="00FE5BAE"/>
    <w:rPr>
      <w:rFonts w:ascii="Calibri" w:hAnsi="Calibri" w:hint="default"/>
      <w:b/>
      <w:bCs/>
    </w:rPr>
  </w:style>
  <w:style w:type="paragraph" w:styleId="af0">
    <w:name w:val="No Spacing"/>
    <w:uiPriority w:val="1"/>
    <w:qFormat/>
    <w:rsid w:val="00FE5BAE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13016474@qq.com&#65292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343</Words>
  <Characters>1958</Characters>
  <Application>Microsoft Office Word</Application>
  <DocSecurity>0</DocSecurity>
  <Lines>16</Lines>
  <Paragraphs>4</Paragraphs>
  <ScaleCrop>false</ScaleCrop>
  <Company>中国测绘学会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中国测绘学会八届五次常务理事会议纪要</dc:title>
  <dc:creator>马振福</dc:creator>
  <cp:lastModifiedBy>潘玉洁</cp:lastModifiedBy>
  <cp:revision>3</cp:revision>
  <cp:lastPrinted>2023-08-30T07:30:00Z</cp:lastPrinted>
  <dcterms:created xsi:type="dcterms:W3CDTF">2025-07-24T05:59:00Z</dcterms:created>
  <dcterms:modified xsi:type="dcterms:W3CDTF">2025-07-24T06:01:00Z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8C0239F2C9574CC2806E41F822757DA8_13</vt:lpwstr>
  </property>
  <property fmtid="{D5CDD505-2E9C-101B-9397-08002B2CF9AE}" pid="4" name="KSOTemplateDocerSaveRecord">
    <vt:lpwstr>eyJoZGlkIjoiNWI0YzUyYWZiZTFjZmJjMWQ5MDRiNjc5ZjJkOWU0ZTAiLCJ1c2VySWQiOiIzNjUwMDY4NTcifQ==</vt:lpwstr>
  </property>
</Properties>
</file>