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EFCF">
      <w:pPr>
        <w:spacing w:line="580" w:lineRule="exact"/>
        <w:jc w:val="both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2：</w:t>
      </w:r>
    </w:p>
    <w:p w14:paraId="4698EA1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《中国煤炭》专刊征稿函</w:t>
      </w:r>
    </w:p>
    <w:p w14:paraId="74E5370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——煤炭行业总工程师专刊</w:t>
      </w:r>
    </w:p>
    <w:p w14:paraId="5714680D">
      <w:pPr>
        <w:spacing w:line="560" w:lineRule="exact"/>
        <w:jc w:val="center"/>
        <w:rPr>
          <w:rStyle w:val="5"/>
          <w:rFonts w:hint="eastAsia" w:ascii="华文中宋" w:hAnsi="华文中宋" w:eastAsia="华文中宋"/>
          <w:color w:val="000000"/>
          <w:kern w:val="0"/>
          <w:sz w:val="44"/>
          <w:szCs w:val="44"/>
        </w:rPr>
      </w:pPr>
    </w:p>
    <w:p w14:paraId="49F00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总工程师是煤炭企业、科研院所、装备制造企业的技术领军者与创新发展核心动力，是破解行业技术瓶颈、保障安全生产、推动绿色智能转型与新质生产力发展的关键力量。</w:t>
      </w:r>
    </w:p>
    <w:p w14:paraId="5112A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为系统展示煤炭行业总工程师群体的技术创新、工程实践与管理智慧，搭建政产学研用协同创新与成果推广平台，中国煤炭学会与《中国煤炭》编辑部共同策划煤炭行业总工程师专刊，拟于2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年第1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期（1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月份）出版，现诚邀全国煤炭企业、科研院所、装备制造企业的总工程师、技术负责人及骨干专家踊跃投稿，汇聚行业智慧，共同助力煤炭工业高质量发展。</w:t>
      </w:r>
    </w:p>
    <w:p w14:paraId="2B6D7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一、专题征稿方向（包括但不限于）</w:t>
      </w:r>
    </w:p>
    <w:p w14:paraId="6CB78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1.煤炭企业总工程师技术管理体系与创新机制建设；</w:t>
      </w:r>
    </w:p>
    <w:p w14:paraId="204CB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2.井工及露天煤矿高效开采理论、关键技术与示范工程实践；</w:t>
      </w:r>
    </w:p>
    <w:p w14:paraId="3B4BC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.煤矿深部开采、冲击地压、水害、瓦斯等灾害精准防控技术及体系；</w:t>
      </w:r>
    </w:p>
    <w:p w14:paraId="5334D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.煤矿智能化开采、透明地质、智能装备与管控平台研发与应用；</w:t>
      </w:r>
    </w:p>
    <w:p w14:paraId="0CED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.煤炭绿色低碳转型、生态保护与资源高效利用技术；</w:t>
      </w:r>
    </w:p>
    <w:p w14:paraId="487A8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.煤矿“双碳”路径、节能降碳与循环利用技术实践；</w:t>
      </w:r>
    </w:p>
    <w:p w14:paraId="5F275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.煤炭行业新质生产力培育与技术成果转化应用。</w:t>
      </w:r>
    </w:p>
    <w:p w14:paraId="23A4F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二、论文写作要求</w:t>
      </w:r>
    </w:p>
    <w:p w14:paraId="5FBF0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1.稿件紧扣专刊方向，突出原创性、科学性、实用性，数据真实可靠，论证逻辑严谨，为未公开发表作品，通过学术不端检测。</w:t>
      </w:r>
    </w:p>
    <w:p w14:paraId="24A82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2.论文字数不少于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000字（含中英文对照图表、参考文献等），格式符合《中国煤炭》稿件规范，须附中英文摘要、关键词、作者简介及完整联系方式。</w:t>
      </w:r>
    </w:p>
    <w:p w14:paraId="6E080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3.优先收录国家重点研发计划、国家自然科学基金、省部级科技计划等项目成果。</w:t>
      </w:r>
    </w:p>
    <w:p w14:paraId="00853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优先收录产学研协同创新成果，多作者团队共同成果，以及大型煤炭企业示范工程实践、技术示范应用成果。</w:t>
      </w:r>
    </w:p>
    <w:p w14:paraId="629C1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  <w:t xml:space="preserve">、作者投稿须知 </w:t>
      </w:r>
    </w:p>
    <w:p w14:paraId="136A6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1.截稿日期为2026年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月31日。</w:t>
      </w:r>
    </w:p>
    <w:p w14:paraId="55981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2.请登录《中国煤炭》官网（www.zgmt.com.cn）投审稿平台在线提交投稿，投稿类型务必选择“专题投稿”，并选择“煤炭行业总工程师”专刊。为提高沟通效率，建议投稿时关注《中国煤炭》杂志微信服务号。</w:t>
      </w:r>
    </w:p>
    <w:p w14:paraId="57287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3.本刊将组织行业权威专家对所有论文进行匿名评审，通过初审、外审、终审的论文方可发表；编辑部为本专刊开设快速审稿通道，优先录用和刊发。最终专刊出版的稿件数量取决于来稿质量，计划1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至2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篇。</w:t>
      </w:r>
    </w:p>
    <w:p w14:paraId="6FB9A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4.本专刊正常收取版面费，稿件刊发后向作者支付稿酬。 </w:t>
      </w:r>
    </w:p>
    <w:p w14:paraId="518C9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  <w:t xml:space="preserve">、专刊成果传播 </w:t>
      </w:r>
    </w:p>
    <w:p w14:paraId="6430C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1.《中国煤炭》由中国煤炭工业协会主管、应急管理部信息研究院（煤炭信息研究院）主办，为中文核心期刊、中国科技核心期刊、</w:t>
      </w:r>
      <w:r>
        <w:rPr>
          <w:rFonts w:hint="eastAsia" w:ascii="新宋体" w:hAnsi="新宋体" w:eastAsia="方正仿宋简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中国应用型权威期刊、中国核心学术期刊、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煤炭领域高质量科技期刊（T2），覆盖全行业决策、管理、科研与工程技术人群。 </w:t>
      </w:r>
    </w:p>
    <w:p w14:paraId="74897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2.录用定稿论文可优先通过中国知网、本刊官网网络首发，快速实现成果传播。专刊出版后，将通过《中国煤炭》微信公众号、官方视频号等新媒体平台集中推送、重点推荐优秀论文。 </w:t>
      </w:r>
    </w:p>
    <w:p w14:paraId="699AA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.本专刊成果将作为中国煤炭学会学术年会官方会议材料进行发放，视企业需求举办专刊线上学术沙龙/直播分享会，邀请总工程师代表交流成果，扩大专刊影响力。</w:t>
      </w:r>
    </w:p>
    <w:p w14:paraId="24CC3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在征集煤炭企业、科研院所和装备制造企业总工程师稿件的同时，欢迎同步提交企业、装备和技术产品宣传材料，专刊将设计制作宣传彩页，在专刊封底及后插页刊出，宣传费用另计。</w:t>
      </w:r>
    </w:p>
    <w:p w14:paraId="437B3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五</w:t>
      </w:r>
      <w:r>
        <w:rPr>
          <w:rStyle w:val="5"/>
          <w:rFonts w:hint="eastAsia" w:ascii="黑体" w:hAnsi="黑体" w:eastAsia="黑体"/>
          <w:b w:val="0"/>
          <w:bCs w:val="0"/>
          <w:color w:val="000000"/>
          <w:sz w:val="32"/>
          <w:szCs w:val="32"/>
        </w:rPr>
        <w:t xml:space="preserve">、联系方式 </w:t>
      </w:r>
    </w:p>
    <w:p w14:paraId="6FA18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《中国煤炭》编辑部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010-84657900</w:t>
      </w:r>
    </w:p>
    <w:p w14:paraId="54D36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郭东芝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13811880717，</w:t>
      </w:r>
      <w:r>
        <w:fldChar w:fldCharType="begin"/>
      </w:r>
      <w:r>
        <w:instrText xml:space="preserve"> HYPERLINK "mailto:gdz_china@163.com" </w:instrText>
      </w:r>
      <w:r>
        <w:fldChar w:fldCharType="separate"/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gdz_china@163.com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</w:p>
    <w:p w14:paraId="461E8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陶小琳 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13520091401</w:t>
      </w:r>
      <w:r>
        <w:rPr>
          <w:rFonts w:hint="eastAsia"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fldChar w:fldCharType="begin"/>
      </w:r>
      <w:r>
        <w:instrText xml:space="preserve"> HYPERLINK "mailto:790566392@qq.com" </w:instrText>
      </w:r>
      <w:r>
        <w:fldChar w:fldCharType="separate"/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790566392@qq.com</w:t>
      </w:r>
      <w:r>
        <w:rPr>
          <w:rFonts w:ascii="新宋体" w:hAnsi="新宋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</w:p>
    <w:p w14:paraId="18E030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06729"/>
    <w:rsid w:val="5F6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1480</Words>
  <Characters>1590</Characters>
  <Lines>0</Lines>
  <Paragraphs>0</Paragraphs>
  <TotalTime>0</TotalTime>
  <ScaleCrop>false</ScaleCrop>
  <LinksUpToDate>false</LinksUpToDate>
  <CharactersWithSpaces>1610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2026-04-10T07:30:00Z</dcterms:created>
  <dc:creator>M</dc:creator>
  <cp:lastModifiedBy>吖✨孔平</cp:lastModifiedBy>
  <dcterms:modified xsi:type="dcterms:W3CDTF">2026-04-16T08:49:46Z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eyJoZGlkIjoiMzZjM2Q1ZGNlNGU2ZDlmNmRkZTFjZTk4NjBiN2EwYzAiLCJ1c2VySWQiOiIzMDU1MzAyMzYifQ==</vt:lpwstr>
  </property>
  <property fmtid="{D5CDD505-2E9C-101B-9397-08002B2CF9AE}" pid="4" name="ICV">
    <vt:lpwstr>E4ACD83539B948128BD1FBD977AF8CC2_12</vt:lpwstr>
  </property>
</Properties>
</file>