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14:paraId="7ECC5F50" w14:textId="77777777" w:rsidTr="00215ADD">
        <w:tc>
          <w:tcPr>
            <w:tcW w:w="509" w:type="dxa"/>
          </w:tcPr>
          <w:p w14:paraId="54C68C2F" w14:textId="77777777"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p>
        </w:tc>
        <w:tc>
          <w:tcPr>
            <w:tcW w:w="8855" w:type="dxa"/>
          </w:tcPr>
          <w:p w14:paraId="5FFCC2DC" w14:textId="77777777" w:rsidR="00672BFD" w:rsidRPr="00672BFD" w:rsidRDefault="004C1979" w:rsidP="00C94DF2">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672BFD"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85254A">
              <w:rPr>
                <w:rFonts w:ascii="黑体" w:eastAsia="黑体" w:hAnsi="黑体"/>
                <w:sz w:val="21"/>
                <w:szCs w:val="21"/>
              </w:rPr>
              <w:t>73.040</w:t>
            </w:r>
            <w:r w:rsidRPr="00672BFD">
              <w:rPr>
                <w:rFonts w:ascii="黑体" w:eastAsia="黑体" w:hAnsi="黑体"/>
                <w:sz w:val="21"/>
                <w:szCs w:val="21"/>
              </w:rPr>
              <w:fldChar w:fldCharType="end"/>
            </w:r>
            <w:bookmarkEnd w:id="0"/>
          </w:p>
        </w:tc>
      </w:tr>
      <w:tr w:rsidR="007B7453" w:rsidRPr="00672BFD" w14:paraId="1EF47F67" w14:textId="77777777" w:rsidTr="00215ADD">
        <w:tc>
          <w:tcPr>
            <w:tcW w:w="509" w:type="dxa"/>
          </w:tcPr>
          <w:p w14:paraId="017187C3" w14:textId="77777777"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p>
        </w:tc>
        <w:tc>
          <w:tcPr>
            <w:tcW w:w="8855" w:type="dxa"/>
          </w:tcPr>
          <w:tbl>
            <w:tblPr>
              <w:tblStyle w:val="afffffffffc"/>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14:paraId="5DE4B333" w14:textId="77777777" w:rsidTr="008A173B">
              <w:trPr>
                <w:trHeight w:hRule="exact" w:val="1021"/>
              </w:trPr>
              <w:tc>
                <w:tcPr>
                  <w:tcW w:w="9242" w:type="dxa"/>
                  <w:vAlign w:val="center"/>
                </w:tcPr>
                <w:p w14:paraId="7B71F584" w14:textId="6C0CF269" w:rsidR="000F4050" w:rsidRDefault="000F4050" w:rsidP="00EA0637">
                  <w:pPr>
                    <w:pStyle w:val="affff5"/>
                    <w:framePr w:w="0" w:hRule="auto" w:wrap="auto" w:hAnchor="text" w:xAlign="left" w:yAlign="inline" w:anchorLock="0"/>
                    <w:ind w:left="420" w:right="624"/>
                    <w:rPr>
                      <w:rFonts w:ascii="宋体" w:hAnsi="宋体"/>
                      <w:sz w:val="28"/>
                      <w:szCs w:val="28"/>
                    </w:rPr>
                  </w:pPr>
                </w:p>
              </w:tc>
            </w:tr>
          </w:tbl>
          <w:p w14:paraId="29BBA6A3" w14:textId="77777777" w:rsidR="00FB231D" w:rsidRPr="00672BFD" w:rsidRDefault="004C1979"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00672BFD"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85254A">
              <w:rPr>
                <w:rFonts w:ascii="黑体" w:eastAsia="黑体" w:hAnsi="黑体"/>
                <w:sz w:val="21"/>
                <w:szCs w:val="21"/>
              </w:rPr>
              <w:t>D24</w:t>
            </w:r>
            <w:r w:rsidRPr="00672BFD">
              <w:rPr>
                <w:rFonts w:ascii="黑体" w:eastAsia="黑体" w:hAnsi="黑体"/>
                <w:sz w:val="21"/>
                <w:szCs w:val="21"/>
              </w:rPr>
              <w:fldChar w:fldCharType="end"/>
            </w:r>
            <w:bookmarkEnd w:id="1"/>
          </w:p>
        </w:tc>
      </w:tr>
    </w:tbl>
    <w:bookmarkStart w:id="2" w:name="_Hlk26473981"/>
    <w:p w14:paraId="24C85123" w14:textId="77777777" w:rsidR="0000040A" w:rsidRPr="00803E8B" w:rsidRDefault="004C1979" w:rsidP="000107E0">
      <w:pPr>
        <w:pStyle w:val="affff6"/>
        <w:framePr w:w="9639" w:h="624" w:hRule="exact" w:hSpace="181" w:vSpace="181" w:wrap="around" w:hAnchor="page" w:x="1305" w:y="2269"/>
        <w:rPr>
          <w:rFonts w:ascii="黑体" w:eastAsia="黑体" w:hAnsi="黑体"/>
          <w:bCs w:val="0"/>
          <w:w w:val="100"/>
          <w:sz w:val="48"/>
          <w:szCs w:val="48"/>
        </w:rPr>
      </w:pPr>
      <w:r w:rsidRPr="00803E8B">
        <w:rPr>
          <w:rFonts w:ascii="黑体" w:eastAsia="黑体"/>
          <w:w w:val="100"/>
          <w:sz w:val="48"/>
        </w:rPr>
        <w:fldChar w:fldCharType="begin">
          <w:ffData>
            <w:name w:val="c2"/>
            <w:enabled/>
            <w:calcOnExit w:val="0"/>
            <w:textInput/>
          </w:ffData>
        </w:fldChar>
      </w:r>
      <w:bookmarkStart w:id="3" w:name="c2"/>
      <w:r w:rsidR="007B7453" w:rsidRPr="00803E8B">
        <w:rPr>
          <w:rFonts w:ascii="黑体" w:eastAsia="黑体"/>
          <w:w w:val="100"/>
          <w:sz w:val="48"/>
        </w:rPr>
        <w:instrText xml:space="preserve"> FORMTEXT </w:instrText>
      </w:r>
      <w:r w:rsidRPr="00803E8B">
        <w:rPr>
          <w:rFonts w:ascii="黑体" w:eastAsia="黑体"/>
          <w:w w:val="100"/>
          <w:sz w:val="48"/>
        </w:rPr>
      </w:r>
      <w:r w:rsidRPr="00803E8B">
        <w:rPr>
          <w:rFonts w:ascii="黑体" w:eastAsia="黑体"/>
          <w:w w:val="100"/>
          <w:sz w:val="48"/>
        </w:rPr>
        <w:fldChar w:fldCharType="separate"/>
      </w:r>
      <w:r w:rsidR="0085254A" w:rsidRPr="00803E8B">
        <w:rPr>
          <w:rFonts w:ascii="黑体" w:eastAsia="黑体" w:hint="eastAsia"/>
          <w:w w:val="100"/>
          <w:sz w:val="48"/>
        </w:rPr>
        <w:t>中</w:t>
      </w:r>
      <w:r w:rsidR="0085254A" w:rsidRPr="00803E8B">
        <w:rPr>
          <w:rFonts w:ascii="黑体" w:eastAsia="黑体"/>
          <w:w w:val="100"/>
          <w:sz w:val="48"/>
        </w:rPr>
        <w:t>国煤炭学会</w:t>
      </w:r>
      <w:r w:rsidRPr="00803E8B">
        <w:rPr>
          <w:rFonts w:ascii="黑体" w:eastAsia="黑体"/>
          <w:w w:val="100"/>
          <w:sz w:val="48"/>
        </w:rPr>
        <w:fldChar w:fldCharType="end"/>
      </w:r>
      <w:bookmarkEnd w:id="3"/>
      <w:r w:rsidR="00AE2A69" w:rsidRPr="00803E8B">
        <w:rPr>
          <w:rFonts w:ascii="黑体" w:eastAsia="黑体" w:hint="eastAsia"/>
          <w:w w:val="100"/>
          <w:sz w:val="48"/>
        </w:rPr>
        <w:t>团体</w:t>
      </w:r>
      <w:r w:rsidR="007B7453" w:rsidRPr="00803E8B">
        <w:rPr>
          <w:rFonts w:ascii="黑体" w:eastAsia="黑体" w:hAnsi="黑体" w:hint="eastAsia"/>
          <w:bCs w:val="0"/>
          <w:w w:val="100"/>
          <w:sz w:val="48"/>
          <w:szCs w:val="48"/>
        </w:rPr>
        <w:t>标准</w:t>
      </w:r>
    </w:p>
    <w:bookmarkEnd w:id="2"/>
    <w:p w14:paraId="33DD6077" w14:textId="042580AD" w:rsidR="00AA456B" w:rsidRPr="00A952D7" w:rsidRDefault="00AA456B" w:rsidP="00A952D7">
      <w:pPr>
        <w:pStyle w:val="affffffffff3"/>
        <w:framePr w:wrap="auto"/>
      </w:pPr>
    </w:p>
    <w:p w14:paraId="4ECA8A46" w14:textId="77777777" w:rsidR="00E846C8" w:rsidRPr="001E4882" w:rsidRDefault="004C1979"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4" w:name="OSTD_CODE"/>
      <w:r w:rsidR="00087A77"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4"/>
    </w:p>
    <w:p w14:paraId="4B277F7D" w14:textId="77777777" w:rsidR="008F70BD" w:rsidRPr="007B7453" w:rsidRDefault="00000000" w:rsidP="007B7453">
      <w:pPr>
        <w:spacing w:line="240" w:lineRule="auto"/>
        <w:rPr>
          <w:rFonts w:ascii="黑体" w:eastAsia="黑体" w:hAnsi="黑体"/>
          <w:kern w:val="0"/>
          <w:sz w:val="10"/>
          <w:szCs w:val="10"/>
        </w:rPr>
      </w:pPr>
      <w:r>
        <w:rPr>
          <w:rFonts w:ascii="黑体" w:eastAsia="黑体" w:hAnsi="黑体"/>
          <w:noProof/>
          <w:kern w:val="0"/>
          <w:sz w:val="10"/>
          <w:szCs w:val="10"/>
        </w:rPr>
        <w:pict w14:anchorId="1C14B737">
          <v:line id="直接连接符 73" o:spid="_x0000_s2058" style="position:absolute;left:0;text-align:left;z-index:251660288;visibility:visible;mso-position-horizontal-relative:pag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w:r>
    </w:p>
    <w:p w14:paraId="4552B301" w14:textId="77777777"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14:paraId="10AA09FA" w14:textId="77777777" w:rsidR="006816A4" w:rsidRDefault="0085254A" w:rsidP="00463B77">
      <w:pPr>
        <w:pStyle w:val="affffffffff5"/>
        <w:framePr w:h="6974" w:hRule="exact" w:wrap="around" w:x="1419" w:anchorLock="1"/>
      </w:pPr>
      <w:r w:rsidRPr="0085254A">
        <w:rPr>
          <w:rFonts w:hint="eastAsia"/>
        </w:rPr>
        <w:t>矿用本安型无线振动温度监测器</w:t>
      </w:r>
    </w:p>
    <w:p w14:paraId="664D82C7" w14:textId="77777777" w:rsidR="00815419" w:rsidRPr="00815419" w:rsidRDefault="00815419" w:rsidP="00324EDD">
      <w:pPr>
        <w:framePr w:w="9639" w:h="6974" w:hRule="exact" w:wrap="around" w:vAnchor="page" w:hAnchor="page" w:x="1419" w:y="6408" w:anchorLock="1"/>
        <w:ind w:left="-1418"/>
      </w:pPr>
    </w:p>
    <w:p w14:paraId="469EE6A8" w14:textId="77777777" w:rsidR="00755402" w:rsidRPr="008B50C8" w:rsidRDefault="004C1979" w:rsidP="00463B77">
      <w:pPr>
        <w:pStyle w:val="afffffff5"/>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Mining intrinsically safe wireless vibration temperature monitor"/>
            </w:textInput>
          </w:ffData>
        </w:fldChar>
      </w:r>
      <w:bookmarkStart w:id="5" w:name="ESTD_NAME"/>
      <w:r w:rsidR="0085254A">
        <w:rPr>
          <w:rFonts w:eastAsia="黑体"/>
          <w:noProof/>
          <w:szCs w:val="28"/>
        </w:rPr>
        <w:instrText xml:space="preserve"> FORMTEXT </w:instrText>
      </w:r>
      <w:r>
        <w:rPr>
          <w:rFonts w:eastAsia="黑体"/>
          <w:noProof/>
          <w:szCs w:val="28"/>
        </w:rPr>
      </w:r>
      <w:r>
        <w:rPr>
          <w:rFonts w:eastAsia="黑体"/>
          <w:noProof/>
          <w:szCs w:val="28"/>
        </w:rPr>
        <w:fldChar w:fldCharType="separate"/>
      </w:r>
      <w:r w:rsidR="0085254A">
        <w:rPr>
          <w:rFonts w:eastAsia="黑体"/>
          <w:noProof/>
          <w:szCs w:val="28"/>
        </w:rPr>
        <w:t>Mining intrinsically safe wireless vibration temperature monitor</w:t>
      </w:r>
      <w:r>
        <w:rPr>
          <w:rFonts w:eastAsia="黑体"/>
          <w:noProof/>
          <w:szCs w:val="28"/>
        </w:rPr>
        <w:fldChar w:fldCharType="end"/>
      </w:r>
      <w:bookmarkEnd w:id="5"/>
    </w:p>
    <w:p w14:paraId="5903971E" w14:textId="77777777" w:rsidR="00815419" w:rsidRPr="00324EDD" w:rsidRDefault="00815419" w:rsidP="00324EDD">
      <w:pPr>
        <w:framePr w:w="9639" w:h="6974" w:hRule="exact" w:wrap="around" w:vAnchor="page" w:hAnchor="page" w:x="1419" w:y="6408" w:anchorLock="1"/>
        <w:spacing w:line="760" w:lineRule="exact"/>
        <w:ind w:left="-1418"/>
      </w:pPr>
    </w:p>
    <w:p w14:paraId="79C93CCD" w14:textId="77777777"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14:paraId="382E7BAF" w14:textId="77777777" w:rsidR="00CA7AFD" w:rsidRPr="00AC4D95" w:rsidRDefault="00AA7594" w:rsidP="00463B77">
      <w:pPr>
        <w:pStyle w:val="afffffff5"/>
        <w:framePr w:w="9639" w:h="6974" w:hRule="exact" w:wrap="around" w:vAnchor="page" w:hAnchor="page" w:x="1419" w:y="6408" w:anchorLock="1"/>
        <w:spacing w:before="440" w:after="160"/>
        <w:textAlignment w:val="bottom"/>
        <w:rPr>
          <w:noProof/>
          <w:sz w:val="24"/>
          <w:szCs w:val="28"/>
        </w:rPr>
      </w:pPr>
      <w:r>
        <w:rPr>
          <w:rFonts w:hint="eastAsia"/>
          <w:noProof/>
          <w:sz w:val="24"/>
          <w:szCs w:val="28"/>
        </w:rPr>
        <w:t>（征求意见稿）</w:t>
      </w:r>
    </w:p>
    <w:p w14:paraId="6A4BC21C" w14:textId="77777777" w:rsidR="0036429C" w:rsidRDefault="004C1979"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6" w:name="CMPLSH_DATE"/>
      <w:r w:rsidR="00B378E5">
        <w:rPr>
          <w:noProof/>
          <w:sz w:val="21"/>
          <w:szCs w:val="28"/>
        </w:rPr>
        <w:instrText xml:space="preserve"> FORMTEXT </w:instrText>
      </w:r>
      <w:r>
        <w:rPr>
          <w:noProof/>
          <w:sz w:val="21"/>
          <w:szCs w:val="28"/>
        </w:rPr>
      </w:r>
      <w:r>
        <w:rPr>
          <w:noProof/>
          <w:sz w:val="21"/>
          <w:szCs w:val="28"/>
        </w:rPr>
        <w:fldChar w:fldCharType="separate"/>
      </w:r>
      <w:r w:rsidR="0085254A">
        <w:rPr>
          <w:noProof/>
          <w:sz w:val="21"/>
          <w:szCs w:val="28"/>
        </w:rPr>
        <w:t> </w:t>
      </w:r>
      <w:r w:rsidR="0085254A">
        <w:rPr>
          <w:noProof/>
          <w:sz w:val="21"/>
          <w:szCs w:val="28"/>
        </w:rPr>
        <w:t> </w:t>
      </w:r>
      <w:r w:rsidR="0085254A">
        <w:rPr>
          <w:noProof/>
          <w:sz w:val="21"/>
          <w:szCs w:val="28"/>
        </w:rPr>
        <w:t> </w:t>
      </w:r>
      <w:r w:rsidR="0085254A">
        <w:rPr>
          <w:noProof/>
          <w:sz w:val="21"/>
          <w:szCs w:val="28"/>
        </w:rPr>
        <w:t> </w:t>
      </w:r>
      <w:r w:rsidR="0085254A">
        <w:rPr>
          <w:noProof/>
          <w:sz w:val="21"/>
          <w:szCs w:val="28"/>
        </w:rPr>
        <w:t> </w:t>
      </w:r>
      <w:r>
        <w:rPr>
          <w:noProof/>
          <w:sz w:val="21"/>
          <w:szCs w:val="28"/>
        </w:rPr>
        <w:fldChar w:fldCharType="end"/>
      </w:r>
      <w:bookmarkEnd w:id="6"/>
    </w:p>
    <w:p w14:paraId="7762AEB2" w14:textId="77777777" w:rsidR="00DE703F" w:rsidRPr="00A6537A" w:rsidRDefault="00DE703F" w:rsidP="00793A8D">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p>
    <w:p w14:paraId="1FD4CC8A" w14:textId="77777777" w:rsidR="00CD50A1" w:rsidRDefault="004C1979"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7" w:name="PLSH_DATE_Y"/>
      <w:r w:rsidR="00087A77">
        <w:rPr>
          <w:rFonts w:ascii="黑体"/>
        </w:rPr>
        <w:instrText xml:space="preserve"> FORMTEXT </w:instrText>
      </w:r>
      <w:r>
        <w:rPr>
          <w:rFonts w:ascii="黑体"/>
        </w:rPr>
      </w:r>
      <w:r>
        <w:rPr>
          <w:rFonts w:ascii="黑体"/>
        </w:rPr>
        <w:fldChar w:fldCharType="separate"/>
      </w:r>
      <w:r w:rsidR="00087A77">
        <w:rPr>
          <w:rFonts w:ascii="黑体"/>
          <w:noProof/>
        </w:rPr>
        <w:t>XXXX</w:t>
      </w:r>
      <w:r>
        <w:rPr>
          <w:rFonts w:ascii="黑体"/>
        </w:rPr>
        <w:fldChar w:fldCharType="end"/>
      </w:r>
      <w:bookmarkEnd w:id="7"/>
      <w:r w:rsidR="00CD50A1" w:rsidRPr="00BB6C98">
        <w:rPr>
          <w:rFonts w:ascii="黑体"/>
        </w:rPr>
        <w:t>-</w:t>
      </w:r>
      <w:r>
        <w:rPr>
          <w:rFonts w:ascii="黑体"/>
        </w:rPr>
        <w:fldChar w:fldCharType="begin">
          <w:ffData>
            <w:name w:val="PLSH_DATE_M"/>
            <w:enabled/>
            <w:calcOnExit w:val="0"/>
            <w:textInput>
              <w:default w:val="XX"/>
              <w:maxLength w:val="2"/>
            </w:textInput>
          </w:ffData>
        </w:fldChar>
      </w:r>
      <w:bookmarkStart w:id="8" w:name="PLSH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8"/>
      <w:r w:rsidR="00CD50A1" w:rsidRPr="00BB6C98">
        <w:rPr>
          <w:rFonts w:ascii="黑体"/>
        </w:rPr>
        <w:t>-</w:t>
      </w:r>
      <w:r>
        <w:rPr>
          <w:rFonts w:ascii="黑体"/>
        </w:rPr>
        <w:fldChar w:fldCharType="begin">
          <w:ffData>
            <w:name w:val="PLSH_DATE_D"/>
            <w:enabled/>
            <w:calcOnExit w:val="0"/>
            <w:textInput>
              <w:default w:val="XX"/>
              <w:maxLength w:val="2"/>
            </w:textInput>
          </w:ffData>
        </w:fldChar>
      </w:r>
      <w:bookmarkStart w:id="9" w:name="PLSH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9"/>
      <w:r w:rsidR="00CD50A1">
        <w:rPr>
          <w:rFonts w:hint="eastAsia"/>
        </w:rPr>
        <w:t>发布</w:t>
      </w:r>
    </w:p>
    <w:p w14:paraId="41B796EF" w14:textId="77777777" w:rsidR="00CD50A1" w:rsidRDefault="004C1979"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0" w:name="CROT_DATE_Y"/>
      <w:r w:rsidR="00087A77">
        <w:rPr>
          <w:rFonts w:ascii="黑体"/>
        </w:rPr>
        <w:instrText xml:space="preserve"> FORMTEXT </w:instrText>
      </w:r>
      <w:r>
        <w:rPr>
          <w:rFonts w:ascii="黑体"/>
        </w:rPr>
      </w:r>
      <w:r>
        <w:rPr>
          <w:rFonts w:ascii="黑体"/>
        </w:rPr>
        <w:fldChar w:fldCharType="separate"/>
      </w:r>
      <w:r w:rsidR="00087A77">
        <w:rPr>
          <w:rFonts w:ascii="黑体"/>
          <w:noProof/>
        </w:rPr>
        <w:t>XXXX</w:t>
      </w:r>
      <w:r>
        <w:rPr>
          <w:rFonts w:ascii="黑体"/>
        </w:rPr>
        <w:fldChar w:fldCharType="end"/>
      </w:r>
      <w:bookmarkEnd w:id="10"/>
      <w:r w:rsidR="00CD50A1" w:rsidRPr="00BB6C98">
        <w:rPr>
          <w:rFonts w:ascii="黑体"/>
        </w:rPr>
        <w:t>-</w:t>
      </w:r>
      <w:r>
        <w:rPr>
          <w:rFonts w:ascii="黑体"/>
        </w:rPr>
        <w:fldChar w:fldCharType="begin">
          <w:ffData>
            <w:name w:val="CROT_DATE_M"/>
            <w:enabled/>
            <w:calcOnExit w:val="0"/>
            <w:textInput>
              <w:default w:val="XX"/>
              <w:maxLength w:val="2"/>
            </w:textInput>
          </w:ffData>
        </w:fldChar>
      </w:r>
      <w:bookmarkStart w:id="11" w:name="CROT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1"/>
      <w:r w:rsidR="00CD50A1" w:rsidRPr="00BB6C98">
        <w:rPr>
          <w:rFonts w:ascii="黑体"/>
        </w:rPr>
        <w:t>-</w:t>
      </w:r>
      <w:r>
        <w:rPr>
          <w:rFonts w:ascii="黑体"/>
        </w:rPr>
        <w:fldChar w:fldCharType="begin">
          <w:ffData>
            <w:name w:val="CROT_DATE_D"/>
            <w:enabled/>
            <w:calcOnExit w:val="0"/>
            <w:textInput>
              <w:default w:val="XX"/>
              <w:maxLength w:val="2"/>
            </w:textInput>
          </w:ffData>
        </w:fldChar>
      </w:r>
      <w:bookmarkStart w:id="12" w:name="CROT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2"/>
      <w:r w:rsidR="00CD50A1">
        <w:rPr>
          <w:rFonts w:hint="eastAsia"/>
        </w:rPr>
        <w:t>实施</w:t>
      </w:r>
    </w:p>
    <w:p w14:paraId="3B262FA2" w14:textId="77777777" w:rsidR="007B7453" w:rsidRPr="004C7E8B" w:rsidRDefault="004C1979" w:rsidP="004C25A2">
      <w:pPr>
        <w:pStyle w:val="affffffff5"/>
        <w:framePr w:h="584" w:hRule="exact" w:hSpace="181" w:vSpace="181" w:wrap="around" w:y="14800"/>
        <w:rPr>
          <w:rFonts w:hAnsi="黑体"/>
        </w:rPr>
      </w:pPr>
      <w:r w:rsidRPr="004C7E8B">
        <w:rPr>
          <w:rFonts w:hAnsi="黑体"/>
          <w:w w:val="100"/>
          <w:sz w:val="28"/>
        </w:rPr>
        <w:fldChar w:fldCharType="begin">
          <w:ffData>
            <w:name w:val="fm"/>
            <w:enabled/>
            <w:calcOnExit w:val="0"/>
            <w:textInput/>
          </w:ffData>
        </w:fldChar>
      </w:r>
      <w:bookmarkStart w:id="13" w:name="fm"/>
      <w:r w:rsidR="007B7453"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85254A" w:rsidRPr="0085254A">
        <w:rPr>
          <w:rFonts w:hAnsi="黑体" w:hint="eastAsia"/>
          <w:w w:val="100"/>
          <w:sz w:val="28"/>
        </w:rPr>
        <w:t>中国煤炭学会</w:t>
      </w:r>
      <w:r w:rsidRPr="004C7E8B">
        <w:rPr>
          <w:rFonts w:hAnsi="黑体"/>
          <w:w w:val="100"/>
          <w:sz w:val="28"/>
        </w:rPr>
        <w:fldChar w:fldCharType="end"/>
      </w:r>
      <w:bookmarkEnd w:id="13"/>
      <w:r w:rsidR="00196EF5" w:rsidRPr="004C7E8B">
        <w:rPr>
          <w:rFonts w:ascii="Times New Roman"/>
          <w:w w:val="100"/>
          <w:sz w:val="28"/>
        </w:rPr>
        <w:t> </w:t>
      </w:r>
      <w:r w:rsidR="00196EF5" w:rsidRPr="004C7E8B">
        <w:rPr>
          <w:rFonts w:ascii="Times New Roman"/>
          <w:w w:val="100"/>
          <w:sz w:val="28"/>
        </w:rPr>
        <w:t> </w:t>
      </w:r>
      <w:r w:rsidR="007B7453" w:rsidRPr="004C7E8B">
        <w:rPr>
          <w:rStyle w:val="afffffffffffa"/>
          <w:rFonts w:hAnsi="黑体" w:hint="eastAsia"/>
          <w:position w:val="0"/>
        </w:rPr>
        <w:t>发</w:t>
      </w:r>
      <w:r w:rsidR="007B7453" w:rsidRPr="004C7E8B">
        <w:rPr>
          <w:rStyle w:val="afffffffffffa"/>
          <w:rFonts w:hAnsi="黑体" w:hint="eastAsia"/>
          <w:spacing w:val="0"/>
          <w:position w:val="0"/>
        </w:rPr>
        <w:t>布</w:t>
      </w:r>
    </w:p>
    <w:p w14:paraId="42FE2767" w14:textId="77777777" w:rsidR="00A02BAE" w:rsidRPr="00CD50A1" w:rsidRDefault="00000000" w:rsidP="00A02BAE">
      <w:pPr>
        <w:rPr>
          <w:rFonts w:ascii="宋体" w:hAnsi="宋体"/>
          <w:sz w:val="28"/>
          <w:szCs w:val="28"/>
        </w:rPr>
        <w:sectPr w:rsidR="00A02BAE" w:rsidRPr="00CD50A1" w:rsidSect="00F50920">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67" w:right="1134" w:bottom="1134" w:left="1134" w:header="1418" w:footer="1134" w:gutter="284"/>
          <w:cols w:space="425"/>
          <w:titlePg/>
          <w:docGrid w:linePitch="312"/>
        </w:sectPr>
      </w:pPr>
      <w:r>
        <w:rPr>
          <w:rFonts w:ascii="宋体" w:hAnsi="宋体"/>
          <w:noProof/>
          <w:sz w:val="28"/>
          <w:szCs w:val="28"/>
        </w:rPr>
        <w:pict w14:anchorId="61C5681C">
          <v:line id="直接连接符 5" o:spid="_x0000_s2057" style="position:absolute;left:0;text-align:left;z-index:251663360;visibility:visible;mso-position-horizontal-relative:pag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w:r>
    </w:p>
    <w:p w14:paraId="2B3A742F" w14:textId="77777777" w:rsidR="00136CC6" w:rsidRDefault="00136CC6" w:rsidP="00136CC6">
      <w:pPr>
        <w:pStyle w:val="affffff2"/>
        <w:spacing w:after="360"/>
      </w:pPr>
      <w:r w:rsidRPr="00136CC6">
        <w:rPr>
          <w:rFonts w:hint="eastAsia"/>
          <w:spacing w:val="320"/>
        </w:rPr>
        <w:lastRenderedPageBreak/>
        <w:t>目</w:t>
      </w:r>
      <w:r>
        <w:rPr>
          <w:rFonts w:hint="eastAsia"/>
        </w:rPr>
        <w:t>次</w:t>
      </w:r>
    </w:p>
    <w:p w14:paraId="7C87F9C6" w14:textId="77777777" w:rsidR="00605A23" w:rsidRPr="00605A23" w:rsidRDefault="004C1979">
      <w:pPr>
        <w:pStyle w:val="TOC1"/>
        <w:tabs>
          <w:tab w:val="right" w:leader="dot" w:pos="9344"/>
        </w:tabs>
        <w:rPr>
          <w:rStyle w:val="affffffe"/>
          <w:noProof/>
        </w:rPr>
      </w:pPr>
      <w:r w:rsidRPr="00136CC6">
        <w:fldChar w:fldCharType="begin"/>
      </w:r>
      <w:r w:rsidR="00136CC6" w:rsidRPr="00136CC6">
        <w:instrText xml:space="preserve"> TOC \o "1-1" \h \t "标准文件_一级条标题,2,标准文件_附录一级条标题,2," </w:instrText>
      </w:r>
      <w:r w:rsidRPr="00136CC6">
        <w:fldChar w:fldCharType="separate"/>
      </w:r>
      <w:hyperlink w:anchor="_Toc145600648" w:history="1">
        <w:r w:rsidR="00605A23" w:rsidRPr="00605A23">
          <w:rPr>
            <w:rStyle w:val="affffffe"/>
            <w:rFonts w:hint="eastAsia"/>
            <w:noProof/>
          </w:rPr>
          <w:t>前</w:t>
        </w:r>
        <w:r w:rsidR="00605A23" w:rsidRPr="004E1466">
          <w:rPr>
            <w:rStyle w:val="affffffe"/>
            <w:rFonts w:hint="eastAsia"/>
            <w:noProof/>
          </w:rPr>
          <w:t>言</w:t>
        </w:r>
        <w:r w:rsidR="00605A23" w:rsidRPr="00605A23">
          <w:rPr>
            <w:rStyle w:val="affffffe"/>
            <w:noProof/>
          </w:rPr>
          <w:tab/>
        </w:r>
        <w:r w:rsidRPr="00605A23">
          <w:rPr>
            <w:rStyle w:val="affffffe"/>
            <w:noProof/>
          </w:rPr>
          <w:fldChar w:fldCharType="begin"/>
        </w:r>
        <w:r w:rsidR="00605A23" w:rsidRPr="00605A23">
          <w:rPr>
            <w:rStyle w:val="affffffe"/>
            <w:noProof/>
          </w:rPr>
          <w:instrText xml:space="preserve"> PAGEREF _Toc145600648 \h </w:instrText>
        </w:r>
        <w:r w:rsidRPr="00605A23">
          <w:rPr>
            <w:rStyle w:val="affffffe"/>
            <w:noProof/>
          </w:rPr>
        </w:r>
        <w:r w:rsidRPr="00605A23">
          <w:rPr>
            <w:rStyle w:val="affffffe"/>
            <w:noProof/>
          </w:rPr>
          <w:fldChar w:fldCharType="separate"/>
        </w:r>
        <w:r w:rsidR="00793A8D">
          <w:rPr>
            <w:rStyle w:val="affffffe"/>
            <w:noProof/>
          </w:rPr>
          <w:t>III</w:t>
        </w:r>
        <w:r w:rsidRPr="00605A23">
          <w:rPr>
            <w:rStyle w:val="affffffe"/>
            <w:noProof/>
          </w:rPr>
          <w:fldChar w:fldCharType="end"/>
        </w:r>
      </w:hyperlink>
    </w:p>
    <w:p w14:paraId="078624CF" w14:textId="77777777" w:rsidR="00605A23" w:rsidRDefault="00000000">
      <w:pPr>
        <w:pStyle w:val="TOC1"/>
        <w:tabs>
          <w:tab w:val="right" w:leader="dot" w:pos="9344"/>
        </w:tabs>
        <w:rPr>
          <w:rFonts w:asciiTheme="minorHAnsi" w:eastAsiaTheme="minorEastAsia" w:hAnsiTheme="minorHAnsi" w:cstheme="minorBidi"/>
          <w:noProof/>
          <w:szCs w:val="22"/>
        </w:rPr>
      </w:pPr>
      <w:hyperlink w:anchor="_Toc145600649" w:history="1">
        <w:r w:rsidR="00605A23" w:rsidRPr="004E1466">
          <w:rPr>
            <w:rStyle w:val="affffffe"/>
            <w:noProof/>
          </w:rPr>
          <w:t>1</w:t>
        </w:r>
        <w:r w:rsidR="00605A23" w:rsidRPr="004E1466">
          <w:rPr>
            <w:rStyle w:val="affffffe"/>
            <w:rFonts w:hint="eastAsia"/>
            <w:noProof/>
          </w:rPr>
          <w:t xml:space="preserve"> 范围</w:t>
        </w:r>
        <w:r w:rsidR="00605A23">
          <w:rPr>
            <w:noProof/>
          </w:rPr>
          <w:tab/>
        </w:r>
        <w:r w:rsidR="004C1979">
          <w:rPr>
            <w:noProof/>
          </w:rPr>
          <w:fldChar w:fldCharType="begin"/>
        </w:r>
        <w:r w:rsidR="00605A23">
          <w:rPr>
            <w:noProof/>
          </w:rPr>
          <w:instrText xml:space="preserve"> PAGEREF _Toc145600649 \h </w:instrText>
        </w:r>
        <w:r w:rsidR="004C1979">
          <w:rPr>
            <w:noProof/>
          </w:rPr>
        </w:r>
        <w:r w:rsidR="004C1979">
          <w:rPr>
            <w:noProof/>
          </w:rPr>
          <w:fldChar w:fldCharType="separate"/>
        </w:r>
        <w:r w:rsidR="00793A8D">
          <w:rPr>
            <w:noProof/>
          </w:rPr>
          <w:t>4</w:t>
        </w:r>
        <w:r w:rsidR="004C1979">
          <w:rPr>
            <w:noProof/>
          </w:rPr>
          <w:fldChar w:fldCharType="end"/>
        </w:r>
      </w:hyperlink>
    </w:p>
    <w:p w14:paraId="403EC0B0" w14:textId="77777777" w:rsidR="00605A23" w:rsidRDefault="00000000">
      <w:pPr>
        <w:pStyle w:val="TOC1"/>
        <w:tabs>
          <w:tab w:val="right" w:leader="dot" w:pos="9344"/>
        </w:tabs>
        <w:rPr>
          <w:rFonts w:asciiTheme="minorHAnsi" w:eastAsiaTheme="minorEastAsia" w:hAnsiTheme="minorHAnsi" w:cstheme="minorBidi"/>
          <w:noProof/>
          <w:szCs w:val="22"/>
        </w:rPr>
      </w:pPr>
      <w:hyperlink w:anchor="_Toc145600650" w:history="1">
        <w:r w:rsidR="00605A23" w:rsidRPr="004E1466">
          <w:rPr>
            <w:rStyle w:val="affffffe"/>
            <w:noProof/>
          </w:rPr>
          <w:t>2</w:t>
        </w:r>
        <w:r w:rsidR="00605A23" w:rsidRPr="004E1466">
          <w:rPr>
            <w:rStyle w:val="affffffe"/>
            <w:rFonts w:hint="eastAsia"/>
            <w:noProof/>
          </w:rPr>
          <w:t xml:space="preserve"> 规范性引用文件</w:t>
        </w:r>
        <w:r w:rsidR="00605A23">
          <w:rPr>
            <w:noProof/>
          </w:rPr>
          <w:tab/>
        </w:r>
        <w:r w:rsidR="004C1979">
          <w:rPr>
            <w:noProof/>
          </w:rPr>
          <w:fldChar w:fldCharType="begin"/>
        </w:r>
        <w:r w:rsidR="00605A23">
          <w:rPr>
            <w:noProof/>
          </w:rPr>
          <w:instrText xml:space="preserve"> PAGEREF _Toc145600650 \h </w:instrText>
        </w:r>
        <w:r w:rsidR="004C1979">
          <w:rPr>
            <w:noProof/>
          </w:rPr>
        </w:r>
        <w:r w:rsidR="004C1979">
          <w:rPr>
            <w:noProof/>
          </w:rPr>
          <w:fldChar w:fldCharType="separate"/>
        </w:r>
        <w:r w:rsidR="00793A8D">
          <w:rPr>
            <w:noProof/>
          </w:rPr>
          <w:t>4</w:t>
        </w:r>
        <w:r w:rsidR="004C1979">
          <w:rPr>
            <w:noProof/>
          </w:rPr>
          <w:fldChar w:fldCharType="end"/>
        </w:r>
      </w:hyperlink>
    </w:p>
    <w:p w14:paraId="4272EF36" w14:textId="77777777" w:rsidR="00605A23" w:rsidRDefault="00000000">
      <w:pPr>
        <w:pStyle w:val="TOC1"/>
        <w:tabs>
          <w:tab w:val="right" w:leader="dot" w:pos="9344"/>
        </w:tabs>
        <w:rPr>
          <w:rFonts w:asciiTheme="minorHAnsi" w:eastAsiaTheme="minorEastAsia" w:hAnsiTheme="minorHAnsi" w:cstheme="minorBidi"/>
          <w:noProof/>
          <w:szCs w:val="22"/>
        </w:rPr>
      </w:pPr>
      <w:hyperlink w:anchor="_Toc145600651" w:history="1">
        <w:r w:rsidR="00605A23" w:rsidRPr="004E1466">
          <w:rPr>
            <w:rStyle w:val="affffffe"/>
            <w:noProof/>
          </w:rPr>
          <w:t>3</w:t>
        </w:r>
        <w:r w:rsidR="00605A23" w:rsidRPr="004E1466">
          <w:rPr>
            <w:rStyle w:val="affffffe"/>
            <w:rFonts w:hint="eastAsia"/>
            <w:noProof/>
          </w:rPr>
          <w:t xml:space="preserve"> 术语和定义</w:t>
        </w:r>
        <w:r w:rsidR="00605A23">
          <w:rPr>
            <w:noProof/>
          </w:rPr>
          <w:tab/>
        </w:r>
        <w:r w:rsidR="004C1979">
          <w:rPr>
            <w:noProof/>
          </w:rPr>
          <w:fldChar w:fldCharType="begin"/>
        </w:r>
        <w:r w:rsidR="00605A23">
          <w:rPr>
            <w:noProof/>
          </w:rPr>
          <w:instrText xml:space="preserve"> PAGEREF _Toc145600651 \h </w:instrText>
        </w:r>
        <w:r w:rsidR="004C1979">
          <w:rPr>
            <w:noProof/>
          </w:rPr>
        </w:r>
        <w:r w:rsidR="004C1979">
          <w:rPr>
            <w:noProof/>
          </w:rPr>
          <w:fldChar w:fldCharType="separate"/>
        </w:r>
        <w:r w:rsidR="00793A8D">
          <w:rPr>
            <w:noProof/>
          </w:rPr>
          <w:t>4</w:t>
        </w:r>
        <w:r w:rsidR="004C1979">
          <w:rPr>
            <w:noProof/>
          </w:rPr>
          <w:fldChar w:fldCharType="end"/>
        </w:r>
      </w:hyperlink>
    </w:p>
    <w:p w14:paraId="4E4FCB33" w14:textId="77777777" w:rsidR="00605A23" w:rsidRDefault="00000000">
      <w:pPr>
        <w:pStyle w:val="TOC1"/>
        <w:tabs>
          <w:tab w:val="right" w:leader="dot" w:pos="9344"/>
        </w:tabs>
        <w:rPr>
          <w:rFonts w:asciiTheme="minorHAnsi" w:eastAsiaTheme="minorEastAsia" w:hAnsiTheme="minorHAnsi" w:cstheme="minorBidi"/>
          <w:noProof/>
          <w:szCs w:val="22"/>
        </w:rPr>
      </w:pPr>
      <w:hyperlink w:anchor="_Toc145600652" w:history="1">
        <w:r w:rsidR="00605A23" w:rsidRPr="004E1466">
          <w:rPr>
            <w:rStyle w:val="affffffe"/>
            <w:noProof/>
          </w:rPr>
          <w:t>4</w:t>
        </w:r>
        <w:r w:rsidR="00605A23" w:rsidRPr="004E1466">
          <w:rPr>
            <w:rStyle w:val="affffffe"/>
            <w:rFonts w:hint="eastAsia"/>
            <w:noProof/>
          </w:rPr>
          <w:t xml:space="preserve"> 产品分类</w:t>
        </w:r>
        <w:r w:rsidR="00605A23">
          <w:rPr>
            <w:noProof/>
          </w:rPr>
          <w:tab/>
        </w:r>
        <w:r w:rsidR="004C1979">
          <w:rPr>
            <w:noProof/>
          </w:rPr>
          <w:fldChar w:fldCharType="begin"/>
        </w:r>
        <w:r w:rsidR="00605A23">
          <w:rPr>
            <w:noProof/>
          </w:rPr>
          <w:instrText xml:space="preserve"> PAGEREF _Toc145600652 \h </w:instrText>
        </w:r>
        <w:r w:rsidR="004C1979">
          <w:rPr>
            <w:noProof/>
          </w:rPr>
        </w:r>
        <w:r w:rsidR="004C1979">
          <w:rPr>
            <w:noProof/>
          </w:rPr>
          <w:fldChar w:fldCharType="separate"/>
        </w:r>
        <w:r w:rsidR="00793A8D">
          <w:rPr>
            <w:noProof/>
          </w:rPr>
          <w:t>5</w:t>
        </w:r>
        <w:r w:rsidR="004C1979">
          <w:rPr>
            <w:noProof/>
          </w:rPr>
          <w:fldChar w:fldCharType="end"/>
        </w:r>
      </w:hyperlink>
    </w:p>
    <w:p w14:paraId="66334289" w14:textId="77777777" w:rsidR="00605A23" w:rsidRDefault="00000000">
      <w:pPr>
        <w:pStyle w:val="TOC2"/>
        <w:rPr>
          <w:rFonts w:asciiTheme="minorHAnsi" w:eastAsiaTheme="minorEastAsia" w:hAnsiTheme="minorHAnsi" w:cstheme="minorBidi"/>
          <w:noProof/>
          <w:szCs w:val="22"/>
        </w:rPr>
      </w:pPr>
      <w:hyperlink w:anchor="_Toc145600653" w:history="1">
        <w:r w:rsidR="00605A23" w:rsidRPr="004E1466">
          <w:rPr>
            <w:rStyle w:val="affffffe"/>
            <w:noProof/>
          </w:rPr>
          <w:t>4.1</w:t>
        </w:r>
        <w:r w:rsidR="00605A23" w:rsidRPr="004E1466">
          <w:rPr>
            <w:rStyle w:val="affffffe"/>
            <w:rFonts w:hint="eastAsia"/>
            <w:noProof/>
          </w:rPr>
          <w:t xml:space="preserve"> 型号</w:t>
        </w:r>
        <w:r w:rsidR="00605A23">
          <w:rPr>
            <w:noProof/>
          </w:rPr>
          <w:tab/>
        </w:r>
        <w:r w:rsidR="004C1979">
          <w:rPr>
            <w:noProof/>
          </w:rPr>
          <w:fldChar w:fldCharType="begin"/>
        </w:r>
        <w:r w:rsidR="00605A23">
          <w:rPr>
            <w:noProof/>
          </w:rPr>
          <w:instrText xml:space="preserve"> PAGEREF _Toc145600653 \h </w:instrText>
        </w:r>
        <w:r w:rsidR="004C1979">
          <w:rPr>
            <w:noProof/>
          </w:rPr>
        </w:r>
        <w:r w:rsidR="004C1979">
          <w:rPr>
            <w:noProof/>
          </w:rPr>
          <w:fldChar w:fldCharType="separate"/>
        </w:r>
        <w:r w:rsidR="00793A8D">
          <w:rPr>
            <w:noProof/>
          </w:rPr>
          <w:t>5</w:t>
        </w:r>
        <w:r w:rsidR="004C1979">
          <w:rPr>
            <w:noProof/>
          </w:rPr>
          <w:fldChar w:fldCharType="end"/>
        </w:r>
      </w:hyperlink>
    </w:p>
    <w:p w14:paraId="578C67E5" w14:textId="77777777" w:rsidR="00605A23" w:rsidRDefault="00000000">
      <w:pPr>
        <w:pStyle w:val="TOC2"/>
        <w:rPr>
          <w:rFonts w:asciiTheme="minorHAnsi" w:eastAsiaTheme="minorEastAsia" w:hAnsiTheme="minorHAnsi" w:cstheme="minorBidi"/>
          <w:noProof/>
          <w:szCs w:val="22"/>
        </w:rPr>
      </w:pPr>
      <w:hyperlink w:anchor="_Toc145600654" w:history="1">
        <w:r w:rsidR="00605A23" w:rsidRPr="004E1466">
          <w:rPr>
            <w:rStyle w:val="affffffe"/>
            <w:noProof/>
          </w:rPr>
          <w:t>4.2</w:t>
        </w:r>
        <w:r w:rsidR="00605A23" w:rsidRPr="004E1466">
          <w:rPr>
            <w:rStyle w:val="affffffe"/>
            <w:rFonts w:hint="eastAsia"/>
            <w:noProof/>
          </w:rPr>
          <w:t xml:space="preserve"> 命名规则</w:t>
        </w:r>
        <w:r w:rsidR="00605A23">
          <w:rPr>
            <w:noProof/>
          </w:rPr>
          <w:tab/>
        </w:r>
        <w:r w:rsidR="004C1979">
          <w:rPr>
            <w:noProof/>
          </w:rPr>
          <w:fldChar w:fldCharType="begin"/>
        </w:r>
        <w:r w:rsidR="00605A23">
          <w:rPr>
            <w:noProof/>
          </w:rPr>
          <w:instrText xml:space="preserve"> PAGEREF _Toc145600654 \h </w:instrText>
        </w:r>
        <w:r w:rsidR="004C1979">
          <w:rPr>
            <w:noProof/>
          </w:rPr>
        </w:r>
        <w:r w:rsidR="004C1979">
          <w:rPr>
            <w:noProof/>
          </w:rPr>
          <w:fldChar w:fldCharType="separate"/>
        </w:r>
        <w:r w:rsidR="00793A8D">
          <w:rPr>
            <w:noProof/>
          </w:rPr>
          <w:t>5</w:t>
        </w:r>
        <w:r w:rsidR="004C1979">
          <w:rPr>
            <w:noProof/>
          </w:rPr>
          <w:fldChar w:fldCharType="end"/>
        </w:r>
      </w:hyperlink>
    </w:p>
    <w:p w14:paraId="407AAC22" w14:textId="77777777" w:rsidR="00605A23" w:rsidRDefault="00000000">
      <w:pPr>
        <w:pStyle w:val="TOC2"/>
        <w:rPr>
          <w:rFonts w:asciiTheme="minorHAnsi" w:eastAsiaTheme="minorEastAsia" w:hAnsiTheme="minorHAnsi" w:cstheme="minorBidi"/>
          <w:noProof/>
          <w:szCs w:val="22"/>
        </w:rPr>
      </w:pPr>
      <w:hyperlink w:anchor="_Toc145600655" w:history="1">
        <w:r w:rsidR="00605A23" w:rsidRPr="004E1466">
          <w:rPr>
            <w:rStyle w:val="affffffe"/>
            <w:noProof/>
          </w:rPr>
          <w:t>4.3</w:t>
        </w:r>
        <w:r w:rsidR="00605A23" w:rsidRPr="004E1466">
          <w:rPr>
            <w:rStyle w:val="affffffe"/>
            <w:rFonts w:hint="eastAsia"/>
            <w:noProof/>
          </w:rPr>
          <w:t xml:space="preserve"> 防爆型式</w:t>
        </w:r>
        <w:r w:rsidR="00605A23">
          <w:rPr>
            <w:noProof/>
          </w:rPr>
          <w:tab/>
        </w:r>
        <w:r w:rsidR="004C1979">
          <w:rPr>
            <w:noProof/>
          </w:rPr>
          <w:fldChar w:fldCharType="begin"/>
        </w:r>
        <w:r w:rsidR="00605A23">
          <w:rPr>
            <w:noProof/>
          </w:rPr>
          <w:instrText xml:space="preserve"> PAGEREF _Toc145600655 \h </w:instrText>
        </w:r>
        <w:r w:rsidR="004C1979">
          <w:rPr>
            <w:noProof/>
          </w:rPr>
        </w:r>
        <w:r w:rsidR="004C1979">
          <w:rPr>
            <w:noProof/>
          </w:rPr>
          <w:fldChar w:fldCharType="separate"/>
        </w:r>
        <w:r w:rsidR="00793A8D">
          <w:rPr>
            <w:noProof/>
          </w:rPr>
          <w:t>5</w:t>
        </w:r>
        <w:r w:rsidR="004C1979">
          <w:rPr>
            <w:noProof/>
          </w:rPr>
          <w:fldChar w:fldCharType="end"/>
        </w:r>
      </w:hyperlink>
    </w:p>
    <w:p w14:paraId="3D2A7C6D" w14:textId="77777777" w:rsidR="00605A23" w:rsidRDefault="00000000">
      <w:pPr>
        <w:pStyle w:val="TOC2"/>
        <w:rPr>
          <w:rFonts w:asciiTheme="minorHAnsi" w:eastAsiaTheme="minorEastAsia" w:hAnsiTheme="minorHAnsi" w:cstheme="minorBidi"/>
          <w:noProof/>
          <w:szCs w:val="22"/>
        </w:rPr>
      </w:pPr>
      <w:hyperlink w:anchor="_Toc145600656" w:history="1">
        <w:r w:rsidR="00605A23" w:rsidRPr="004E1466">
          <w:rPr>
            <w:rStyle w:val="affffffe"/>
            <w:noProof/>
          </w:rPr>
          <w:t>4.4</w:t>
        </w:r>
        <w:r w:rsidR="00605A23" w:rsidRPr="004E1466">
          <w:rPr>
            <w:rStyle w:val="affffffe"/>
            <w:rFonts w:hint="eastAsia"/>
            <w:noProof/>
          </w:rPr>
          <w:t xml:space="preserve"> 数据传输形式</w:t>
        </w:r>
        <w:r w:rsidR="00605A23">
          <w:rPr>
            <w:noProof/>
          </w:rPr>
          <w:tab/>
        </w:r>
        <w:r w:rsidR="004C1979">
          <w:rPr>
            <w:noProof/>
          </w:rPr>
          <w:fldChar w:fldCharType="begin"/>
        </w:r>
        <w:r w:rsidR="00605A23">
          <w:rPr>
            <w:noProof/>
          </w:rPr>
          <w:instrText xml:space="preserve"> PAGEREF _Toc145600656 \h </w:instrText>
        </w:r>
        <w:r w:rsidR="004C1979">
          <w:rPr>
            <w:noProof/>
          </w:rPr>
        </w:r>
        <w:r w:rsidR="004C1979">
          <w:rPr>
            <w:noProof/>
          </w:rPr>
          <w:fldChar w:fldCharType="separate"/>
        </w:r>
        <w:r w:rsidR="00793A8D">
          <w:rPr>
            <w:noProof/>
          </w:rPr>
          <w:t>5</w:t>
        </w:r>
        <w:r w:rsidR="004C1979">
          <w:rPr>
            <w:noProof/>
          </w:rPr>
          <w:fldChar w:fldCharType="end"/>
        </w:r>
      </w:hyperlink>
    </w:p>
    <w:p w14:paraId="21F446E7" w14:textId="77777777" w:rsidR="00605A23" w:rsidRDefault="00000000">
      <w:pPr>
        <w:pStyle w:val="TOC2"/>
        <w:rPr>
          <w:rFonts w:asciiTheme="minorHAnsi" w:eastAsiaTheme="minorEastAsia" w:hAnsiTheme="minorHAnsi" w:cstheme="minorBidi"/>
          <w:noProof/>
          <w:szCs w:val="22"/>
        </w:rPr>
      </w:pPr>
      <w:hyperlink w:anchor="_Toc145600657" w:history="1">
        <w:r w:rsidR="00605A23" w:rsidRPr="004E1466">
          <w:rPr>
            <w:rStyle w:val="affffffe"/>
            <w:noProof/>
          </w:rPr>
          <w:t>4.5</w:t>
        </w:r>
        <w:r w:rsidR="00605A23" w:rsidRPr="004E1466">
          <w:rPr>
            <w:rStyle w:val="affffffe"/>
            <w:rFonts w:hint="eastAsia"/>
            <w:noProof/>
          </w:rPr>
          <w:t xml:space="preserve"> 供电方式</w:t>
        </w:r>
        <w:r w:rsidR="00605A23">
          <w:rPr>
            <w:noProof/>
          </w:rPr>
          <w:tab/>
        </w:r>
        <w:r w:rsidR="004C1979">
          <w:rPr>
            <w:noProof/>
          </w:rPr>
          <w:fldChar w:fldCharType="begin"/>
        </w:r>
        <w:r w:rsidR="00605A23">
          <w:rPr>
            <w:noProof/>
          </w:rPr>
          <w:instrText xml:space="preserve"> PAGEREF _Toc145600657 \h </w:instrText>
        </w:r>
        <w:r w:rsidR="004C1979">
          <w:rPr>
            <w:noProof/>
          </w:rPr>
        </w:r>
        <w:r w:rsidR="004C1979">
          <w:rPr>
            <w:noProof/>
          </w:rPr>
          <w:fldChar w:fldCharType="separate"/>
        </w:r>
        <w:r w:rsidR="00793A8D">
          <w:rPr>
            <w:noProof/>
          </w:rPr>
          <w:t>6</w:t>
        </w:r>
        <w:r w:rsidR="004C1979">
          <w:rPr>
            <w:noProof/>
          </w:rPr>
          <w:fldChar w:fldCharType="end"/>
        </w:r>
      </w:hyperlink>
    </w:p>
    <w:p w14:paraId="3350D593" w14:textId="77777777" w:rsidR="00605A23" w:rsidRDefault="00000000">
      <w:pPr>
        <w:pStyle w:val="TOC1"/>
        <w:tabs>
          <w:tab w:val="right" w:leader="dot" w:pos="9344"/>
        </w:tabs>
        <w:rPr>
          <w:rFonts w:asciiTheme="minorHAnsi" w:eastAsiaTheme="minorEastAsia" w:hAnsiTheme="minorHAnsi" w:cstheme="minorBidi"/>
          <w:noProof/>
          <w:szCs w:val="22"/>
        </w:rPr>
      </w:pPr>
      <w:hyperlink w:anchor="_Toc145600658" w:history="1">
        <w:r w:rsidR="00605A23" w:rsidRPr="004E1466">
          <w:rPr>
            <w:rStyle w:val="affffffe"/>
            <w:noProof/>
          </w:rPr>
          <w:t>5</w:t>
        </w:r>
        <w:r w:rsidR="00605A23" w:rsidRPr="004E1466">
          <w:rPr>
            <w:rStyle w:val="affffffe"/>
            <w:rFonts w:hint="eastAsia"/>
            <w:noProof/>
          </w:rPr>
          <w:t xml:space="preserve"> 技术要求</w:t>
        </w:r>
        <w:r w:rsidR="00605A23">
          <w:rPr>
            <w:noProof/>
          </w:rPr>
          <w:tab/>
        </w:r>
        <w:r w:rsidR="004C1979">
          <w:rPr>
            <w:noProof/>
          </w:rPr>
          <w:fldChar w:fldCharType="begin"/>
        </w:r>
        <w:r w:rsidR="00605A23">
          <w:rPr>
            <w:noProof/>
          </w:rPr>
          <w:instrText xml:space="preserve"> PAGEREF _Toc145600658 \h </w:instrText>
        </w:r>
        <w:r w:rsidR="004C1979">
          <w:rPr>
            <w:noProof/>
          </w:rPr>
        </w:r>
        <w:r w:rsidR="004C1979">
          <w:rPr>
            <w:noProof/>
          </w:rPr>
          <w:fldChar w:fldCharType="separate"/>
        </w:r>
        <w:r w:rsidR="00793A8D">
          <w:rPr>
            <w:noProof/>
          </w:rPr>
          <w:t>6</w:t>
        </w:r>
        <w:r w:rsidR="004C1979">
          <w:rPr>
            <w:noProof/>
          </w:rPr>
          <w:fldChar w:fldCharType="end"/>
        </w:r>
      </w:hyperlink>
    </w:p>
    <w:p w14:paraId="3F1E3115" w14:textId="77777777" w:rsidR="00605A23" w:rsidRDefault="00000000">
      <w:pPr>
        <w:pStyle w:val="TOC2"/>
        <w:rPr>
          <w:rFonts w:asciiTheme="minorHAnsi" w:eastAsiaTheme="minorEastAsia" w:hAnsiTheme="minorHAnsi" w:cstheme="minorBidi"/>
          <w:noProof/>
          <w:szCs w:val="22"/>
        </w:rPr>
      </w:pPr>
      <w:hyperlink w:anchor="_Toc145600659" w:history="1">
        <w:r w:rsidR="00605A23" w:rsidRPr="004E1466">
          <w:rPr>
            <w:rStyle w:val="affffffe"/>
            <w:noProof/>
          </w:rPr>
          <w:t>5.1</w:t>
        </w:r>
        <w:r w:rsidR="00605A23" w:rsidRPr="004E1466">
          <w:rPr>
            <w:rStyle w:val="affffffe"/>
            <w:rFonts w:hint="eastAsia"/>
            <w:noProof/>
          </w:rPr>
          <w:t xml:space="preserve"> 一般要求</w:t>
        </w:r>
        <w:r w:rsidR="00605A23">
          <w:rPr>
            <w:noProof/>
          </w:rPr>
          <w:tab/>
        </w:r>
        <w:r w:rsidR="004C1979">
          <w:rPr>
            <w:noProof/>
          </w:rPr>
          <w:fldChar w:fldCharType="begin"/>
        </w:r>
        <w:r w:rsidR="00605A23">
          <w:rPr>
            <w:noProof/>
          </w:rPr>
          <w:instrText xml:space="preserve"> PAGEREF _Toc145600659 \h </w:instrText>
        </w:r>
        <w:r w:rsidR="004C1979">
          <w:rPr>
            <w:noProof/>
          </w:rPr>
        </w:r>
        <w:r w:rsidR="004C1979">
          <w:rPr>
            <w:noProof/>
          </w:rPr>
          <w:fldChar w:fldCharType="separate"/>
        </w:r>
        <w:r w:rsidR="00793A8D">
          <w:rPr>
            <w:noProof/>
          </w:rPr>
          <w:t>6</w:t>
        </w:r>
        <w:r w:rsidR="004C1979">
          <w:rPr>
            <w:noProof/>
          </w:rPr>
          <w:fldChar w:fldCharType="end"/>
        </w:r>
      </w:hyperlink>
    </w:p>
    <w:p w14:paraId="044DD3D1" w14:textId="77777777" w:rsidR="00605A23" w:rsidRDefault="00000000">
      <w:pPr>
        <w:pStyle w:val="TOC2"/>
        <w:rPr>
          <w:rFonts w:asciiTheme="minorHAnsi" w:eastAsiaTheme="minorEastAsia" w:hAnsiTheme="minorHAnsi" w:cstheme="minorBidi"/>
          <w:noProof/>
          <w:szCs w:val="22"/>
        </w:rPr>
      </w:pPr>
      <w:hyperlink w:anchor="_Toc145600660" w:history="1">
        <w:r w:rsidR="00605A23" w:rsidRPr="004E1466">
          <w:rPr>
            <w:rStyle w:val="affffffe"/>
            <w:noProof/>
          </w:rPr>
          <w:t>5.2</w:t>
        </w:r>
        <w:r w:rsidR="00605A23" w:rsidRPr="004E1466">
          <w:rPr>
            <w:rStyle w:val="affffffe"/>
            <w:rFonts w:hint="eastAsia"/>
            <w:noProof/>
          </w:rPr>
          <w:t xml:space="preserve"> 环境条件</w:t>
        </w:r>
        <w:r w:rsidR="00605A23">
          <w:rPr>
            <w:noProof/>
          </w:rPr>
          <w:tab/>
        </w:r>
        <w:r w:rsidR="004C1979">
          <w:rPr>
            <w:noProof/>
          </w:rPr>
          <w:fldChar w:fldCharType="begin"/>
        </w:r>
        <w:r w:rsidR="00605A23">
          <w:rPr>
            <w:noProof/>
          </w:rPr>
          <w:instrText xml:space="preserve"> PAGEREF _Toc145600660 \h </w:instrText>
        </w:r>
        <w:r w:rsidR="004C1979">
          <w:rPr>
            <w:noProof/>
          </w:rPr>
        </w:r>
        <w:r w:rsidR="004C1979">
          <w:rPr>
            <w:noProof/>
          </w:rPr>
          <w:fldChar w:fldCharType="separate"/>
        </w:r>
        <w:r w:rsidR="00793A8D">
          <w:rPr>
            <w:noProof/>
          </w:rPr>
          <w:t>6</w:t>
        </w:r>
        <w:r w:rsidR="004C1979">
          <w:rPr>
            <w:noProof/>
          </w:rPr>
          <w:fldChar w:fldCharType="end"/>
        </w:r>
      </w:hyperlink>
    </w:p>
    <w:p w14:paraId="38C39C98" w14:textId="77777777" w:rsidR="00605A23" w:rsidRDefault="00000000">
      <w:pPr>
        <w:pStyle w:val="TOC2"/>
        <w:rPr>
          <w:rFonts w:asciiTheme="minorHAnsi" w:eastAsiaTheme="minorEastAsia" w:hAnsiTheme="minorHAnsi" w:cstheme="minorBidi"/>
          <w:noProof/>
          <w:szCs w:val="22"/>
        </w:rPr>
      </w:pPr>
      <w:hyperlink w:anchor="_Toc145600661" w:history="1">
        <w:r w:rsidR="00605A23" w:rsidRPr="004E1466">
          <w:rPr>
            <w:rStyle w:val="affffffe"/>
            <w:noProof/>
          </w:rPr>
          <w:t>5.3</w:t>
        </w:r>
        <w:r w:rsidR="00605A23" w:rsidRPr="004E1466">
          <w:rPr>
            <w:rStyle w:val="affffffe"/>
            <w:rFonts w:hint="eastAsia"/>
            <w:noProof/>
          </w:rPr>
          <w:t xml:space="preserve"> 电气性能</w:t>
        </w:r>
        <w:r w:rsidR="00605A23">
          <w:rPr>
            <w:noProof/>
          </w:rPr>
          <w:tab/>
        </w:r>
        <w:r w:rsidR="004C1979">
          <w:rPr>
            <w:noProof/>
          </w:rPr>
          <w:fldChar w:fldCharType="begin"/>
        </w:r>
        <w:r w:rsidR="00605A23">
          <w:rPr>
            <w:noProof/>
          </w:rPr>
          <w:instrText xml:space="preserve"> PAGEREF _Toc145600661 \h </w:instrText>
        </w:r>
        <w:r w:rsidR="004C1979">
          <w:rPr>
            <w:noProof/>
          </w:rPr>
        </w:r>
        <w:r w:rsidR="004C1979">
          <w:rPr>
            <w:noProof/>
          </w:rPr>
          <w:fldChar w:fldCharType="separate"/>
        </w:r>
        <w:r w:rsidR="00793A8D">
          <w:rPr>
            <w:noProof/>
          </w:rPr>
          <w:t>6</w:t>
        </w:r>
        <w:r w:rsidR="004C1979">
          <w:rPr>
            <w:noProof/>
          </w:rPr>
          <w:fldChar w:fldCharType="end"/>
        </w:r>
      </w:hyperlink>
    </w:p>
    <w:p w14:paraId="435B3861" w14:textId="77777777" w:rsidR="00605A23" w:rsidRDefault="00000000">
      <w:pPr>
        <w:pStyle w:val="TOC2"/>
        <w:rPr>
          <w:rFonts w:asciiTheme="minorHAnsi" w:eastAsiaTheme="minorEastAsia" w:hAnsiTheme="minorHAnsi" w:cstheme="minorBidi"/>
          <w:noProof/>
          <w:szCs w:val="22"/>
        </w:rPr>
      </w:pPr>
      <w:hyperlink w:anchor="_Toc145600662" w:history="1">
        <w:r w:rsidR="00605A23" w:rsidRPr="004E1466">
          <w:rPr>
            <w:rStyle w:val="affffffe"/>
            <w:noProof/>
          </w:rPr>
          <w:t>5.4</w:t>
        </w:r>
        <w:r w:rsidR="00605A23" w:rsidRPr="004E1466">
          <w:rPr>
            <w:rStyle w:val="affffffe"/>
            <w:rFonts w:hint="eastAsia"/>
            <w:noProof/>
          </w:rPr>
          <w:t xml:space="preserve"> 结构</w:t>
        </w:r>
        <w:r w:rsidR="00605A23">
          <w:rPr>
            <w:noProof/>
          </w:rPr>
          <w:tab/>
        </w:r>
        <w:r w:rsidR="004C1979">
          <w:rPr>
            <w:noProof/>
          </w:rPr>
          <w:fldChar w:fldCharType="begin"/>
        </w:r>
        <w:r w:rsidR="00605A23">
          <w:rPr>
            <w:noProof/>
          </w:rPr>
          <w:instrText xml:space="preserve"> PAGEREF _Toc145600662 \h </w:instrText>
        </w:r>
        <w:r w:rsidR="004C1979">
          <w:rPr>
            <w:noProof/>
          </w:rPr>
        </w:r>
        <w:r w:rsidR="004C1979">
          <w:rPr>
            <w:noProof/>
          </w:rPr>
          <w:fldChar w:fldCharType="separate"/>
        </w:r>
        <w:r w:rsidR="00793A8D">
          <w:rPr>
            <w:noProof/>
          </w:rPr>
          <w:t>7</w:t>
        </w:r>
        <w:r w:rsidR="004C1979">
          <w:rPr>
            <w:noProof/>
          </w:rPr>
          <w:fldChar w:fldCharType="end"/>
        </w:r>
      </w:hyperlink>
    </w:p>
    <w:p w14:paraId="1D8EADD1" w14:textId="77777777" w:rsidR="00605A23" w:rsidRDefault="00000000">
      <w:pPr>
        <w:pStyle w:val="TOC2"/>
        <w:rPr>
          <w:rFonts w:asciiTheme="minorHAnsi" w:eastAsiaTheme="minorEastAsia" w:hAnsiTheme="minorHAnsi" w:cstheme="minorBidi"/>
          <w:noProof/>
          <w:szCs w:val="22"/>
        </w:rPr>
      </w:pPr>
      <w:hyperlink w:anchor="_Toc145600663" w:history="1">
        <w:r w:rsidR="00605A23" w:rsidRPr="004E1466">
          <w:rPr>
            <w:rStyle w:val="affffffe"/>
            <w:noProof/>
          </w:rPr>
          <w:t>5.5</w:t>
        </w:r>
        <w:r w:rsidR="00605A23" w:rsidRPr="004E1466">
          <w:rPr>
            <w:rStyle w:val="affffffe"/>
            <w:rFonts w:hint="eastAsia"/>
            <w:noProof/>
          </w:rPr>
          <w:t xml:space="preserve"> 外观</w:t>
        </w:r>
        <w:r w:rsidR="00605A23">
          <w:rPr>
            <w:noProof/>
          </w:rPr>
          <w:tab/>
        </w:r>
        <w:r w:rsidR="004C1979">
          <w:rPr>
            <w:noProof/>
          </w:rPr>
          <w:fldChar w:fldCharType="begin"/>
        </w:r>
        <w:r w:rsidR="00605A23">
          <w:rPr>
            <w:noProof/>
          </w:rPr>
          <w:instrText xml:space="preserve"> PAGEREF _Toc145600663 \h </w:instrText>
        </w:r>
        <w:r w:rsidR="004C1979">
          <w:rPr>
            <w:noProof/>
          </w:rPr>
        </w:r>
        <w:r w:rsidR="004C1979">
          <w:rPr>
            <w:noProof/>
          </w:rPr>
          <w:fldChar w:fldCharType="separate"/>
        </w:r>
        <w:r w:rsidR="00793A8D">
          <w:rPr>
            <w:noProof/>
          </w:rPr>
          <w:t>7</w:t>
        </w:r>
        <w:r w:rsidR="004C1979">
          <w:rPr>
            <w:noProof/>
          </w:rPr>
          <w:fldChar w:fldCharType="end"/>
        </w:r>
      </w:hyperlink>
    </w:p>
    <w:p w14:paraId="05AEF6D5" w14:textId="77777777" w:rsidR="00605A23" w:rsidRDefault="00000000">
      <w:pPr>
        <w:pStyle w:val="TOC2"/>
        <w:rPr>
          <w:rFonts w:asciiTheme="minorHAnsi" w:eastAsiaTheme="minorEastAsia" w:hAnsiTheme="minorHAnsi" w:cstheme="minorBidi"/>
          <w:noProof/>
          <w:szCs w:val="22"/>
        </w:rPr>
      </w:pPr>
      <w:hyperlink w:anchor="_Toc145600664" w:history="1">
        <w:r w:rsidR="00605A23" w:rsidRPr="004E1466">
          <w:rPr>
            <w:rStyle w:val="affffffe"/>
            <w:noProof/>
          </w:rPr>
          <w:t>5.6</w:t>
        </w:r>
        <w:r w:rsidR="00605A23" w:rsidRPr="004E1466">
          <w:rPr>
            <w:rStyle w:val="affffffe"/>
            <w:rFonts w:hint="eastAsia"/>
            <w:noProof/>
          </w:rPr>
          <w:t xml:space="preserve"> 电气安全</w:t>
        </w:r>
        <w:r w:rsidR="00605A23">
          <w:rPr>
            <w:noProof/>
          </w:rPr>
          <w:tab/>
        </w:r>
        <w:r w:rsidR="004C1979">
          <w:rPr>
            <w:noProof/>
          </w:rPr>
          <w:fldChar w:fldCharType="begin"/>
        </w:r>
        <w:r w:rsidR="00605A23">
          <w:rPr>
            <w:noProof/>
          </w:rPr>
          <w:instrText xml:space="preserve"> PAGEREF _Toc145600664 \h </w:instrText>
        </w:r>
        <w:r w:rsidR="004C1979">
          <w:rPr>
            <w:noProof/>
          </w:rPr>
        </w:r>
        <w:r w:rsidR="004C1979">
          <w:rPr>
            <w:noProof/>
          </w:rPr>
          <w:fldChar w:fldCharType="separate"/>
        </w:r>
        <w:r w:rsidR="00793A8D">
          <w:rPr>
            <w:noProof/>
          </w:rPr>
          <w:t>7</w:t>
        </w:r>
        <w:r w:rsidR="004C1979">
          <w:rPr>
            <w:noProof/>
          </w:rPr>
          <w:fldChar w:fldCharType="end"/>
        </w:r>
      </w:hyperlink>
    </w:p>
    <w:p w14:paraId="243FFCEE" w14:textId="77777777" w:rsidR="00605A23" w:rsidRDefault="00000000">
      <w:pPr>
        <w:pStyle w:val="TOC2"/>
        <w:rPr>
          <w:rFonts w:asciiTheme="minorHAnsi" w:eastAsiaTheme="minorEastAsia" w:hAnsiTheme="minorHAnsi" w:cstheme="minorBidi"/>
          <w:noProof/>
          <w:szCs w:val="22"/>
        </w:rPr>
      </w:pPr>
      <w:hyperlink w:anchor="_Toc145600665" w:history="1">
        <w:r w:rsidR="00605A23" w:rsidRPr="004E1466">
          <w:rPr>
            <w:rStyle w:val="affffffe"/>
            <w:noProof/>
          </w:rPr>
          <w:t>5.7</w:t>
        </w:r>
        <w:r w:rsidR="00605A23" w:rsidRPr="004E1466">
          <w:rPr>
            <w:rStyle w:val="affffffe"/>
            <w:rFonts w:hint="eastAsia"/>
            <w:noProof/>
          </w:rPr>
          <w:t xml:space="preserve"> 电源波动适应能力</w:t>
        </w:r>
        <w:r w:rsidR="00605A23">
          <w:rPr>
            <w:noProof/>
          </w:rPr>
          <w:tab/>
        </w:r>
        <w:r w:rsidR="004C1979">
          <w:rPr>
            <w:noProof/>
          </w:rPr>
          <w:fldChar w:fldCharType="begin"/>
        </w:r>
        <w:r w:rsidR="00605A23">
          <w:rPr>
            <w:noProof/>
          </w:rPr>
          <w:instrText xml:space="preserve"> PAGEREF _Toc145600665 \h </w:instrText>
        </w:r>
        <w:r w:rsidR="004C1979">
          <w:rPr>
            <w:noProof/>
          </w:rPr>
        </w:r>
        <w:r w:rsidR="004C1979">
          <w:rPr>
            <w:noProof/>
          </w:rPr>
          <w:fldChar w:fldCharType="separate"/>
        </w:r>
        <w:r w:rsidR="00793A8D">
          <w:rPr>
            <w:noProof/>
          </w:rPr>
          <w:t>7</w:t>
        </w:r>
        <w:r w:rsidR="004C1979">
          <w:rPr>
            <w:noProof/>
          </w:rPr>
          <w:fldChar w:fldCharType="end"/>
        </w:r>
      </w:hyperlink>
    </w:p>
    <w:p w14:paraId="45D70F1A" w14:textId="77777777" w:rsidR="00605A23" w:rsidRDefault="00000000">
      <w:pPr>
        <w:pStyle w:val="TOC2"/>
        <w:rPr>
          <w:rFonts w:asciiTheme="minorHAnsi" w:eastAsiaTheme="minorEastAsia" w:hAnsiTheme="minorHAnsi" w:cstheme="minorBidi"/>
          <w:noProof/>
          <w:szCs w:val="22"/>
        </w:rPr>
      </w:pPr>
      <w:hyperlink w:anchor="_Toc145600666" w:history="1">
        <w:r w:rsidR="00605A23" w:rsidRPr="004E1466">
          <w:rPr>
            <w:rStyle w:val="affffffe"/>
            <w:noProof/>
          </w:rPr>
          <w:t>5.8</w:t>
        </w:r>
        <w:r w:rsidR="00605A23" w:rsidRPr="004E1466">
          <w:rPr>
            <w:rStyle w:val="affffffe"/>
            <w:rFonts w:hint="eastAsia"/>
            <w:noProof/>
          </w:rPr>
          <w:t xml:space="preserve"> 工作稳定性</w:t>
        </w:r>
        <w:r w:rsidR="00605A23">
          <w:rPr>
            <w:noProof/>
          </w:rPr>
          <w:tab/>
        </w:r>
        <w:r w:rsidR="004C1979">
          <w:rPr>
            <w:noProof/>
          </w:rPr>
          <w:fldChar w:fldCharType="begin"/>
        </w:r>
        <w:r w:rsidR="00605A23">
          <w:rPr>
            <w:noProof/>
          </w:rPr>
          <w:instrText xml:space="preserve"> PAGEREF _Toc145600666 \h </w:instrText>
        </w:r>
        <w:r w:rsidR="004C1979">
          <w:rPr>
            <w:noProof/>
          </w:rPr>
        </w:r>
        <w:r w:rsidR="004C1979">
          <w:rPr>
            <w:noProof/>
          </w:rPr>
          <w:fldChar w:fldCharType="separate"/>
        </w:r>
        <w:r w:rsidR="00793A8D">
          <w:rPr>
            <w:noProof/>
          </w:rPr>
          <w:t>7</w:t>
        </w:r>
        <w:r w:rsidR="004C1979">
          <w:rPr>
            <w:noProof/>
          </w:rPr>
          <w:fldChar w:fldCharType="end"/>
        </w:r>
      </w:hyperlink>
    </w:p>
    <w:p w14:paraId="666B2DB6" w14:textId="77777777" w:rsidR="00605A23" w:rsidRDefault="00000000">
      <w:pPr>
        <w:pStyle w:val="TOC2"/>
        <w:rPr>
          <w:rFonts w:asciiTheme="minorHAnsi" w:eastAsiaTheme="minorEastAsia" w:hAnsiTheme="minorHAnsi" w:cstheme="minorBidi"/>
          <w:noProof/>
          <w:szCs w:val="22"/>
        </w:rPr>
      </w:pPr>
      <w:hyperlink w:anchor="_Toc145600667" w:history="1">
        <w:r w:rsidR="00605A23" w:rsidRPr="004E1466">
          <w:rPr>
            <w:rStyle w:val="affffffe"/>
            <w:noProof/>
          </w:rPr>
          <w:t>5.9</w:t>
        </w:r>
        <w:r w:rsidR="00605A23" w:rsidRPr="004E1466">
          <w:rPr>
            <w:rStyle w:val="affffffe"/>
            <w:rFonts w:hint="eastAsia"/>
            <w:noProof/>
          </w:rPr>
          <w:t xml:space="preserve"> 环境适应性</w:t>
        </w:r>
        <w:r w:rsidR="00605A23">
          <w:rPr>
            <w:noProof/>
          </w:rPr>
          <w:tab/>
        </w:r>
        <w:r w:rsidR="004C1979">
          <w:rPr>
            <w:noProof/>
          </w:rPr>
          <w:fldChar w:fldCharType="begin"/>
        </w:r>
        <w:r w:rsidR="00605A23">
          <w:rPr>
            <w:noProof/>
          </w:rPr>
          <w:instrText xml:space="preserve"> PAGEREF _Toc145600667 \h </w:instrText>
        </w:r>
        <w:r w:rsidR="004C1979">
          <w:rPr>
            <w:noProof/>
          </w:rPr>
        </w:r>
        <w:r w:rsidR="004C1979">
          <w:rPr>
            <w:noProof/>
          </w:rPr>
          <w:fldChar w:fldCharType="separate"/>
        </w:r>
        <w:r w:rsidR="00793A8D">
          <w:rPr>
            <w:noProof/>
          </w:rPr>
          <w:t>8</w:t>
        </w:r>
        <w:r w:rsidR="004C1979">
          <w:rPr>
            <w:noProof/>
          </w:rPr>
          <w:fldChar w:fldCharType="end"/>
        </w:r>
      </w:hyperlink>
    </w:p>
    <w:p w14:paraId="38C59415" w14:textId="77777777" w:rsidR="00605A23" w:rsidRDefault="00000000">
      <w:pPr>
        <w:pStyle w:val="TOC2"/>
        <w:rPr>
          <w:rFonts w:asciiTheme="minorHAnsi" w:eastAsiaTheme="minorEastAsia" w:hAnsiTheme="minorHAnsi" w:cstheme="minorBidi"/>
          <w:noProof/>
          <w:szCs w:val="22"/>
        </w:rPr>
      </w:pPr>
      <w:hyperlink w:anchor="_Toc145600668" w:history="1">
        <w:r w:rsidR="00605A23" w:rsidRPr="004E1466">
          <w:rPr>
            <w:rStyle w:val="affffffe"/>
            <w:noProof/>
          </w:rPr>
          <w:t>5.10</w:t>
        </w:r>
        <w:r w:rsidR="00605A23" w:rsidRPr="004E1466">
          <w:rPr>
            <w:rStyle w:val="affffffe"/>
            <w:rFonts w:hint="eastAsia"/>
            <w:noProof/>
          </w:rPr>
          <w:t xml:space="preserve"> 防爆性能</w:t>
        </w:r>
        <w:r w:rsidR="00605A23">
          <w:rPr>
            <w:noProof/>
          </w:rPr>
          <w:tab/>
        </w:r>
        <w:r w:rsidR="004C1979">
          <w:rPr>
            <w:noProof/>
          </w:rPr>
          <w:fldChar w:fldCharType="begin"/>
        </w:r>
        <w:r w:rsidR="00605A23">
          <w:rPr>
            <w:noProof/>
          </w:rPr>
          <w:instrText xml:space="preserve"> PAGEREF _Toc145600668 \h </w:instrText>
        </w:r>
        <w:r w:rsidR="004C1979">
          <w:rPr>
            <w:noProof/>
          </w:rPr>
        </w:r>
        <w:r w:rsidR="004C1979">
          <w:rPr>
            <w:noProof/>
          </w:rPr>
          <w:fldChar w:fldCharType="separate"/>
        </w:r>
        <w:r w:rsidR="00793A8D">
          <w:rPr>
            <w:noProof/>
          </w:rPr>
          <w:t>8</w:t>
        </w:r>
        <w:r w:rsidR="004C1979">
          <w:rPr>
            <w:noProof/>
          </w:rPr>
          <w:fldChar w:fldCharType="end"/>
        </w:r>
      </w:hyperlink>
    </w:p>
    <w:p w14:paraId="0ECEB1DD" w14:textId="77777777" w:rsidR="00605A23" w:rsidRDefault="00000000">
      <w:pPr>
        <w:pStyle w:val="TOC2"/>
        <w:rPr>
          <w:rFonts w:asciiTheme="minorHAnsi" w:eastAsiaTheme="minorEastAsia" w:hAnsiTheme="minorHAnsi" w:cstheme="minorBidi"/>
          <w:noProof/>
          <w:szCs w:val="22"/>
        </w:rPr>
      </w:pPr>
      <w:hyperlink w:anchor="_Toc145600669" w:history="1">
        <w:r w:rsidR="00605A23" w:rsidRPr="004E1466">
          <w:rPr>
            <w:rStyle w:val="affffffe"/>
            <w:noProof/>
          </w:rPr>
          <w:t>5.11</w:t>
        </w:r>
        <w:r w:rsidR="00605A23" w:rsidRPr="004E1466">
          <w:rPr>
            <w:rStyle w:val="affffffe"/>
            <w:rFonts w:hint="eastAsia"/>
            <w:noProof/>
          </w:rPr>
          <w:t xml:space="preserve"> 外壳的防护</w:t>
        </w:r>
        <w:r w:rsidR="00605A23">
          <w:rPr>
            <w:noProof/>
          </w:rPr>
          <w:tab/>
        </w:r>
        <w:r w:rsidR="004C1979">
          <w:rPr>
            <w:noProof/>
          </w:rPr>
          <w:fldChar w:fldCharType="begin"/>
        </w:r>
        <w:r w:rsidR="00605A23">
          <w:rPr>
            <w:noProof/>
          </w:rPr>
          <w:instrText xml:space="preserve"> PAGEREF _Toc145600669 \h </w:instrText>
        </w:r>
        <w:r w:rsidR="004C1979">
          <w:rPr>
            <w:noProof/>
          </w:rPr>
        </w:r>
        <w:r w:rsidR="004C1979">
          <w:rPr>
            <w:noProof/>
          </w:rPr>
          <w:fldChar w:fldCharType="separate"/>
        </w:r>
        <w:r w:rsidR="00793A8D">
          <w:rPr>
            <w:noProof/>
          </w:rPr>
          <w:t>9</w:t>
        </w:r>
        <w:r w:rsidR="004C1979">
          <w:rPr>
            <w:noProof/>
          </w:rPr>
          <w:fldChar w:fldCharType="end"/>
        </w:r>
      </w:hyperlink>
    </w:p>
    <w:p w14:paraId="2A8A22A9" w14:textId="77777777" w:rsidR="00605A23" w:rsidRDefault="00000000">
      <w:pPr>
        <w:pStyle w:val="TOC2"/>
        <w:rPr>
          <w:rFonts w:asciiTheme="minorHAnsi" w:eastAsiaTheme="minorEastAsia" w:hAnsiTheme="minorHAnsi" w:cstheme="minorBidi"/>
          <w:noProof/>
          <w:szCs w:val="22"/>
        </w:rPr>
      </w:pPr>
      <w:hyperlink w:anchor="_Toc145600670" w:history="1">
        <w:r w:rsidR="00605A23" w:rsidRPr="004E1466">
          <w:rPr>
            <w:rStyle w:val="affffffe"/>
            <w:noProof/>
          </w:rPr>
          <w:t>5.12</w:t>
        </w:r>
        <w:r w:rsidR="00605A23" w:rsidRPr="004E1466">
          <w:rPr>
            <w:rStyle w:val="affffffe"/>
            <w:rFonts w:hint="eastAsia"/>
            <w:noProof/>
          </w:rPr>
          <w:t xml:space="preserve"> 最高表面温度</w:t>
        </w:r>
        <w:r w:rsidR="00605A23">
          <w:rPr>
            <w:noProof/>
          </w:rPr>
          <w:tab/>
        </w:r>
        <w:r w:rsidR="004C1979">
          <w:rPr>
            <w:noProof/>
          </w:rPr>
          <w:fldChar w:fldCharType="begin"/>
        </w:r>
        <w:r w:rsidR="00605A23">
          <w:rPr>
            <w:noProof/>
          </w:rPr>
          <w:instrText xml:space="preserve"> PAGEREF _Toc145600670 \h </w:instrText>
        </w:r>
        <w:r w:rsidR="004C1979">
          <w:rPr>
            <w:noProof/>
          </w:rPr>
        </w:r>
        <w:r w:rsidR="004C1979">
          <w:rPr>
            <w:noProof/>
          </w:rPr>
          <w:fldChar w:fldCharType="separate"/>
        </w:r>
        <w:r w:rsidR="00793A8D">
          <w:rPr>
            <w:noProof/>
          </w:rPr>
          <w:t>9</w:t>
        </w:r>
        <w:r w:rsidR="004C1979">
          <w:rPr>
            <w:noProof/>
          </w:rPr>
          <w:fldChar w:fldCharType="end"/>
        </w:r>
      </w:hyperlink>
    </w:p>
    <w:p w14:paraId="106069CA" w14:textId="77777777" w:rsidR="00605A23" w:rsidRDefault="00000000">
      <w:pPr>
        <w:pStyle w:val="TOC1"/>
        <w:tabs>
          <w:tab w:val="right" w:leader="dot" w:pos="9344"/>
        </w:tabs>
        <w:rPr>
          <w:rFonts w:asciiTheme="minorHAnsi" w:eastAsiaTheme="minorEastAsia" w:hAnsiTheme="minorHAnsi" w:cstheme="minorBidi"/>
          <w:noProof/>
          <w:szCs w:val="22"/>
        </w:rPr>
      </w:pPr>
      <w:hyperlink w:anchor="_Toc145600671" w:history="1">
        <w:r w:rsidR="00605A23" w:rsidRPr="004E1466">
          <w:rPr>
            <w:rStyle w:val="affffffe"/>
            <w:noProof/>
          </w:rPr>
          <w:t>6</w:t>
        </w:r>
        <w:r w:rsidR="00605A23" w:rsidRPr="004E1466">
          <w:rPr>
            <w:rStyle w:val="affffffe"/>
            <w:rFonts w:hint="eastAsia"/>
            <w:noProof/>
          </w:rPr>
          <w:t xml:space="preserve"> 试验方法</w:t>
        </w:r>
        <w:r w:rsidR="00605A23">
          <w:rPr>
            <w:noProof/>
          </w:rPr>
          <w:tab/>
        </w:r>
        <w:r w:rsidR="004C1979">
          <w:rPr>
            <w:noProof/>
          </w:rPr>
          <w:fldChar w:fldCharType="begin"/>
        </w:r>
        <w:r w:rsidR="00605A23">
          <w:rPr>
            <w:noProof/>
          </w:rPr>
          <w:instrText xml:space="preserve"> PAGEREF _Toc145600671 \h </w:instrText>
        </w:r>
        <w:r w:rsidR="004C1979">
          <w:rPr>
            <w:noProof/>
          </w:rPr>
        </w:r>
        <w:r w:rsidR="004C1979">
          <w:rPr>
            <w:noProof/>
          </w:rPr>
          <w:fldChar w:fldCharType="separate"/>
        </w:r>
        <w:r w:rsidR="00793A8D">
          <w:rPr>
            <w:noProof/>
          </w:rPr>
          <w:t>9</w:t>
        </w:r>
        <w:r w:rsidR="004C1979">
          <w:rPr>
            <w:noProof/>
          </w:rPr>
          <w:fldChar w:fldCharType="end"/>
        </w:r>
      </w:hyperlink>
    </w:p>
    <w:p w14:paraId="5DC72D4B" w14:textId="77777777" w:rsidR="00605A23" w:rsidRDefault="00000000">
      <w:pPr>
        <w:pStyle w:val="TOC2"/>
        <w:rPr>
          <w:rFonts w:asciiTheme="minorHAnsi" w:eastAsiaTheme="minorEastAsia" w:hAnsiTheme="minorHAnsi" w:cstheme="minorBidi"/>
          <w:noProof/>
          <w:szCs w:val="22"/>
        </w:rPr>
      </w:pPr>
      <w:hyperlink w:anchor="_Toc145600672" w:history="1">
        <w:r w:rsidR="00605A23" w:rsidRPr="004E1466">
          <w:rPr>
            <w:rStyle w:val="affffffe"/>
            <w:noProof/>
          </w:rPr>
          <w:t>6.1</w:t>
        </w:r>
        <w:r w:rsidR="00605A23" w:rsidRPr="004E1466">
          <w:rPr>
            <w:rStyle w:val="affffffe"/>
            <w:rFonts w:hint="eastAsia"/>
            <w:noProof/>
          </w:rPr>
          <w:t xml:space="preserve"> 一般试验方法</w:t>
        </w:r>
        <w:r w:rsidR="00605A23">
          <w:rPr>
            <w:noProof/>
          </w:rPr>
          <w:tab/>
        </w:r>
        <w:r w:rsidR="004C1979">
          <w:rPr>
            <w:noProof/>
          </w:rPr>
          <w:fldChar w:fldCharType="begin"/>
        </w:r>
        <w:r w:rsidR="00605A23">
          <w:rPr>
            <w:noProof/>
          </w:rPr>
          <w:instrText xml:space="preserve"> PAGEREF _Toc145600672 \h </w:instrText>
        </w:r>
        <w:r w:rsidR="004C1979">
          <w:rPr>
            <w:noProof/>
          </w:rPr>
        </w:r>
        <w:r w:rsidR="004C1979">
          <w:rPr>
            <w:noProof/>
          </w:rPr>
          <w:fldChar w:fldCharType="separate"/>
        </w:r>
        <w:r w:rsidR="00793A8D">
          <w:rPr>
            <w:noProof/>
          </w:rPr>
          <w:t>9</w:t>
        </w:r>
        <w:r w:rsidR="004C1979">
          <w:rPr>
            <w:noProof/>
          </w:rPr>
          <w:fldChar w:fldCharType="end"/>
        </w:r>
      </w:hyperlink>
    </w:p>
    <w:p w14:paraId="3D2177F4" w14:textId="77777777" w:rsidR="00605A23" w:rsidRDefault="00000000">
      <w:pPr>
        <w:pStyle w:val="TOC2"/>
        <w:rPr>
          <w:rFonts w:asciiTheme="minorHAnsi" w:eastAsiaTheme="minorEastAsia" w:hAnsiTheme="minorHAnsi" w:cstheme="minorBidi"/>
          <w:noProof/>
          <w:szCs w:val="22"/>
        </w:rPr>
      </w:pPr>
      <w:hyperlink w:anchor="_Toc145600673" w:history="1">
        <w:r w:rsidR="00605A23" w:rsidRPr="004E1466">
          <w:rPr>
            <w:rStyle w:val="affffffe"/>
            <w:noProof/>
          </w:rPr>
          <w:t>6.2</w:t>
        </w:r>
        <w:r w:rsidR="00605A23" w:rsidRPr="004E1466">
          <w:rPr>
            <w:rStyle w:val="affffffe"/>
            <w:rFonts w:hint="eastAsia"/>
            <w:noProof/>
          </w:rPr>
          <w:t xml:space="preserve"> 电源条件</w:t>
        </w:r>
        <w:r w:rsidR="00605A23">
          <w:rPr>
            <w:noProof/>
          </w:rPr>
          <w:tab/>
        </w:r>
        <w:r w:rsidR="004C1979">
          <w:rPr>
            <w:noProof/>
          </w:rPr>
          <w:fldChar w:fldCharType="begin"/>
        </w:r>
        <w:r w:rsidR="00605A23">
          <w:rPr>
            <w:noProof/>
          </w:rPr>
          <w:instrText xml:space="preserve"> PAGEREF _Toc145600673 \h </w:instrText>
        </w:r>
        <w:r w:rsidR="004C1979">
          <w:rPr>
            <w:noProof/>
          </w:rPr>
        </w:r>
        <w:r w:rsidR="004C1979">
          <w:rPr>
            <w:noProof/>
          </w:rPr>
          <w:fldChar w:fldCharType="separate"/>
        </w:r>
        <w:r w:rsidR="00793A8D">
          <w:rPr>
            <w:noProof/>
          </w:rPr>
          <w:t>9</w:t>
        </w:r>
        <w:r w:rsidR="004C1979">
          <w:rPr>
            <w:noProof/>
          </w:rPr>
          <w:fldChar w:fldCharType="end"/>
        </w:r>
      </w:hyperlink>
    </w:p>
    <w:p w14:paraId="4803A016" w14:textId="77777777" w:rsidR="00605A23" w:rsidRDefault="00000000">
      <w:pPr>
        <w:pStyle w:val="TOC2"/>
        <w:rPr>
          <w:rFonts w:asciiTheme="minorHAnsi" w:eastAsiaTheme="minorEastAsia" w:hAnsiTheme="minorHAnsi" w:cstheme="minorBidi"/>
          <w:noProof/>
          <w:szCs w:val="22"/>
        </w:rPr>
      </w:pPr>
      <w:hyperlink w:anchor="_Toc145600674" w:history="1">
        <w:r w:rsidR="00605A23" w:rsidRPr="004E1466">
          <w:rPr>
            <w:rStyle w:val="affffffe"/>
            <w:noProof/>
          </w:rPr>
          <w:t>6.3</w:t>
        </w:r>
        <w:r w:rsidR="00605A23" w:rsidRPr="004E1466">
          <w:rPr>
            <w:rStyle w:val="affffffe"/>
            <w:rFonts w:hint="eastAsia"/>
            <w:noProof/>
          </w:rPr>
          <w:t xml:space="preserve"> 电气性能试验方法</w:t>
        </w:r>
        <w:r w:rsidR="00605A23">
          <w:rPr>
            <w:noProof/>
          </w:rPr>
          <w:tab/>
        </w:r>
        <w:r w:rsidR="004C1979">
          <w:rPr>
            <w:noProof/>
          </w:rPr>
          <w:fldChar w:fldCharType="begin"/>
        </w:r>
        <w:r w:rsidR="00605A23">
          <w:rPr>
            <w:noProof/>
          </w:rPr>
          <w:instrText xml:space="preserve"> PAGEREF _Toc145600674 \h </w:instrText>
        </w:r>
        <w:r w:rsidR="004C1979">
          <w:rPr>
            <w:noProof/>
          </w:rPr>
        </w:r>
        <w:r w:rsidR="004C1979">
          <w:rPr>
            <w:noProof/>
          </w:rPr>
          <w:fldChar w:fldCharType="separate"/>
        </w:r>
        <w:r w:rsidR="00793A8D">
          <w:rPr>
            <w:noProof/>
          </w:rPr>
          <w:t>9</w:t>
        </w:r>
        <w:r w:rsidR="004C1979">
          <w:rPr>
            <w:noProof/>
          </w:rPr>
          <w:fldChar w:fldCharType="end"/>
        </w:r>
      </w:hyperlink>
    </w:p>
    <w:p w14:paraId="4E213AAB" w14:textId="77777777" w:rsidR="00605A23" w:rsidRDefault="00000000">
      <w:pPr>
        <w:pStyle w:val="TOC2"/>
        <w:rPr>
          <w:rFonts w:asciiTheme="minorHAnsi" w:eastAsiaTheme="minorEastAsia" w:hAnsiTheme="minorHAnsi" w:cstheme="minorBidi"/>
          <w:noProof/>
          <w:szCs w:val="22"/>
        </w:rPr>
      </w:pPr>
      <w:hyperlink w:anchor="_Toc145600675" w:history="1">
        <w:r w:rsidR="00605A23" w:rsidRPr="004E1466">
          <w:rPr>
            <w:rStyle w:val="affffffe"/>
            <w:noProof/>
          </w:rPr>
          <w:t>6.4</w:t>
        </w:r>
        <w:r w:rsidR="00605A23" w:rsidRPr="004E1466">
          <w:rPr>
            <w:rStyle w:val="affffffe"/>
            <w:rFonts w:hint="eastAsia"/>
            <w:noProof/>
          </w:rPr>
          <w:t xml:space="preserve"> 结构检查</w:t>
        </w:r>
        <w:r w:rsidR="00605A23">
          <w:rPr>
            <w:noProof/>
          </w:rPr>
          <w:tab/>
        </w:r>
        <w:r w:rsidR="004C1979">
          <w:rPr>
            <w:noProof/>
          </w:rPr>
          <w:fldChar w:fldCharType="begin"/>
        </w:r>
        <w:r w:rsidR="00605A23">
          <w:rPr>
            <w:noProof/>
          </w:rPr>
          <w:instrText xml:space="preserve"> PAGEREF _Toc145600675 \h </w:instrText>
        </w:r>
        <w:r w:rsidR="004C1979">
          <w:rPr>
            <w:noProof/>
          </w:rPr>
        </w:r>
        <w:r w:rsidR="004C1979">
          <w:rPr>
            <w:noProof/>
          </w:rPr>
          <w:fldChar w:fldCharType="separate"/>
        </w:r>
        <w:r w:rsidR="00793A8D">
          <w:rPr>
            <w:noProof/>
          </w:rPr>
          <w:t>11</w:t>
        </w:r>
        <w:r w:rsidR="004C1979">
          <w:rPr>
            <w:noProof/>
          </w:rPr>
          <w:fldChar w:fldCharType="end"/>
        </w:r>
      </w:hyperlink>
    </w:p>
    <w:p w14:paraId="6BD48151" w14:textId="77777777" w:rsidR="00605A23" w:rsidRDefault="00000000">
      <w:pPr>
        <w:pStyle w:val="TOC2"/>
        <w:rPr>
          <w:rFonts w:asciiTheme="minorHAnsi" w:eastAsiaTheme="minorEastAsia" w:hAnsiTheme="minorHAnsi" w:cstheme="minorBidi"/>
          <w:noProof/>
          <w:szCs w:val="22"/>
        </w:rPr>
      </w:pPr>
      <w:hyperlink w:anchor="_Toc145600676" w:history="1">
        <w:r w:rsidR="00605A23" w:rsidRPr="004E1466">
          <w:rPr>
            <w:rStyle w:val="affffffe"/>
            <w:noProof/>
          </w:rPr>
          <w:t>6.5</w:t>
        </w:r>
        <w:r w:rsidR="00605A23" w:rsidRPr="004E1466">
          <w:rPr>
            <w:rStyle w:val="affffffe"/>
            <w:rFonts w:hint="eastAsia"/>
            <w:noProof/>
          </w:rPr>
          <w:t xml:space="preserve"> 外观检查</w:t>
        </w:r>
        <w:r w:rsidR="00605A23">
          <w:rPr>
            <w:noProof/>
          </w:rPr>
          <w:tab/>
        </w:r>
        <w:r w:rsidR="004C1979">
          <w:rPr>
            <w:noProof/>
          </w:rPr>
          <w:fldChar w:fldCharType="begin"/>
        </w:r>
        <w:r w:rsidR="00605A23">
          <w:rPr>
            <w:noProof/>
          </w:rPr>
          <w:instrText xml:space="preserve"> PAGEREF _Toc145600676 \h </w:instrText>
        </w:r>
        <w:r w:rsidR="004C1979">
          <w:rPr>
            <w:noProof/>
          </w:rPr>
        </w:r>
        <w:r w:rsidR="004C1979">
          <w:rPr>
            <w:noProof/>
          </w:rPr>
          <w:fldChar w:fldCharType="separate"/>
        </w:r>
        <w:r w:rsidR="00793A8D">
          <w:rPr>
            <w:noProof/>
          </w:rPr>
          <w:t>11</w:t>
        </w:r>
        <w:r w:rsidR="004C1979">
          <w:rPr>
            <w:noProof/>
          </w:rPr>
          <w:fldChar w:fldCharType="end"/>
        </w:r>
      </w:hyperlink>
    </w:p>
    <w:p w14:paraId="52720067" w14:textId="77777777" w:rsidR="00605A23" w:rsidRDefault="00000000">
      <w:pPr>
        <w:pStyle w:val="TOC2"/>
        <w:rPr>
          <w:rFonts w:asciiTheme="minorHAnsi" w:eastAsiaTheme="minorEastAsia" w:hAnsiTheme="minorHAnsi" w:cstheme="minorBidi"/>
          <w:noProof/>
          <w:szCs w:val="22"/>
        </w:rPr>
      </w:pPr>
      <w:hyperlink w:anchor="_Toc145600677" w:history="1">
        <w:r w:rsidR="00605A23" w:rsidRPr="004E1466">
          <w:rPr>
            <w:rStyle w:val="affffffe"/>
            <w:noProof/>
          </w:rPr>
          <w:t>6.6</w:t>
        </w:r>
        <w:r w:rsidR="00605A23" w:rsidRPr="004E1466">
          <w:rPr>
            <w:rStyle w:val="affffffe"/>
            <w:rFonts w:hint="eastAsia"/>
            <w:noProof/>
          </w:rPr>
          <w:t xml:space="preserve"> 电气安全测试</w:t>
        </w:r>
        <w:r w:rsidR="00605A23">
          <w:rPr>
            <w:noProof/>
          </w:rPr>
          <w:tab/>
        </w:r>
        <w:r w:rsidR="004C1979">
          <w:rPr>
            <w:noProof/>
          </w:rPr>
          <w:fldChar w:fldCharType="begin"/>
        </w:r>
        <w:r w:rsidR="00605A23">
          <w:rPr>
            <w:noProof/>
          </w:rPr>
          <w:instrText xml:space="preserve"> PAGEREF _Toc145600677 \h </w:instrText>
        </w:r>
        <w:r w:rsidR="004C1979">
          <w:rPr>
            <w:noProof/>
          </w:rPr>
        </w:r>
        <w:r w:rsidR="004C1979">
          <w:rPr>
            <w:noProof/>
          </w:rPr>
          <w:fldChar w:fldCharType="separate"/>
        </w:r>
        <w:r w:rsidR="00793A8D">
          <w:rPr>
            <w:noProof/>
          </w:rPr>
          <w:t>11</w:t>
        </w:r>
        <w:r w:rsidR="004C1979">
          <w:rPr>
            <w:noProof/>
          </w:rPr>
          <w:fldChar w:fldCharType="end"/>
        </w:r>
      </w:hyperlink>
    </w:p>
    <w:p w14:paraId="7A86528B" w14:textId="77777777" w:rsidR="00605A23" w:rsidRDefault="00000000">
      <w:pPr>
        <w:pStyle w:val="TOC2"/>
        <w:rPr>
          <w:rFonts w:asciiTheme="minorHAnsi" w:eastAsiaTheme="minorEastAsia" w:hAnsiTheme="minorHAnsi" w:cstheme="minorBidi"/>
          <w:noProof/>
          <w:szCs w:val="22"/>
        </w:rPr>
      </w:pPr>
      <w:hyperlink w:anchor="_Toc145600678" w:history="1">
        <w:r w:rsidR="00605A23" w:rsidRPr="004E1466">
          <w:rPr>
            <w:rStyle w:val="affffffe"/>
            <w:noProof/>
          </w:rPr>
          <w:t>6.7</w:t>
        </w:r>
        <w:r w:rsidR="00605A23" w:rsidRPr="004E1466">
          <w:rPr>
            <w:rStyle w:val="affffffe"/>
            <w:rFonts w:hint="eastAsia"/>
            <w:noProof/>
          </w:rPr>
          <w:t xml:space="preserve"> 电源波动适应能力试验</w:t>
        </w:r>
        <w:r w:rsidR="00605A23">
          <w:rPr>
            <w:noProof/>
          </w:rPr>
          <w:tab/>
        </w:r>
        <w:r w:rsidR="004C1979">
          <w:rPr>
            <w:noProof/>
          </w:rPr>
          <w:fldChar w:fldCharType="begin"/>
        </w:r>
        <w:r w:rsidR="00605A23">
          <w:rPr>
            <w:noProof/>
          </w:rPr>
          <w:instrText xml:space="preserve"> PAGEREF _Toc145600678 \h </w:instrText>
        </w:r>
        <w:r w:rsidR="004C1979">
          <w:rPr>
            <w:noProof/>
          </w:rPr>
        </w:r>
        <w:r w:rsidR="004C1979">
          <w:rPr>
            <w:noProof/>
          </w:rPr>
          <w:fldChar w:fldCharType="separate"/>
        </w:r>
        <w:r w:rsidR="00793A8D">
          <w:rPr>
            <w:noProof/>
          </w:rPr>
          <w:t>11</w:t>
        </w:r>
        <w:r w:rsidR="004C1979">
          <w:rPr>
            <w:noProof/>
          </w:rPr>
          <w:fldChar w:fldCharType="end"/>
        </w:r>
      </w:hyperlink>
    </w:p>
    <w:p w14:paraId="0E19AA9E" w14:textId="77777777" w:rsidR="00605A23" w:rsidRDefault="00000000">
      <w:pPr>
        <w:pStyle w:val="TOC2"/>
        <w:rPr>
          <w:rFonts w:asciiTheme="minorHAnsi" w:eastAsiaTheme="minorEastAsia" w:hAnsiTheme="minorHAnsi" w:cstheme="minorBidi"/>
          <w:noProof/>
          <w:szCs w:val="22"/>
        </w:rPr>
      </w:pPr>
      <w:hyperlink w:anchor="_Toc145600679" w:history="1">
        <w:r w:rsidR="00605A23" w:rsidRPr="004E1466">
          <w:rPr>
            <w:rStyle w:val="affffffe"/>
            <w:noProof/>
          </w:rPr>
          <w:t>6.8</w:t>
        </w:r>
        <w:r w:rsidR="00605A23" w:rsidRPr="004E1466">
          <w:rPr>
            <w:rStyle w:val="affffffe"/>
            <w:rFonts w:hint="eastAsia"/>
            <w:noProof/>
          </w:rPr>
          <w:t xml:space="preserve"> 工作稳定性试验</w:t>
        </w:r>
        <w:r w:rsidR="00605A23">
          <w:rPr>
            <w:noProof/>
          </w:rPr>
          <w:tab/>
        </w:r>
        <w:r w:rsidR="004C1979">
          <w:rPr>
            <w:noProof/>
          </w:rPr>
          <w:fldChar w:fldCharType="begin"/>
        </w:r>
        <w:r w:rsidR="00605A23">
          <w:rPr>
            <w:noProof/>
          </w:rPr>
          <w:instrText xml:space="preserve"> PAGEREF _Toc145600679 \h </w:instrText>
        </w:r>
        <w:r w:rsidR="004C1979">
          <w:rPr>
            <w:noProof/>
          </w:rPr>
        </w:r>
        <w:r w:rsidR="004C1979">
          <w:rPr>
            <w:noProof/>
          </w:rPr>
          <w:fldChar w:fldCharType="separate"/>
        </w:r>
        <w:r w:rsidR="00793A8D">
          <w:rPr>
            <w:noProof/>
          </w:rPr>
          <w:t>11</w:t>
        </w:r>
        <w:r w:rsidR="004C1979">
          <w:rPr>
            <w:noProof/>
          </w:rPr>
          <w:fldChar w:fldCharType="end"/>
        </w:r>
      </w:hyperlink>
    </w:p>
    <w:p w14:paraId="09B3164A" w14:textId="77777777" w:rsidR="00605A23" w:rsidRDefault="00000000">
      <w:pPr>
        <w:pStyle w:val="TOC2"/>
        <w:rPr>
          <w:rFonts w:asciiTheme="minorHAnsi" w:eastAsiaTheme="minorEastAsia" w:hAnsiTheme="minorHAnsi" w:cstheme="minorBidi"/>
          <w:noProof/>
          <w:szCs w:val="22"/>
        </w:rPr>
      </w:pPr>
      <w:hyperlink w:anchor="_Toc145600680" w:history="1">
        <w:r w:rsidR="00605A23" w:rsidRPr="004E1466">
          <w:rPr>
            <w:rStyle w:val="affffffe"/>
            <w:noProof/>
          </w:rPr>
          <w:t>6.9</w:t>
        </w:r>
        <w:r w:rsidR="00605A23" w:rsidRPr="004E1466">
          <w:rPr>
            <w:rStyle w:val="affffffe"/>
            <w:rFonts w:hint="eastAsia"/>
            <w:noProof/>
          </w:rPr>
          <w:t xml:space="preserve"> 环境适应性试验</w:t>
        </w:r>
        <w:r w:rsidR="00605A23">
          <w:rPr>
            <w:noProof/>
          </w:rPr>
          <w:tab/>
        </w:r>
        <w:r w:rsidR="004C1979">
          <w:rPr>
            <w:noProof/>
          </w:rPr>
          <w:fldChar w:fldCharType="begin"/>
        </w:r>
        <w:r w:rsidR="00605A23">
          <w:rPr>
            <w:noProof/>
          </w:rPr>
          <w:instrText xml:space="preserve"> PAGEREF _Toc145600680 \h </w:instrText>
        </w:r>
        <w:r w:rsidR="004C1979">
          <w:rPr>
            <w:noProof/>
          </w:rPr>
        </w:r>
        <w:r w:rsidR="004C1979">
          <w:rPr>
            <w:noProof/>
          </w:rPr>
          <w:fldChar w:fldCharType="separate"/>
        </w:r>
        <w:r w:rsidR="00793A8D">
          <w:rPr>
            <w:noProof/>
          </w:rPr>
          <w:t>11</w:t>
        </w:r>
        <w:r w:rsidR="004C1979">
          <w:rPr>
            <w:noProof/>
          </w:rPr>
          <w:fldChar w:fldCharType="end"/>
        </w:r>
      </w:hyperlink>
    </w:p>
    <w:p w14:paraId="366AD2C6" w14:textId="77777777" w:rsidR="00605A23" w:rsidRDefault="00000000">
      <w:pPr>
        <w:pStyle w:val="TOC2"/>
        <w:rPr>
          <w:rFonts w:asciiTheme="minorHAnsi" w:eastAsiaTheme="minorEastAsia" w:hAnsiTheme="minorHAnsi" w:cstheme="minorBidi"/>
          <w:noProof/>
          <w:szCs w:val="22"/>
        </w:rPr>
      </w:pPr>
      <w:hyperlink w:anchor="_Toc145600681" w:history="1">
        <w:r w:rsidR="00605A23" w:rsidRPr="004E1466">
          <w:rPr>
            <w:rStyle w:val="affffffe"/>
            <w:noProof/>
          </w:rPr>
          <w:t>6.10</w:t>
        </w:r>
        <w:r w:rsidR="00605A23" w:rsidRPr="004E1466">
          <w:rPr>
            <w:rStyle w:val="affffffe"/>
            <w:rFonts w:hint="eastAsia"/>
            <w:noProof/>
          </w:rPr>
          <w:t xml:space="preserve"> 防爆性能试验</w:t>
        </w:r>
        <w:r w:rsidR="00605A23">
          <w:rPr>
            <w:noProof/>
          </w:rPr>
          <w:tab/>
        </w:r>
        <w:r w:rsidR="004C1979">
          <w:rPr>
            <w:noProof/>
          </w:rPr>
          <w:fldChar w:fldCharType="begin"/>
        </w:r>
        <w:r w:rsidR="00605A23">
          <w:rPr>
            <w:noProof/>
          </w:rPr>
          <w:instrText xml:space="preserve"> PAGEREF _Toc145600681 \h </w:instrText>
        </w:r>
        <w:r w:rsidR="004C1979">
          <w:rPr>
            <w:noProof/>
          </w:rPr>
        </w:r>
        <w:r w:rsidR="004C1979">
          <w:rPr>
            <w:noProof/>
          </w:rPr>
          <w:fldChar w:fldCharType="separate"/>
        </w:r>
        <w:r w:rsidR="00793A8D">
          <w:rPr>
            <w:noProof/>
          </w:rPr>
          <w:t>12</w:t>
        </w:r>
        <w:r w:rsidR="004C1979">
          <w:rPr>
            <w:noProof/>
          </w:rPr>
          <w:fldChar w:fldCharType="end"/>
        </w:r>
      </w:hyperlink>
    </w:p>
    <w:p w14:paraId="3B24D11E" w14:textId="77777777" w:rsidR="00605A23" w:rsidRDefault="00000000">
      <w:pPr>
        <w:pStyle w:val="TOC2"/>
        <w:rPr>
          <w:rFonts w:asciiTheme="minorHAnsi" w:eastAsiaTheme="minorEastAsia" w:hAnsiTheme="minorHAnsi" w:cstheme="minorBidi"/>
          <w:noProof/>
          <w:szCs w:val="22"/>
        </w:rPr>
      </w:pPr>
      <w:hyperlink w:anchor="_Toc145600682" w:history="1">
        <w:r w:rsidR="00605A23" w:rsidRPr="004E1466">
          <w:rPr>
            <w:rStyle w:val="affffffe"/>
            <w:noProof/>
          </w:rPr>
          <w:t>6.11</w:t>
        </w:r>
        <w:r w:rsidR="00605A23" w:rsidRPr="004E1466">
          <w:rPr>
            <w:rStyle w:val="affffffe"/>
            <w:rFonts w:hint="eastAsia"/>
            <w:noProof/>
          </w:rPr>
          <w:t xml:space="preserve"> 外壳防护性能试验</w:t>
        </w:r>
        <w:r w:rsidR="00605A23">
          <w:rPr>
            <w:noProof/>
          </w:rPr>
          <w:tab/>
        </w:r>
        <w:r w:rsidR="004C1979">
          <w:rPr>
            <w:noProof/>
          </w:rPr>
          <w:fldChar w:fldCharType="begin"/>
        </w:r>
        <w:r w:rsidR="00605A23">
          <w:rPr>
            <w:noProof/>
          </w:rPr>
          <w:instrText xml:space="preserve"> PAGEREF _Toc145600682 \h </w:instrText>
        </w:r>
        <w:r w:rsidR="004C1979">
          <w:rPr>
            <w:noProof/>
          </w:rPr>
        </w:r>
        <w:r w:rsidR="004C1979">
          <w:rPr>
            <w:noProof/>
          </w:rPr>
          <w:fldChar w:fldCharType="separate"/>
        </w:r>
        <w:r w:rsidR="00793A8D">
          <w:rPr>
            <w:noProof/>
          </w:rPr>
          <w:t>12</w:t>
        </w:r>
        <w:r w:rsidR="004C1979">
          <w:rPr>
            <w:noProof/>
          </w:rPr>
          <w:fldChar w:fldCharType="end"/>
        </w:r>
      </w:hyperlink>
    </w:p>
    <w:p w14:paraId="0E7747EA" w14:textId="77777777" w:rsidR="00605A23" w:rsidRDefault="00000000">
      <w:pPr>
        <w:pStyle w:val="TOC2"/>
        <w:rPr>
          <w:rFonts w:asciiTheme="minorHAnsi" w:eastAsiaTheme="minorEastAsia" w:hAnsiTheme="minorHAnsi" w:cstheme="minorBidi"/>
          <w:noProof/>
          <w:szCs w:val="22"/>
        </w:rPr>
      </w:pPr>
      <w:hyperlink w:anchor="_Toc145600683" w:history="1">
        <w:r w:rsidR="00605A23" w:rsidRPr="004E1466">
          <w:rPr>
            <w:rStyle w:val="affffffe"/>
            <w:noProof/>
          </w:rPr>
          <w:t>6.12</w:t>
        </w:r>
        <w:r w:rsidR="00605A23" w:rsidRPr="004E1466">
          <w:rPr>
            <w:rStyle w:val="affffffe"/>
            <w:rFonts w:hint="eastAsia"/>
            <w:noProof/>
          </w:rPr>
          <w:t xml:space="preserve"> 最高表面温度测量</w:t>
        </w:r>
        <w:r w:rsidR="00605A23">
          <w:rPr>
            <w:noProof/>
          </w:rPr>
          <w:tab/>
        </w:r>
        <w:r w:rsidR="004C1979">
          <w:rPr>
            <w:noProof/>
          </w:rPr>
          <w:fldChar w:fldCharType="begin"/>
        </w:r>
        <w:r w:rsidR="00605A23">
          <w:rPr>
            <w:noProof/>
          </w:rPr>
          <w:instrText xml:space="preserve"> PAGEREF _Toc145600683 \h </w:instrText>
        </w:r>
        <w:r w:rsidR="004C1979">
          <w:rPr>
            <w:noProof/>
          </w:rPr>
        </w:r>
        <w:r w:rsidR="004C1979">
          <w:rPr>
            <w:noProof/>
          </w:rPr>
          <w:fldChar w:fldCharType="separate"/>
        </w:r>
        <w:r w:rsidR="00793A8D">
          <w:rPr>
            <w:noProof/>
          </w:rPr>
          <w:t>12</w:t>
        </w:r>
        <w:r w:rsidR="004C1979">
          <w:rPr>
            <w:noProof/>
          </w:rPr>
          <w:fldChar w:fldCharType="end"/>
        </w:r>
      </w:hyperlink>
    </w:p>
    <w:p w14:paraId="110E9196" w14:textId="77777777" w:rsidR="00605A23" w:rsidRDefault="00000000">
      <w:pPr>
        <w:pStyle w:val="TOC1"/>
        <w:tabs>
          <w:tab w:val="right" w:leader="dot" w:pos="9344"/>
        </w:tabs>
        <w:rPr>
          <w:rFonts w:asciiTheme="minorHAnsi" w:eastAsiaTheme="minorEastAsia" w:hAnsiTheme="minorHAnsi" w:cstheme="minorBidi"/>
          <w:noProof/>
          <w:szCs w:val="22"/>
        </w:rPr>
      </w:pPr>
      <w:hyperlink w:anchor="_Toc145600684" w:history="1">
        <w:r w:rsidR="00605A23" w:rsidRPr="004E1466">
          <w:rPr>
            <w:rStyle w:val="affffffe"/>
            <w:noProof/>
          </w:rPr>
          <w:t>7</w:t>
        </w:r>
        <w:r w:rsidR="00605A23" w:rsidRPr="004E1466">
          <w:rPr>
            <w:rStyle w:val="affffffe"/>
            <w:rFonts w:hint="eastAsia"/>
            <w:noProof/>
          </w:rPr>
          <w:t xml:space="preserve"> 检验规则</w:t>
        </w:r>
        <w:r w:rsidR="00605A23">
          <w:rPr>
            <w:noProof/>
          </w:rPr>
          <w:tab/>
        </w:r>
        <w:r w:rsidR="004C1979">
          <w:rPr>
            <w:noProof/>
          </w:rPr>
          <w:fldChar w:fldCharType="begin"/>
        </w:r>
        <w:r w:rsidR="00605A23">
          <w:rPr>
            <w:noProof/>
          </w:rPr>
          <w:instrText xml:space="preserve"> PAGEREF _Toc145600684 \h </w:instrText>
        </w:r>
        <w:r w:rsidR="004C1979">
          <w:rPr>
            <w:noProof/>
          </w:rPr>
        </w:r>
        <w:r w:rsidR="004C1979">
          <w:rPr>
            <w:noProof/>
          </w:rPr>
          <w:fldChar w:fldCharType="separate"/>
        </w:r>
        <w:r w:rsidR="00793A8D">
          <w:rPr>
            <w:noProof/>
          </w:rPr>
          <w:t>12</w:t>
        </w:r>
        <w:r w:rsidR="004C1979">
          <w:rPr>
            <w:noProof/>
          </w:rPr>
          <w:fldChar w:fldCharType="end"/>
        </w:r>
      </w:hyperlink>
    </w:p>
    <w:p w14:paraId="76F3D618" w14:textId="77777777" w:rsidR="00605A23" w:rsidRDefault="00000000">
      <w:pPr>
        <w:pStyle w:val="TOC2"/>
        <w:rPr>
          <w:rFonts w:asciiTheme="minorHAnsi" w:eastAsiaTheme="minorEastAsia" w:hAnsiTheme="minorHAnsi" w:cstheme="minorBidi"/>
          <w:noProof/>
          <w:szCs w:val="22"/>
        </w:rPr>
      </w:pPr>
      <w:hyperlink w:anchor="_Toc145600685" w:history="1">
        <w:r w:rsidR="00605A23" w:rsidRPr="004E1466">
          <w:rPr>
            <w:rStyle w:val="affffffe"/>
            <w:noProof/>
          </w:rPr>
          <w:t>7.1</w:t>
        </w:r>
        <w:r w:rsidR="00605A23" w:rsidRPr="004E1466">
          <w:rPr>
            <w:rStyle w:val="affffffe"/>
            <w:rFonts w:hint="eastAsia"/>
            <w:noProof/>
          </w:rPr>
          <w:t xml:space="preserve"> 检验分类</w:t>
        </w:r>
        <w:r w:rsidR="00605A23">
          <w:rPr>
            <w:noProof/>
          </w:rPr>
          <w:tab/>
        </w:r>
        <w:r w:rsidR="004C1979">
          <w:rPr>
            <w:noProof/>
          </w:rPr>
          <w:fldChar w:fldCharType="begin"/>
        </w:r>
        <w:r w:rsidR="00605A23">
          <w:rPr>
            <w:noProof/>
          </w:rPr>
          <w:instrText xml:space="preserve"> PAGEREF _Toc145600685 \h </w:instrText>
        </w:r>
        <w:r w:rsidR="004C1979">
          <w:rPr>
            <w:noProof/>
          </w:rPr>
        </w:r>
        <w:r w:rsidR="004C1979">
          <w:rPr>
            <w:noProof/>
          </w:rPr>
          <w:fldChar w:fldCharType="separate"/>
        </w:r>
        <w:r w:rsidR="00793A8D">
          <w:rPr>
            <w:noProof/>
          </w:rPr>
          <w:t>12</w:t>
        </w:r>
        <w:r w:rsidR="004C1979">
          <w:rPr>
            <w:noProof/>
          </w:rPr>
          <w:fldChar w:fldCharType="end"/>
        </w:r>
      </w:hyperlink>
    </w:p>
    <w:p w14:paraId="0369562D" w14:textId="77777777" w:rsidR="00605A23" w:rsidRDefault="00000000">
      <w:pPr>
        <w:pStyle w:val="TOC2"/>
        <w:rPr>
          <w:rFonts w:asciiTheme="minorHAnsi" w:eastAsiaTheme="minorEastAsia" w:hAnsiTheme="minorHAnsi" w:cstheme="minorBidi"/>
          <w:noProof/>
          <w:szCs w:val="22"/>
        </w:rPr>
      </w:pPr>
      <w:hyperlink w:anchor="_Toc145600686" w:history="1">
        <w:r w:rsidR="00605A23" w:rsidRPr="004E1466">
          <w:rPr>
            <w:rStyle w:val="affffffe"/>
            <w:noProof/>
          </w:rPr>
          <w:t>7.2</w:t>
        </w:r>
        <w:r w:rsidR="00605A23" w:rsidRPr="004E1466">
          <w:rPr>
            <w:rStyle w:val="affffffe"/>
            <w:rFonts w:hint="eastAsia"/>
            <w:noProof/>
          </w:rPr>
          <w:t xml:space="preserve"> 出厂检验</w:t>
        </w:r>
        <w:r w:rsidR="00605A23">
          <w:rPr>
            <w:noProof/>
          </w:rPr>
          <w:tab/>
        </w:r>
        <w:r w:rsidR="004C1979">
          <w:rPr>
            <w:noProof/>
          </w:rPr>
          <w:fldChar w:fldCharType="begin"/>
        </w:r>
        <w:r w:rsidR="00605A23">
          <w:rPr>
            <w:noProof/>
          </w:rPr>
          <w:instrText xml:space="preserve"> PAGEREF _Toc145600686 \h </w:instrText>
        </w:r>
        <w:r w:rsidR="004C1979">
          <w:rPr>
            <w:noProof/>
          </w:rPr>
        </w:r>
        <w:r w:rsidR="004C1979">
          <w:rPr>
            <w:noProof/>
          </w:rPr>
          <w:fldChar w:fldCharType="separate"/>
        </w:r>
        <w:r w:rsidR="00793A8D">
          <w:rPr>
            <w:noProof/>
          </w:rPr>
          <w:t>13</w:t>
        </w:r>
        <w:r w:rsidR="004C1979">
          <w:rPr>
            <w:noProof/>
          </w:rPr>
          <w:fldChar w:fldCharType="end"/>
        </w:r>
      </w:hyperlink>
    </w:p>
    <w:p w14:paraId="7B1BAEC5" w14:textId="77777777" w:rsidR="00605A23" w:rsidRDefault="00000000">
      <w:pPr>
        <w:pStyle w:val="TOC2"/>
        <w:rPr>
          <w:rFonts w:asciiTheme="minorHAnsi" w:eastAsiaTheme="minorEastAsia" w:hAnsiTheme="minorHAnsi" w:cstheme="minorBidi"/>
          <w:noProof/>
          <w:szCs w:val="22"/>
        </w:rPr>
      </w:pPr>
      <w:hyperlink w:anchor="_Toc145600687" w:history="1">
        <w:r w:rsidR="00605A23" w:rsidRPr="004E1466">
          <w:rPr>
            <w:rStyle w:val="affffffe"/>
            <w:noProof/>
          </w:rPr>
          <w:t>7.3</w:t>
        </w:r>
        <w:r w:rsidR="00605A23" w:rsidRPr="004E1466">
          <w:rPr>
            <w:rStyle w:val="affffffe"/>
            <w:rFonts w:hint="eastAsia"/>
            <w:noProof/>
          </w:rPr>
          <w:t xml:space="preserve"> 型式检验</w:t>
        </w:r>
        <w:r w:rsidR="00605A23">
          <w:rPr>
            <w:noProof/>
          </w:rPr>
          <w:tab/>
        </w:r>
        <w:r w:rsidR="004C1979">
          <w:rPr>
            <w:noProof/>
          </w:rPr>
          <w:fldChar w:fldCharType="begin"/>
        </w:r>
        <w:r w:rsidR="00605A23">
          <w:rPr>
            <w:noProof/>
          </w:rPr>
          <w:instrText xml:space="preserve"> PAGEREF _Toc145600687 \h </w:instrText>
        </w:r>
        <w:r w:rsidR="004C1979">
          <w:rPr>
            <w:noProof/>
          </w:rPr>
        </w:r>
        <w:r w:rsidR="004C1979">
          <w:rPr>
            <w:noProof/>
          </w:rPr>
          <w:fldChar w:fldCharType="separate"/>
        </w:r>
        <w:r w:rsidR="00793A8D">
          <w:rPr>
            <w:noProof/>
          </w:rPr>
          <w:t>13</w:t>
        </w:r>
        <w:r w:rsidR="004C1979">
          <w:rPr>
            <w:noProof/>
          </w:rPr>
          <w:fldChar w:fldCharType="end"/>
        </w:r>
      </w:hyperlink>
    </w:p>
    <w:p w14:paraId="700CC522" w14:textId="77777777" w:rsidR="00605A23" w:rsidRDefault="00000000">
      <w:pPr>
        <w:pStyle w:val="TOC1"/>
        <w:tabs>
          <w:tab w:val="right" w:leader="dot" w:pos="9344"/>
        </w:tabs>
        <w:rPr>
          <w:rFonts w:asciiTheme="minorHAnsi" w:eastAsiaTheme="minorEastAsia" w:hAnsiTheme="minorHAnsi" w:cstheme="minorBidi"/>
          <w:noProof/>
          <w:szCs w:val="22"/>
        </w:rPr>
      </w:pPr>
      <w:hyperlink w:anchor="_Toc145600688" w:history="1">
        <w:r w:rsidR="00605A23" w:rsidRPr="004E1466">
          <w:rPr>
            <w:rStyle w:val="affffffe"/>
            <w:noProof/>
          </w:rPr>
          <w:t>8</w:t>
        </w:r>
        <w:r w:rsidR="00605A23" w:rsidRPr="004E1466">
          <w:rPr>
            <w:rStyle w:val="affffffe"/>
            <w:rFonts w:hint="eastAsia"/>
            <w:noProof/>
          </w:rPr>
          <w:t xml:space="preserve"> 标志、包装、运输及贮存</w:t>
        </w:r>
        <w:r w:rsidR="00605A23">
          <w:rPr>
            <w:noProof/>
          </w:rPr>
          <w:tab/>
        </w:r>
        <w:r w:rsidR="004C1979">
          <w:rPr>
            <w:noProof/>
          </w:rPr>
          <w:fldChar w:fldCharType="begin"/>
        </w:r>
        <w:r w:rsidR="00605A23">
          <w:rPr>
            <w:noProof/>
          </w:rPr>
          <w:instrText xml:space="preserve"> PAGEREF _Toc145600688 \h </w:instrText>
        </w:r>
        <w:r w:rsidR="004C1979">
          <w:rPr>
            <w:noProof/>
          </w:rPr>
        </w:r>
        <w:r w:rsidR="004C1979">
          <w:rPr>
            <w:noProof/>
          </w:rPr>
          <w:fldChar w:fldCharType="separate"/>
        </w:r>
        <w:r w:rsidR="00793A8D">
          <w:rPr>
            <w:noProof/>
          </w:rPr>
          <w:t>14</w:t>
        </w:r>
        <w:r w:rsidR="004C1979">
          <w:rPr>
            <w:noProof/>
          </w:rPr>
          <w:fldChar w:fldCharType="end"/>
        </w:r>
      </w:hyperlink>
    </w:p>
    <w:p w14:paraId="34F39613" w14:textId="77777777" w:rsidR="00605A23" w:rsidRDefault="00000000">
      <w:pPr>
        <w:pStyle w:val="TOC2"/>
        <w:rPr>
          <w:rFonts w:asciiTheme="minorHAnsi" w:eastAsiaTheme="minorEastAsia" w:hAnsiTheme="minorHAnsi" w:cstheme="minorBidi"/>
          <w:noProof/>
          <w:szCs w:val="22"/>
        </w:rPr>
      </w:pPr>
      <w:hyperlink w:anchor="_Toc145600689" w:history="1">
        <w:r w:rsidR="00605A23" w:rsidRPr="004E1466">
          <w:rPr>
            <w:rStyle w:val="affffffe"/>
            <w:noProof/>
          </w:rPr>
          <w:t>8.1</w:t>
        </w:r>
        <w:r w:rsidR="00605A23" w:rsidRPr="004E1466">
          <w:rPr>
            <w:rStyle w:val="affffffe"/>
            <w:rFonts w:hint="eastAsia"/>
            <w:noProof/>
          </w:rPr>
          <w:t xml:space="preserve"> 标志</w:t>
        </w:r>
        <w:r w:rsidR="00605A23">
          <w:rPr>
            <w:noProof/>
          </w:rPr>
          <w:tab/>
        </w:r>
        <w:r w:rsidR="004C1979">
          <w:rPr>
            <w:noProof/>
          </w:rPr>
          <w:fldChar w:fldCharType="begin"/>
        </w:r>
        <w:r w:rsidR="00605A23">
          <w:rPr>
            <w:noProof/>
          </w:rPr>
          <w:instrText xml:space="preserve"> PAGEREF _Toc145600689 \h </w:instrText>
        </w:r>
        <w:r w:rsidR="004C1979">
          <w:rPr>
            <w:noProof/>
          </w:rPr>
        </w:r>
        <w:r w:rsidR="004C1979">
          <w:rPr>
            <w:noProof/>
          </w:rPr>
          <w:fldChar w:fldCharType="separate"/>
        </w:r>
        <w:r w:rsidR="00793A8D">
          <w:rPr>
            <w:noProof/>
          </w:rPr>
          <w:t>14</w:t>
        </w:r>
        <w:r w:rsidR="004C1979">
          <w:rPr>
            <w:noProof/>
          </w:rPr>
          <w:fldChar w:fldCharType="end"/>
        </w:r>
      </w:hyperlink>
    </w:p>
    <w:p w14:paraId="7FD11FF4" w14:textId="77777777" w:rsidR="00605A23" w:rsidRDefault="00000000">
      <w:pPr>
        <w:pStyle w:val="TOC2"/>
        <w:rPr>
          <w:rFonts w:asciiTheme="minorHAnsi" w:eastAsiaTheme="minorEastAsia" w:hAnsiTheme="minorHAnsi" w:cstheme="minorBidi"/>
          <w:noProof/>
          <w:szCs w:val="22"/>
        </w:rPr>
      </w:pPr>
      <w:hyperlink w:anchor="_Toc145600690" w:history="1">
        <w:r w:rsidR="00605A23" w:rsidRPr="004E1466">
          <w:rPr>
            <w:rStyle w:val="affffffe"/>
            <w:noProof/>
          </w:rPr>
          <w:t>8.2</w:t>
        </w:r>
        <w:r w:rsidR="00605A23" w:rsidRPr="004E1466">
          <w:rPr>
            <w:rStyle w:val="affffffe"/>
            <w:rFonts w:hint="eastAsia"/>
            <w:noProof/>
          </w:rPr>
          <w:t xml:space="preserve"> 包装</w:t>
        </w:r>
        <w:r w:rsidR="00605A23">
          <w:rPr>
            <w:noProof/>
          </w:rPr>
          <w:tab/>
        </w:r>
        <w:r w:rsidR="004C1979">
          <w:rPr>
            <w:noProof/>
          </w:rPr>
          <w:fldChar w:fldCharType="begin"/>
        </w:r>
        <w:r w:rsidR="00605A23">
          <w:rPr>
            <w:noProof/>
          </w:rPr>
          <w:instrText xml:space="preserve"> PAGEREF _Toc145600690 \h </w:instrText>
        </w:r>
        <w:r w:rsidR="004C1979">
          <w:rPr>
            <w:noProof/>
          </w:rPr>
        </w:r>
        <w:r w:rsidR="004C1979">
          <w:rPr>
            <w:noProof/>
          </w:rPr>
          <w:fldChar w:fldCharType="separate"/>
        </w:r>
        <w:r w:rsidR="00793A8D">
          <w:rPr>
            <w:noProof/>
          </w:rPr>
          <w:t>14</w:t>
        </w:r>
        <w:r w:rsidR="004C1979">
          <w:rPr>
            <w:noProof/>
          </w:rPr>
          <w:fldChar w:fldCharType="end"/>
        </w:r>
      </w:hyperlink>
    </w:p>
    <w:p w14:paraId="14C3D7AB" w14:textId="77777777" w:rsidR="00605A23" w:rsidRDefault="00000000">
      <w:pPr>
        <w:pStyle w:val="TOC2"/>
        <w:rPr>
          <w:rFonts w:asciiTheme="minorHAnsi" w:eastAsiaTheme="minorEastAsia" w:hAnsiTheme="minorHAnsi" w:cstheme="minorBidi"/>
          <w:noProof/>
          <w:szCs w:val="22"/>
        </w:rPr>
      </w:pPr>
      <w:hyperlink w:anchor="_Toc145600691" w:history="1">
        <w:r w:rsidR="00605A23" w:rsidRPr="004E1466">
          <w:rPr>
            <w:rStyle w:val="affffffe"/>
            <w:noProof/>
          </w:rPr>
          <w:t>8.3</w:t>
        </w:r>
        <w:r w:rsidR="00605A23" w:rsidRPr="004E1466">
          <w:rPr>
            <w:rStyle w:val="affffffe"/>
            <w:rFonts w:hint="eastAsia"/>
            <w:noProof/>
          </w:rPr>
          <w:t xml:space="preserve"> 运输</w:t>
        </w:r>
        <w:r w:rsidR="00605A23">
          <w:rPr>
            <w:noProof/>
          </w:rPr>
          <w:tab/>
        </w:r>
        <w:r w:rsidR="004C1979">
          <w:rPr>
            <w:noProof/>
          </w:rPr>
          <w:fldChar w:fldCharType="begin"/>
        </w:r>
        <w:r w:rsidR="00605A23">
          <w:rPr>
            <w:noProof/>
          </w:rPr>
          <w:instrText xml:space="preserve"> PAGEREF _Toc145600691 \h </w:instrText>
        </w:r>
        <w:r w:rsidR="004C1979">
          <w:rPr>
            <w:noProof/>
          </w:rPr>
        </w:r>
        <w:r w:rsidR="004C1979">
          <w:rPr>
            <w:noProof/>
          </w:rPr>
          <w:fldChar w:fldCharType="separate"/>
        </w:r>
        <w:r w:rsidR="00793A8D">
          <w:rPr>
            <w:noProof/>
          </w:rPr>
          <w:t>14</w:t>
        </w:r>
        <w:r w:rsidR="004C1979">
          <w:rPr>
            <w:noProof/>
          </w:rPr>
          <w:fldChar w:fldCharType="end"/>
        </w:r>
      </w:hyperlink>
    </w:p>
    <w:p w14:paraId="383570B2" w14:textId="77777777" w:rsidR="00605A23" w:rsidRDefault="00000000">
      <w:pPr>
        <w:pStyle w:val="TOC2"/>
        <w:rPr>
          <w:rFonts w:asciiTheme="minorHAnsi" w:eastAsiaTheme="minorEastAsia" w:hAnsiTheme="minorHAnsi" w:cstheme="minorBidi"/>
          <w:noProof/>
          <w:szCs w:val="22"/>
        </w:rPr>
      </w:pPr>
      <w:hyperlink w:anchor="_Toc145600692" w:history="1">
        <w:r w:rsidR="00605A23" w:rsidRPr="004E1466">
          <w:rPr>
            <w:rStyle w:val="affffffe"/>
            <w:noProof/>
          </w:rPr>
          <w:t>8.4</w:t>
        </w:r>
        <w:r w:rsidR="00605A23" w:rsidRPr="004E1466">
          <w:rPr>
            <w:rStyle w:val="affffffe"/>
            <w:rFonts w:hint="eastAsia"/>
            <w:noProof/>
          </w:rPr>
          <w:t xml:space="preserve"> 贮存</w:t>
        </w:r>
        <w:r w:rsidR="00605A23">
          <w:rPr>
            <w:noProof/>
          </w:rPr>
          <w:tab/>
        </w:r>
        <w:r w:rsidR="004C1979">
          <w:rPr>
            <w:noProof/>
          </w:rPr>
          <w:fldChar w:fldCharType="begin"/>
        </w:r>
        <w:r w:rsidR="00605A23">
          <w:rPr>
            <w:noProof/>
          </w:rPr>
          <w:instrText xml:space="preserve"> PAGEREF _Toc145600692 \h </w:instrText>
        </w:r>
        <w:r w:rsidR="004C1979">
          <w:rPr>
            <w:noProof/>
          </w:rPr>
        </w:r>
        <w:r w:rsidR="004C1979">
          <w:rPr>
            <w:noProof/>
          </w:rPr>
          <w:fldChar w:fldCharType="separate"/>
        </w:r>
        <w:r w:rsidR="00793A8D">
          <w:rPr>
            <w:noProof/>
          </w:rPr>
          <w:t>14</w:t>
        </w:r>
        <w:r w:rsidR="004C1979">
          <w:rPr>
            <w:noProof/>
          </w:rPr>
          <w:fldChar w:fldCharType="end"/>
        </w:r>
      </w:hyperlink>
    </w:p>
    <w:p w14:paraId="753131A1" w14:textId="77777777" w:rsidR="00605A23" w:rsidRDefault="00000000">
      <w:pPr>
        <w:pStyle w:val="TOC1"/>
        <w:tabs>
          <w:tab w:val="right" w:leader="dot" w:pos="9344"/>
        </w:tabs>
        <w:rPr>
          <w:rFonts w:asciiTheme="minorHAnsi" w:eastAsiaTheme="minorEastAsia" w:hAnsiTheme="minorHAnsi" w:cstheme="minorBidi"/>
          <w:noProof/>
          <w:szCs w:val="22"/>
        </w:rPr>
      </w:pPr>
      <w:hyperlink w:anchor="_Toc145600693" w:history="1">
        <w:r w:rsidR="00605A23" w:rsidRPr="004E1466">
          <w:rPr>
            <w:rStyle w:val="affffffe"/>
            <w:noProof/>
          </w:rPr>
          <w:t>9</w:t>
        </w:r>
        <w:r w:rsidR="00605A23" w:rsidRPr="004E1466">
          <w:rPr>
            <w:rStyle w:val="affffffe"/>
            <w:rFonts w:hint="eastAsia"/>
            <w:noProof/>
          </w:rPr>
          <w:t xml:space="preserve"> 质量保证</w:t>
        </w:r>
        <w:r w:rsidR="00605A23">
          <w:rPr>
            <w:noProof/>
          </w:rPr>
          <w:tab/>
        </w:r>
        <w:r w:rsidR="004C1979">
          <w:rPr>
            <w:noProof/>
          </w:rPr>
          <w:fldChar w:fldCharType="begin"/>
        </w:r>
        <w:r w:rsidR="00605A23">
          <w:rPr>
            <w:noProof/>
          </w:rPr>
          <w:instrText xml:space="preserve"> PAGEREF _Toc145600693 \h </w:instrText>
        </w:r>
        <w:r w:rsidR="004C1979">
          <w:rPr>
            <w:noProof/>
          </w:rPr>
        </w:r>
        <w:r w:rsidR="004C1979">
          <w:rPr>
            <w:noProof/>
          </w:rPr>
          <w:fldChar w:fldCharType="separate"/>
        </w:r>
        <w:r w:rsidR="00793A8D">
          <w:rPr>
            <w:noProof/>
          </w:rPr>
          <w:t>14</w:t>
        </w:r>
        <w:r w:rsidR="004C1979">
          <w:rPr>
            <w:noProof/>
          </w:rPr>
          <w:fldChar w:fldCharType="end"/>
        </w:r>
      </w:hyperlink>
    </w:p>
    <w:p w14:paraId="7B49ECF0" w14:textId="77777777" w:rsidR="00136CC6" w:rsidRPr="00136CC6" w:rsidRDefault="004C1979" w:rsidP="00136CC6">
      <w:pPr>
        <w:pStyle w:val="affffff2"/>
        <w:spacing w:after="360"/>
        <w:sectPr w:rsidR="00136CC6" w:rsidRPr="00136CC6" w:rsidSect="00F50920">
          <w:headerReference w:type="even" r:id="rId14"/>
          <w:headerReference w:type="default" r:id="rId15"/>
          <w:footerReference w:type="default" r:id="rId16"/>
          <w:pgSz w:w="11906" w:h="16838" w:code="9"/>
          <w:pgMar w:top="1928" w:right="1134" w:bottom="1134" w:left="1134" w:header="1418" w:footer="1134" w:gutter="284"/>
          <w:pgNumType w:fmt="upperRoman" w:start="1"/>
          <w:cols w:space="425"/>
          <w:formProt w:val="0"/>
          <w:docGrid w:linePitch="312"/>
        </w:sectPr>
      </w:pPr>
      <w:r w:rsidRPr="00136CC6">
        <w:fldChar w:fldCharType="end"/>
      </w:r>
    </w:p>
    <w:p w14:paraId="5E13B257" w14:textId="77777777" w:rsidR="00994646" w:rsidRDefault="00994646" w:rsidP="00994646">
      <w:pPr>
        <w:pStyle w:val="a6"/>
        <w:spacing w:before="900" w:after="360"/>
      </w:pPr>
      <w:bookmarkStart w:id="14" w:name="_Toc145600648"/>
      <w:bookmarkStart w:id="15" w:name="BookMark2"/>
      <w:r w:rsidRPr="00994646">
        <w:rPr>
          <w:spacing w:val="320"/>
        </w:rPr>
        <w:lastRenderedPageBreak/>
        <w:t>前</w:t>
      </w:r>
      <w:r>
        <w:t>言</w:t>
      </w:r>
      <w:bookmarkEnd w:id="14"/>
    </w:p>
    <w:p w14:paraId="34AD96E3" w14:textId="77777777" w:rsidR="00994646" w:rsidRDefault="00994646" w:rsidP="00994646">
      <w:pPr>
        <w:pStyle w:val="affffb"/>
        <w:ind w:firstLine="420"/>
      </w:pPr>
      <w:r>
        <w:rPr>
          <w:rFonts w:hint="eastAsia"/>
        </w:rPr>
        <w:t>本文件按照GB/T 1.1—2020《标准化工作导则  第1部分：标准化文件的结构和起草规则》的规定起草。</w:t>
      </w:r>
    </w:p>
    <w:p w14:paraId="02824FCB" w14:textId="77777777" w:rsidR="00994646" w:rsidRPr="00994646" w:rsidRDefault="00994646" w:rsidP="00994646">
      <w:pPr>
        <w:widowControl/>
        <w:autoSpaceDE w:val="0"/>
        <w:autoSpaceDN w:val="0"/>
        <w:adjustRightInd/>
        <w:spacing w:line="240" w:lineRule="auto"/>
        <w:ind w:firstLineChars="200" w:firstLine="420"/>
        <w:rPr>
          <w:rFonts w:ascii="Times New Roman" w:hAnsi="Times New Roman"/>
          <w:kern w:val="0"/>
        </w:rPr>
      </w:pPr>
      <w:r w:rsidRPr="00994646">
        <w:rPr>
          <w:rFonts w:ascii="宋体" w:hAnsi="宋体"/>
          <w:kern w:val="0"/>
        </w:rPr>
        <w:t>请注意本文件的某些内容可能涉及专利。本文件的发布机构不承担识别专利的责任。</w:t>
      </w:r>
    </w:p>
    <w:p w14:paraId="5C3BE39B" w14:textId="77777777" w:rsidR="00994646" w:rsidRPr="00994646" w:rsidRDefault="00994646" w:rsidP="00994646">
      <w:pPr>
        <w:widowControl/>
        <w:autoSpaceDE w:val="0"/>
        <w:autoSpaceDN w:val="0"/>
        <w:adjustRightInd/>
        <w:spacing w:line="240" w:lineRule="auto"/>
        <w:ind w:firstLineChars="200" w:firstLine="420"/>
        <w:rPr>
          <w:rFonts w:ascii="Times New Roman" w:hAnsi="Times New Roman"/>
          <w:kern w:val="0"/>
        </w:rPr>
      </w:pPr>
      <w:r w:rsidRPr="00994646">
        <w:rPr>
          <w:rFonts w:ascii="宋体" w:hAnsi="宋体"/>
          <w:kern w:val="0"/>
        </w:rPr>
        <w:t>本文件由中国煤炭学会提出并归口。</w:t>
      </w:r>
    </w:p>
    <w:p w14:paraId="00978862" w14:textId="77777777" w:rsidR="00994646" w:rsidRPr="00994646" w:rsidRDefault="00994646" w:rsidP="00994646">
      <w:pPr>
        <w:widowControl/>
        <w:autoSpaceDE w:val="0"/>
        <w:autoSpaceDN w:val="0"/>
        <w:adjustRightInd/>
        <w:spacing w:line="240" w:lineRule="auto"/>
        <w:ind w:firstLineChars="200" w:firstLine="420"/>
        <w:rPr>
          <w:rFonts w:ascii="Times New Roman" w:hAnsi="Times New Roman"/>
          <w:kern w:val="0"/>
        </w:rPr>
      </w:pPr>
      <w:r w:rsidRPr="00994646">
        <w:rPr>
          <w:rFonts w:ascii="宋体" w:hAnsi="宋体"/>
          <w:kern w:val="0"/>
        </w:rPr>
        <w:t>本文件起草单位：</w:t>
      </w:r>
      <w:r w:rsidRPr="00994646">
        <w:rPr>
          <w:rFonts w:ascii="Times New Roman" w:hAnsi="Times New Roman" w:hint="eastAsia"/>
          <w:kern w:val="0"/>
        </w:rPr>
        <w:t>**</w:t>
      </w:r>
      <w:r w:rsidRPr="00994646">
        <w:rPr>
          <w:rFonts w:ascii="宋体" w:hAnsi="宋体" w:hint="eastAsia"/>
          <w:kern w:val="0"/>
        </w:rPr>
        <w:t>。</w:t>
      </w:r>
    </w:p>
    <w:p w14:paraId="5057BE44" w14:textId="77777777" w:rsidR="00994646" w:rsidRPr="00994646" w:rsidRDefault="00994646" w:rsidP="00994646">
      <w:pPr>
        <w:widowControl/>
        <w:autoSpaceDE w:val="0"/>
        <w:autoSpaceDN w:val="0"/>
        <w:adjustRightInd/>
        <w:spacing w:line="240" w:lineRule="auto"/>
        <w:ind w:firstLineChars="200" w:firstLine="420"/>
        <w:rPr>
          <w:rFonts w:ascii="Times New Roman" w:hAnsi="Times New Roman"/>
          <w:kern w:val="0"/>
        </w:rPr>
      </w:pPr>
      <w:r w:rsidRPr="00994646">
        <w:rPr>
          <w:rFonts w:ascii="宋体" w:hAnsi="宋体"/>
          <w:kern w:val="0"/>
        </w:rPr>
        <w:t>本文件主要起草人：</w:t>
      </w:r>
      <w:r w:rsidRPr="00994646">
        <w:rPr>
          <w:rFonts w:ascii="Times New Roman" w:hAnsi="Times New Roman" w:hint="eastAsia"/>
          <w:kern w:val="0"/>
        </w:rPr>
        <w:t>**</w:t>
      </w:r>
      <w:r w:rsidRPr="00994646">
        <w:rPr>
          <w:rFonts w:ascii="宋体" w:hAnsi="宋体" w:hint="eastAsia"/>
          <w:kern w:val="0"/>
        </w:rPr>
        <w:t>。</w:t>
      </w:r>
    </w:p>
    <w:p w14:paraId="512B060D" w14:textId="77777777" w:rsidR="00994646" w:rsidRPr="00994646" w:rsidRDefault="00994646" w:rsidP="00994646">
      <w:pPr>
        <w:widowControl/>
        <w:autoSpaceDE w:val="0"/>
        <w:autoSpaceDN w:val="0"/>
        <w:adjustRightInd/>
        <w:spacing w:line="240" w:lineRule="auto"/>
        <w:ind w:firstLineChars="200" w:firstLine="420"/>
        <w:rPr>
          <w:rFonts w:ascii="Times New Roman" w:hAnsi="Times New Roman"/>
          <w:kern w:val="0"/>
        </w:rPr>
      </w:pPr>
      <w:r w:rsidRPr="00994646">
        <w:rPr>
          <w:rFonts w:ascii="宋体" w:hAnsi="宋体"/>
          <w:color w:val="000000"/>
        </w:rPr>
        <w:t>本文件为首次</w:t>
      </w:r>
      <w:r w:rsidRPr="00994646">
        <w:rPr>
          <w:rFonts w:ascii="宋体" w:hAnsi="宋体" w:hint="eastAsia"/>
          <w:color w:val="000000"/>
        </w:rPr>
        <w:t>制订</w:t>
      </w:r>
      <w:r w:rsidRPr="00994646">
        <w:rPr>
          <w:rFonts w:ascii="宋体" w:hAnsi="宋体"/>
          <w:color w:val="000000"/>
        </w:rPr>
        <w:t>。</w:t>
      </w:r>
    </w:p>
    <w:p w14:paraId="7A9413BC" w14:textId="77777777" w:rsidR="00994646" w:rsidRDefault="00994646" w:rsidP="00994646">
      <w:pPr>
        <w:pStyle w:val="affffb"/>
        <w:ind w:firstLine="420"/>
      </w:pPr>
    </w:p>
    <w:p w14:paraId="1DC60C89" w14:textId="77777777" w:rsidR="00994646" w:rsidRDefault="00994646" w:rsidP="00994646">
      <w:pPr>
        <w:pStyle w:val="affffb"/>
        <w:ind w:firstLine="420"/>
      </w:pPr>
    </w:p>
    <w:p w14:paraId="51DB9359" w14:textId="77777777" w:rsidR="00994646" w:rsidRPr="00994646" w:rsidRDefault="00994646" w:rsidP="00994646">
      <w:pPr>
        <w:pStyle w:val="affffb"/>
        <w:ind w:firstLine="420"/>
        <w:sectPr w:rsidR="00994646" w:rsidRPr="00994646" w:rsidSect="00F50920">
          <w:pgSz w:w="11906" w:h="16838" w:code="9"/>
          <w:pgMar w:top="1928" w:right="1134" w:bottom="1134" w:left="1134" w:header="1418" w:footer="1134" w:gutter="284"/>
          <w:pgNumType w:fmt="upperRoman"/>
          <w:cols w:space="425"/>
          <w:formProt w:val="0"/>
          <w:docGrid w:linePitch="312"/>
        </w:sectPr>
      </w:pPr>
    </w:p>
    <w:p w14:paraId="6FB0A448" w14:textId="77777777" w:rsidR="00894836" w:rsidRPr="00145D9D" w:rsidRDefault="00894836" w:rsidP="00093D25">
      <w:pPr>
        <w:spacing w:line="20" w:lineRule="exact"/>
        <w:jc w:val="center"/>
        <w:rPr>
          <w:rFonts w:ascii="黑体" w:eastAsia="黑体" w:hAnsi="黑体"/>
          <w:sz w:val="32"/>
          <w:szCs w:val="32"/>
        </w:rPr>
      </w:pPr>
      <w:bookmarkStart w:id="16" w:name="BookMark4"/>
      <w:bookmarkEnd w:id="15"/>
    </w:p>
    <w:p w14:paraId="669B4E06" w14:textId="77777777"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154BA4BADDB6458CA8702EB28AC20B21"/>
        </w:placeholder>
      </w:sdtPr>
      <w:sdtContent>
        <w:bookmarkStart w:id="17" w:name="NEW_STAND_NAME" w:displacedByCustomXml="prev"/>
        <w:p w14:paraId="6F0D1D5C" w14:textId="77777777" w:rsidR="00F26B7E" w:rsidRPr="00F26B7E" w:rsidRDefault="00994646" w:rsidP="00793A8D">
          <w:pPr>
            <w:pStyle w:val="afffffffff8"/>
            <w:spacing w:beforeLines="1" w:before="2" w:afterLines="220" w:after="528"/>
          </w:pPr>
          <w:r>
            <w:rPr>
              <w:rFonts w:hint="eastAsia"/>
            </w:rPr>
            <w:t>矿用本安型无线振动温度监测器</w:t>
          </w:r>
        </w:p>
      </w:sdtContent>
    </w:sdt>
    <w:bookmarkEnd w:id="17" w:displacedByCustomXml="prev"/>
    <w:p w14:paraId="652C42D0" w14:textId="77777777" w:rsidR="00E2552F" w:rsidRDefault="00E2552F" w:rsidP="00A77CCB">
      <w:pPr>
        <w:pStyle w:val="affc"/>
        <w:spacing w:before="240" w:after="240"/>
      </w:pPr>
      <w:bookmarkStart w:id="18" w:name="_Toc17233325"/>
      <w:bookmarkStart w:id="19" w:name="_Toc17233333"/>
      <w:bookmarkStart w:id="20" w:name="_Toc24884211"/>
      <w:bookmarkStart w:id="21" w:name="_Toc24884218"/>
      <w:bookmarkStart w:id="22" w:name="_Toc26648465"/>
      <w:bookmarkStart w:id="23" w:name="_Toc26718930"/>
      <w:bookmarkStart w:id="24" w:name="_Toc26986530"/>
      <w:bookmarkStart w:id="25" w:name="_Toc26986771"/>
      <w:bookmarkStart w:id="26" w:name="_Toc97192964"/>
      <w:bookmarkStart w:id="27" w:name="_Toc145600649"/>
      <w:r>
        <w:rPr>
          <w:rFonts w:hint="eastAsia"/>
        </w:rPr>
        <w:t>范围</w:t>
      </w:r>
      <w:bookmarkEnd w:id="18"/>
      <w:bookmarkEnd w:id="19"/>
      <w:bookmarkEnd w:id="20"/>
      <w:bookmarkEnd w:id="21"/>
      <w:bookmarkEnd w:id="22"/>
      <w:bookmarkEnd w:id="23"/>
      <w:bookmarkEnd w:id="24"/>
      <w:bookmarkEnd w:id="25"/>
      <w:bookmarkEnd w:id="26"/>
      <w:bookmarkEnd w:id="27"/>
    </w:p>
    <w:p w14:paraId="6E0C1115" w14:textId="77777777" w:rsidR="00994646" w:rsidRDefault="00994646" w:rsidP="00994646">
      <w:pPr>
        <w:pStyle w:val="affffb"/>
        <w:ind w:firstLine="420"/>
      </w:pPr>
      <w:bookmarkStart w:id="28" w:name="_Toc17233326"/>
      <w:bookmarkStart w:id="29" w:name="_Toc17233334"/>
      <w:bookmarkStart w:id="30" w:name="_Toc24884212"/>
      <w:bookmarkStart w:id="31" w:name="_Toc24884219"/>
      <w:bookmarkStart w:id="32" w:name="_Toc26648466"/>
      <w:r>
        <w:rPr>
          <w:rFonts w:hint="eastAsia"/>
        </w:rPr>
        <w:t>本文件规定了矿用本安型无线振动温度监测器的分类、技术要求、试验方法、检验规则、标志、包装、运输</w:t>
      </w:r>
      <w:r w:rsidR="00C20C5C">
        <w:rPr>
          <w:rFonts w:hint="eastAsia"/>
        </w:rPr>
        <w:t>及</w:t>
      </w:r>
      <w:r>
        <w:rPr>
          <w:rFonts w:hint="eastAsia"/>
        </w:rPr>
        <w:t>贮存</w:t>
      </w:r>
      <w:r w:rsidR="00C20C5C">
        <w:rPr>
          <w:rFonts w:hint="eastAsia"/>
        </w:rPr>
        <w:t>和</w:t>
      </w:r>
      <w:r w:rsidR="00136CC6">
        <w:rPr>
          <w:rFonts w:hint="eastAsia"/>
        </w:rPr>
        <w:t>质量保证</w:t>
      </w:r>
      <w:r>
        <w:rPr>
          <w:rFonts w:hint="eastAsia"/>
        </w:rPr>
        <w:t>。</w:t>
      </w:r>
    </w:p>
    <w:p w14:paraId="5FF84591" w14:textId="77777777" w:rsidR="008B0C9C" w:rsidRDefault="00994646" w:rsidP="00994646">
      <w:pPr>
        <w:pStyle w:val="affffb"/>
        <w:ind w:firstLine="420"/>
      </w:pPr>
      <w:r>
        <w:rPr>
          <w:rFonts w:hint="eastAsia"/>
        </w:rPr>
        <w:t>本文件适用于采用电池供电</w:t>
      </w:r>
      <w:r w:rsidR="000B43E2">
        <w:rPr>
          <w:rFonts w:hint="eastAsia"/>
        </w:rPr>
        <w:t>，</w:t>
      </w:r>
      <w:r>
        <w:rPr>
          <w:rFonts w:hint="eastAsia"/>
        </w:rPr>
        <w:t>对煤矿机电设备</w:t>
      </w:r>
      <w:r w:rsidR="008A6F17">
        <w:rPr>
          <w:rFonts w:hint="eastAsia"/>
        </w:rPr>
        <w:t>或部件的</w:t>
      </w:r>
      <w:r>
        <w:rPr>
          <w:rFonts w:hint="eastAsia"/>
        </w:rPr>
        <w:t>振动温度进行测量</w:t>
      </w:r>
      <w:r w:rsidR="000B43E2">
        <w:rPr>
          <w:rFonts w:hint="eastAsia"/>
        </w:rPr>
        <w:t>，且以无线方式传输数据</w:t>
      </w:r>
      <w:r>
        <w:rPr>
          <w:rFonts w:hint="eastAsia"/>
        </w:rPr>
        <w:t>的本安型振动温度监测器（以下简称</w:t>
      </w:r>
      <w:r w:rsidR="008A6F17">
        <w:rPr>
          <w:rFonts w:hint="eastAsia"/>
        </w:rPr>
        <w:t>“</w:t>
      </w:r>
      <w:r>
        <w:rPr>
          <w:rFonts w:hint="eastAsia"/>
        </w:rPr>
        <w:t>监测器</w:t>
      </w:r>
      <w:r w:rsidR="008A6F17">
        <w:rPr>
          <w:rFonts w:hint="eastAsia"/>
        </w:rPr>
        <w:t>”</w:t>
      </w:r>
      <w:r>
        <w:rPr>
          <w:rFonts w:hint="eastAsia"/>
        </w:rPr>
        <w:t>）。</w:t>
      </w:r>
    </w:p>
    <w:p w14:paraId="5291BE17" w14:textId="77777777" w:rsidR="00E2552F" w:rsidRDefault="00E2552F" w:rsidP="00A77CCB">
      <w:pPr>
        <w:pStyle w:val="affc"/>
        <w:spacing w:before="240" w:after="240"/>
      </w:pPr>
      <w:bookmarkStart w:id="33" w:name="_Toc26718931"/>
      <w:bookmarkStart w:id="34" w:name="_Toc26986531"/>
      <w:bookmarkStart w:id="35" w:name="_Toc26986772"/>
      <w:bookmarkStart w:id="36" w:name="_Toc97192965"/>
      <w:bookmarkStart w:id="37" w:name="_Toc145600650"/>
      <w:r>
        <w:rPr>
          <w:rFonts w:hint="eastAsia"/>
        </w:rPr>
        <w:t>规范性引用文件</w:t>
      </w:r>
      <w:bookmarkEnd w:id="28"/>
      <w:bookmarkEnd w:id="29"/>
      <w:bookmarkEnd w:id="30"/>
      <w:bookmarkEnd w:id="31"/>
      <w:bookmarkEnd w:id="32"/>
      <w:bookmarkEnd w:id="33"/>
      <w:bookmarkEnd w:id="34"/>
      <w:bookmarkEnd w:id="35"/>
      <w:bookmarkEnd w:id="36"/>
      <w:bookmarkEnd w:id="37"/>
    </w:p>
    <w:p w14:paraId="3C366035" w14:textId="77777777" w:rsidR="008A57E6" w:rsidRDefault="008A57E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0D15A1A8" w14:textId="77777777" w:rsidR="00994646" w:rsidRPr="00994646" w:rsidRDefault="00994646" w:rsidP="00803E8B">
      <w:pPr>
        <w:pStyle w:val="affffb"/>
        <w:ind w:firstLine="420"/>
        <w:jc w:val="left"/>
      </w:pPr>
      <w:r w:rsidRPr="00994646">
        <w:t>GB/T 191-2008  包装储运图示标志</w:t>
      </w:r>
    </w:p>
    <w:p w14:paraId="11E759B0" w14:textId="77777777" w:rsidR="00994646" w:rsidRDefault="00994646" w:rsidP="00803E8B">
      <w:pPr>
        <w:pStyle w:val="affffb"/>
        <w:ind w:firstLine="420"/>
        <w:jc w:val="left"/>
      </w:pPr>
      <w:r w:rsidRPr="00994646">
        <w:t xml:space="preserve">GB/T 2298-2010 </w:t>
      </w:r>
      <w:r w:rsidR="002849FC">
        <w:rPr>
          <w:rFonts w:hint="eastAsia"/>
        </w:rPr>
        <w:t xml:space="preserve"> </w:t>
      </w:r>
      <w:r w:rsidRPr="00994646">
        <w:t>机械振动、冲击与状态监测</w:t>
      </w:r>
      <w:r w:rsidR="002849FC">
        <w:rPr>
          <w:rFonts w:hint="eastAsia"/>
        </w:rPr>
        <w:t xml:space="preserve">  </w:t>
      </w:r>
      <w:r w:rsidRPr="00994646">
        <w:t>词汇</w:t>
      </w:r>
    </w:p>
    <w:p w14:paraId="73687C7E" w14:textId="77777777" w:rsidR="005D3CD1" w:rsidRPr="00094EA4" w:rsidRDefault="005D3CD1" w:rsidP="00803E8B">
      <w:pPr>
        <w:pStyle w:val="affffb"/>
        <w:ind w:firstLine="420"/>
        <w:jc w:val="left"/>
      </w:pPr>
      <w:r w:rsidRPr="00094EA4">
        <w:t>GB/T 2423.1-2008  电工电子产品环境试验</w:t>
      </w:r>
      <w:r w:rsidR="002849FC">
        <w:rPr>
          <w:rFonts w:hint="eastAsia"/>
        </w:rPr>
        <w:t xml:space="preserve">  </w:t>
      </w:r>
      <w:r w:rsidRPr="00094EA4">
        <w:t>第2部分：试验方法</w:t>
      </w:r>
      <w:r w:rsidR="002849FC">
        <w:rPr>
          <w:rFonts w:hint="eastAsia"/>
        </w:rPr>
        <w:t xml:space="preserve">  </w:t>
      </w:r>
      <w:r w:rsidRPr="00094EA4">
        <w:t>试验A：低温</w:t>
      </w:r>
    </w:p>
    <w:p w14:paraId="0A7CD986" w14:textId="77777777" w:rsidR="005D3CD1" w:rsidRPr="00094EA4" w:rsidRDefault="005D3CD1" w:rsidP="00803E8B">
      <w:pPr>
        <w:pStyle w:val="affffb"/>
        <w:ind w:firstLine="420"/>
        <w:jc w:val="left"/>
      </w:pPr>
      <w:r w:rsidRPr="00094EA4">
        <w:t>GB/T 2423.2-2008  电工电子产品环境试验</w:t>
      </w:r>
      <w:r w:rsidR="002849FC">
        <w:rPr>
          <w:rFonts w:hint="eastAsia"/>
        </w:rPr>
        <w:t xml:space="preserve">  </w:t>
      </w:r>
      <w:r w:rsidRPr="00094EA4">
        <w:t>第2部分：试验方法</w:t>
      </w:r>
      <w:r w:rsidR="002849FC">
        <w:rPr>
          <w:rFonts w:hint="eastAsia"/>
        </w:rPr>
        <w:t xml:space="preserve">  </w:t>
      </w:r>
      <w:r w:rsidRPr="00094EA4">
        <w:t>试验B：高温</w:t>
      </w:r>
    </w:p>
    <w:p w14:paraId="72B1A4F2" w14:textId="77777777" w:rsidR="005D3CD1" w:rsidRPr="00094EA4" w:rsidRDefault="005D3CD1" w:rsidP="00803E8B">
      <w:pPr>
        <w:pStyle w:val="affffb"/>
        <w:ind w:firstLine="420"/>
        <w:jc w:val="left"/>
      </w:pPr>
      <w:r w:rsidRPr="00094EA4">
        <w:t>GB/T 2423.4-2008  电工电子产品环境试验</w:t>
      </w:r>
      <w:r w:rsidR="002849FC">
        <w:rPr>
          <w:rFonts w:hint="eastAsia"/>
        </w:rPr>
        <w:t xml:space="preserve">  </w:t>
      </w:r>
      <w:r w:rsidRPr="00094EA4">
        <w:t>第2部分：试验方法</w:t>
      </w:r>
      <w:r w:rsidR="002849FC">
        <w:rPr>
          <w:rFonts w:hint="eastAsia"/>
        </w:rPr>
        <w:t xml:space="preserve">  </w:t>
      </w:r>
      <w:r w:rsidRPr="00094EA4">
        <w:t>试验Db：交变湿热(12h＋12h循环)</w:t>
      </w:r>
    </w:p>
    <w:p w14:paraId="2411CBC1" w14:textId="77777777" w:rsidR="005D3CD1" w:rsidRPr="00094EA4" w:rsidRDefault="005D3CD1" w:rsidP="00803E8B">
      <w:pPr>
        <w:pStyle w:val="affffb"/>
        <w:ind w:firstLine="420"/>
        <w:jc w:val="left"/>
      </w:pPr>
      <w:r w:rsidRPr="00094EA4">
        <w:t>GB/T 2423.5-2019  环境试验</w:t>
      </w:r>
      <w:r w:rsidR="002849FC">
        <w:rPr>
          <w:rFonts w:hint="eastAsia"/>
        </w:rPr>
        <w:t xml:space="preserve">  </w:t>
      </w:r>
      <w:r w:rsidRPr="00094EA4">
        <w:t>第2部分：试验方法</w:t>
      </w:r>
      <w:r w:rsidR="002849FC">
        <w:rPr>
          <w:rFonts w:hint="eastAsia"/>
        </w:rPr>
        <w:t xml:space="preserve">  </w:t>
      </w:r>
      <w:r w:rsidRPr="00094EA4">
        <w:t>试验Ea和导则：冲击</w:t>
      </w:r>
    </w:p>
    <w:p w14:paraId="59C27E0F" w14:textId="77777777" w:rsidR="005D3CD1" w:rsidRPr="00094EA4" w:rsidRDefault="005D3CD1" w:rsidP="00803E8B">
      <w:pPr>
        <w:pStyle w:val="affffb"/>
        <w:ind w:firstLine="420"/>
        <w:jc w:val="left"/>
      </w:pPr>
      <w:r w:rsidRPr="00094EA4">
        <w:t>GB/T 2423.8-1995  电工电子产品环境试验</w:t>
      </w:r>
      <w:r w:rsidR="002849FC">
        <w:rPr>
          <w:rFonts w:hint="eastAsia"/>
        </w:rPr>
        <w:t xml:space="preserve">  </w:t>
      </w:r>
      <w:r w:rsidRPr="00094EA4">
        <w:t>第2部分：试验方法</w:t>
      </w:r>
      <w:r w:rsidR="002849FC">
        <w:rPr>
          <w:rFonts w:hint="eastAsia"/>
        </w:rPr>
        <w:t xml:space="preserve">  </w:t>
      </w:r>
      <w:r w:rsidRPr="00094EA4">
        <w:t>试验Ed：自由跌落</w:t>
      </w:r>
    </w:p>
    <w:p w14:paraId="156AE237" w14:textId="77777777" w:rsidR="005D3CD1" w:rsidRPr="00094EA4" w:rsidRDefault="005D3CD1" w:rsidP="00803E8B">
      <w:pPr>
        <w:pStyle w:val="affffb"/>
        <w:ind w:firstLine="420"/>
        <w:jc w:val="left"/>
      </w:pPr>
      <w:r w:rsidRPr="00094EA4">
        <w:t xml:space="preserve">GB/T 2423.10-2019 </w:t>
      </w:r>
      <w:r w:rsidR="002849FC">
        <w:rPr>
          <w:rFonts w:hint="eastAsia"/>
        </w:rPr>
        <w:t xml:space="preserve"> </w:t>
      </w:r>
      <w:r w:rsidRPr="00094EA4">
        <w:t>环境试验</w:t>
      </w:r>
      <w:r w:rsidR="002849FC">
        <w:rPr>
          <w:rFonts w:hint="eastAsia"/>
        </w:rPr>
        <w:t xml:space="preserve">  </w:t>
      </w:r>
      <w:r w:rsidRPr="00094EA4">
        <w:t>第2部分：试验方法</w:t>
      </w:r>
      <w:r w:rsidR="002849FC">
        <w:rPr>
          <w:rFonts w:hint="eastAsia"/>
        </w:rPr>
        <w:t xml:space="preserve">  </w:t>
      </w:r>
      <w:r w:rsidRPr="00094EA4">
        <w:t>试验Fc：振动（正弦）</w:t>
      </w:r>
    </w:p>
    <w:p w14:paraId="40750683" w14:textId="77777777" w:rsidR="00994646" w:rsidRPr="00994646" w:rsidRDefault="00994646" w:rsidP="00803E8B">
      <w:pPr>
        <w:pStyle w:val="affffb"/>
        <w:widowControl w:val="0"/>
        <w:ind w:firstLine="420"/>
        <w:jc w:val="left"/>
      </w:pPr>
      <w:r w:rsidRPr="00994646">
        <w:t>GB/T 2829-2002  周期检验计数抽样程序及表（适用于对过程稳定性的检验）</w:t>
      </w:r>
    </w:p>
    <w:p w14:paraId="6487A1B6" w14:textId="77777777" w:rsidR="00994646" w:rsidRPr="00994646" w:rsidRDefault="00994646" w:rsidP="00803E8B">
      <w:pPr>
        <w:pStyle w:val="affffb"/>
        <w:widowControl w:val="0"/>
        <w:ind w:firstLine="420"/>
        <w:jc w:val="left"/>
      </w:pPr>
      <w:r w:rsidRPr="00994646">
        <w:t>GB/T 3836.1-2021  爆炸性环境</w:t>
      </w:r>
      <w:r w:rsidR="002849FC">
        <w:rPr>
          <w:rFonts w:hint="eastAsia"/>
        </w:rPr>
        <w:t xml:space="preserve">  </w:t>
      </w:r>
      <w:r w:rsidRPr="00994646">
        <w:t>第1部分：设备</w:t>
      </w:r>
      <w:r w:rsidR="002849FC">
        <w:rPr>
          <w:rFonts w:hint="eastAsia"/>
        </w:rPr>
        <w:t xml:space="preserve">  </w:t>
      </w:r>
      <w:r w:rsidRPr="00994646">
        <w:t>通用要求</w:t>
      </w:r>
    </w:p>
    <w:p w14:paraId="42539FF4" w14:textId="77777777" w:rsidR="00994646" w:rsidRPr="00994646" w:rsidRDefault="00994646" w:rsidP="00803E8B">
      <w:pPr>
        <w:pStyle w:val="affffb"/>
        <w:widowControl w:val="0"/>
        <w:ind w:firstLine="420"/>
        <w:jc w:val="left"/>
      </w:pPr>
      <w:r w:rsidRPr="00994646">
        <w:t>GB/T 3836.4-2021  爆炸性环境</w:t>
      </w:r>
      <w:r w:rsidR="002849FC">
        <w:rPr>
          <w:rFonts w:hint="eastAsia"/>
        </w:rPr>
        <w:t xml:space="preserve">  </w:t>
      </w:r>
      <w:r w:rsidRPr="00994646">
        <w:t>第4部分：由本质安全型</w:t>
      </w:r>
      <w:r w:rsidRPr="00994646">
        <w:t>“</w:t>
      </w:r>
      <w:r w:rsidRPr="00994646">
        <w:t>i</w:t>
      </w:r>
      <w:r w:rsidRPr="00994646">
        <w:t>”</w:t>
      </w:r>
      <w:r w:rsidRPr="00994646">
        <w:t>保护的设备</w:t>
      </w:r>
    </w:p>
    <w:p w14:paraId="1D2C2F81" w14:textId="77777777" w:rsidR="00994646" w:rsidRPr="00994646" w:rsidRDefault="00994646" w:rsidP="00803E8B">
      <w:pPr>
        <w:pStyle w:val="affffb"/>
        <w:widowControl w:val="0"/>
        <w:ind w:firstLine="420"/>
        <w:jc w:val="left"/>
      </w:pPr>
      <w:r w:rsidRPr="00994646">
        <w:t>GB/T 4208-2017  外壳防护等级（IP代码）</w:t>
      </w:r>
    </w:p>
    <w:p w14:paraId="432735DD" w14:textId="77777777" w:rsidR="00994646" w:rsidRPr="00994646" w:rsidRDefault="00994646" w:rsidP="00803E8B">
      <w:pPr>
        <w:pStyle w:val="affffb"/>
        <w:widowControl w:val="0"/>
        <w:ind w:firstLine="420"/>
        <w:jc w:val="left"/>
      </w:pPr>
      <w:r w:rsidRPr="00994646">
        <w:t xml:space="preserve">GB/T 10111-2008 </w:t>
      </w:r>
      <w:r w:rsidR="002849FC">
        <w:rPr>
          <w:rFonts w:hint="eastAsia"/>
        </w:rPr>
        <w:t xml:space="preserve"> </w:t>
      </w:r>
      <w:r w:rsidRPr="00994646">
        <w:t>随机数的产生及其在产品质量抽样检验中的应用程序</w:t>
      </w:r>
    </w:p>
    <w:p w14:paraId="524A3C7F" w14:textId="77777777" w:rsidR="00994646" w:rsidRPr="00994646" w:rsidRDefault="00994646" w:rsidP="00803E8B">
      <w:pPr>
        <w:pStyle w:val="affffb"/>
        <w:widowControl w:val="0"/>
        <w:ind w:firstLine="420"/>
        <w:jc w:val="left"/>
      </w:pPr>
      <w:r w:rsidRPr="00994646">
        <w:t xml:space="preserve">GB/T 13306-2011 </w:t>
      </w:r>
      <w:r w:rsidR="002849FC">
        <w:rPr>
          <w:rFonts w:hint="eastAsia"/>
        </w:rPr>
        <w:t xml:space="preserve"> </w:t>
      </w:r>
      <w:r w:rsidRPr="00994646">
        <w:t>标牌</w:t>
      </w:r>
    </w:p>
    <w:p w14:paraId="04FFAC7B" w14:textId="77777777" w:rsidR="00994646" w:rsidRPr="00994646" w:rsidRDefault="00994646" w:rsidP="00803E8B">
      <w:pPr>
        <w:pStyle w:val="affffb"/>
        <w:widowControl w:val="0"/>
        <w:ind w:firstLine="420"/>
        <w:jc w:val="left"/>
      </w:pPr>
      <w:r w:rsidRPr="00994646">
        <w:t>AQ 1043-2007  矿用产品安全标志标识</w:t>
      </w:r>
    </w:p>
    <w:p w14:paraId="5F88A414" w14:textId="77777777" w:rsidR="00994646" w:rsidRDefault="00994646" w:rsidP="00803E8B">
      <w:pPr>
        <w:pStyle w:val="affffb"/>
        <w:widowControl w:val="0"/>
        <w:ind w:firstLine="420"/>
        <w:jc w:val="left"/>
      </w:pPr>
      <w:r w:rsidRPr="00994646">
        <w:t>JB/T</w:t>
      </w:r>
      <w:r w:rsidR="002849FC">
        <w:rPr>
          <w:rFonts w:hint="eastAsia"/>
        </w:rPr>
        <w:t xml:space="preserve"> </w:t>
      </w:r>
      <w:r w:rsidRPr="00994646">
        <w:t>6822-2018</w:t>
      </w:r>
      <w:r w:rsidR="002849FC">
        <w:rPr>
          <w:rFonts w:hint="eastAsia"/>
        </w:rPr>
        <w:t xml:space="preserve">  </w:t>
      </w:r>
      <w:r w:rsidRPr="00994646">
        <w:t>压电式加速度传感器</w:t>
      </w:r>
    </w:p>
    <w:p w14:paraId="180B725A" w14:textId="77777777" w:rsidR="00994646" w:rsidRPr="00994646" w:rsidRDefault="00994646" w:rsidP="00803E8B">
      <w:pPr>
        <w:pStyle w:val="affffb"/>
        <w:widowControl w:val="0"/>
        <w:ind w:firstLine="420"/>
        <w:jc w:val="left"/>
      </w:pPr>
      <w:r w:rsidRPr="00994646">
        <w:t>MT/T 154.2-2019  煤矿用机电产品型号编制方法</w:t>
      </w:r>
      <w:r w:rsidR="002849FC">
        <w:rPr>
          <w:rFonts w:hint="eastAsia"/>
        </w:rPr>
        <w:t xml:space="preserve">  </w:t>
      </w:r>
      <w:r w:rsidRPr="00994646">
        <w:t>第2部分：电器产品型号编制方法</w:t>
      </w:r>
    </w:p>
    <w:p w14:paraId="0A2EAD6E" w14:textId="77777777" w:rsidR="00994646" w:rsidRPr="00994646" w:rsidRDefault="00994646" w:rsidP="00803E8B">
      <w:pPr>
        <w:pStyle w:val="affffb"/>
        <w:widowControl w:val="0"/>
        <w:ind w:firstLine="420"/>
        <w:jc w:val="left"/>
      </w:pPr>
      <w:r w:rsidRPr="00994646">
        <w:t>MT 209-1990  煤矿通信、检测、控制用电工电子产品</w:t>
      </w:r>
      <w:r w:rsidR="002849FC">
        <w:rPr>
          <w:rFonts w:hint="eastAsia"/>
        </w:rPr>
        <w:t xml:space="preserve">  </w:t>
      </w:r>
      <w:r w:rsidRPr="00994646">
        <w:t>通用技术条件</w:t>
      </w:r>
    </w:p>
    <w:p w14:paraId="3BC01A6C" w14:textId="77777777" w:rsidR="00994646" w:rsidRPr="00994646" w:rsidRDefault="00994646" w:rsidP="00803E8B">
      <w:pPr>
        <w:pStyle w:val="affffb"/>
        <w:widowControl w:val="0"/>
        <w:ind w:firstLine="420"/>
        <w:jc w:val="left"/>
      </w:pPr>
      <w:r w:rsidRPr="00994646">
        <w:t>MT 210-1990  煤矿通信、检测、控制用电工电子产品</w:t>
      </w:r>
      <w:r w:rsidR="002849FC">
        <w:rPr>
          <w:rFonts w:hint="eastAsia"/>
        </w:rPr>
        <w:t xml:space="preserve">  </w:t>
      </w:r>
      <w:r w:rsidRPr="00994646">
        <w:t>基本试验方法</w:t>
      </w:r>
    </w:p>
    <w:p w14:paraId="53C26352" w14:textId="77777777" w:rsidR="00AA6EC9" w:rsidRDefault="00994646" w:rsidP="00803E8B">
      <w:pPr>
        <w:pStyle w:val="affffb"/>
        <w:widowControl w:val="0"/>
        <w:ind w:firstLine="420"/>
        <w:jc w:val="left"/>
      </w:pPr>
      <w:r w:rsidRPr="00994646">
        <w:t>MT/T 782.1-1998  煤矿机电设备温度传感器</w:t>
      </w:r>
      <w:r w:rsidR="002849FC">
        <w:rPr>
          <w:rFonts w:hint="eastAsia"/>
        </w:rPr>
        <w:t xml:space="preserve">  </w:t>
      </w:r>
      <w:r w:rsidRPr="00994646">
        <w:t>模拟量信号输出型</w:t>
      </w:r>
    </w:p>
    <w:p w14:paraId="63692292" w14:textId="77777777" w:rsidR="0003656F" w:rsidRPr="008A57E6" w:rsidRDefault="0003656F" w:rsidP="00803E8B">
      <w:pPr>
        <w:pStyle w:val="affffb"/>
        <w:widowControl w:val="0"/>
        <w:ind w:firstLine="420"/>
        <w:jc w:val="left"/>
      </w:pPr>
      <w:r w:rsidRPr="00043C7F">
        <w:t>QJ</w:t>
      </w:r>
      <w:r w:rsidR="002849FC">
        <w:rPr>
          <w:rFonts w:hint="eastAsia"/>
        </w:rPr>
        <w:t xml:space="preserve"> </w:t>
      </w:r>
      <w:r w:rsidRPr="00043C7F">
        <w:t>1999-90</w:t>
      </w:r>
      <w:r w:rsidR="00AA2BEB">
        <w:rPr>
          <w:rFonts w:hint="eastAsia"/>
        </w:rPr>
        <w:t xml:space="preserve">  </w:t>
      </w:r>
      <w:r w:rsidR="00347685">
        <w:rPr>
          <w:rFonts w:hint="eastAsia"/>
        </w:rPr>
        <w:t>压电</w:t>
      </w:r>
      <w:r>
        <w:rPr>
          <w:rFonts w:hint="eastAsia"/>
        </w:rPr>
        <w:t>加速度计通用技术规范</w:t>
      </w:r>
    </w:p>
    <w:p w14:paraId="53601673" w14:textId="77777777" w:rsidR="00B265BC" w:rsidRPr="00E030F9" w:rsidRDefault="00FD59EB" w:rsidP="00136CC6">
      <w:pPr>
        <w:pStyle w:val="affc"/>
        <w:widowControl w:val="0"/>
        <w:spacing w:before="240" w:after="240"/>
      </w:pPr>
      <w:bookmarkStart w:id="38" w:name="_Toc97192966"/>
      <w:bookmarkStart w:id="39" w:name="_Toc145600651"/>
      <w:r>
        <w:rPr>
          <w:rFonts w:hint="eastAsia"/>
          <w:szCs w:val="21"/>
        </w:rPr>
        <w:t>术语和定义</w:t>
      </w:r>
      <w:bookmarkEnd w:id="38"/>
      <w:bookmarkEnd w:id="39"/>
    </w:p>
    <w:p w14:paraId="284A2AB2" w14:textId="77777777" w:rsidR="003C010C" w:rsidRDefault="00994646" w:rsidP="007E6FEF">
      <w:pPr>
        <w:pStyle w:val="affffb"/>
        <w:widowControl w:val="0"/>
        <w:ind w:firstLine="420"/>
      </w:pPr>
      <w:bookmarkStart w:id="40" w:name="_Toc26986532"/>
      <w:bookmarkStart w:id="41" w:name="OLE_LINK3"/>
      <w:bookmarkStart w:id="42" w:name="OLE_LINK4"/>
      <w:bookmarkEnd w:id="40"/>
      <w:r w:rsidRPr="00994646">
        <w:t>GB/T 2298-2010</w:t>
      </w:r>
      <w:bookmarkEnd w:id="41"/>
      <w:bookmarkEnd w:id="42"/>
      <w:r w:rsidRPr="00994646">
        <w:t>界定的以及下列术语和定义适用于本文件。</w:t>
      </w:r>
    </w:p>
    <w:p w14:paraId="4054BE3D" w14:textId="77777777" w:rsidR="00994646" w:rsidRPr="00994646" w:rsidRDefault="00994646" w:rsidP="00136CC6">
      <w:pPr>
        <w:pStyle w:val="afffffffffff5"/>
        <w:widowControl w:val="0"/>
        <w:ind w:left="420" w:hangingChars="200" w:hanging="420"/>
        <w:rPr>
          <w:rFonts w:ascii="黑体" w:eastAsia="黑体" w:hAnsi="黑体"/>
        </w:rPr>
      </w:pPr>
      <w:r w:rsidRPr="00994646">
        <w:rPr>
          <w:rFonts w:ascii="黑体" w:eastAsia="黑体" w:hAnsi="黑体"/>
        </w:rPr>
        <w:br/>
        <w:t>矿用本安型无线振动温度监测器  mining intrinsically safe wireless vibration temperature monitor</w:t>
      </w:r>
    </w:p>
    <w:p w14:paraId="0E130042" w14:textId="77777777" w:rsidR="00994646" w:rsidRPr="00994646" w:rsidRDefault="00994646" w:rsidP="004C7C88">
      <w:pPr>
        <w:autoSpaceDE w:val="0"/>
        <w:autoSpaceDN w:val="0"/>
        <w:adjustRightInd/>
        <w:spacing w:line="240" w:lineRule="auto"/>
        <w:ind w:firstLineChars="200" w:firstLine="420"/>
        <w:rPr>
          <w:rFonts w:ascii="Times New Roman" w:hAnsi="Times New Roman"/>
          <w:kern w:val="0"/>
        </w:rPr>
      </w:pPr>
      <w:r w:rsidRPr="00994646">
        <w:rPr>
          <w:rFonts w:ascii="宋体" w:hAnsi="宋体"/>
          <w:kern w:val="0"/>
        </w:rPr>
        <w:t>用于采集</w:t>
      </w:r>
      <w:r w:rsidR="00214A6C">
        <w:rPr>
          <w:rFonts w:ascii="宋体" w:hAnsi="宋体" w:hint="eastAsia"/>
          <w:kern w:val="0"/>
        </w:rPr>
        <w:t>、处理</w:t>
      </w:r>
      <w:r w:rsidRPr="00994646">
        <w:rPr>
          <w:rFonts w:ascii="宋体" w:hAnsi="宋体"/>
          <w:kern w:val="0"/>
        </w:rPr>
        <w:t>和传输煤矿设备</w:t>
      </w:r>
      <w:r w:rsidR="00214A6C">
        <w:rPr>
          <w:rFonts w:ascii="宋体" w:hAnsi="宋体" w:hint="eastAsia"/>
          <w:kern w:val="0"/>
        </w:rPr>
        <w:t>或</w:t>
      </w:r>
      <w:r w:rsidR="008A720B">
        <w:rPr>
          <w:rFonts w:ascii="宋体" w:hAnsi="宋体" w:hint="eastAsia"/>
          <w:kern w:val="0"/>
        </w:rPr>
        <w:t>部件</w:t>
      </w:r>
      <w:r w:rsidR="00214A6C">
        <w:rPr>
          <w:rFonts w:ascii="宋体" w:hAnsi="宋体" w:hint="eastAsia"/>
          <w:kern w:val="0"/>
        </w:rPr>
        <w:t>的</w:t>
      </w:r>
      <w:r w:rsidRPr="00994646">
        <w:rPr>
          <w:rFonts w:ascii="宋体" w:hAnsi="宋体"/>
          <w:kern w:val="0"/>
        </w:rPr>
        <w:t>振动温度数据的本质安全型无线监测装置。</w:t>
      </w:r>
    </w:p>
    <w:p w14:paraId="09FD8C24" w14:textId="77777777" w:rsidR="00994646" w:rsidRPr="00994646" w:rsidRDefault="00994646" w:rsidP="00136CC6">
      <w:pPr>
        <w:pStyle w:val="afffffffffff5"/>
        <w:widowControl w:val="0"/>
        <w:ind w:left="420" w:hangingChars="200" w:hanging="420"/>
        <w:rPr>
          <w:rFonts w:ascii="黑体" w:eastAsia="黑体" w:hAnsi="黑体"/>
        </w:rPr>
      </w:pPr>
      <w:r w:rsidRPr="00994646">
        <w:rPr>
          <w:rFonts w:ascii="黑体" w:eastAsia="黑体" w:hAnsi="黑体"/>
        </w:rPr>
        <w:br/>
        <w:t>(监测器的)灵敏度</w:t>
      </w:r>
      <w:r w:rsidRPr="00994646">
        <w:rPr>
          <w:rFonts w:ascii="黑体" w:eastAsia="黑体" w:hAnsi="黑体" w:hint="eastAsia"/>
        </w:rPr>
        <w:t xml:space="preserve">  s</w:t>
      </w:r>
      <w:r w:rsidRPr="00994646">
        <w:rPr>
          <w:rFonts w:ascii="黑体" w:eastAsia="黑体" w:hAnsi="黑体"/>
        </w:rPr>
        <w:t xml:space="preserve">ensitivity (of a </w:t>
      </w:r>
      <w:r w:rsidRPr="00994646">
        <w:rPr>
          <w:rFonts w:ascii="黑体" w:eastAsia="黑体" w:hAnsi="黑体" w:hint="eastAsia"/>
        </w:rPr>
        <w:t>m</w:t>
      </w:r>
      <w:r w:rsidRPr="00994646">
        <w:rPr>
          <w:rFonts w:ascii="黑体" w:eastAsia="黑体" w:hAnsi="黑体"/>
        </w:rPr>
        <w:t>onitor)</w:t>
      </w:r>
    </w:p>
    <w:p w14:paraId="5EF60257" w14:textId="77777777" w:rsidR="00994646" w:rsidRPr="00F7341A" w:rsidRDefault="00994646" w:rsidP="004C7C88">
      <w:pPr>
        <w:autoSpaceDE w:val="0"/>
        <w:autoSpaceDN w:val="0"/>
        <w:adjustRightInd/>
        <w:spacing w:line="240" w:lineRule="auto"/>
        <w:ind w:firstLineChars="200" w:firstLine="420"/>
        <w:rPr>
          <w:rFonts w:ascii="宋体" w:hAnsi="宋体"/>
          <w:kern w:val="0"/>
        </w:rPr>
      </w:pPr>
      <w:r w:rsidRPr="00F7341A">
        <w:rPr>
          <w:rFonts w:ascii="宋体" w:hAnsi="宋体"/>
          <w:kern w:val="0"/>
        </w:rPr>
        <w:t>监测器</w:t>
      </w:r>
      <w:r w:rsidR="00D8388E">
        <w:rPr>
          <w:rFonts w:ascii="宋体" w:hAnsi="宋体" w:hint="eastAsia"/>
          <w:kern w:val="0"/>
        </w:rPr>
        <w:t>在</w:t>
      </w:r>
      <w:r w:rsidR="006E5CCE">
        <w:rPr>
          <w:rFonts w:ascii="宋体" w:hAnsi="宋体" w:hint="eastAsia"/>
          <w:kern w:val="0"/>
        </w:rPr>
        <w:t>其</w:t>
      </w:r>
      <w:r w:rsidR="00D8388E">
        <w:rPr>
          <w:rFonts w:ascii="宋体" w:hAnsi="宋体" w:hint="eastAsia"/>
          <w:kern w:val="0"/>
        </w:rPr>
        <w:t>灵敏轴方向</w:t>
      </w:r>
      <w:r w:rsidRPr="00F7341A">
        <w:rPr>
          <w:rFonts w:ascii="宋体" w:hAnsi="宋体"/>
          <w:kern w:val="0"/>
        </w:rPr>
        <w:t>因</w:t>
      </w:r>
      <w:r w:rsidR="00D8388E">
        <w:rPr>
          <w:rFonts w:ascii="宋体" w:hAnsi="宋体" w:hint="eastAsia"/>
          <w:kern w:val="0"/>
        </w:rPr>
        <w:t>感受</w:t>
      </w:r>
      <w:r w:rsidRPr="00F7341A">
        <w:rPr>
          <w:rFonts w:ascii="宋体" w:hAnsi="宋体"/>
          <w:kern w:val="0"/>
        </w:rPr>
        <w:t>振动产生的输出电压值与所</w:t>
      </w:r>
      <w:r w:rsidR="00D8388E">
        <w:rPr>
          <w:rFonts w:ascii="宋体" w:hAnsi="宋体" w:hint="eastAsia"/>
          <w:kern w:val="0"/>
        </w:rPr>
        <w:t>感</w:t>
      </w:r>
      <w:r w:rsidRPr="00F7341A">
        <w:rPr>
          <w:rFonts w:ascii="宋体" w:hAnsi="宋体"/>
          <w:kern w:val="0"/>
        </w:rPr>
        <w:t>受的输入加速度值之比，单位为mV/(m</w:t>
      </w:r>
      <w:r w:rsidRPr="00F7341A">
        <w:rPr>
          <w:rFonts w:ascii="宋体" w:hAnsi="宋体" w:hint="eastAsia"/>
          <w:kern w:val="0"/>
        </w:rPr>
        <w:t>/</w:t>
      </w:r>
      <w:r w:rsidRPr="00F7341A">
        <w:rPr>
          <w:rFonts w:ascii="宋体" w:hAnsi="宋体"/>
          <w:kern w:val="0"/>
        </w:rPr>
        <w:t>s</w:t>
      </w:r>
      <w:r w:rsidRPr="00F7341A">
        <w:rPr>
          <w:rFonts w:ascii="宋体" w:hAnsi="宋体"/>
          <w:kern w:val="0"/>
          <w:vertAlign w:val="superscript"/>
        </w:rPr>
        <w:t>2</w:t>
      </w:r>
      <w:r w:rsidRPr="00F7341A">
        <w:rPr>
          <w:rFonts w:ascii="宋体" w:hAnsi="宋体"/>
          <w:kern w:val="0"/>
        </w:rPr>
        <w:t>)。</w:t>
      </w:r>
    </w:p>
    <w:p w14:paraId="1EC4A577" w14:textId="77777777" w:rsidR="007E6FEF" w:rsidRPr="007E6FEF" w:rsidRDefault="007E6FEF" w:rsidP="007E6FEF">
      <w:pPr>
        <w:pStyle w:val="afffffffffff5"/>
        <w:widowControl w:val="0"/>
        <w:ind w:left="420" w:hangingChars="200" w:hanging="420"/>
        <w:rPr>
          <w:rFonts w:ascii="黑体" w:eastAsia="黑体" w:hAnsi="黑体"/>
        </w:rPr>
      </w:pPr>
      <w:r w:rsidRPr="007E6FEF">
        <w:rPr>
          <w:rFonts w:ascii="黑体" w:eastAsia="黑体" w:hAnsi="黑体"/>
        </w:rPr>
        <w:lastRenderedPageBreak/>
        <w:br/>
      </w:r>
      <w:r w:rsidRPr="007E6FEF">
        <w:rPr>
          <w:rFonts w:ascii="黑体" w:eastAsia="黑体" w:hAnsi="黑体" w:hint="eastAsia"/>
        </w:rPr>
        <w:t>（监测器的</w:t>
      </w:r>
      <w:r w:rsidRPr="007E6FEF">
        <w:rPr>
          <w:rFonts w:ascii="黑体" w:eastAsia="黑体" w:hAnsi="黑体"/>
        </w:rPr>
        <w:t>）</w:t>
      </w:r>
      <w:r w:rsidRPr="007E6FEF">
        <w:rPr>
          <w:rFonts w:ascii="黑体" w:eastAsia="黑体" w:hAnsi="黑体" w:hint="eastAsia"/>
        </w:rPr>
        <w:t>灵敏轴</w:t>
      </w:r>
      <w:r w:rsidRPr="007E6FEF">
        <w:rPr>
          <w:rFonts w:ascii="黑体" w:eastAsia="黑体" w:hAnsi="黑体"/>
        </w:rPr>
        <w:t xml:space="preserve"> </w:t>
      </w:r>
      <w:r w:rsidRPr="007E6FEF">
        <w:rPr>
          <w:rFonts w:ascii="黑体" w:eastAsia="黑体" w:hAnsi="黑体" w:hint="eastAsia"/>
        </w:rPr>
        <w:t xml:space="preserve"> </w:t>
      </w:r>
      <w:r w:rsidRPr="007E6FEF">
        <w:rPr>
          <w:rFonts w:ascii="黑体" w:eastAsia="黑体" w:hAnsi="黑体"/>
        </w:rPr>
        <w:t>sensitive axis</w:t>
      </w:r>
      <w:r w:rsidRPr="007E6FEF">
        <w:rPr>
          <w:rFonts w:ascii="黑体" w:eastAsia="黑体" w:hAnsi="黑体" w:hint="eastAsia"/>
        </w:rPr>
        <w:t xml:space="preserve"> (o</w:t>
      </w:r>
      <w:r w:rsidRPr="007E6FEF">
        <w:rPr>
          <w:rFonts w:ascii="黑体" w:eastAsia="黑体" w:hAnsi="黑体"/>
        </w:rPr>
        <w:t xml:space="preserve">f a </w:t>
      </w:r>
      <w:r w:rsidRPr="007E6FEF">
        <w:rPr>
          <w:rFonts w:ascii="黑体" w:eastAsia="黑体" w:hAnsi="黑体" w:hint="eastAsia"/>
        </w:rPr>
        <w:t>m</w:t>
      </w:r>
      <w:r w:rsidRPr="007E6FEF">
        <w:rPr>
          <w:rFonts w:ascii="黑体" w:eastAsia="黑体" w:hAnsi="黑体"/>
        </w:rPr>
        <w:t>onitor）</w:t>
      </w:r>
    </w:p>
    <w:p w14:paraId="790C823F" w14:textId="77777777" w:rsidR="007E6FEF" w:rsidRPr="007E6FEF" w:rsidRDefault="007E6FEF" w:rsidP="004C7C88">
      <w:pPr>
        <w:autoSpaceDE w:val="0"/>
        <w:autoSpaceDN w:val="0"/>
        <w:adjustRightInd/>
        <w:spacing w:line="240" w:lineRule="auto"/>
        <w:ind w:firstLineChars="200" w:firstLine="420"/>
        <w:rPr>
          <w:rFonts w:ascii="宋体" w:hAnsi="宋体"/>
          <w:kern w:val="0"/>
        </w:rPr>
      </w:pPr>
      <w:r w:rsidRPr="007E6FEF">
        <w:rPr>
          <w:rFonts w:ascii="宋体" w:hAnsi="宋体" w:hint="eastAsia"/>
          <w:kern w:val="0"/>
        </w:rPr>
        <w:t>监测器具有最大灵敏度的标称轴。</w:t>
      </w:r>
    </w:p>
    <w:p w14:paraId="6FED97AE" w14:textId="77777777" w:rsidR="007E6FEF" w:rsidRDefault="00994646" w:rsidP="00136CC6">
      <w:pPr>
        <w:pStyle w:val="afffffffffff5"/>
        <w:widowControl w:val="0"/>
        <w:ind w:left="420" w:hangingChars="200" w:hanging="420"/>
        <w:rPr>
          <w:rFonts w:ascii="黑体" w:eastAsia="黑体" w:hAnsi="黑体"/>
        </w:rPr>
      </w:pPr>
      <w:r w:rsidRPr="00994646">
        <w:rPr>
          <w:rFonts w:ascii="黑体" w:eastAsia="黑体" w:hAnsi="黑体"/>
        </w:rPr>
        <w:br/>
      </w:r>
      <w:r w:rsidR="007E6FEF" w:rsidRPr="007E6FEF">
        <w:rPr>
          <w:rFonts w:ascii="黑体" w:eastAsia="黑体" w:hAnsi="黑体" w:hint="eastAsia"/>
        </w:rPr>
        <w:t xml:space="preserve">参考灵敏度 </w:t>
      </w:r>
      <w:r w:rsidR="007E6FEF">
        <w:rPr>
          <w:rFonts w:ascii="黑体" w:eastAsia="黑体" w:hAnsi="黑体" w:hint="eastAsia"/>
        </w:rPr>
        <w:t xml:space="preserve"> </w:t>
      </w:r>
      <w:r w:rsidR="007E6FEF" w:rsidRPr="007E6FEF">
        <w:rPr>
          <w:rFonts w:ascii="黑体" w:eastAsia="黑体" w:hAnsi="黑体"/>
        </w:rPr>
        <w:t>r</w:t>
      </w:r>
      <w:r w:rsidR="007E6FEF" w:rsidRPr="007E6FEF">
        <w:rPr>
          <w:rFonts w:ascii="黑体" w:eastAsia="黑体" w:hAnsi="黑体" w:hint="eastAsia"/>
        </w:rPr>
        <w:t>eference</w:t>
      </w:r>
      <w:r w:rsidR="007E6FEF">
        <w:rPr>
          <w:rFonts w:ascii="黑体" w:eastAsia="黑体" w:hAnsi="黑体" w:hint="eastAsia"/>
        </w:rPr>
        <w:t xml:space="preserve"> </w:t>
      </w:r>
      <w:r w:rsidR="007E6FEF" w:rsidRPr="007E6FEF">
        <w:rPr>
          <w:rFonts w:ascii="黑体" w:eastAsia="黑体" w:hAnsi="黑体" w:hint="eastAsia"/>
        </w:rPr>
        <w:t>s</w:t>
      </w:r>
      <w:r w:rsidR="007E6FEF" w:rsidRPr="007E6FEF">
        <w:rPr>
          <w:rFonts w:ascii="黑体" w:eastAsia="黑体" w:hAnsi="黑体"/>
        </w:rPr>
        <w:t>ensitivity</w:t>
      </w:r>
    </w:p>
    <w:p w14:paraId="08E0E487" w14:textId="77777777" w:rsidR="007E6FEF" w:rsidRPr="007E6FEF" w:rsidRDefault="007E6FEF" w:rsidP="004C7C88">
      <w:pPr>
        <w:autoSpaceDE w:val="0"/>
        <w:autoSpaceDN w:val="0"/>
        <w:adjustRightInd/>
        <w:spacing w:line="240" w:lineRule="auto"/>
        <w:ind w:firstLineChars="200" w:firstLine="420"/>
        <w:rPr>
          <w:rFonts w:ascii="宋体" w:hAnsi="宋体"/>
          <w:kern w:val="0"/>
        </w:rPr>
      </w:pPr>
      <w:r w:rsidRPr="007E6FEF">
        <w:rPr>
          <w:rFonts w:ascii="宋体" w:hAnsi="宋体" w:hint="eastAsia"/>
          <w:kern w:val="0"/>
        </w:rPr>
        <w:t>在某一振动幅值和推荐振动频率下的加速度灵敏度称为参考灵敏度，推荐的振动频率一般为8</w:t>
      </w:r>
      <w:r w:rsidRPr="007E6FEF">
        <w:rPr>
          <w:rFonts w:ascii="宋体" w:hAnsi="宋体"/>
          <w:kern w:val="0"/>
        </w:rPr>
        <w:t>0Hz</w:t>
      </w:r>
      <w:r w:rsidRPr="007E6FEF">
        <w:rPr>
          <w:rFonts w:ascii="宋体" w:hAnsi="宋体" w:hint="eastAsia"/>
          <w:kern w:val="0"/>
        </w:rPr>
        <w:t>或1</w:t>
      </w:r>
      <w:r w:rsidRPr="007E6FEF">
        <w:rPr>
          <w:rFonts w:ascii="宋体" w:hAnsi="宋体"/>
          <w:kern w:val="0"/>
        </w:rPr>
        <w:t>60H</w:t>
      </w:r>
      <w:r w:rsidRPr="007E6FEF">
        <w:rPr>
          <w:rFonts w:ascii="宋体" w:hAnsi="宋体" w:hint="eastAsia"/>
          <w:kern w:val="0"/>
        </w:rPr>
        <w:t>z。</w:t>
      </w:r>
    </w:p>
    <w:p w14:paraId="36ABBB54" w14:textId="77777777" w:rsidR="007E6FEF" w:rsidRPr="007E6FEF" w:rsidRDefault="007E6FEF" w:rsidP="00136CC6">
      <w:pPr>
        <w:pStyle w:val="afffffffffff5"/>
        <w:widowControl w:val="0"/>
        <w:ind w:left="420" w:hangingChars="200" w:hanging="420"/>
        <w:rPr>
          <w:rFonts w:ascii="黑体" w:eastAsia="黑体" w:hAnsi="黑体"/>
        </w:rPr>
      </w:pPr>
      <w:r w:rsidRPr="00994646">
        <w:rPr>
          <w:rFonts w:ascii="黑体" w:eastAsia="黑体" w:hAnsi="黑体"/>
        </w:rPr>
        <w:br/>
      </w:r>
      <w:r w:rsidRPr="007E6FEF">
        <w:rPr>
          <w:rFonts w:ascii="黑体" w:eastAsia="黑体" w:hAnsi="黑体" w:hint="eastAsia"/>
        </w:rPr>
        <w:t>灵敏度频率响应误差</w:t>
      </w:r>
      <w:r>
        <w:rPr>
          <w:rFonts w:ascii="黑体" w:eastAsia="黑体" w:hAnsi="黑体" w:hint="eastAsia"/>
        </w:rPr>
        <w:t xml:space="preserve">  </w:t>
      </w:r>
      <w:r w:rsidRPr="007E6FEF">
        <w:rPr>
          <w:rFonts w:ascii="黑体" w:eastAsia="黑体" w:hAnsi="黑体"/>
        </w:rPr>
        <w:t>frequency response</w:t>
      </w:r>
      <w:r w:rsidR="004C7C88">
        <w:rPr>
          <w:rFonts w:ascii="黑体" w:eastAsia="黑体" w:hAnsi="黑体" w:hint="eastAsia"/>
        </w:rPr>
        <w:t xml:space="preserve"> </w:t>
      </w:r>
      <w:r w:rsidRPr="007E6FEF">
        <w:rPr>
          <w:rFonts w:ascii="黑体" w:eastAsia="黑体" w:hAnsi="黑体" w:hint="eastAsia"/>
        </w:rPr>
        <w:t>error</w:t>
      </w:r>
      <w:r w:rsidR="004C7C88">
        <w:rPr>
          <w:rFonts w:ascii="黑体" w:eastAsia="黑体" w:hAnsi="黑体" w:hint="eastAsia"/>
        </w:rPr>
        <w:t xml:space="preserve"> </w:t>
      </w:r>
      <w:r w:rsidRPr="007E6FEF">
        <w:rPr>
          <w:rFonts w:ascii="黑体" w:eastAsia="黑体" w:hAnsi="黑体" w:hint="eastAsia"/>
        </w:rPr>
        <w:t>of</w:t>
      </w:r>
      <w:r w:rsidR="004C7C88">
        <w:rPr>
          <w:rFonts w:ascii="黑体" w:eastAsia="黑体" w:hAnsi="黑体" w:hint="eastAsia"/>
        </w:rPr>
        <w:t xml:space="preserve"> </w:t>
      </w:r>
      <w:r w:rsidRPr="007E6FEF">
        <w:rPr>
          <w:rFonts w:ascii="黑体" w:eastAsia="黑体" w:hAnsi="黑体" w:hint="eastAsia"/>
        </w:rPr>
        <w:t>s</w:t>
      </w:r>
      <w:r w:rsidRPr="007E6FEF">
        <w:rPr>
          <w:rFonts w:ascii="黑体" w:eastAsia="黑体" w:hAnsi="黑体"/>
        </w:rPr>
        <w:t>ensitivity</w:t>
      </w:r>
    </w:p>
    <w:p w14:paraId="753E4667" w14:textId="77777777" w:rsidR="007E6FEF" w:rsidRPr="007E6FEF" w:rsidRDefault="007E6FEF" w:rsidP="004C7C88">
      <w:pPr>
        <w:autoSpaceDE w:val="0"/>
        <w:autoSpaceDN w:val="0"/>
        <w:adjustRightInd/>
        <w:spacing w:line="240" w:lineRule="auto"/>
        <w:ind w:firstLineChars="200" w:firstLine="420"/>
      </w:pPr>
      <w:r w:rsidRPr="007E6FEF">
        <w:rPr>
          <w:rFonts w:ascii="宋体" w:hAnsi="宋体" w:hint="eastAsia"/>
          <w:kern w:val="0"/>
        </w:rPr>
        <w:t>在参考灵敏度所采用的振动频率之外，其他</w:t>
      </w:r>
      <w:r w:rsidRPr="007E6FEF">
        <w:rPr>
          <w:rFonts w:ascii="宋体" w:hAnsi="宋体"/>
          <w:kern w:val="0"/>
        </w:rPr>
        <w:t>各</w:t>
      </w:r>
      <w:r w:rsidRPr="007E6FEF">
        <w:rPr>
          <w:rFonts w:ascii="宋体" w:hAnsi="宋体" w:hint="eastAsia"/>
          <w:kern w:val="0"/>
        </w:rPr>
        <w:t>振动</w:t>
      </w:r>
      <w:r w:rsidRPr="007E6FEF">
        <w:rPr>
          <w:rFonts w:ascii="宋体" w:hAnsi="宋体"/>
          <w:kern w:val="0"/>
        </w:rPr>
        <w:t>频率下的灵敏度与参考灵敏度的相对偏差</w:t>
      </w:r>
      <w:r w:rsidRPr="007E6FEF">
        <w:rPr>
          <w:rFonts w:ascii="宋体" w:hAnsi="宋体" w:hint="eastAsia"/>
          <w:kern w:val="0"/>
        </w:rPr>
        <w:t>。</w:t>
      </w:r>
    </w:p>
    <w:p w14:paraId="711FC2CB" w14:textId="77777777" w:rsidR="004C7C88" w:rsidRDefault="007E6FEF" w:rsidP="00136CC6">
      <w:pPr>
        <w:pStyle w:val="afffffffffff5"/>
        <w:widowControl w:val="0"/>
        <w:ind w:left="420" w:hangingChars="200" w:hanging="420"/>
        <w:rPr>
          <w:rFonts w:ascii="黑体" w:eastAsia="黑体" w:hAnsi="黑体"/>
        </w:rPr>
      </w:pPr>
      <w:r w:rsidRPr="00994646">
        <w:rPr>
          <w:rFonts w:ascii="黑体" w:eastAsia="黑体" w:hAnsi="黑体"/>
        </w:rPr>
        <w:br/>
      </w:r>
      <w:r w:rsidR="004C7C88" w:rsidRPr="004C7C88">
        <w:rPr>
          <w:rFonts w:ascii="黑体" w:eastAsia="黑体" w:hAnsi="黑体" w:hint="eastAsia"/>
        </w:rPr>
        <w:t>灵敏度线性度</w:t>
      </w:r>
      <w:r w:rsidR="004C7C88">
        <w:rPr>
          <w:rFonts w:ascii="黑体" w:eastAsia="黑体" w:hAnsi="黑体" w:hint="eastAsia"/>
        </w:rPr>
        <w:t xml:space="preserve">  </w:t>
      </w:r>
      <w:r w:rsidR="004C7C88" w:rsidRPr="004C7C88">
        <w:rPr>
          <w:rFonts w:ascii="黑体" w:eastAsia="黑体" w:hAnsi="黑体" w:hint="eastAsia"/>
        </w:rPr>
        <w:t>linearity</w:t>
      </w:r>
      <w:r w:rsidR="004C7C88">
        <w:rPr>
          <w:rFonts w:ascii="黑体" w:eastAsia="黑体" w:hAnsi="黑体" w:hint="eastAsia"/>
        </w:rPr>
        <w:t xml:space="preserve"> </w:t>
      </w:r>
      <w:r w:rsidR="004C7C88" w:rsidRPr="004C7C88">
        <w:rPr>
          <w:rFonts w:ascii="黑体" w:eastAsia="黑体" w:hAnsi="黑体" w:hint="eastAsia"/>
        </w:rPr>
        <w:t>of</w:t>
      </w:r>
      <w:r w:rsidR="004C7C88">
        <w:rPr>
          <w:rFonts w:ascii="黑体" w:eastAsia="黑体" w:hAnsi="黑体" w:hint="eastAsia"/>
        </w:rPr>
        <w:t xml:space="preserve"> </w:t>
      </w:r>
      <w:r w:rsidR="004C7C88" w:rsidRPr="004C7C88">
        <w:rPr>
          <w:rFonts w:ascii="黑体" w:eastAsia="黑体" w:hAnsi="黑体" w:hint="eastAsia"/>
        </w:rPr>
        <w:t>s</w:t>
      </w:r>
      <w:r w:rsidR="004C7C88" w:rsidRPr="004C7C88">
        <w:rPr>
          <w:rFonts w:ascii="黑体" w:eastAsia="黑体" w:hAnsi="黑体"/>
        </w:rPr>
        <w:t>ensitivity</w:t>
      </w:r>
    </w:p>
    <w:p w14:paraId="6A80DCCE" w14:textId="77777777" w:rsidR="004C7C88" w:rsidRPr="004C7C88" w:rsidRDefault="004C7C88" w:rsidP="004C7C88">
      <w:pPr>
        <w:autoSpaceDE w:val="0"/>
        <w:autoSpaceDN w:val="0"/>
        <w:adjustRightInd/>
        <w:spacing w:line="240" w:lineRule="auto"/>
        <w:ind w:firstLineChars="200" w:firstLine="420"/>
        <w:rPr>
          <w:rFonts w:ascii="宋体" w:hAnsi="宋体"/>
          <w:kern w:val="0"/>
        </w:rPr>
      </w:pPr>
      <w:r w:rsidRPr="004C7C88">
        <w:rPr>
          <w:rFonts w:ascii="宋体" w:hAnsi="宋体" w:hint="eastAsia"/>
          <w:kern w:val="0"/>
        </w:rPr>
        <w:t>在参考灵敏度所采用的振动频率下，其他不同</w:t>
      </w:r>
      <w:r w:rsidRPr="004C7C88">
        <w:rPr>
          <w:rFonts w:ascii="宋体" w:hAnsi="宋体"/>
          <w:kern w:val="0"/>
        </w:rPr>
        <w:t>加速度</w:t>
      </w:r>
      <w:r w:rsidRPr="004C7C88">
        <w:rPr>
          <w:rFonts w:ascii="宋体" w:hAnsi="宋体" w:hint="eastAsia"/>
          <w:kern w:val="0"/>
        </w:rPr>
        <w:t>幅值下</w:t>
      </w:r>
      <w:r w:rsidRPr="004C7C88">
        <w:rPr>
          <w:rFonts w:ascii="宋体" w:hAnsi="宋体"/>
          <w:kern w:val="0"/>
        </w:rPr>
        <w:t>的灵敏度与参考灵敏度的相对偏差</w:t>
      </w:r>
      <w:r w:rsidRPr="004C7C88">
        <w:rPr>
          <w:rFonts w:ascii="宋体" w:hAnsi="宋体" w:hint="eastAsia"/>
          <w:kern w:val="0"/>
        </w:rPr>
        <w:t>。</w:t>
      </w:r>
    </w:p>
    <w:p w14:paraId="6CA3BCCD" w14:textId="77777777" w:rsidR="004C7C88" w:rsidRDefault="004C7C88" w:rsidP="00136CC6">
      <w:pPr>
        <w:pStyle w:val="afffffffffff5"/>
        <w:widowControl w:val="0"/>
        <w:ind w:left="420" w:hangingChars="200" w:hanging="420"/>
        <w:rPr>
          <w:rFonts w:ascii="黑体" w:eastAsia="黑体" w:hAnsi="黑体"/>
        </w:rPr>
      </w:pPr>
      <w:r w:rsidRPr="00994646">
        <w:rPr>
          <w:rFonts w:ascii="黑体" w:eastAsia="黑体" w:hAnsi="黑体"/>
        </w:rPr>
        <w:br/>
      </w:r>
      <w:r w:rsidRPr="004C7C88">
        <w:rPr>
          <w:rFonts w:ascii="黑体" w:eastAsia="黑体" w:hAnsi="黑体" w:hint="eastAsia"/>
        </w:rPr>
        <w:t>分析频率范围</w:t>
      </w:r>
      <w:r w:rsidRPr="004C7C88">
        <w:rPr>
          <w:rFonts w:ascii="黑体" w:eastAsia="黑体" w:hAnsi="黑体"/>
        </w:rPr>
        <w:t xml:space="preserve"> </w:t>
      </w:r>
      <w:r>
        <w:rPr>
          <w:rFonts w:ascii="黑体" w:eastAsia="黑体" w:hAnsi="黑体" w:hint="eastAsia"/>
        </w:rPr>
        <w:t xml:space="preserve"> </w:t>
      </w:r>
      <w:r w:rsidRPr="004C7C88">
        <w:rPr>
          <w:rFonts w:ascii="黑体" w:eastAsia="黑体" w:hAnsi="黑体"/>
        </w:rPr>
        <w:t xml:space="preserve">the range of </w:t>
      </w:r>
      <w:r w:rsidRPr="004C7C88">
        <w:rPr>
          <w:rFonts w:ascii="黑体" w:eastAsia="黑体" w:hAnsi="黑体" w:hint="eastAsia"/>
        </w:rPr>
        <w:t>detecting</w:t>
      </w:r>
      <w:r>
        <w:rPr>
          <w:rFonts w:ascii="黑体" w:eastAsia="黑体" w:hAnsi="黑体" w:hint="eastAsia"/>
        </w:rPr>
        <w:t xml:space="preserve"> </w:t>
      </w:r>
      <w:r w:rsidRPr="004C7C88">
        <w:rPr>
          <w:rFonts w:ascii="黑体" w:eastAsia="黑体" w:hAnsi="黑体"/>
        </w:rPr>
        <w:t>frequency</w:t>
      </w:r>
    </w:p>
    <w:p w14:paraId="608EE8E0" w14:textId="77777777" w:rsidR="004C7C88" w:rsidRPr="004C7C88" w:rsidRDefault="004C7C88" w:rsidP="004C7C88">
      <w:pPr>
        <w:autoSpaceDE w:val="0"/>
        <w:autoSpaceDN w:val="0"/>
        <w:adjustRightInd/>
        <w:spacing w:line="240" w:lineRule="auto"/>
        <w:ind w:firstLineChars="200" w:firstLine="420"/>
        <w:rPr>
          <w:rFonts w:ascii="宋体" w:hAnsi="宋体"/>
          <w:kern w:val="0"/>
        </w:rPr>
      </w:pPr>
      <w:r w:rsidRPr="004C7C88">
        <w:rPr>
          <w:rFonts w:ascii="宋体" w:hAnsi="宋体" w:hint="eastAsia"/>
          <w:kern w:val="0"/>
        </w:rPr>
        <w:t>监测器</w:t>
      </w:r>
      <w:r w:rsidRPr="004C7C88">
        <w:rPr>
          <w:rFonts w:ascii="宋体" w:hAnsi="宋体"/>
          <w:kern w:val="0"/>
        </w:rPr>
        <w:t>在其</w:t>
      </w:r>
      <w:r w:rsidRPr="004C7C88">
        <w:rPr>
          <w:rFonts w:ascii="宋体" w:hAnsi="宋体" w:hint="eastAsia"/>
          <w:kern w:val="0"/>
        </w:rPr>
        <w:t>允许</w:t>
      </w:r>
      <w:r w:rsidRPr="004C7C88">
        <w:rPr>
          <w:rFonts w:ascii="宋体" w:hAnsi="宋体"/>
          <w:kern w:val="0"/>
        </w:rPr>
        <w:t>的</w:t>
      </w:r>
      <w:r w:rsidRPr="004C7C88">
        <w:rPr>
          <w:rFonts w:ascii="宋体" w:hAnsi="宋体" w:hint="eastAsia"/>
          <w:kern w:val="0"/>
        </w:rPr>
        <w:t>灵敏度</w:t>
      </w:r>
      <w:r w:rsidRPr="004C7C88">
        <w:rPr>
          <w:rFonts w:ascii="宋体" w:hAnsi="宋体"/>
          <w:kern w:val="0"/>
        </w:rPr>
        <w:t>频率响应误差</w:t>
      </w:r>
      <w:r w:rsidRPr="004C7C88">
        <w:rPr>
          <w:rFonts w:ascii="宋体" w:hAnsi="宋体" w:hint="eastAsia"/>
          <w:kern w:val="0"/>
        </w:rPr>
        <w:t>范围</w:t>
      </w:r>
      <w:r w:rsidRPr="004C7C88">
        <w:rPr>
          <w:rFonts w:ascii="宋体" w:hAnsi="宋体"/>
          <w:kern w:val="0"/>
        </w:rPr>
        <w:t>内所确定的</w:t>
      </w:r>
      <w:r w:rsidRPr="004C7C88">
        <w:rPr>
          <w:rFonts w:ascii="宋体" w:hAnsi="宋体" w:hint="eastAsia"/>
          <w:kern w:val="0"/>
        </w:rPr>
        <w:t>检测</w:t>
      </w:r>
      <w:r w:rsidRPr="004C7C88">
        <w:rPr>
          <w:rFonts w:ascii="宋体" w:hAnsi="宋体"/>
          <w:kern w:val="0"/>
        </w:rPr>
        <w:t>频率范围</w:t>
      </w:r>
      <w:r w:rsidRPr="004C7C88">
        <w:rPr>
          <w:rFonts w:ascii="宋体" w:hAnsi="宋体" w:hint="eastAsia"/>
          <w:kern w:val="0"/>
        </w:rPr>
        <w:t>。</w:t>
      </w:r>
    </w:p>
    <w:p w14:paraId="6588C27F" w14:textId="77777777" w:rsidR="00994646" w:rsidRPr="00994646" w:rsidRDefault="004C7C88" w:rsidP="00136CC6">
      <w:pPr>
        <w:pStyle w:val="afffffffffff5"/>
        <w:widowControl w:val="0"/>
        <w:ind w:left="420" w:hangingChars="200" w:hanging="420"/>
        <w:rPr>
          <w:rFonts w:ascii="黑体" w:eastAsia="黑体" w:hAnsi="黑体"/>
        </w:rPr>
      </w:pPr>
      <w:r w:rsidRPr="00994646">
        <w:rPr>
          <w:rFonts w:ascii="黑体" w:eastAsia="黑体" w:hAnsi="黑体"/>
        </w:rPr>
        <w:br/>
      </w:r>
      <w:r w:rsidR="00994646" w:rsidRPr="00994646">
        <w:rPr>
          <w:rFonts w:ascii="黑体" w:eastAsia="黑体" w:hAnsi="黑体"/>
        </w:rPr>
        <w:t>加速度峰值</w:t>
      </w:r>
      <w:r w:rsidR="00994646" w:rsidRPr="00994646">
        <w:rPr>
          <w:rFonts w:ascii="黑体" w:eastAsia="黑体" w:hAnsi="黑体" w:hint="eastAsia"/>
        </w:rPr>
        <w:t xml:space="preserve">  p</w:t>
      </w:r>
      <w:r w:rsidR="00994646" w:rsidRPr="00994646">
        <w:rPr>
          <w:rFonts w:ascii="黑体" w:eastAsia="黑体" w:hAnsi="黑体"/>
        </w:rPr>
        <w:t xml:space="preserve">eak </w:t>
      </w:r>
      <w:r w:rsidR="00994646" w:rsidRPr="00994646">
        <w:rPr>
          <w:rFonts w:ascii="黑体" w:eastAsia="黑体" w:hAnsi="黑体" w:hint="eastAsia"/>
        </w:rPr>
        <w:t>v</w:t>
      </w:r>
      <w:r w:rsidR="00994646" w:rsidRPr="00994646">
        <w:rPr>
          <w:rFonts w:ascii="黑体" w:eastAsia="黑体" w:hAnsi="黑体"/>
        </w:rPr>
        <w:t xml:space="preserve">alue </w:t>
      </w:r>
      <w:r w:rsidR="00994646" w:rsidRPr="00994646">
        <w:rPr>
          <w:rFonts w:ascii="黑体" w:eastAsia="黑体" w:hAnsi="黑体" w:hint="eastAsia"/>
        </w:rPr>
        <w:t>o</w:t>
      </w:r>
      <w:r w:rsidR="00994646" w:rsidRPr="00994646">
        <w:rPr>
          <w:rFonts w:ascii="黑体" w:eastAsia="黑体" w:hAnsi="黑体"/>
        </w:rPr>
        <w:t xml:space="preserve">f </w:t>
      </w:r>
      <w:r w:rsidR="00994646" w:rsidRPr="00994646">
        <w:rPr>
          <w:rFonts w:ascii="黑体" w:eastAsia="黑体" w:hAnsi="黑体" w:hint="eastAsia"/>
        </w:rPr>
        <w:t>a</w:t>
      </w:r>
      <w:r w:rsidR="00994646" w:rsidRPr="00994646">
        <w:rPr>
          <w:rFonts w:ascii="黑体" w:eastAsia="黑体" w:hAnsi="黑体"/>
        </w:rPr>
        <w:t>cceleration</w:t>
      </w:r>
    </w:p>
    <w:p w14:paraId="4A9A7C45" w14:textId="77777777" w:rsidR="00994646" w:rsidRPr="00F7341A" w:rsidRDefault="00994646" w:rsidP="005E2884">
      <w:pPr>
        <w:autoSpaceDE w:val="0"/>
        <w:autoSpaceDN w:val="0"/>
        <w:adjustRightInd/>
        <w:spacing w:line="240" w:lineRule="auto"/>
        <w:ind w:firstLineChars="200" w:firstLine="420"/>
        <w:rPr>
          <w:rFonts w:ascii="宋体" w:hAnsi="宋体"/>
          <w:kern w:val="0"/>
        </w:rPr>
      </w:pPr>
      <w:r w:rsidRPr="00F7341A">
        <w:rPr>
          <w:rFonts w:ascii="宋体" w:hAnsi="宋体"/>
          <w:kern w:val="0"/>
        </w:rPr>
        <w:t>给定时间区间内加速度最大值，单位为m/s</w:t>
      </w:r>
      <w:r w:rsidRPr="00F7341A">
        <w:rPr>
          <w:rFonts w:ascii="宋体" w:hAnsi="宋体"/>
          <w:kern w:val="0"/>
          <w:vertAlign w:val="superscript"/>
        </w:rPr>
        <w:t>2</w:t>
      </w:r>
      <w:r w:rsidRPr="00F7341A">
        <w:rPr>
          <w:rFonts w:ascii="宋体" w:hAnsi="宋体"/>
          <w:kern w:val="0"/>
        </w:rPr>
        <w:t>。</w:t>
      </w:r>
    </w:p>
    <w:p w14:paraId="239E3FC1" w14:textId="77777777" w:rsidR="00994646" w:rsidRPr="00994646" w:rsidRDefault="00994646" w:rsidP="00136CC6">
      <w:pPr>
        <w:pStyle w:val="afffffffffff5"/>
        <w:widowControl w:val="0"/>
        <w:ind w:left="420" w:hangingChars="200" w:hanging="420"/>
        <w:rPr>
          <w:rFonts w:ascii="黑体" w:eastAsia="黑体" w:hAnsi="黑体"/>
        </w:rPr>
      </w:pPr>
      <w:r w:rsidRPr="00994646">
        <w:rPr>
          <w:rFonts w:ascii="黑体" w:eastAsia="黑体" w:hAnsi="黑体"/>
        </w:rPr>
        <w:br/>
        <w:t>发射功率</w:t>
      </w:r>
      <w:r w:rsidRPr="00994646">
        <w:rPr>
          <w:rFonts w:ascii="黑体" w:eastAsia="黑体" w:hAnsi="黑体" w:hint="eastAsia"/>
        </w:rPr>
        <w:t xml:space="preserve">  e</w:t>
      </w:r>
      <w:r w:rsidRPr="00994646">
        <w:rPr>
          <w:rFonts w:ascii="黑体" w:eastAsia="黑体" w:hAnsi="黑体"/>
        </w:rPr>
        <w:t xml:space="preserve">mission </w:t>
      </w:r>
      <w:r w:rsidRPr="00994646">
        <w:rPr>
          <w:rFonts w:ascii="黑体" w:eastAsia="黑体" w:hAnsi="黑体" w:hint="eastAsia"/>
        </w:rPr>
        <w:t>p</w:t>
      </w:r>
      <w:r w:rsidRPr="00994646">
        <w:rPr>
          <w:rFonts w:ascii="黑体" w:eastAsia="黑体" w:hAnsi="黑体"/>
        </w:rPr>
        <w:t>ower</w:t>
      </w:r>
    </w:p>
    <w:p w14:paraId="09009D0B" w14:textId="77777777" w:rsidR="00994646" w:rsidRPr="00F7341A" w:rsidRDefault="00994646" w:rsidP="005E2884">
      <w:pPr>
        <w:autoSpaceDE w:val="0"/>
        <w:autoSpaceDN w:val="0"/>
        <w:adjustRightInd/>
        <w:spacing w:line="240" w:lineRule="auto"/>
        <w:ind w:firstLineChars="200" w:firstLine="420"/>
        <w:rPr>
          <w:rFonts w:ascii="宋体" w:hAnsi="宋体"/>
          <w:kern w:val="0"/>
        </w:rPr>
      </w:pPr>
      <w:r w:rsidRPr="00F7341A">
        <w:rPr>
          <w:rFonts w:ascii="宋体" w:hAnsi="宋体" w:hint="eastAsia"/>
          <w:kern w:val="0"/>
        </w:rPr>
        <w:t>无线产品发射天线的工作功率，单位为dBm。</w:t>
      </w:r>
    </w:p>
    <w:p w14:paraId="77955EDF" w14:textId="77777777" w:rsidR="00994646" w:rsidRPr="00994646" w:rsidRDefault="00994646" w:rsidP="00136CC6">
      <w:pPr>
        <w:pStyle w:val="afffffffffff5"/>
        <w:widowControl w:val="0"/>
        <w:ind w:left="420" w:hangingChars="200" w:hanging="420"/>
        <w:rPr>
          <w:rFonts w:ascii="黑体" w:eastAsia="黑体" w:hAnsi="黑体"/>
        </w:rPr>
      </w:pPr>
      <w:r w:rsidRPr="00994646">
        <w:rPr>
          <w:rFonts w:ascii="黑体" w:eastAsia="黑体" w:hAnsi="黑体"/>
        </w:rPr>
        <w:br/>
        <w:t xml:space="preserve">原电池 </w:t>
      </w:r>
      <w:r w:rsidRPr="00994646">
        <w:rPr>
          <w:rFonts w:ascii="黑体" w:eastAsia="黑体" w:hAnsi="黑体" w:hint="eastAsia"/>
        </w:rPr>
        <w:t xml:space="preserve"> p</w:t>
      </w:r>
      <w:r w:rsidRPr="00994646">
        <w:rPr>
          <w:rFonts w:ascii="黑体" w:eastAsia="黑体" w:hAnsi="黑体"/>
        </w:rPr>
        <w:t xml:space="preserve">rimary </w:t>
      </w:r>
      <w:r w:rsidRPr="00994646">
        <w:rPr>
          <w:rFonts w:ascii="黑体" w:eastAsia="黑体" w:hAnsi="黑体" w:hint="eastAsia"/>
        </w:rPr>
        <w:t>b</w:t>
      </w:r>
      <w:r w:rsidRPr="00994646">
        <w:rPr>
          <w:rFonts w:ascii="黑体" w:eastAsia="黑体" w:hAnsi="黑体"/>
        </w:rPr>
        <w:t>attery</w:t>
      </w:r>
    </w:p>
    <w:p w14:paraId="386593D6" w14:textId="77777777" w:rsidR="00994646" w:rsidRDefault="00994646" w:rsidP="005E2884">
      <w:pPr>
        <w:autoSpaceDE w:val="0"/>
        <w:autoSpaceDN w:val="0"/>
        <w:adjustRightInd/>
        <w:spacing w:line="240" w:lineRule="auto"/>
        <w:ind w:firstLineChars="200" w:firstLine="420"/>
        <w:rPr>
          <w:rFonts w:ascii="Times New Roman" w:eastAsia="黑体" w:hAnsi="Times New Roman"/>
          <w:kern w:val="0"/>
        </w:rPr>
      </w:pPr>
      <w:r w:rsidRPr="00994646">
        <w:rPr>
          <w:rFonts w:ascii="宋体" w:hAnsi="宋体"/>
          <w:kern w:val="0"/>
        </w:rPr>
        <w:t>将化学能转变成电能的装置。</w:t>
      </w:r>
    </w:p>
    <w:p w14:paraId="2BE55847" w14:textId="77777777" w:rsidR="00994646" w:rsidRPr="00994646" w:rsidRDefault="00994646" w:rsidP="00136CC6">
      <w:pPr>
        <w:pStyle w:val="afffffffffff5"/>
        <w:widowControl w:val="0"/>
        <w:ind w:left="420" w:hangingChars="200" w:hanging="420"/>
        <w:rPr>
          <w:rFonts w:ascii="黑体" w:eastAsia="黑体" w:hAnsi="黑体"/>
        </w:rPr>
      </w:pPr>
      <w:r w:rsidRPr="00994646">
        <w:rPr>
          <w:rFonts w:ascii="黑体" w:eastAsia="黑体" w:hAnsi="黑体"/>
        </w:rPr>
        <w:br/>
        <w:t xml:space="preserve">频率容限 </w:t>
      </w:r>
      <w:r w:rsidRPr="00994646">
        <w:rPr>
          <w:rFonts w:ascii="黑体" w:eastAsia="黑体" w:hAnsi="黑体" w:hint="eastAsia"/>
        </w:rPr>
        <w:t xml:space="preserve"> f</w:t>
      </w:r>
      <w:r w:rsidRPr="00994646">
        <w:rPr>
          <w:rFonts w:ascii="黑体" w:eastAsia="黑体" w:hAnsi="黑体"/>
        </w:rPr>
        <w:t xml:space="preserve">requency </w:t>
      </w:r>
      <w:r w:rsidRPr="00994646">
        <w:rPr>
          <w:rFonts w:ascii="黑体" w:eastAsia="黑体" w:hAnsi="黑体" w:hint="eastAsia"/>
        </w:rPr>
        <w:t>t</w:t>
      </w:r>
      <w:r w:rsidRPr="00994646">
        <w:rPr>
          <w:rFonts w:ascii="黑体" w:eastAsia="黑体" w:hAnsi="黑体"/>
        </w:rPr>
        <w:t>olerance</w:t>
      </w:r>
    </w:p>
    <w:p w14:paraId="187865FA" w14:textId="77777777" w:rsidR="00994646" w:rsidRPr="00F7341A" w:rsidRDefault="00994646" w:rsidP="005E2884">
      <w:pPr>
        <w:autoSpaceDE w:val="0"/>
        <w:autoSpaceDN w:val="0"/>
        <w:adjustRightInd/>
        <w:spacing w:line="240" w:lineRule="auto"/>
        <w:ind w:firstLineChars="200" w:firstLine="420"/>
        <w:rPr>
          <w:rFonts w:ascii="宋体" w:hAnsi="宋体"/>
          <w:kern w:val="0"/>
        </w:rPr>
      </w:pPr>
      <w:r w:rsidRPr="00F7341A">
        <w:rPr>
          <w:rFonts w:ascii="宋体" w:hAnsi="宋体"/>
          <w:kern w:val="0"/>
        </w:rPr>
        <w:t>指发射所占频带的中心频率偏离指配频率的最大容许偏差，单位为ppm（百万分之）。</w:t>
      </w:r>
    </w:p>
    <w:p w14:paraId="5DECD48D" w14:textId="77777777" w:rsidR="00994646" w:rsidRPr="00994646" w:rsidRDefault="00994646" w:rsidP="00136CC6">
      <w:pPr>
        <w:pStyle w:val="affc"/>
        <w:widowControl w:val="0"/>
        <w:spacing w:before="240" w:after="240"/>
        <w:rPr>
          <w:rFonts w:ascii="Times New Roman"/>
        </w:rPr>
      </w:pPr>
      <w:bookmarkStart w:id="43" w:name="_Toc139631877"/>
      <w:bookmarkStart w:id="44" w:name="_Toc145600652"/>
      <w:bookmarkEnd w:id="43"/>
      <w:r w:rsidRPr="00994646">
        <w:t>产品分类</w:t>
      </w:r>
      <w:bookmarkEnd w:id="44"/>
    </w:p>
    <w:p w14:paraId="61A30FEB" w14:textId="77777777" w:rsidR="00994646" w:rsidRPr="00994646" w:rsidRDefault="00994646" w:rsidP="00136CC6">
      <w:pPr>
        <w:pStyle w:val="affd"/>
        <w:widowControl w:val="0"/>
        <w:spacing w:before="120" w:after="120"/>
        <w:rPr>
          <w:rFonts w:ascii="Times New Roman"/>
        </w:rPr>
      </w:pPr>
      <w:bookmarkStart w:id="45" w:name="_Toc35858488"/>
      <w:bookmarkStart w:id="46" w:name="_Toc145600653"/>
      <w:bookmarkEnd w:id="45"/>
      <w:r w:rsidRPr="00994646">
        <w:rPr>
          <w:rFonts w:hint="eastAsia"/>
        </w:rPr>
        <w:t>型号</w:t>
      </w:r>
      <w:bookmarkEnd w:id="46"/>
    </w:p>
    <w:p w14:paraId="47A69D63" w14:textId="77777777" w:rsidR="00994646" w:rsidRPr="00F7341A" w:rsidRDefault="00994646" w:rsidP="00136CC6">
      <w:pPr>
        <w:pStyle w:val="affffb"/>
        <w:widowControl w:val="0"/>
        <w:ind w:firstLine="420"/>
        <w:rPr>
          <w:rFonts w:hAnsi="宋体"/>
        </w:rPr>
      </w:pPr>
      <w:r w:rsidRPr="00F7341A">
        <w:rPr>
          <w:rFonts w:hAnsi="宋体"/>
        </w:rPr>
        <w:t>应符合MT/T 154.2-2019的有关规定。</w:t>
      </w:r>
    </w:p>
    <w:p w14:paraId="5DF0B1D6" w14:textId="77777777" w:rsidR="00994646" w:rsidRDefault="00994646" w:rsidP="00136CC6">
      <w:pPr>
        <w:pStyle w:val="affd"/>
        <w:widowControl w:val="0"/>
        <w:spacing w:before="120" w:after="120"/>
      </w:pPr>
      <w:bookmarkStart w:id="47" w:name="_Toc145600654"/>
      <w:r w:rsidRPr="00994646">
        <w:t>命名规则</w:t>
      </w:r>
      <w:bookmarkEnd w:id="47"/>
    </w:p>
    <w:p w14:paraId="75E33488" w14:textId="77777777" w:rsidR="00214F7A" w:rsidRDefault="00000000" w:rsidP="00136CC6">
      <w:pPr>
        <w:pStyle w:val="afffffffffffb"/>
        <w:widowControl w:val="0"/>
        <w:ind w:firstLineChars="400" w:firstLine="840"/>
        <w:rPr>
          <w:rFonts w:ascii="Times New Roman"/>
          <w:u w:val="single"/>
        </w:rPr>
      </w:pPr>
      <w:r>
        <w:rPr>
          <w:rFonts w:hAnsi="宋体"/>
          <w:noProof/>
        </w:rPr>
        <w:pict w14:anchorId="6D37DDAD">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5" o:spid="_x0000_s2054" type="#_x0000_t34" style="position:absolute;left:0;text-align:left;margin-left:129.05pt;margin-top:11.8pt;width:38.55pt;height:11.2pt;z-index:251668480;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" adj="177"/>
        </w:pict>
      </w:r>
      <w:r>
        <w:rPr>
          <w:rFonts w:hAnsi="宋体"/>
          <w:noProof/>
        </w:rPr>
        <w:pict w14:anchorId="13401815">
          <v:shape id="AutoShape 24" o:spid="_x0000_s2055" type="#_x0000_t34" style="position:absolute;left:0;text-align:left;margin-left:109.45pt;margin-top:11.8pt;width:58.4pt;height:26.25pt;z-index:251667456;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" adj="-65"/>
        </w:pict>
      </w:r>
      <w:r>
        <w:rPr>
          <w:rFonts w:hAnsi="宋体"/>
          <w:noProof/>
        </w:rPr>
        <w:pict w14:anchorId="1CE89634">
          <v:shape id="AutoShape 23" o:spid="_x0000_s2056" type="#_x0000_t34" style="position:absolute;left:0;text-align:left;margin-left:91.6pt;margin-top:12.2pt;width:75.95pt;height:41.9pt;z-index:251666432;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" adj="-46"/>
        </w:pict>
      </w:r>
      <w:r>
        <w:rPr>
          <w:rFonts w:hAnsi="宋体"/>
          <w:noProof/>
        </w:rPr>
        <w:pict w14:anchorId="21D701B0">
          <v:shape id="AutoShape 26" o:spid="_x0000_s2053" type="#_x0000_t34" style="position:absolute;left:0;text-align:left;margin-left:75.7pt;margin-top:11.9pt;width:91.85pt;height:57.35pt;z-index:251669504;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" adj="37"/>
        </w:pict>
      </w:r>
      <w:r>
        <w:rPr>
          <w:rFonts w:hAnsi="宋体"/>
          <w:noProof/>
        </w:rPr>
        <w:pict w14:anchorId="50688AA3">
          <v:shape id="AutoShape 28" o:spid="_x0000_s2051" type="#_x0000_t34" style="position:absolute;left:0;text-align:left;margin-left:60.3pt;margin-top:11.9pt;width:106.9pt;height:73.4pt;z-index:251671552;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" adj="-10"/>
        </w:pict>
      </w:r>
      <w:r>
        <w:rPr>
          <w:rFonts w:hAnsi="宋体"/>
          <w:noProof/>
        </w:rPr>
        <w:pict w14:anchorId="559B76EA">
          <v:shape id="AutoShape 27" o:spid="_x0000_s2052" type="#_x0000_t34" style="position:absolute;left:0;text-align:left;margin-left:44.35pt;margin-top:11.9pt;width:123.65pt;height:89.1pt;z-index:251670528;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" adj="17"/>
        </w:pict>
      </w:r>
      <w:r w:rsidR="00214F7A" w:rsidRPr="00803E8B">
        <w:rPr>
          <w:rFonts w:hAnsi="宋体"/>
          <w:u w:val="single"/>
        </w:rPr>
        <w:t>C</w:t>
      </w:r>
      <w:r w:rsidR="005E2884" w:rsidRPr="00DF3CAC">
        <w:rPr>
          <w:rFonts w:hAnsi="宋体" w:hint="eastAsia"/>
        </w:rPr>
        <w:t xml:space="preserve">  </w:t>
      </w:r>
      <w:r w:rsidR="00214F7A" w:rsidRPr="00803E8B">
        <w:rPr>
          <w:rFonts w:hAnsi="宋体"/>
          <w:u w:val="single"/>
        </w:rPr>
        <w:t>H</w:t>
      </w:r>
      <w:r w:rsidR="005E2884" w:rsidRPr="00DF3CAC">
        <w:rPr>
          <w:rFonts w:hAnsi="宋体" w:hint="eastAsia"/>
        </w:rPr>
        <w:t xml:space="preserve">  </w:t>
      </w:r>
      <w:r w:rsidR="00214F7A" w:rsidRPr="00803E8B">
        <w:rPr>
          <w:rFonts w:hAnsi="宋体"/>
          <w:u w:val="single"/>
        </w:rPr>
        <w:t>Z</w:t>
      </w:r>
      <w:r w:rsidR="005E2884" w:rsidRPr="00DF3CAC">
        <w:rPr>
          <w:rFonts w:hAnsi="宋体" w:hint="eastAsia"/>
        </w:rPr>
        <w:t xml:space="preserve">  </w:t>
      </w:r>
      <w:r w:rsidR="00214F7A" w:rsidRPr="00803E8B">
        <w:rPr>
          <w:rFonts w:hAnsi="宋体"/>
          <w:u w:val="single"/>
        </w:rPr>
        <w:t>W</w:t>
      </w:r>
      <w:r w:rsidR="005E2884" w:rsidRPr="00DF3CAC">
        <w:rPr>
          <w:rFonts w:hAnsi="宋体" w:hint="eastAsia"/>
        </w:rPr>
        <w:t xml:space="preserve">  </w:t>
      </w:r>
      <w:r w:rsidR="00214F7A">
        <w:rPr>
          <w:rFonts w:ascii="Wingdings 2" w:hAnsi="Wingdings 2"/>
          <w:u w:val="single"/>
        </w:rPr>
        <w:t></w:t>
      </w:r>
      <w:r w:rsidR="00137628" w:rsidRPr="00137628">
        <w:rPr>
          <w:rFonts w:ascii="Wingdings 2" w:hAnsi="Wingdings 2"/>
        </w:rPr>
        <w:t></w:t>
      </w:r>
      <w:r w:rsidR="00214F7A">
        <w:rPr>
          <w:rFonts w:ascii="Wingdings 2" w:hAnsi="Wingdings 2"/>
          <w:u w:val="single"/>
        </w:rPr>
        <w:t></w:t>
      </w:r>
    </w:p>
    <w:p w14:paraId="286344C9" w14:textId="77777777" w:rsidR="00214F7A" w:rsidRPr="00214F7A" w:rsidRDefault="00214F7A" w:rsidP="002514A0">
      <w:pPr>
        <w:pStyle w:val="afffffffffffb"/>
        <w:widowControl w:val="0"/>
        <w:spacing w:line="300" w:lineRule="auto"/>
        <w:ind w:firstLineChars="1800" w:firstLine="3780"/>
        <w:rPr>
          <w:rFonts w:ascii="Times New Roman"/>
        </w:rPr>
      </w:pPr>
      <w:r w:rsidRPr="00214F7A">
        <w:rPr>
          <w:rFonts w:ascii="Times New Roman" w:hint="eastAsia"/>
        </w:rPr>
        <w:t>设计序号</w:t>
      </w:r>
    </w:p>
    <w:p w14:paraId="0352A4C5" w14:textId="77777777" w:rsidR="00214F7A" w:rsidRDefault="00214F7A" w:rsidP="002514A0">
      <w:pPr>
        <w:pStyle w:val="afffffffffffb"/>
        <w:widowControl w:val="0"/>
        <w:spacing w:line="300" w:lineRule="auto"/>
        <w:ind w:firstLineChars="1800" w:firstLine="3780"/>
        <w:rPr>
          <w:rFonts w:ascii="Times New Roman"/>
        </w:rPr>
      </w:pPr>
      <w:r>
        <w:rPr>
          <w:rFonts w:hAnsi="宋体"/>
        </w:rPr>
        <w:t>主参数</w:t>
      </w:r>
      <w:r w:rsidRPr="002514A0">
        <w:rPr>
          <w:rFonts w:ascii="Times New Roman"/>
        </w:rPr>
        <w:t>代号</w:t>
      </w:r>
    </w:p>
    <w:p w14:paraId="1487D390" w14:textId="77777777" w:rsidR="00214F7A" w:rsidRDefault="00214F7A" w:rsidP="00136CC6">
      <w:pPr>
        <w:pStyle w:val="afffffffffffb"/>
        <w:widowControl w:val="0"/>
        <w:spacing w:line="300" w:lineRule="auto"/>
        <w:ind w:firstLineChars="1800" w:firstLine="3780"/>
        <w:rPr>
          <w:rFonts w:ascii="Times New Roman"/>
        </w:rPr>
      </w:pPr>
      <w:r>
        <w:rPr>
          <w:rFonts w:hAnsi="宋体"/>
        </w:rPr>
        <w:t>温度</w:t>
      </w:r>
    </w:p>
    <w:p w14:paraId="39CC056B" w14:textId="77777777" w:rsidR="00214F7A" w:rsidRDefault="00214F7A" w:rsidP="00136CC6">
      <w:pPr>
        <w:pStyle w:val="afffffffffffb"/>
        <w:widowControl w:val="0"/>
        <w:spacing w:line="300" w:lineRule="auto"/>
        <w:ind w:firstLineChars="1800" w:firstLine="3780"/>
        <w:rPr>
          <w:rFonts w:ascii="Times New Roman"/>
        </w:rPr>
      </w:pPr>
      <w:r>
        <w:rPr>
          <w:rFonts w:hAnsi="宋体"/>
        </w:rPr>
        <w:t>振动</w:t>
      </w:r>
    </w:p>
    <w:p w14:paraId="62F8BD00" w14:textId="77777777" w:rsidR="00214F7A" w:rsidRDefault="00214F7A" w:rsidP="00136CC6">
      <w:pPr>
        <w:pStyle w:val="afffffffffffb"/>
        <w:widowControl w:val="0"/>
        <w:spacing w:line="300" w:lineRule="auto"/>
        <w:ind w:firstLineChars="1800" w:firstLine="3780"/>
        <w:rPr>
          <w:rFonts w:ascii="Times New Roman"/>
        </w:rPr>
      </w:pPr>
      <w:r>
        <w:rPr>
          <w:rFonts w:hAnsi="宋体"/>
        </w:rPr>
        <w:t>本质安全型</w:t>
      </w:r>
    </w:p>
    <w:p w14:paraId="7B778EC0" w14:textId="77777777" w:rsidR="00214F7A" w:rsidRDefault="00214F7A" w:rsidP="00136CC6">
      <w:pPr>
        <w:pStyle w:val="afffffffffffb"/>
        <w:widowControl w:val="0"/>
        <w:spacing w:line="300" w:lineRule="auto"/>
        <w:ind w:firstLineChars="1800" w:firstLine="3780"/>
        <w:rPr>
          <w:rFonts w:ascii="Times New Roman"/>
        </w:rPr>
      </w:pPr>
      <w:r>
        <w:rPr>
          <w:rFonts w:hAnsi="宋体"/>
        </w:rPr>
        <w:t>采集</w:t>
      </w:r>
    </w:p>
    <w:p w14:paraId="34AC4F37" w14:textId="77777777" w:rsidR="00994646" w:rsidRPr="00994646" w:rsidRDefault="00994646" w:rsidP="00136CC6">
      <w:pPr>
        <w:pStyle w:val="affd"/>
        <w:widowControl w:val="0"/>
        <w:spacing w:before="120" w:after="120"/>
        <w:rPr>
          <w:rFonts w:ascii="Times New Roman"/>
        </w:rPr>
      </w:pPr>
      <w:bookmarkStart w:id="48" w:name="_Toc145600655"/>
      <w:r w:rsidRPr="00994646">
        <w:t>防爆型式</w:t>
      </w:r>
      <w:bookmarkEnd w:id="48"/>
    </w:p>
    <w:p w14:paraId="5167C75F" w14:textId="77777777" w:rsidR="00994646" w:rsidRPr="00994646" w:rsidRDefault="00994646" w:rsidP="00136CC6">
      <w:pPr>
        <w:pStyle w:val="affffb"/>
        <w:widowControl w:val="0"/>
        <w:ind w:firstLine="420"/>
      </w:pPr>
      <w:r w:rsidRPr="00CB6CE0">
        <w:rPr>
          <w:rFonts w:hAnsi="宋体"/>
        </w:rPr>
        <w:t>矿用本质安全型，</w:t>
      </w:r>
      <w:r w:rsidR="00A738D7" w:rsidRPr="006D60EB">
        <w:rPr>
          <w:rFonts w:hAnsi="宋体" w:hint="eastAsia"/>
        </w:rPr>
        <w:t>防爆</w:t>
      </w:r>
      <w:r w:rsidRPr="006D60EB">
        <w:rPr>
          <w:rFonts w:hAnsi="宋体"/>
        </w:rPr>
        <w:t>标志为</w:t>
      </w:r>
      <w:r w:rsidR="00CB6CE0" w:rsidRPr="006D60EB">
        <w:t>“</w:t>
      </w:r>
      <w:r w:rsidR="00CB6CE0" w:rsidRPr="006D60EB">
        <w:t>Ex i</w:t>
      </w:r>
      <w:r w:rsidR="00CB6CE0" w:rsidRPr="006D60EB">
        <w:rPr>
          <w:rFonts w:hint="eastAsia"/>
        </w:rPr>
        <w:t>a</w:t>
      </w:r>
      <w:r w:rsidR="00CB6CE0" w:rsidRPr="006D60EB">
        <w:t xml:space="preserve"> I Mb</w:t>
      </w:r>
      <w:r w:rsidR="00CB6CE0" w:rsidRPr="006D60EB">
        <w:t>”</w:t>
      </w:r>
      <w:r w:rsidR="00CB6CE0" w:rsidRPr="006D60EB">
        <w:rPr>
          <w:rFonts w:hint="eastAsia"/>
        </w:rPr>
        <w:t>或</w:t>
      </w:r>
      <w:r w:rsidRPr="006D60EB">
        <w:t>“</w:t>
      </w:r>
      <w:r w:rsidRPr="006D60EB">
        <w:t>Ex ib I Mb</w:t>
      </w:r>
      <w:r w:rsidRPr="006D60EB">
        <w:t>”</w:t>
      </w:r>
      <w:r w:rsidRPr="00CB6CE0">
        <w:rPr>
          <w:rFonts w:hAnsi="宋体"/>
        </w:rPr>
        <w:t>。</w:t>
      </w:r>
    </w:p>
    <w:p w14:paraId="155871EA" w14:textId="77777777" w:rsidR="00994646" w:rsidRPr="00994646" w:rsidRDefault="00C94BEF" w:rsidP="00136CC6">
      <w:pPr>
        <w:pStyle w:val="affd"/>
        <w:widowControl w:val="0"/>
        <w:spacing w:before="120" w:after="120"/>
        <w:rPr>
          <w:rFonts w:ascii="Times New Roman"/>
        </w:rPr>
      </w:pPr>
      <w:bookmarkStart w:id="49" w:name="_Toc145600656"/>
      <w:r>
        <w:rPr>
          <w:rFonts w:hint="eastAsia"/>
        </w:rPr>
        <w:t>数据</w:t>
      </w:r>
      <w:r w:rsidR="00994646" w:rsidRPr="00994646">
        <w:t>传输形式</w:t>
      </w:r>
      <w:bookmarkEnd w:id="49"/>
    </w:p>
    <w:p w14:paraId="7D16CEC8" w14:textId="77777777" w:rsidR="00994646" w:rsidRPr="00994646" w:rsidRDefault="00994646" w:rsidP="00136CC6">
      <w:pPr>
        <w:pStyle w:val="affffb"/>
        <w:widowControl w:val="0"/>
        <w:ind w:firstLine="420"/>
        <w:rPr>
          <w:rFonts w:ascii="Times New Roman"/>
        </w:rPr>
      </w:pPr>
      <w:r w:rsidRPr="00994646">
        <w:t>无线传输。</w:t>
      </w:r>
    </w:p>
    <w:p w14:paraId="6F07D85F" w14:textId="77777777" w:rsidR="00994646" w:rsidRPr="00994646" w:rsidRDefault="00994646" w:rsidP="00136CC6">
      <w:pPr>
        <w:pStyle w:val="affd"/>
        <w:widowControl w:val="0"/>
        <w:spacing w:before="120" w:after="120"/>
        <w:rPr>
          <w:rFonts w:ascii="Times New Roman"/>
        </w:rPr>
      </w:pPr>
      <w:bookmarkStart w:id="50" w:name="_Toc145600657"/>
      <w:r w:rsidRPr="00994646">
        <w:lastRenderedPageBreak/>
        <w:t>供电方式</w:t>
      </w:r>
      <w:bookmarkEnd w:id="50"/>
    </w:p>
    <w:p w14:paraId="1B04AF52" w14:textId="77777777" w:rsidR="00994646" w:rsidRPr="00994646" w:rsidRDefault="00994646" w:rsidP="00136CC6">
      <w:pPr>
        <w:pStyle w:val="affffb"/>
        <w:widowControl w:val="0"/>
        <w:ind w:firstLine="420"/>
        <w:rPr>
          <w:rFonts w:ascii="Times New Roman"/>
        </w:rPr>
      </w:pPr>
      <w:r w:rsidRPr="00994646">
        <w:t>采用原电池供电。</w:t>
      </w:r>
    </w:p>
    <w:p w14:paraId="1DC6AB8B" w14:textId="77777777" w:rsidR="00994646" w:rsidRPr="00994646" w:rsidRDefault="00994646" w:rsidP="00136CC6">
      <w:pPr>
        <w:pStyle w:val="affc"/>
        <w:widowControl w:val="0"/>
        <w:spacing w:before="240" w:after="240"/>
        <w:rPr>
          <w:rFonts w:ascii="Times New Roman"/>
        </w:rPr>
      </w:pPr>
      <w:bookmarkStart w:id="51" w:name="_Toc79412252"/>
      <w:bookmarkStart w:id="52" w:name="_Toc81571976"/>
      <w:bookmarkStart w:id="53" w:name="_Toc20918"/>
      <w:bookmarkStart w:id="54" w:name="_Toc81571974"/>
      <w:bookmarkStart w:id="55" w:name="_Toc139631878"/>
      <w:bookmarkStart w:id="56" w:name="_Toc145600658"/>
      <w:bookmarkEnd w:id="51"/>
      <w:bookmarkEnd w:id="52"/>
      <w:bookmarkEnd w:id="53"/>
      <w:bookmarkEnd w:id="54"/>
      <w:r w:rsidRPr="00994646">
        <w:t>技术要求</w:t>
      </w:r>
      <w:bookmarkEnd w:id="55"/>
      <w:bookmarkEnd w:id="56"/>
    </w:p>
    <w:p w14:paraId="69AFA34C" w14:textId="77777777" w:rsidR="00994646" w:rsidRPr="00994646" w:rsidRDefault="00994646" w:rsidP="00136CC6">
      <w:pPr>
        <w:pStyle w:val="affd"/>
        <w:widowControl w:val="0"/>
        <w:spacing w:before="120" w:after="120"/>
        <w:rPr>
          <w:rFonts w:ascii="Times New Roman"/>
        </w:rPr>
      </w:pPr>
      <w:bookmarkStart w:id="57" w:name="_Toc145600659"/>
      <w:r w:rsidRPr="00994646">
        <w:t>一般要求</w:t>
      </w:r>
      <w:bookmarkEnd w:id="57"/>
    </w:p>
    <w:p w14:paraId="12189678" w14:textId="77777777" w:rsidR="00994646" w:rsidRPr="00994646" w:rsidRDefault="00994646" w:rsidP="00136CC6">
      <w:pPr>
        <w:pStyle w:val="affffb"/>
        <w:widowControl w:val="0"/>
        <w:ind w:firstLine="420"/>
        <w:rPr>
          <w:rFonts w:ascii="Times New Roman"/>
        </w:rPr>
      </w:pPr>
      <w:r w:rsidRPr="00994646">
        <w:rPr>
          <w:rFonts w:hint="eastAsia"/>
        </w:rPr>
        <w:t>监测器</w:t>
      </w:r>
      <w:r w:rsidR="00B940AA">
        <w:rPr>
          <w:rFonts w:hint="eastAsia"/>
        </w:rPr>
        <w:t>应</w:t>
      </w:r>
      <w:r w:rsidRPr="00994646">
        <w:rPr>
          <w:rFonts w:hint="eastAsia"/>
        </w:rPr>
        <w:t>满足</w:t>
      </w:r>
      <w:r w:rsidR="00B940AA">
        <w:rPr>
          <w:rFonts w:hint="eastAsia"/>
        </w:rPr>
        <w:t>以</w:t>
      </w:r>
      <w:r w:rsidR="00B940AA" w:rsidRPr="00994646">
        <w:rPr>
          <w:rFonts w:hint="eastAsia"/>
        </w:rPr>
        <w:t>下</w:t>
      </w:r>
      <w:r w:rsidRPr="00994646">
        <w:rPr>
          <w:rFonts w:hint="eastAsia"/>
        </w:rPr>
        <w:t>一般要求：</w:t>
      </w:r>
    </w:p>
    <w:p w14:paraId="545136BC" w14:textId="77777777" w:rsidR="00994646" w:rsidRPr="00994646" w:rsidRDefault="00994646" w:rsidP="00136CC6">
      <w:pPr>
        <w:pStyle w:val="af5"/>
        <w:widowControl w:val="0"/>
      </w:pPr>
      <w:r w:rsidRPr="00994646">
        <w:rPr>
          <w:rFonts w:hAnsi="宋体"/>
        </w:rPr>
        <w:t>本产品应符合</w:t>
      </w:r>
      <w:r w:rsidRPr="00994646">
        <w:t>GB/T 3836.1-2021</w:t>
      </w:r>
      <w:r w:rsidRPr="00994646">
        <w:rPr>
          <w:rFonts w:hAnsi="宋体"/>
        </w:rPr>
        <w:t>、</w:t>
      </w:r>
      <w:r w:rsidRPr="00994646">
        <w:t>GB/T 3836.4-2021</w:t>
      </w:r>
      <w:r w:rsidRPr="00994646">
        <w:rPr>
          <w:rFonts w:hAnsi="宋体"/>
        </w:rPr>
        <w:t>、</w:t>
      </w:r>
      <w:r w:rsidRPr="00994646">
        <w:t>MT 209-1990</w:t>
      </w:r>
      <w:r w:rsidRPr="00994646">
        <w:rPr>
          <w:rFonts w:hAnsi="宋体"/>
        </w:rPr>
        <w:t>、</w:t>
      </w:r>
      <w:r w:rsidRPr="00994646">
        <w:t>MT/T</w:t>
      </w:r>
      <w:r w:rsidR="006D60EB">
        <w:rPr>
          <w:rFonts w:hint="eastAsia"/>
        </w:rPr>
        <w:t xml:space="preserve"> </w:t>
      </w:r>
      <w:r w:rsidRPr="00994646">
        <w:t>782.1-1998</w:t>
      </w:r>
      <w:r w:rsidR="00D90757">
        <w:rPr>
          <w:rFonts w:hint="eastAsia"/>
        </w:rPr>
        <w:t>标准</w:t>
      </w:r>
      <w:r w:rsidRPr="00994646">
        <w:rPr>
          <w:rFonts w:hAnsi="宋体" w:hint="eastAsia"/>
        </w:rPr>
        <w:t>的</w:t>
      </w:r>
      <w:r w:rsidRPr="00994646">
        <w:rPr>
          <w:rFonts w:hAnsi="宋体"/>
        </w:rPr>
        <w:t>规定；</w:t>
      </w:r>
    </w:p>
    <w:p w14:paraId="4AADAC87" w14:textId="77777777" w:rsidR="00994646" w:rsidRPr="00994646" w:rsidRDefault="00994646" w:rsidP="00136CC6">
      <w:pPr>
        <w:pStyle w:val="af5"/>
        <w:widowControl w:val="0"/>
      </w:pPr>
      <w:r w:rsidRPr="00994646">
        <w:rPr>
          <w:rFonts w:hAnsi="宋体"/>
        </w:rPr>
        <w:t>应按规定程序批准的图样和技术文件制造；</w:t>
      </w:r>
    </w:p>
    <w:p w14:paraId="03C095E8" w14:textId="77777777" w:rsidR="00994646" w:rsidRPr="000E45BD" w:rsidRDefault="00994646" w:rsidP="00136CC6">
      <w:pPr>
        <w:pStyle w:val="af5"/>
        <w:widowControl w:val="0"/>
      </w:pPr>
      <w:r w:rsidRPr="00994646">
        <w:rPr>
          <w:rFonts w:hAnsi="宋体"/>
        </w:rPr>
        <w:t>送国家指定的检验单位按相应标准的规定进行检验，并取得该指定检验单位发放的防爆合格</w:t>
      </w:r>
      <w:r w:rsidRPr="000E45BD">
        <w:rPr>
          <w:rFonts w:hAnsi="宋体"/>
        </w:rPr>
        <w:t>证和型式检验合格报告后，方可批量生产；</w:t>
      </w:r>
    </w:p>
    <w:p w14:paraId="0E43971D" w14:textId="77777777" w:rsidR="00C05B54" w:rsidRPr="00EB3DCC" w:rsidRDefault="00193FCE" w:rsidP="00136CC6">
      <w:pPr>
        <w:pStyle w:val="af5"/>
        <w:widowControl w:val="0"/>
        <w:rPr>
          <w:sz w:val="22"/>
        </w:rPr>
      </w:pPr>
      <w:r w:rsidRPr="00193FCE">
        <w:rPr>
          <w:rFonts w:hAnsi="宋体" w:cs="宋体" w:hint="eastAsia"/>
        </w:rPr>
        <w:t>根据使用工况，由供需双方共同商定监测器的振动和温度复校间隔，建议复校间隔为</w:t>
      </w:r>
      <w:r w:rsidRPr="00193FCE">
        <w:rPr>
          <w:rFonts w:hAnsi="宋体" w:cs="宋体"/>
        </w:rPr>
        <w:t>3年，复校至少包括</w:t>
      </w:r>
      <w:r w:rsidRPr="00193FCE">
        <w:rPr>
          <w:rFonts w:hAnsi="宋体" w:cs="宋体" w:hint="eastAsia"/>
        </w:rPr>
        <w:t>参考灵敏度、</w:t>
      </w:r>
      <w:r w:rsidRPr="006D60EB">
        <w:rPr>
          <w:rFonts w:hAnsi="宋体" w:cs="宋体" w:hint="eastAsia"/>
        </w:rPr>
        <w:t>灵敏度频率</w:t>
      </w:r>
      <w:r w:rsidRPr="00193FCE">
        <w:rPr>
          <w:rFonts w:hAnsi="宋体" w:cs="宋体" w:hint="eastAsia"/>
        </w:rPr>
        <w:t>响应误差和灵敏度线性度的测量校准；</w:t>
      </w:r>
    </w:p>
    <w:p w14:paraId="5208DEFE" w14:textId="77777777" w:rsidR="00994646" w:rsidRPr="00994646" w:rsidRDefault="00994646" w:rsidP="00136CC6">
      <w:pPr>
        <w:pStyle w:val="af5"/>
        <w:widowControl w:val="0"/>
      </w:pPr>
      <w:r w:rsidRPr="00994646">
        <w:rPr>
          <w:rFonts w:hAnsi="宋体"/>
        </w:rPr>
        <w:t>所用外购件和外协件应有质量保证书，应进行</w:t>
      </w:r>
      <w:r w:rsidRPr="00994646">
        <w:rPr>
          <w:rFonts w:hAnsi="宋体" w:hint="eastAsia"/>
        </w:rPr>
        <w:t>检验并</w:t>
      </w:r>
      <w:r w:rsidRPr="00994646">
        <w:rPr>
          <w:rFonts w:hAnsi="宋体"/>
        </w:rPr>
        <w:t>确认合格后方可装配。</w:t>
      </w:r>
    </w:p>
    <w:p w14:paraId="395F9D9A" w14:textId="77777777" w:rsidR="00994646" w:rsidRPr="00994646" w:rsidRDefault="00994646" w:rsidP="00136CC6">
      <w:pPr>
        <w:pStyle w:val="affd"/>
        <w:widowControl w:val="0"/>
        <w:spacing w:before="120" w:after="120"/>
        <w:rPr>
          <w:rFonts w:ascii="Times New Roman"/>
        </w:rPr>
      </w:pPr>
      <w:bookmarkStart w:id="58" w:name="_Toc145600660"/>
      <w:r w:rsidRPr="00994646">
        <w:t>环境条件</w:t>
      </w:r>
      <w:bookmarkEnd w:id="58"/>
    </w:p>
    <w:p w14:paraId="242DE2EE" w14:textId="77777777" w:rsidR="00994646" w:rsidRPr="00994646" w:rsidRDefault="00994646" w:rsidP="00136CC6">
      <w:pPr>
        <w:pStyle w:val="affe"/>
        <w:spacing w:before="120" w:after="120"/>
        <w:rPr>
          <w:rFonts w:ascii="Times New Roman"/>
        </w:rPr>
      </w:pPr>
      <w:r w:rsidRPr="00994646">
        <w:rPr>
          <w:rFonts w:hint="eastAsia"/>
        </w:rPr>
        <w:t>工作环境条件</w:t>
      </w:r>
    </w:p>
    <w:p w14:paraId="0F6790F7" w14:textId="77777777" w:rsidR="00994646" w:rsidRPr="00F7341A" w:rsidRDefault="00994646" w:rsidP="00136CC6">
      <w:pPr>
        <w:pStyle w:val="affffb"/>
        <w:widowControl w:val="0"/>
        <w:ind w:firstLine="420"/>
        <w:rPr>
          <w:rFonts w:hAnsi="宋体"/>
        </w:rPr>
      </w:pPr>
      <w:r w:rsidRPr="00F7341A">
        <w:rPr>
          <w:rFonts w:hAnsi="宋体" w:hint="eastAsia"/>
        </w:rPr>
        <w:t>监测器能在下列环境下正常工作：</w:t>
      </w:r>
    </w:p>
    <w:p w14:paraId="133118AB" w14:textId="77777777" w:rsidR="00994646" w:rsidRPr="00F7341A" w:rsidRDefault="00994646" w:rsidP="004A2E72">
      <w:pPr>
        <w:pStyle w:val="af5"/>
        <w:widowControl w:val="0"/>
        <w:numPr>
          <w:ilvl w:val="0"/>
          <w:numId w:val="34"/>
        </w:numPr>
        <w:rPr>
          <w:rFonts w:hAnsi="宋体"/>
        </w:rPr>
      </w:pPr>
      <w:r w:rsidRPr="00F7341A">
        <w:rPr>
          <w:rFonts w:hAnsi="宋体"/>
        </w:rPr>
        <w:t>环境温度：-40℃～+60℃；</w:t>
      </w:r>
    </w:p>
    <w:p w14:paraId="5D8C0FCB" w14:textId="77777777" w:rsidR="00994646" w:rsidRPr="00F7341A" w:rsidRDefault="00994646" w:rsidP="00136CC6">
      <w:pPr>
        <w:pStyle w:val="af5"/>
        <w:widowControl w:val="0"/>
        <w:rPr>
          <w:rFonts w:hAnsi="宋体"/>
          <w:color w:val="000000"/>
        </w:rPr>
      </w:pPr>
      <w:r w:rsidRPr="00F7341A">
        <w:rPr>
          <w:rFonts w:hAnsi="宋体"/>
          <w:color w:val="000000"/>
        </w:rPr>
        <w:t>平均相对湿度：</w:t>
      </w:r>
      <w:r w:rsidR="00214F7A" w:rsidRPr="00F7341A">
        <w:rPr>
          <w:rFonts w:hAnsi="宋体" w:hint="eastAsia"/>
          <w:color w:val="000000"/>
        </w:rPr>
        <w:t>≤</w:t>
      </w:r>
      <w:r w:rsidRPr="00F7341A">
        <w:rPr>
          <w:rFonts w:hAnsi="宋体"/>
          <w:color w:val="000000"/>
        </w:rPr>
        <w:t>95%（+25℃）；</w:t>
      </w:r>
    </w:p>
    <w:p w14:paraId="6146B703" w14:textId="77777777" w:rsidR="00994646" w:rsidRPr="00F7341A" w:rsidRDefault="00994646" w:rsidP="00136CC6">
      <w:pPr>
        <w:pStyle w:val="af5"/>
        <w:widowControl w:val="0"/>
        <w:rPr>
          <w:rFonts w:hAnsi="宋体"/>
        </w:rPr>
      </w:pPr>
      <w:r w:rsidRPr="00F7341A">
        <w:rPr>
          <w:rFonts w:hAnsi="宋体"/>
        </w:rPr>
        <w:t>大气压力：80kPa～106kPa</w:t>
      </w:r>
      <w:r w:rsidR="008300EB">
        <w:rPr>
          <w:rFonts w:hAnsi="宋体" w:hint="eastAsia"/>
        </w:rPr>
        <w:t>；</w:t>
      </w:r>
    </w:p>
    <w:p w14:paraId="70E7C6E1" w14:textId="77777777" w:rsidR="00994646" w:rsidRPr="00F7341A" w:rsidRDefault="00994646" w:rsidP="00136CC6">
      <w:pPr>
        <w:pStyle w:val="af5"/>
        <w:widowControl w:val="0"/>
        <w:rPr>
          <w:rFonts w:hAnsi="宋体"/>
        </w:rPr>
      </w:pPr>
      <w:r w:rsidRPr="00F7341A">
        <w:rPr>
          <w:rFonts w:hAnsi="宋体"/>
        </w:rPr>
        <w:t>无显著振动和冲击的场合；</w:t>
      </w:r>
    </w:p>
    <w:p w14:paraId="06C588F2" w14:textId="77777777" w:rsidR="00994646" w:rsidRPr="00F7341A" w:rsidRDefault="00994646" w:rsidP="00136CC6">
      <w:pPr>
        <w:pStyle w:val="af5"/>
        <w:widowControl w:val="0"/>
        <w:rPr>
          <w:rFonts w:hAnsi="宋体"/>
        </w:rPr>
      </w:pPr>
      <w:r w:rsidRPr="00F7341A">
        <w:rPr>
          <w:rFonts w:hAnsi="宋体"/>
        </w:rPr>
        <w:t>煤矿井下有甲烷和煤尘爆炸性混合物，但无破坏绝缘的腐蚀性气体的场合。</w:t>
      </w:r>
    </w:p>
    <w:p w14:paraId="63237245" w14:textId="77777777" w:rsidR="00994646" w:rsidRPr="00994646" w:rsidRDefault="00994646" w:rsidP="00136CC6">
      <w:pPr>
        <w:pStyle w:val="affe"/>
        <w:spacing w:before="120" w:after="120"/>
        <w:rPr>
          <w:rFonts w:ascii="Times New Roman"/>
        </w:rPr>
      </w:pPr>
      <w:r w:rsidRPr="00994646">
        <w:rPr>
          <w:rFonts w:hint="eastAsia"/>
        </w:rPr>
        <w:t>贮运环境条件</w:t>
      </w:r>
    </w:p>
    <w:p w14:paraId="61E3B068" w14:textId="77777777" w:rsidR="00994646" w:rsidRPr="00994646" w:rsidRDefault="00994646" w:rsidP="00136CC6">
      <w:pPr>
        <w:pStyle w:val="affffb"/>
        <w:widowControl w:val="0"/>
        <w:ind w:firstLine="420"/>
      </w:pPr>
      <w:r w:rsidRPr="00994646">
        <w:rPr>
          <w:rFonts w:hint="eastAsia"/>
        </w:rPr>
        <w:t>监测器</w:t>
      </w:r>
      <w:r w:rsidRPr="00994646">
        <w:t>能承受最恶劣的贮运条件</w:t>
      </w:r>
      <w:r w:rsidRPr="00994646">
        <w:rPr>
          <w:rFonts w:hint="eastAsia"/>
        </w:rPr>
        <w:t>如下：</w:t>
      </w:r>
    </w:p>
    <w:p w14:paraId="76F382D5" w14:textId="77777777" w:rsidR="00994646" w:rsidRPr="00F7341A" w:rsidRDefault="00994646" w:rsidP="004A2E72">
      <w:pPr>
        <w:pStyle w:val="af5"/>
        <w:widowControl w:val="0"/>
        <w:numPr>
          <w:ilvl w:val="0"/>
          <w:numId w:val="35"/>
        </w:numPr>
        <w:rPr>
          <w:rFonts w:hAnsi="宋体"/>
        </w:rPr>
      </w:pPr>
      <w:r w:rsidRPr="00F7341A">
        <w:rPr>
          <w:rFonts w:hAnsi="宋体"/>
        </w:rPr>
        <w:t>高温：+60℃；</w:t>
      </w:r>
    </w:p>
    <w:p w14:paraId="76EF2BA6" w14:textId="77777777" w:rsidR="00994646" w:rsidRPr="00F7341A" w:rsidRDefault="00994646" w:rsidP="00136CC6">
      <w:pPr>
        <w:pStyle w:val="af5"/>
        <w:widowControl w:val="0"/>
        <w:rPr>
          <w:rFonts w:hAnsi="宋体"/>
          <w:color w:val="000000"/>
        </w:rPr>
      </w:pPr>
      <w:r w:rsidRPr="00F7341A">
        <w:rPr>
          <w:rFonts w:hAnsi="宋体"/>
          <w:color w:val="000000"/>
        </w:rPr>
        <w:t>低温：-40℃；</w:t>
      </w:r>
    </w:p>
    <w:p w14:paraId="506A6C53" w14:textId="77777777" w:rsidR="00994646" w:rsidRPr="00F7341A" w:rsidRDefault="00994646" w:rsidP="00136CC6">
      <w:pPr>
        <w:pStyle w:val="af5"/>
        <w:widowControl w:val="0"/>
        <w:rPr>
          <w:rFonts w:hAnsi="宋体"/>
          <w:color w:val="000000"/>
        </w:rPr>
      </w:pPr>
      <w:r w:rsidRPr="00F7341A">
        <w:rPr>
          <w:rFonts w:hAnsi="宋体"/>
          <w:color w:val="000000"/>
        </w:rPr>
        <w:t>平均相对湿度：95%（+25℃）；</w:t>
      </w:r>
    </w:p>
    <w:p w14:paraId="1DCA9115" w14:textId="77777777" w:rsidR="00994646" w:rsidRPr="00F7341A" w:rsidRDefault="00994646" w:rsidP="00136CC6">
      <w:pPr>
        <w:pStyle w:val="af5"/>
        <w:widowControl w:val="0"/>
        <w:rPr>
          <w:rFonts w:hAnsi="宋体"/>
        </w:rPr>
      </w:pPr>
      <w:r w:rsidRPr="00F7341A">
        <w:rPr>
          <w:rFonts w:hAnsi="宋体"/>
        </w:rPr>
        <w:t>振</w:t>
      </w:r>
      <w:r w:rsidRPr="00F7341A">
        <w:rPr>
          <w:rFonts w:hAnsi="宋体"/>
          <w:color w:val="000000"/>
        </w:rPr>
        <w:t>动：20m/s</w:t>
      </w:r>
      <w:r w:rsidRPr="0031539E">
        <w:rPr>
          <w:rFonts w:hAnsi="宋体"/>
          <w:color w:val="000000"/>
          <w:vertAlign w:val="superscript"/>
        </w:rPr>
        <w:t>2</w:t>
      </w:r>
      <w:r w:rsidRPr="00F7341A">
        <w:rPr>
          <w:rFonts w:hAnsi="宋体"/>
          <w:color w:val="000000"/>
        </w:rPr>
        <w:t>；</w:t>
      </w:r>
    </w:p>
    <w:p w14:paraId="7F2C9FCD" w14:textId="77777777" w:rsidR="00994646" w:rsidRPr="00F7341A" w:rsidRDefault="00994646" w:rsidP="00136CC6">
      <w:pPr>
        <w:pStyle w:val="af5"/>
        <w:widowControl w:val="0"/>
        <w:rPr>
          <w:rFonts w:hAnsi="宋体"/>
          <w:color w:val="000000"/>
        </w:rPr>
      </w:pPr>
      <w:r w:rsidRPr="00F7341A">
        <w:rPr>
          <w:rFonts w:hAnsi="宋体"/>
          <w:color w:val="000000"/>
        </w:rPr>
        <w:t>冲击：500m/s</w:t>
      </w:r>
      <w:r w:rsidRPr="00F7341A">
        <w:rPr>
          <w:rFonts w:hAnsi="宋体"/>
          <w:color w:val="000000"/>
          <w:vertAlign w:val="superscript"/>
        </w:rPr>
        <w:t>2</w:t>
      </w:r>
      <w:r w:rsidRPr="00F7341A">
        <w:rPr>
          <w:rFonts w:hAnsi="宋体"/>
          <w:color w:val="000000"/>
        </w:rPr>
        <w:t>。</w:t>
      </w:r>
    </w:p>
    <w:p w14:paraId="6DFB7F1F" w14:textId="77777777" w:rsidR="00994646" w:rsidRPr="00994646" w:rsidRDefault="00994646" w:rsidP="00136CC6">
      <w:pPr>
        <w:pStyle w:val="affd"/>
        <w:widowControl w:val="0"/>
        <w:spacing w:before="120" w:after="120"/>
        <w:rPr>
          <w:rFonts w:ascii="Times New Roman"/>
        </w:rPr>
      </w:pPr>
      <w:bookmarkStart w:id="59" w:name="_Toc145600661"/>
      <w:r w:rsidRPr="00994646">
        <w:t>电气性能</w:t>
      </w:r>
      <w:bookmarkEnd w:id="59"/>
    </w:p>
    <w:p w14:paraId="6448A7A5" w14:textId="77777777" w:rsidR="00994646" w:rsidRPr="00994646" w:rsidRDefault="00994646" w:rsidP="00136CC6">
      <w:pPr>
        <w:pStyle w:val="affe"/>
        <w:spacing w:before="120" w:after="120"/>
        <w:rPr>
          <w:rFonts w:ascii="Times New Roman"/>
        </w:rPr>
      </w:pPr>
      <w:r w:rsidRPr="00994646">
        <w:t>供电电源</w:t>
      </w:r>
    </w:p>
    <w:p w14:paraId="5254479F" w14:textId="77777777" w:rsidR="00994646" w:rsidRPr="00994646" w:rsidRDefault="00994646" w:rsidP="00136CC6">
      <w:pPr>
        <w:pStyle w:val="affffb"/>
        <w:widowControl w:val="0"/>
        <w:ind w:firstLine="420"/>
      </w:pPr>
      <w:r w:rsidRPr="00994646">
        <w:rPr>
          <w:rFonts w:hint="eastAsia"/>
        </w:rPr>
        <w:t>监测器供电电源要求如下：</w:t>
      </w:r>
    </w:p>
    <w:p w14:paraId="064C8112" w14:textId="77777777" w:rsidR="00994646" w:rsidRPr="000E45BD" w:rsidRDefault="00994646" w:rsidP="004A2E72">
      <w:pPr>
        <w:pStyle w:val="af5"/>
        <w:widowControl w:val="0"/>
        <w:numPr>
          <w:ilvl w:val="0"/>
          <w:numId w:val="36"/>
        </w:numPr>
        <w:rPr>
          <w:rFonts w:ascii="Times New Roman"/>
        </w:rPr>
      </w:pPr>
      <w:r w:rsidRPr="000E45BD">
        <w:t>额定工作电压：</w:t>
      </w:r>
      <w:r w:rsidRPr="000E45BD">
        <w:rPr>
          <w:rFonts w:hAnsi="宋体"/>
        </w:rPr>
        <w:t>DC3.6V</w:t>
      </w:r>
      <w:r w:rsidR="006321C9" w:rsidRPr="000E45BD">
        <w:rPr>
          <w:rFonts w:hAnsi="宋体" w:hint="eastAsia"/>
        </w:rPr>
        <w:t>，波动范围±</w:t>
      </w:r>
      <w:r w:rsidR="006321C9" w:rsidRPr="000E45BD">
        <w:rPr>
          <w:rFonts w:hAnsi="宋体"/>
        </w:rPr>
        <w:t>0</w:t>
      </w:r>
      <w:r w:rsidR="006321C9" w:rsidRPr="000E45BD">
        <w:rPr>
          <w:rFonts w:hAnsi="宋体" w:hint="eastAsia"/>
        </w:rPr>
        <w:t>.</w:t>
      </w:r>
      <w:r w:rsidR="006321C9" w:rsidRPr="000E45BD">
        <w:rPr>
          <w:rFonts w:hAnsi="宋体"/>
        </w:rPr>
        <w:t>3V</w:t>
      </w:r>
      <w:r w:rsidRPr="000E45BD">
        <w:t>；</w:t>
      </w:r>
    </w:p>
    <w:p w14:paraId="40004F01" w14:textId="77777777" w:rsidR="00994646" w:rsidRPr="00994646" w:rsidRDefault="00C92894" w:rsidP="00136CC6">
      <w:pPr>
        <w:pStyle w:val="af5"/>
        <w:widowControl w:val="0"/>
        <w:rPr>
          <w:rFonts w:ascii="Times New Roman"/>
        </w:rPr>
      </w:pPr>
      <w:r>
        <w:rPr>
          <w:rFonts w:hint="eastAsia"/>
        </w:rPr>
        <w:t>额定</w:t>
      </w:r>
      <w:r w:rsidR="00994646" w:rsidRPr="00994646">
        <w:t>工作电流：</w:t>
      </w:r>
      <w:r w:rsidR="00994646" w:rsidRPr="00931B79">
        <w:rPr>
          <w:rFonts w:hAnsi="宋体"/>
        </w:rPr>
        <w:t>≤30mA</w:t>
      </w:r>
      <w:r w:rsidR="00994646" w:rsidRPr="00994646">
        <w:t>。</w:t>
      </w:r>
    </w:p>
    <w:p w14:paraId="66E3AD6E" w14:textId="77777777" w:rsidR="00994646" w:rsidRPr="00994646" w:rsidRDefault="00994646" w:rsidP="00136CC6">
      <w:pPr>
        <w:pStyle w:val="affe"/>
        <w:spacing w:before="120" w:after="120"/>
        <w:rPr>
          <w:rFonts w:ascii="Times New Roman"/>
        </w:rPr>
      </w:pPr>
      <w:r w:rsidRPr="00994646">
        <w:t>主要技术指标</w:t>
      </w:r>
    </w:p>
    <w:p w14:paraId="47814D85" w14:textId="77777777" w:rsidR="00994646" w:rsidRPr="00994646" w:rsidRDefault="00994646" w:rsidP="00136CC6">
      <w:pPr>
        <w:pStyle w:val="affffb"/>
        <w:widowControl w:val="0"/>
        <w:ind w:firstLine="420"/>
      </w:pPr>
      <w:r w:rsidRPr="00994646">
        <w:rPr>
          <w:rFonts w:hint="eastAsia"/>
        </w:rPr>
        <w:t>监测器主要技术指标如下：</w:t>
      </w:r>
    </w:p>
    <w:p w14:paraId="4687CB1F" w14:textId="77777777" w:rsidR="00994646" w:rsidRPr="000E45BD" w:rsidRDefault="00994646" w:rsidP="004A2E72">
      <w:pPr>
        <w:pStyle w:val="af5"/>
        <w:widowControl w:val="0"/>
        <w:numPr>
          <w:ilvl w:val="0"/>
          <w:numId w:val="37"/>
        </w:numPr>
        <w:rPr>
          <w:rFonts w:hAnsi="宋体"/>
        </w:rPr>
      </w:pPr>
      <w:r w:rsidRPr="000E45BD">
        <w:rPr>
          <w:rFonts w:hAnsi="宋体"/>
        </w:rPr>
        <w:t>加速度测量范围：</w:t>
      </w:r>
      <w:r w:rsidR="006770A7" w:rsidRPr="000E45BD">
        <w:rPr>
          <w:rFonts w:hAnsi="宋体" w:hint="eastAsia"/>
        </w:rPr>
        <w:t>不小于±</w:t>
      </w:r>
      <w:r w:rsidRPr="000E45BD">
        <w:rPr>
          <w:rFonts w:hAnsi="宋体"/>
        </w:rPr>
        <w:t>150 m/s</w:t>
      </w:r>
      <w:r w:rsidRPr="000E45BD">
        <w:rPr>
          <w:rFonts w:hAnsi="宋体"/>
          <w:vertAlign w:val="superscript"/>
        </w:rPr>
        <w:t>2</w:t>
      </w:r>
      <w:r w:rsidRPr="000E45BD">
        <w:rPr>
          <w:rFonts w:hAnsi="宋体"/>
        </w:rPr>
        <w:t>；</w:t>
      </w:r>
    </w:p>
    <w:p w14:paraId="62883C00" w14:textId="77777777" w:rsidR="00994646" w:rsidRPr="000E45BD" w:rsidRDefault="00994646" w:rsidP="00136CC6">
      <w:pPr>
        <w:pStyle w:val="af5"/>
        <w:widowControl w:val="0"/>
        <w:rPr>
          <w:rFonts w:hAnsi="宋体"/>
        </w:rPr>
      </w:pPr>
      <w:r w:rsidRPr="000E45BD">
        <w:rPr>
          <w:rFonts w:hAnsi="宋体"/>
        </w:rPr>
        <w:t>加速度参考灵敏度：应符合产品技术条件的规定，其单位为mV/(m</w:t>
      </w:r>
      <w:r w:rsidRPr="000E45BD">
        <w:rPr>
          <w:rFonts w:hAnsi="宋体" w:hint="eastAsia"/>
        </w:rPr>
        <w:t>/</w:t>
      </w:r>
      <w:r w:rsidRPr="000E45BD">
        <w:rPr>
          <w:rFonts w:hAnsi="宋体"/>
        </w:rPr>
        <w:t>s</w:t>
      </w:r>
      <w:r w:rsidRPr="000E45BD">
        <w:rPr>
          <w:rFonts w:hAnsi="宋体"/>
          <w:vertAlign w:val="superscript"/>
        </w:rPr>
        <w:t>2</w:t>
      </w:r>
      <w:r w:rsidRPr="000E45BD">
        <w:rPr>
          <w:rFonts w:hAnsi="宋体"/>
        </w:rPr>
        <w:t>)；</w:t>
      </w:r>
    </w:p>
    <w:p w14:paraId="1F72C0BE" w14:textId="77777777" w:rsidR="00994646" w:rsidRPr="000E45BD" w:rsidRDefault="00994646" w:rsidP="00136CC6">
      <w:pPr>
        <w:pStyle w:val="af5"/>
        <w:widowControl w:val="0"/>
        <w:rPr>
          <w:rFonts w:hAnsi="宋体"/>
        </w:rPr>
      </w:pPr>
      <w:r w:rsidRPr="000E45BD">
        <w:rPr>
          <w:rFonts w:hAnsi="宋体"/>
        </w:rPr>
        <w:t>加速度分析频率范围：</w:t>
      </w:r>
      <w:r w:rsidR="00C94BD1" w:rsidRPr="000E45BD">
        <w:rPr>
          <w:rFonts w:hAnsi="宋体" w:hint="eastAsia"/>
        </w:rPr>
        <w:t>根据设备工作转速确定分析频率范围，推荐频率范围</w:t>
      </w:r>
      <w:r w:rsidRPr="000E45BD">
        <w:rPr>
          <w:rFonts w:hAnsi="宋体"/>
        </w:rPr>
        <w:t>1Hz</w:t>
      </w:r>
      <w:r w:rsidR="00F7341A" w:rsidRPr="000E45BD">
        <w:rPr>
          <w:rFonts w:hAnsi="宋体" w:hint="eastAsia"/>
        </w:rPr>
        <w:t>～</w:t>
      </w:r>
      <w:r w:rsidRPr="000E45BD">
        <w:rPr>
          <w:rFonts w:hAnsi="宋体"/>
        </w:rPr>
        <w:t>10</w:t>
      </w:r>
      <w:r w:rsidR="00DC456B" w:rsidRPr="000E45BD">
        <w:rPr>
          <w:rFonts w:hAnsi="宋体"/>
        </w:rPr>
        <w:t>kHz</w:t>
      </w:r>
      <w:r w:rsidRPr="000E45BD">
        <w:rPr>
          <w:rFonts w:hAnsi="宋体"/>
        </w:rPr>
        <w:t>(频率响应误差±10%)；</w:t>
      </w:r>
    </w:p>
    <w:p w14:paraId="1058EC5A" w14:textId="77777777" w:rsidR="00994646" w:rsidRPr="000E45BD" w:rsidRDefault="00994646" w:rsidP="00136CC6">
      <w:pPr>
        <w:pStyle w:val="af5"/>
        <w:widowControl w:val="0"/>
        <w:rPr>
          <w:rFonts w:hAnsi="宋体"/>
        </w:rPr>
      </w:pPr>
      <w:r w:rsidRPr="000E45BD">
        <w:rPr>
          <w:rFonts w:hAnsi="宋体"/>
        </w:rPr>
        <w:t>加速度灵敏度线性度：≤±3%；</w:t>
      </w:r>
    </w:p>
    <w:p w14:paraId="3E6FFC6E" w14:textId="77777777" w:rsidR="00994646" w:rsidRPr="00CB6CE0" w:rsidRDefault="00994646" w:rsidP="00136CC6">
      <w:pPr>
        <w:pStyle w:val="af5"/>
        <w:widowControl w:val="0"/>
        <w:rPr>
          <w:rFonts w:hAnsi="宋体"/>
        </w:rPr>
      </w:pPr>
      <w:r w:rsidRPr="00CB6CE0">
        <w:rPr>
          <w:rFonts w:hAnsi="宋体"/>
        </w:rPr>
        <w:t>温度</w:t>
      </w:r>
      <w:r w:rsidRPr="006D60EB">
        <w:rPr>
          <w:rFonts w:hAnsi="宋体"/>
        </w:rPr>
        <w:t>测量范围：-4</w:t>
      </w:r>
      <w:bookmarkStart w:id="60" w:name="OLE_LINK1"/>
      <w:bookmarkStart w:id="61" w:name="OLE_LINK2"/>
      <w:r w:rsidR="008C18DE" w:rsidRPr="006D60EB">
        <w:rPr>
          <w:rFonts w:hAnsi="宋体"/>
        </w:rPr>
        <w:t>0</w:t>
      </w:r>
      <w:r w:rsidR="00CB6CE0" w:rsidRPr="006D60EB">
        <w:rPr>
          <w:rFonts w:hAnsi="宋体"/>
        </w:rPr>
        <w:t>℃</w:t>
      </w:r>
      <w:r w:rsidR="00931B79" w:rsidRPr="006D60EB">
        <w:rPr>
          <w:rFonts w:hAnsi="宋体" w:hint="eastAsia"/>
        </w:rPr>
        <w:t>～</w:t>
      </w:r>
      <w:bookmarkEnd w:id="60"/>
      <w:bookmarkEnd w:id="61"/>
      <w:r w:rsidR="00D81028" w:rsidRPr="006D60EB">
        <w:rPr>
          <w:rFonts w:hAnsi="宋体" w:hint="eastAsia"/>
        </w:rPr>
        <w:t>+</w:t>
      </w:r>
      <w:r w:rsidR="008C18DE" w:rsidRPr="006D60EB">
        <w:rPr>
          <w:rFonts w:hAnsi="宋体"/>
        </w:rPr>
        <w:t>8</w:t>
      </w:r>
      <w:r w:rsidRPr="006D60EB">
        <w:rPr>
          <w:rFonts w:hAnsi="宋体"/>
        </w:rPr>
        <w:t>5℃；</w:t>
      </w:r>
    </w:p>
    <w:p w14:paraId="6933E997" w14:textId="77777777" w:rsidR="00994646" w:rsidRPr="000E45BD" w:rsidRDefault="00994646" w:rsidP="00136CC6">
      <w:pPr>
        <w:pStyle w:val="af5"/>
        <w:widowControl w:val="0"/>
        <w:rPr>
          <w:rFonts w:hAnsi="宋体"/>
        </w:rPr>
      </w:pPr>
      <w:r w:rsidRPr="000E45BD">
        <w:rPr>
          <w:rFonts w:hAnsi="宋体"/>
        </w:rPr>
        <w:t>温度测量误差：±1℃。</w:t>
      </w:r>
    </w:p>
    <w:p w14:paraId="079539B3" w14:textId="77777777" w:rsidR="00994646" w:rsidRPr="00994646" w:rsidRDefault="00994646" w:rsidP="00136CC6">
      <w:pPr>
        <w:pStyle w:val="affe"/>
        <w:spacing w:before="120" w:after="120"/>
        <w:rPr>
          <w:rFonts w:ascii="Times New Roman"/>
        </w:rPr>
      </w:pPr>
      <w:r w:rsidRPr="00994646">
        <w:lastRenderedPageBreak/>
        <w:t>无线通信</w:t>
      </w:r>
    </w:p>
    <w:p w14:paraId="02D33477" w14:textId="77777777" w:rsidR="00994646" w:rsidRPr="00994646" w:rsidRDefault="00994646" w:rsidP="00136CC6">
      <w:pPr>
        <w:pStyle w:val="affffb"/>
        <w:widowControl w:val="0"/>
        <w:ind w:firstLine="420"/>
      </w:pPr>
      <w:r w:rsidRPr="00994646">
        <w:rPr>
          <w:rFonts w:hint="eastAsia"/>
        </w:rPr>
        <w:t>监测器无线通信技术参数如下：</w:t>
      </w:r>
    </w:p>
    <w:p w14:paraId="7B9061B0" w14:textId="77777777" w:rsidR="00994646" w:rsidRPr="00931B79" w:rsidRDefault="00994646" w:rsidP="004A2E72">
      <w:pPr>
        <w:pStyle w:val="af5"/>
        <w:widowControl w:val="0"/>
        <w:numPr>
          <w:ilvl w:val="0"/>
          <w:numId w:val="38"/>
        </w:numPr>
        <w:rPr>
          <w:rFonts w:hAnsi="宋体"/>
        </w:rPr>
      </w:pPr>
      <w:r w:rsidRPr="00994646">
        <w:t>传输方式：</w:t>
      </w:r>
      <w:r w:rsidR="006E75F9">
        <w:rPr>
          <w:rFonts w:hint="eastAsia"/>
        </w:rPr>
        <w:t>推荐采用低功耗方式，优先选用</w:t>
      </w:r>
      <w:r w:rsidRPr="00931B79">
        <w:rPr>
          <w:rFonts w:hAnsi="宋体"/>
        </w:rPr>
        <w:t>蓝牙或Zigbee；</w:t>
      </w:r>
    </w:p>
    <w:p w14:paraId="6D00A070" w14:textId="77777777" w:rsidR="00994646" w:rsidRPr="000E45BD" w:rsidRDefault="00994646" w:rsidP="00136CC6">
      <w:pPr>
        <w:pStyle w:val="af5"/>
        <w:widowControl w:val="0"/>
        <w:rPr>
          <w:rFonts w:hAnsi="宋体"/>
        </w:rPr>
      </w:pPr>
      <w:r w:rsidRPr="000E45BD">
        <w:rPr>
          <w:rFonts w:hAnsi="宋体"/>
        </w:rPr>
        <w:t>工作频段：</w:t>
      </w:r>
      <w:r w:rsidR="00E67B6B" w:rsidRPr="000E45BD">
        <w:rPr>
          <w:rFonts w:hAnsi="宋体" w:hint="eastAsia"/>
        </w:rPr>
        <w:t>符合国家相关规定</w:t>
      </w:r>
      <w:r w:rsidRPr="000E45BD">
        <w:rPr>
          <w:rFonts w:hAnsi="宋体"/>
        </w:rPr>
        <w:t>；</w:t>
      </w:r>
    </w:p>
    <w:p w14:paraId="4C17D110" w14:textId="77777777" w:rsidR="00994646" w:rsidRPr="00931B79" w:rsidRDefault="00994646" w:rsidP="00136CC6">
      <w:pPr>
        <w:pStyle w:val="af5"/>
        <w:widowControl w:val="0"/>
        <w:rPr>
          <w:rFonts w:hAnsi="宋体"/>
        </w:rPr>
      </w:pPr>
      <w:r w:rsidRPr="00931B79">
        <w:rPr>
          <w:rFonts w:hAnsi="宋体"/>
        </w:rPr>
        <w:t>频率容限：20ppm；</w:t>
      </w:r>
    </w:p>
    <w:p w14:paraId="48BC2DB3" w14:textId="77777777" w:rsidR="00994646" w:rsidRPr="00931B79" w:rsidRDefault="00994646" w:rsidP="00136CC6">
      <w:pPr>
        <w:pStyle w:val="af5"/>
        <w:widowControl w:val="0"/>
        <w:rPr>
          <w:rFonts w:hAnsi="宋体"/>
        </w:rPr>
      </w:pPr>
      <w:r w:rsidRPr="00931B79">
        <w:rPr>
          <w:rFonts w:hAnsi="宋体"/>
        </w:rPr>
        <w:t>发射功率：-25dBm</w:t>
      </w:r>
      <w:r w:rsidR="00931B79">
        <w:rPr>
          <w:rFonts w:hAnsi="宋体" w:hint="eastAsia"/>
        </w:rPr>
        <w:t>～</w:t>
      </w:r>
      <w:r w:rsidRPr="00931B79">
        <w:rPr>
          <w:rFonts w:hAnsi="宋体"/>
        </w:rPr>
        <w:t>0dBm</w:t>
      </w:r>
      <w:r w:rsidR="0081029E">
        <w:rPr>
          <w:rFonts w:hAnsi="宋体" w:hint="eastAsia"/>
        </w:rPr>
        <w:t>，</w:t>
      </w:r>
      <w:r w:rsidRPr="00931B79">
        <w:rPr>
          <w:rFonts w:hAnsi="宋体"/>
        </w:rPr>
        <w:t>（加天线后）；</w:t>
      </w:r>
    </w:p>
    <w:p w14:paraId="76321287" w14:textId="77777777" w:rsidR="00994646" w:rsidRPr="00931B79" w:rsidRDefault="00994646" w:rsidP="00136CC6">
      <w:pPr>
        <w:pStyle w:val="af5"/>
        <w:widowControl w:val="0"/>
        <w:rPr>
          <w:rFonts w:hAnsi="宋体"/>
        </w:rPr>
      </w:pPr>
      <w:r w:rsidRPr="00931B79">
        <w:rPr>
          <w:rFonts w:hAnsi="宋体"/>
        </w:rPr>
        <w:t>无线传输距离：空旷</w:t>
      </w:r>
      <w:r w:rsidR="006E75F9">
        <w:rPr>
          <w:rFonts w:hAnsi="宋体" w:hint="eastAsia"/>
        </w:rPr>
        <w:t>可视</w:t>
      </w:r>
      <w:r w:rsidRPr="00931B79">
        <w:rPr>
          <w:rFonts w:hAnsi="宋体"/>
        </w:rPr>
        <w:t>条件下200</w:t>
      </w:r>
      <w:r w:rsidRPr="00931B79">
        <w:rPr>
          <w:rFonts w:hAnsi="宋体" w:hint="eastAsia"/>
        </w:rPr>
        <w:t>m。</w:t>
      </w:r>
    </w:p>
    <w:p w14:paraId="79FDB176" w14:textId="77777777" w:rsidR="00994646" w:rsidRPr="00994646" w:rsidRDefault="00994646" w:rsidP="00136CC6">
      <w:pPr>
        <w:pStyle w:val="affe"/>
        <w:spacing w:before="120" w:after="120"/>
        <w:rPr>
          <w:rFonts w:ascii="Times New Roman"/>
        </w:rPr>
      </w:pPr>
      <w:r w:rsidRPr="00994646">
        <w:t>功能</w:t>
      </w:r>
    </w:p>
    <w:p w14:paraId="148DF5C7" w14:textId="77777777" w:rsidR="00994646" w:rsidRPr="00994646" w:rsidRDefault="00994646" w:rsidP="00136CC6">
      <w:pPr>
        <w:pStyle w:val="affffb"/>
        <w:widowControl w:val="0"/>
        <w:ind w:firstLine="420"/>
      </w:pPr>
      <w:r w:rsidRPr="00994646">
        <w:rPr>
          <w:rFonts w:hint="eastAsia"/>
        </w:rPr>
        <w:t>监测器主要功能如下：</w:t>
      </w:r>
    </w:p>
    <w:p w14:paraId="251A9B27" w14:textId="77777777" w:rsidR="00994646" w:rsidRPr="00214F7A" w:rsidRDefault="00994646" w:rsidP="004A2E72">
      <w:pPr>
        <w:pStyle w:val="af5"/>
        <w:widowControl w:val="0"/>
        <w:numPr>
          <w:ilvl w:val="0"/>
          <w:numId w:val="39"/>
        </w:numPr>
        <w:rPr>
          <w:rFonts w:ascii="Times New Roman"/>
        </w:rPr>
      </w:pPr>
      <w:r w:rsidRPr="00994646">
        <w:t>监测器每隔一定的时间间隔，采集被测设备</w:t>
      </w:r>
      <w:r w:rsidR="002E2DFB">
        <w:rPr>
          <w:rFonts w:hint="eastAsia"/>
        </w:rPr>
        <w:t>或部件</w:t>
      </w:r>
      <w:r w:rsidRPr="00994646">
        <w:t>表面的振动加速度和温度数据；</w:t>
      </w:r>
    </w:p>
    <w:p w14:paraId="08BEE211" w14:textId="77777777" w:rsidR="00994646" w:rsidRPr="00FC2328" w:rsidRDefault="00994646" w:rsidP="00136CC6">
      <w:pPr>
        <w:pStyle w:val="af5"/>
        <w:widowControl w:val="0"/>
        <w:rPr>
          <w:rFonts w:hAnsi="宋体"/>
        </w:rPr>
      </w:pPr>
      <w:r w:rsidRPr="00FC2328">
        <w:rPr>
          <w:rFonts w:hAnsi="宋体"/>
        </w:rPr>
        <w:t>振动加速度数据的均匀采样数量一般为4096个或8192个，其采样频率不小于监测器加速度分析频率的两倍；</w:t>
      </w:r>
    </w:p>
    <w:p w14:paraId="1DF350D0" w14:textId="77777777" w:rsidR="00994646" w:rsidRPr="000E45BD" w:rsidRDefault="00994646" w:rsidP="00136CC6">
      <w:pPr>
        <w:pStyle w:val="af5"/>
        <w:widowControl w:val="0"/>
        <w:rPr>
          <w:rFonts w:ascii="Times New Roman"/>
        </w:rPr>
      </w:pPr>
      <w:r w:rsidRPr="000E45BD">
        <w:t>监测器将采集到的加速度和温度数据以无线方式传输至矿用无线数据采集</w:t>
      </w:r>
      <w:r w:rsidR="003D00F8" w:rsidRPr="000E45BD">
        <w:rPr>
          <w:rFonts w:hint="eastAsia"/>
        </w:rPr>
        <w:t>装置</w:t>
      </w:r>
      <w:r w:rsidR="00F841C4" w:rsidRPr="000E45BD">
        <w:rPr>
          <w:rFonts w:hint="eastAsia"/>
        </w:rPr>
        <w:t>（或矿用无线网关）</w:t>
      </w:r>
      <w:r w:rsidRPr="000E45BD">
        <w:t>。</w:t>
      </w:r>
    </w:p>
    <w:p w14:paraId="1A6FFC9A" w14:textId="77777777" w:rsidR="00994646" w:rsidRPr="00994646" w:rsidRDefault="00994646" w:rsidP="00136CC6">
      <w:pPr>
        <w:pStyle w:val="affd"/>
        <w:widowControl w:val="0"/>
        <w:spacing w:before="120" w:after="120"/>
        <w:rPr>
          <w:rFonts w:ascii="Times New Roman"/>
        </w:rPr>
      </w:pPr>
      <w:bookmarkStart w:id="62" w:name="_Toc145600662"/>
      <w:r w:rsidRPr="00994646">
        <w:t>结构</w:t>
      </w:r>
      <w:bookmarkEnd w:id="62"/>
    </w:p>
    <w:p w14:paraId="553A6CE5" w14:textId="77777777" w:rsidR="00994646" w:rsidRPr="00994646" w:rsidRDefault="00994646" w:rsidP="00136CC6">
      <w:pPr>
        <w:autoSpaceDE w:val="0"/>
        <w:autoSpaceDN w:val="0"/>
        <w:adjustRightInd/>
        <w:spacing w:line="240" w:lineRule="auto"/>
        <w:rPr>
          <w:rFonts w:ascii="宋体" w:hAnsi="Times New Roman"/>
          <w:kern w:val="0"/>
        </w:rPr>
      </w:pPr>
      <w:r w:rsidRPr="00994646">
        <w:rPr>
          <w:rFonts w:ascii="宋体" w:hAnsi="宋体" w:hint="eastAsia"/>
          <w:kern w:val="0"/>
        </w:rPr>
        <w:t>监测器结构要求如下：</w:t>
      </w:r>
    </w:p>
    <w:p w14:paraId="3D707BF0" w14:textId="77777777" w:rsidR="00994646" w:rsidRPr="000E45BD" w:rsidRDefault="00994646" w:rsidP="004A2E72">
      <w:pPr>
        <w:numPr>
          <w:ilvl w:val="0"/>
          <w:numId w:val="32"/>
        </w:numPr>
        <w:autoSpaceDE w:val="0"/>
        <w:autoSpaceDN w:val="0"/>
        <w:adjustRightInd/>
        <w:spacing w:line="240" w:lineRule="auto"/>
        <w:rPr>
          <w:rFonts w:ascii="宋体" w:hAnsi="宋体"/>
          <w:kern w:val="0"/>
        </w:rPr>
      </w:pPr>
      <w:r w:rsidRPr="000E45BD">
        <w:rPr>
          <w:rFonts w:ascii="宋体" w:hAnsi="宋体"/>
          <w:kern w:val="0"/>
        </w:rPr>
        <w:t>外壳材质：</w:t>
      </w:r>
      <w:r w:rsidR="00537D0E" w:rsidRPr="000E45BD">
        <w:rPr>
          <w:rFonts w:ascii="宋体" w:hAnsi="宋体" w:hint="eastAsia"/>
          <w:kern w:val="0"/>
        </w:rPr>
        <w:t>符合</w:t>
      </w:r>
      <w:r w:rsidR="005C6176" w:rsidRPr="000E45BD">
        <w:rPr>
          <w:rFonts w:ascii="宋体" w:hAnsi="宋体" w:hint="eastAsia"/>
          <w:kern w:val="0"/>
        </w:rPr>
        <w:t>G</w:t>
      </w:r>
      <w:r w:rsidR="005C6176" w:rsidRPr="000E45BD">
        <w:rPr>
          <w:rFonts w:ascii="宋体" w:hAnsi="宋体"/>
          <w:kern w:val="0"/>
        </w:rPr>
        <w:t>B/T</w:t>
      </w:r>
      <w:r w:rsidR="006D60EB">
        <w:rPr>
          <w:rFonts w:ascii="宋体" w:hAnsi="宋体" w:hint="eastAsia"/>
          <w:kern w:val="0"/>
        </w:rPr>
        <w:t xml:space="preserve"> </w:t>
      </w:r>
      <w:r w:rsidR="005C6176" w:rsidRPr="000E45BD">
        <w:rPr>
          <w:rFonts w:ascii="宋体" w:hAnsi="宋体"/>
          <w:kern w:val="0"/>
        </w:rPr>
        <w:t>3836.1-2021</w:t>
      </w:r>
      <w:r w:rsidR="005C6176" w:rsidRPr="000E45BD">
        <w:rPr>
          <w:rFonts w:ascii="宋体" w:hAnsi="宋体" w:hint="eastAsia"/>
          <w:kern w:val="0"/>
        </w:rPr>
        <w:t>要求</w:t>
      </w:r>
      <w:r w:rsidR="00537D0E" w:rsidRPr="000E45BD">
        <w:rPr>
          <w:rFonts w:ascii="宋体" w:hAnsi="宋体" w:hint="eastAsia"/>
          <w:kern w:val="0"/>
        </w:rPr>
        <w:t>的材质，推荐采用</w:t>
      </w:r>
      <w:r w:rsidRPr="000E45BD">
        <w:rPr>
          <w:rFonts w:ascii="宋体" w:hAnsi="宋体"/>
          <w:kern w:val="0"/>
        </w:rPr>
        <w:t>ABS</w:t>
      </w:r>
      <w:r w:rsidR="00537D0E" w:rsidRPr="000E45BD">
        <w:rPr>
          <w:rFonts w:ascii="宋体" w:hAnsi="宋体" w:hint="eastAsia"/>
          <w:kern w:val="0"/>
        </w:rPr>
        <w:t>或</w:t>
      </w:r>
      <w:r w:rsidRPr="000E45BD">
        <w:rPr>
          <w:rFonts w:ascii="宋体" w:hAnsi="宋体"/>
          <w:kern w:val="0"/>
        </w:rPr>
        <w:t>不锈钢；</w:t>
      </w:r>
    </w:p>
    <w:p w14:paraId="1F4F6B80" w14:textId="77777777" w:rsidR="00994646" w:rsidRPr="00FC2328" w:rsidRDefault="00994646" w:rsidP="004A2E72">
      <w:pPr>
        <w:numPr>
          <w:ilvl w:val="0"/>
          <w:numId w:val="32"/>
        </w:numPr>
        <w:autoSpaceDE w:val="0"/>
        <w:autoSpaceDN w:val="0"/>
        <w:adjustRightInd/>
        <w:spacing w:line="240" w:lineRule="auto"/>
        <w:rPr>
          <w:rFonts w:ascii="宋体" w:hAnsi="宋体"/>
          <w:kern w:val="0"/>
        </w:rPr>
      </w:pPr>
      <w:r w:rsidRPr="00FC2328">
        <w:rPr>
          <w:rFonts w:ascii="宋体" w:hAnsi="宋体"/>
          <w:kern w:val="0"/>
        </w:rPr>
        <w:t>金属零部件必须进行防锈、防蚀处理；</w:t>
      </w:r>
    </w:p>
    <w:p w14:paraId="44DBC1A6" w14:textId="77777777" w:rsidR="00994646" w:rsidRPr="00FC2328" w:rsidRDefault="00994646" w:rsidP="004A2E72">
      <w:pPr>
        <w:numPr>
          <w:ilvl w:val="0"/>
          <w:numId w:val="32"/>
        </w:numPr>
        <w:autoSpaceDE w:val="0"/>
        <w:autoSpaceDN w:val="0"/>
        <w:adjustRightInd/>
        <w:spacing w:line="240" w:lineRule="auto"/>
        <w:rPr>
          <w:rFonts w:ascii="宋体" w:hAnsi="宋体"/>
          <w:kern w:val="0"/>
        </w:rPr>
      </w:pPr>
      <w:r w:rsidRPr="00FC2328">
        <w:rPr>
          <w:rFonts w:ascii="宋体" w:hAnsi="宋体"/>
          <w:kern w:val="0"/>
        </w:rPr>
        <w:t>紧固件必须有防止松脱的措施；</w:t>
      </w:r>
    </w:p>
    <w:p w14:paraId="3DA0E754" w14:textId="77777777" w:rsidR="00994646" w:rsidRPr="00FC2328" w:rsidRDefault="00994646" w:rsidP="004A2E72">
      <w:pPr>
        <w:numPr>
          <w:ilvl w:val="0"/>
          <w:numId w:val="32"/>
        </w:numPr>
        <w:autoSpaceDE w:val="0"/>
        <w:autoSpaceDN w:val="0"/>
        <w:adjustRightInd/>
        <w:spacing w:line="240" w:lineRule="auto"/>
        <w:rPr>
          <w:rFonts w:ascii="宋体" w:hAnsi="宋体"/>
          <w:kern w:val="0"/>
        </w:rPr>
      </w:pPr>
      <w:r w:rsidRPr="00FC2328">
        <w:rPr>
          <w:rFonts w:ascii="宋体" w:hAnsi="宋体"/>
          <w:kern w:val="0"/>
        </w:rPr>
        <w:t>监测器采用螺钉或磁座安装；</w:t>
      </w:r>
    </w:p>
    <w:p w14:paraId="60D75C2D" w14:textId="77777777" w:rsidR="00994646" w:rsidRPr="00FC2328" w:rsidRDefault="00994646" w:rsidP="004A2E72">
      <w:pPr>
        <w:numPr>
          <w:ilvl w:val="0"/>
          <w:numId w:val="32"/>
        </w:numPr>
        <w:autoSpaceDE w:val="0"/>
        <w:autoSpaceDN w:val="0"/>
        <w:adjustRightInd/>
        <w:spacing w:line="240" w:lineRule="auto"/>
        <w:rPr>
          <w:rFonts w:ascii="宋体" w:hAnsi="宋体"/>
          <w:kern w:val="0"/>
        </w:rPr>
      </w:pPr>
      <w:r w:rsidRPr="00FC2328">
        <w:rPr>
          <w:rFonts w:ascii="宋体" w:hAnsi="宋体"/>
          <w:kern w:val="0"/>
        </w:rPr>
        <w:t>其他结构应符合MT</w:t>
      </w:r>
      <w:r w:rsidR="006D60EB">
        <w:rPr>
          <w:rFonts w:ascii="宋体" w:hAnsi="宋体" w:hint="eastAsia"/>
          <w:kern w:val="0"/>
        </w:rPr>
        <w:t xml:space="preserve"> </w:t>
      </w:r>
      <w:r w:rsidRPr="00FC2328">
        <w:rPr>
          <w:rFonts w:ascii="宋体" w:hAnsi="宋体"/>
          <w:kern w:val="0"/>
        </w:rPr>
        <w:t>209-1990的有关规定。</w:t>
      </w:r>
    </w:p>
    <w:p w14:paraId="40F8224F" w14:textId="77777777" w:rsidR="00994646" w:rsidRPr="00994646" w:rsidRDefault="00994646" w:rsidP="00136CC6">
      <w:pPr>
        <w:pStyle w:val="affd"/>
        <w:widowControl w:val="0"/>
        <w:spacing w:before="120" w:after="120"/>
        <w:rPr>
          <w:rFonts w:ascii="Times New Roman"/>
        </w:rPr>
      </w:pPr>
      <w:bookmarkStart w:id="63" w:name="_Toc145600663"/>
      <w:r w:rsidRPr="00994646">
        <w:t>外观</w:t>
      </w:r>
      <w:bookmarkEnd w:id="63"/>
    </w:p>
    <w:p w14:paraId="0A490320" w14:textId="77777777" w:rsidR="00994646" w:rsidRPr="00994646" w:rsidRDefault="00994646" w:rsidP="00136CC6">
      <w:pPr>
        <w:autoSpaceDE w:val="0"/>
        <w:autoSpaceDN w:val="0"/>
        <w:adjustRightInd/>
        <w:spacing w:line="240" w:lineRule="auto"/>
        <w:rPr>
          <w:rFonts w:ascii="宋体" w:hAnsi="Times New Roman"/>
          <w:kern w:val="0"/>
        </w:rPr>
      </w:pPr>
      <w:r w:rsidRPr="00994646">
        <w:rPr>
          <w:rFonts w:ascii="宋体" w:hAnsi="宋体" w:hint="eastAsia"/>
          <w:kern w:val="0"/>
        </w:rPr>
        <w:t>监测器外观要求如下：</w:t>
      </w:r>
    </w:p>
    <w:p w14:paraId="2E098E9C" w14:textId="77777777" w:rsidR="00994646" w:rsidRPr="00994646" w:rsidRDefault="00994646" w:rsidP="004A2E72">
      <w:pPr>
        <w:numPr>
          <w:ilvl w:val="0"/>
          <w:numId w:val="33"/>
        </w:numPr>
        <w:autoSpaceDE w:val="0"/>
        <w:autoSpaceDN w:val="0"/>
        <w:adjustRightInd/>
        <w:spacing w:line="240" w:lineRule="auto"/>
        <w:rPr>
          <w:rFonts w:ascii="Times New Roman" w:hAnsi="Times New Roman"/>
          <w:kern w:val="0"/>
        </w:rPr>
      </w:pPr>
      <w:r w:rsidRPr="00994646">
        <w:rPr>
          <w:rFonts w:ascii="宋体" w:hAnsi="宋体"/>
          <w:kern w:val="0"/>
        </w:rPr>
        <w:t>产品表面应无明显的凹痕、划伤、裂缝、变形等现象，表面涂层均匀</w:t>
      </w:r>
      <w:r w:rsidRPr="00994646">
        <w:rPr>
          <w:rFonts w:ascii="宋体" w:hAnsi="宋体" w:hint="eastAsia"/>
          <w:kern w:val="0"/>
        </w:rPr>
        <w:t>，</w:t>
      </w:r>
      <w:r w:rsidRPr="00994646">
        <w:rPr>
          <w:rFonts w:ascii="宋体" w:hAnsi="宋体"/>
          <w:kern w:val="0"/>
        </w:rPr>
        <w:t>不应起泡、龟裂和脱落；</w:t>
      </w:r>
    </w:p>
    <w:p w14:paraId="3FB0C20D" w14:textId="77777777" w:rsidR="00994646" w:rsidRPr="00994646" w:rsidRDefault="00994646" w:rsidP="004A2E72">
      <w:pPr>
        <w:numPr>
          <w:ilvl w:val="0"/>
          <w:numId w:val="33"/>
        </w:numPr>
        <w:autoSpaceDE w:val="0"/>
        <w:autoSpaceDN w:val="0"/>
        <w:adjustRightInd/>
        <w:spacing w:line="240" w:lineRule="auto"/>
        <w:rPr>
          <w:rFonts w:ascii="Times New Roman" w:hAnsi="Times New Roman"/>
          <w:kern w:val="0"/>
        </w:rPr>
      </w:pPr>
      <w:r w:rsidRPr="00994646">
        <w:rPr>
          <w:rFonts w:ascii="宋体" w:hAnsi="宋体"/>
          <w:kern w:val="0"/>
        </w:rPr>
        <w:t>金属零部件不应有锈蚀和其他机械损伤；</w:t>
      </w:r>
    </w:p>
    <w:p w14:paraId="7B113C38" w14:textId="77777777" w:rsidR="00994646" w:rsidRPr="00994646" w:rsidRDefault="00994646" w:rsidP="004A2E72">
      <w:pPr>
        <w:numPr>
          <w:ilvl w:val="0"/>
          <w:numId w:val="33"/>
        </w:numPr>
        <w:autoSpaceDE w:val="0"/>
        <w:autoSpaceDN w:val="0"/>
        <w:adjustRightInd/>
        <w:spacing w:line="240" w:lineRule="auto"/>
        <w:rPr>
          <w:rFonts w:ascii="Times New Roman" w:hAnsi="Times New Roman"/>
          <w:kern w:val="0"/>
        </w:rPr>
      </w:pPr>
      <w:r w:rsidRPr="00994646">
        <w:rPr>
          <w:rFonts w:ascii="宋体" w:hAnsi="宋体"/>
          <w:kern w:val="0"/>
        </w:rPr>
        <w:t>零部件应紧固无松动，插接的活动部件应插接自如；</w:t>
      </w:r>
    </w:p>
    <w:p w14:paraId="5F4025D4" w14:textId="77777777" w:rsidR="00994646" w:rsidRPr="00994646" w:rsidRDefault="00994646" w:rsidP="004A2E72">
      <w:pPr>
        <w:numPr>
          <w:ilvl w:val="0"/>
          <w:numId w:val="33"/>
        </w:numPr>
        <w:autoSpaceDE w:val="0"/>
        <w:autoSpaceDN w:val="0"/>
        <w:adjustRightInd/>
        <w:spacing w:line="240" w:lineRule="auto"/>
        <w:rPr>
          <w:rFonts w:ascii="Times New Roman" w:hAnsi="Times New Roman"/>
          <w:kern w:val="0"/>
        </w:rPr>
      </w:pPr>
      <w:r w:rsidRPr="00994646">
        <w:rPr>
          <w:rFonts w:ascii="宋体" w:hAnsi="宋体"/>
          <w:kern w:val="0"/>
        </w:rPr>
        <w:t>说明功能的符号文字及产品的所有标志应清晰</w:t>
      </w:r>
      <w:r w:rsidR="00F43963">
        <w:rPr>
          <w:rFonts w:ascii="宋体" w:hAnsi="宋体" w:hint="eastAsia"/>
          <w:kern w:val="0"/>
        </w:rPr>
        <w:t>、完整并具有永久性</w:t>
      </w:r>
      <w:r w:rsidRPr="00994646">
        <w:rPr>
          <w:rFonts w:ascii="宋体" w:hAnsi="宋体"/>
          <w:kern w:val="0"/>
        </w:rPr>
        <w:t>。</w:t>
      </w:r>
    </w:p>
    <w:p w14:paraId="3AF82F07" w14:textId="77777777" w:rsidR="00994646" w:rsidRPr="00994646" w:rsidRDefault="00994646" w:rsidP="00136CC6">
      <w:pPr>
        <w:pStyle w:val="affd"/>
        <w:widowControl w:val="0"/>
        <w:spacing w:before="120" w:after="120"/>
        <w:rPr>
          <w:rFonts w:ascii="Times New Roman"/>
        </w:rPr>
      </w:pPr>
      <w:bookmarkStart w:id="64" w:name="_Toc145600664"/>
      <w:r w:rsidRPr="00994646">
        <w:t>电气安全</w:t>
      </w:r>
      <w:bookmarkEnd w:id="64"/>
    </w:p>
    <w:p w14:paraId="5E30E06E" w14:textId="77777777" w:rsidR="00994646" w:rsidRPr="00994646" w:rsidRDefault="00994646" w:rsidP="00136CC6">
      <w:pPr>
        <w:pStyle w:val="affe"/>
        <w:spacing w:before="120" w:after="120"/>
        <w:rPr>
          <w:rFonts w:ascii="Times New Roman"/>
        </w:rPr>
      </w:pPr>
      <w:r w:rsidRPr="00994646">
        <w:t>绝缘电阻</w:t>
      </w:r>
    </w:p>
    <w:p w14:paraId="141EC158" w14:textId="77777777" w:rsidR="00994646" w:rsidRPr="00FC2328" w:rsidRDefault="00994646" w:rsidP="00136CC6">
      <w:pPr>
        <w:pStyle w:val="affffb"/>
        <w:widowControl w:val="0"/>
        <w:ind w:firstLine="420"/>
        <w:rPr>
          <w:rFonts w:hAnsi="宋体"/>
        </w:rPr>
      </w:pPr>
      <w:r w:rsidRPr="00FC2328">
        <w:rPr>
          <w:rFonts w:hAnsi="宋体" w:hint="eastAsia"/>
        </w:rPr>
        <w:t>本安端子对外壳间的绝缘电阻应不小于表1的规定。</w:t>
      </w:r>
    </w:p>
    <w:p w14:paraId="7AEBF73A" w14:textId="77777777" w:rsidR="00994646" w:rsidRPr="00994646" w:rsidRDefault="00994646" w:rsidP="00136CC6">
      <w:pPr>
        <w:pStyle w:val="affe"/>
        <w:spacing w:before="120" w:after="120"/>
        <w:rPr>
          <w:rFonts w:ascii="Times New Roman"/>
        </w:rPr>
      </w:pPr>
      <w:r w:rsidRPr="00994646">
        <w:t>工频耐压</w:t>
      </w:r>
    </w:p>
    <w:p w14:paraId="497856FE" w14:textId="77777777" w:rsidR="00994646" w:rsidRPr="00FC2328" w:rsidRDefault="00994646" w:rsidP="00136CC6">
      <w:pPr>
        <w:pStyle w:val="affffb"/>
        <w:widowControl w:val="0"/>
        <w:ind w:firstLine="420"/>
        <w:rPr>
          <w:rFonts w:hAnsi="宋体"/>
        </w:rPr>
      </w:pPr>
      <w:r w:rsidRPr="00FC2328">
        <w:rPr>
          <w:rFonts w:hAnsi="宋体"/>
        </w:rPr>
        <w:t>本安端子对外壳间应能承受交流500V/50Hz、漏电流不大于5mA、历时1min的工频耐压试验，且无击穿和闪络现象，试验电压见表1。</w:t>
      </w:r>
    </w:p>
    <w:p w14:paraId="28AE2FE8" w14:textId="77777777" w:rsidR="00994646" w:rsidRPr="00994646" w:rsidRDefault="00994646" w:rsidP="00136CC6">
      <w:pPr>
        <w:pStyle w:val="aff2"/>
        <w:widowControl w:val="0"/>
        <w:spacing w:before="120" w:after="120"/>
      </w:pPr>
      <w:r w:rsidRPr="00994646">
        <w:rPr>
          <w:rFonts w:hint="eastAsia"/>
        </w:rPr>
        <w:t>试验压力</w:t>
      </w:r>
    </w:p>
    <w:tbl>
      <w:tblPr>
        <w:tblStyle w:val="12"/>
        <w:tblW w:w="0" w:type="auto"/>
        <w:jc w:val="center"/>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ook w:val="04A0" w:firstRow="1" w:lastRow="0" w:firstColumn="1" w:lastColumn="0" w:noHBand="0" w:noVBand="1"/>
      </w:tblPr>
      <w:tblGrid>
        <w:gridCol w:w="2780"/>
        <w:gridCol w:w="1399"/>
        <w:gridCol w:w="1791"/>
        <w:gridCol w:w="2659"/>
      </w:tblGrid>
      <w:tr w:rsidR="00455D90" w:rsidRPr="00994646" w14:paraId="641E37BF" w14:textId="77777777" w:rsidTr="006C1F4D">
        <w:trPr>
          <w:trHeight w:val="348"/>
          <w:jc w:val="center"/>
        </w:trPr>
        <w:tc>
          <w:tcPr>
            <w:tcW w:w="2780" w:type="dxa"/>
            <w:tcBorders>
              <w:top w:val="single" w:sz="8" w:space="0" w:color="000000"/>
              <w:bottom w:val="single" w:sz="8" w:space="0" w:color="000000"/>
              <w:right w:val="single" w:sz="6" w:space="0" w:color="000000"/>
            </w:tcBorders>
            <w:vAlign w:val="center"/>
            <w:hideMark/>
          </w:tcPr>
          <w:p w14:paraId="3D70A4C2" w14:textId="77777777" w:rsidR="00455D90" w:rsidRPr="00994646" w:rsidRDefault="00455D90" w:rsidP="00136CC6">
            <w:pPr>
              <w:autoSpaceDE w:val="0"/>
              <w:autoSpaceDN w:val="0"/>
              <w:adjustRightInd/>
              <w:spacing w:line="240" w:lineRule="auto"/>
              <w:jc w:val="center"/>
              <w:rPr>
                <w:rFonts w:ascii="Times New Roman" w:hAnsi="Times New Roman"/>
                <w:kern w:val="0"/>
              </w:rPr>
            </w:pPr>
            <w:r w:rsidRPr="00994646">
              <w:rPr>
                <w:rFonts w:hAnsi="Times New Roman"/>
                <w:kern w:val="0"/>
              </w:rPr>
              <w:t>测量部位</w:t>
            </w:r>
          </w:p>
        </w:tc>
        <w:tc>
          <w:tcPr>
            <w:tcW w:w="3190" w:type="dxa"/>
            <w:gridSpan w:val="2"/>
            <w:tcBorders>
              <w:top w:val="single" w:sz="8" w:space="0" w:color="000000"/>
              <w:left w:val="single" w:sz="6" w:space="0" w:color="000000"/>
              <w:bottom w:val="single" w:sz="8" w:space="0" w:color="000000"/>
              <w:right w:val="single" w:sz="6" w:space="0" w:color="000000"/>
            </w:tcBorders>
            <w:vAlign w:val="center"/>
            <w:hideMark/>
          </w:tcPr>
          <w:p w14:paraId="256D7946" w14:textId="77777777" w:rsidR="00455D90" w:rsidRPr="00994646" w:rsidRDefault="00455D90" w:rsidP="00136CC6">
            <w:pPr>
              <w:autoSpaceDE w:val="0"/>
              <w:autoSpaceDN w:val="0"/>
              <w:adjustRightInd/>
              <w:spacing w:line="240" w:lineRule="auto"/>
              <w:jc w:val="center"/>
              <w:rPr>
                <w:rFonts w:ascii="Times New Roman" w:hAnsi="Times New Roman"/>
                <w:kern w:val="0"/>
              </w:rPr>
            </w:pPr>
            <w:r w:rsidRPr="00994646">
              <w:rPr>
                <w:rFonts w:hAnsi="Times New Roman"/>
                <w:kern w:val="0"/>
              </w:rPr>
              <w:t>绝缘电阻（</w:t>
            </w:r>
            <w:r w:rsidRPr="00FC2328">
              <w:rPr>
                <w:kern w:val="0"/>
              </w:rPr>
              <w:t>MΩ</w:t>
            </w:r>
            <w:r w:rsidRPr="00994646">
              <w:rPr>
                <w:rFonts w:hAnsi="Times New Roman"/>
                <w:kern w:val="0"/>
              </w:rPr>
              <w:t>）</w:t>
            </w:r>
          </w:p>
        </w:tc>
        <w:tc>
          <w:tcPr>
            <w:tcW w:w="2659" w:type="dxa"/>
            <w:tcBorders>
              <w:top w:val="single" w:sz="8" w:space="0" w:color="000000"/>
              <w:left w:val="single" w:sz="6" w:space="0" w:color="000000"/>
              <w:bottom w:val="single" w:sz="8" w:space="0" w:color="000000"/>
            </w:tcBorders>
            <w:vAlign w:val="center"/>
            <w:hideMark/>
          </w:tcPr>
          <w:p w14:paraId="73D24140" w14:textId="77777777" w:rsidR="00455D90" w:rsidRPr="00994646" w:rsidRDefault="00455D90" w:rsidP="00136CC6">
            <w:pPr>
              <w:autoSpaceDE w:val="0"/>
              <w:autoSpaceDN w:val="0"/>
              <w:adjustRightInd/>
              <w:spacing w:line="240" w:lineRule="auto"/>
              <w:jc w:val="center"/>
              <w:rPr>
                <w:rFonts w:ascii="Times New Roman" w:hAnsi="Times New Roman"/>
                <w:kern w:val="0"/>
              </w:rPr>
            </w:pPr>
            <w:r w:rsidRPr="00994646">
              <w:rPr>
                <w:rFonts w:hAnsi="Times New Roman"/>
                <w:kern w:val="0"/>
              </w:rPr>
              <w:t>工频耐压（</w:t>
            </w:r>
            <w:r w:rsidRPr="00FC2328">
              <w:rPr>
                <w:kern w:val="0"/>
              </w:rPr>
              <w:t>V</w:t>
            </w:r>
            <w:r w:rsidRPr="00994646">
              <w:rPr>
                <w:rFonts w:hAnsi="Times New Roman"/>
                <w:kern w:val="0"/>
              </w:rPr>
              <w:t>）</w:t>
            </w:r>
          </w:p>
        </w:tc>
      </w:tr>
      <w:tr w:rsidR="00455D90" w:rsidRPr="00994646" w14:paraId="2B70DF6E" w14:textId="77777777" w:rsidTr="006C1F4D">
        <w:trPr>
          <w:trHeight w:val="348"/>
          <w:jc w:val="center"/>
        </w:trPr>
        <w:tc>
          <w:tcPr>
            <w:tcW w:w="2780" w:type="dxa"/>
            <w:vMerge w:val="restart"/>
            <w:tcBorders>
              <w:top w:val="single" w:sz="8" w:space="0" w:color="000000"/>
            </w:tcBorders>
            <w:vAlign w:val="center"/>
            <w:hideMark/>
          </w:tcPr>
          <w:p w14:paraId="764D9232" w14:textId="77777777" w:rsidR="00455D90" w:rsidRPr="00994646" w:rsidRDefault="00455D90" w:rsidP="00136CC6">
            <w:pPr>
              <w:autoSpaceDE w:val="0"/>
              <w:autoSpaceDN w:val="0"/>
              <w:adjustRightInd/>
              <w:spacing w:line="240" w:lineRule="auto"/>
              <w:jc w:val="center"/>
              <w:rPr>
                <w:rFonts w:ascii="Times New Roman" w:hAnsi="Times New Roman"/>
                <w:kern w:val="0"/>
              </w:rPr>
            </w:pPr>
            <w:r w:rsidRPr="00994646">
              <w:rPr>
                <w:rFonts w:hAnsi="Times New Roman"/>
                <w:kern w:val="0"/>
              </w:rPr>
              <w:t>本安端子对外壳</w:t>
            </w:r>
          </w:p>
        </w:tc>
        <w:tc>
          <w:tcPr>
            <w:tcW w:w="1399" w:type="dxa"/>
            <w:tcBorders>
              <w:top w:val="single" w:sz="8" w:space="0" w:color="000000"/>
            </w:tcBorders>
            <w:vAlign w:val="center"/>
            <w:hideMark/>
          </w:tcPr>
          <w:p w14:paraId="18EE7304" w14:textId="77777777" w:rsidR="00455D90" w:rsidRPr="00994646" w:rsidRDefault="00455D90" w:rsidP="007E6FEF">
            <w:pPr>
              <w:autoSpaceDE w:val="0"/>
              <w:autoSpaceDN w:val="0"/>
              <w:adjustRightInd/>
              <w:spacing w:line="240" w:lineRule="auto"/>
              <w:jc w:val="center"/>
              <w:rPr>
                <w:rFonts w:ascii="Times New Roman" w:hAnsi="Times New Roman"/>
                <w:kern w:val="0"/>
              </w:rPr>
            </w:pPr>
            <w:r w:rsidRPr="00994646">
              <w:rPr>
                <w:rFonts w:hAnsi="Times New Roman"/>
                <w:kern w:val="0"/>
              </w:rPr>
              <w:t>常态</w:t>
            </w:r>
          </w:p>
        </w:tc>
        <w:tc>
          <w:tcPr>
            <w:tcW w:w="1791" w:type="dxa"/>
            <w:tcBorders>
              <w:top w:val="single" w:sz="8" w:space="0" w:color="000000"/>
            </w:tcBorders>
            <w:vAlign w:val="center"/>
            <w:hideMark/>
          </w:tcPr>
          <w:p w14:paraId="0EBF14D5" w14:textId="77777777" w:rsidR="00455D90" w:rsidRPr="00994646" w:rsidRDefault="00455D90" w:rsidP="007E6FEF">
            <w:pPr>
              <w:autoSpaceDE w:val="0"/>
              <w:autoSpaceDN w:val="0"/>
              <w:adjustRightInd/>
              <w:spacing w:line="240" w:lineRule="auto"/>
              <w:jc w:val="center"/>
              <w:rPr>
                <w:rFonts w:ascii="Times New Roman" w:hAnsi="Times New Roman"/>
                <w:kern w:val="0"/>
              </w:rPr>
            </w:pPr>
            <w:r w:rsidRPr="00994646">
              <w:rPr>
                <w:rFonts w:hAnsi="Times New Roman"/>
                <w:kern w:val="0"/>
              </w:rPr>
              <w:t>湿热试验后</w:t>
            </w:r>
          </w:p>
        </w:tc>
        <w:tc>
          <w:tcPr>
            <w:tcW w:w="2659" w:type="dxa"/>
            <w:vMerge w:val="restart"/>
            <w:tcBorders>
              <w:top w:val="single" w:sz="8" w:space="0" w:color="000000"/>
            </w:tcBorders>
            <w:vAlign w:val="center"/>
            <w:hideMark/>
          </w:tcPr>
          <w:p w14:paraId="538EE194" w14:textId="77777777" w:rsidR="00455D90" w:rsidRPr="00FC2328" w:rsidRDefault="00455D90" w:rsidP="00136CC6">
            <w:pPr>
              <w:autoSpaceDE w:val="0"/>
              <w:autoSpaceDN w:val="0"/>
              <w:adjustRightInd/>
              <w:spacing w:line="240" w:lineRule="auto"/>
              <w:jc w:val="center"/>
              <w:rPr>
                <w:kern w:val="0"/>
              </w:rPr>
            </w:pPr>
            <w:r w:rsidRPr="00FC2328">
              <w:rPr>
                <w:kern w:val="0"/>
              </w:rPr>
              <w:t>500</w:t>
            </w:r>
          </w:p>
        </w:tc>
      </w:tr>
      <w:tr w:rsidR="00455D90" w:rsidRPr="00994646" w14:paraId="207F5D02" w14:textId="77777777" w:rsidTr="006C1F4D">
        <w:trPr>
          <w:trHeight w:val="348"/>
          <w:jc w:val="center"/>
        </w:trPr>
        <w:tc>
          <w:tcPr>
            <w:tcW w:w="2780" w:type="dxa"/>
            <w:vMerge/>
            <w:vAlign w:val="center"/>
            <w:hideMark/>
          </w:tcPr>
          <w:p w14:paraId="243851AF" w14:textId="77777777" w:rsidR="00455D90" w:rsidRPr="00994646" w:rsidRDefault="00455D90" w:rsidP="00136CC6">
            <w:pPr>
              <w:autoSpaceDE w:val="0"/>
              <w:autoSpaceDN w:val="0"/>
              <w:adjustRightInd/>
              <w:spacing w:line="240" w:lineRule="auto"/>
              <w:jc w:val="center"/>
              <w:rPr>
                <w:rFonts w:hAnsi="Times New Roman"/>
                <w:kern w:val="0"/>
              </w:rPr>
            </w:pPr>
          </w:p>
        </w:tc>
        <w:tc>
          <w:tcPr>
            <w:tcW w:w="1399" w:type="dxa"/>
            <w:vAlign w:val="center"/>
            <w:hideMark/>
          </w:tcPr>
          <w:p w14:paraId="1FA26E6F" w14:textId="77777777" w:rsidR="00455D90" w:rsidRPr="00FC2328" w:rsidRDefault="00455D90" w:rsidP="007E6FEF">
            <w:pPr>
              <w:autoSpaceDE w:val="0"/>
              <w:autoSpaceDN w:val="0"/>
              <w:adjustRightInd/>
              <w:spacing w:line="240" w:lineRule="auto"/>
              <w:jc w:val="center"/>
              <w:rPr>
                <w:kern w:val="0"/>
              </w:rPr>
            </w:pPr>
            <w:r w:rsidRPr="00FC2328">
              <w:rPr>
                <w:kern w:val="0"/>
              </w:rPr>
              <w:t>≥10</w:t>
            </w:r>
          </w:p>
        </w:tc>
        <w:tc>
          <w:tcPr>
            <w:tcW w:w="1791" w:type="dxa"/>
            <w:vAlign w:val="center"/>
            <w:hideMark/>
          </w:tcPr>
          <w:p w14:paraId="35735338" w14:textId="77777777" w:rsidR="00455D90" w:rsidRPr="00FC2328" w:rsidRDefault="00455D90" w:rsidP="007E6FEF">
            <w:pPr>
              <w:autoSpaceDE w:val="0"/>
              <w:autoSpaceDN w:val="0"/>
              <w:adjustRightInd/>
              <w:spacing w:line="240" w:lineRule="auto"/>
              <w:jc w:val="center"/>
              <w:rPr>
                <w:kern w:val="0"/>
              </w:rPr>
            </w:pPr>
            <w:r w:rsidRPr="00FC2328">
              <w:rPr>
                <w:kern w:val="0"/>
              </w:rPr>
              <w:t>≥1.0</w:t>
            </w:r>
          </w:p>
        </w:tc>
        <w:tc>
          <w:tcPr>
            <w:tcW w:w="2659" w:type="dxa"/>
            <w:vMerge/>
            <w:vAlign w:val="center"/>
            <w:hideMark/>
          </w:tcPr>
          <w:p w14:paraId="244C5C58" w14:textId="77777777" w:rsidR="00455D90" w:rsidRPr="00FC2328" w:rsidRDefault="00455D90" w:rsidP="00136CC6">
            <w:pPr>
              <w:autoSpaceDE w:val="0"/>
              <w:autoSpaceDN w:val="0"/>
              <w:adjustRightInd/>
              <w:spacing w:line="240" w:lineRule="auto"/>
              <w:jc w:val="center"/>
              <w:rPr>
                <w:kern w:val="0"/>
              </w:rPr>
            </w:pPr>
          </w:p>
        </w:tc>
      </w:tr>
    </w:tbl>
    <w:p w14:paraId="511FE2AD" w14:textId="77777777" w:rsidR="00994646" w:rsidRPr="00994646" w:rsidRDefault="00994646" w:rsidP="00136CC6">
      <w:pPr>
        <w:pStyle w:val="affd"/>
        <w:widowControl w:val="0"/>
        <w:spacing w:before="120" w:after="120"/>
        <w:rPr>
          <w:rFonts w:ascii="Times New Roman"/>
        </w:rPr>
      </w:pPr>
      <w:bookmarkStart w:id="65" w:name="_Toc145600665"/>
      <w:r w:rsidRPr="00994646">
        <w:t>电源波动适应能力</w:t>
      </w:r>
      <w:bookmarkEnd w:id="65"/>
    </w:p>
    <w:p w14:paraId="4F47F597" w14:textId="77777777" w:rsidR="00994646" w:rsidRPr="00FC2328" w:rsidRDefault="00994646" w:rsidP="00136CC6">
      <w:pPr>
        <w:pStyle w:val="affffb"/>
        <w:widowControl w:val="0"/>
        <w:ind w:firstLine="420"/>
        <w:rPr>
          <w:rFonts w:hAnsi="宋体"/>
        </w:rPr>
      </w:pPr>
      <w:r w:rsidRPr="00FC2328">
        <w:rPr>
          <w:rFonts w:hAnsi="宋体"/>
        </w:rPr>
        <w:t>监测器工作电压在DC3.3V</w:t>
      </w:r>
      <w:r w:rsidR="00FC2328">
        <w:rPr>
          <w:rFonts w:hAnsi="宋体" w:hint="eastAsia"/>
        </w:rPr>
        <w:t>～</w:t>
      </w:r>
      <w:r w:rsidRPr="00FC2328">
        <w:rPr>
          <w:rFonts w:hAnsi="宋体"/>
        </w:rPr>
        <w:t>DC3.9V范围内波动时，其电气性能应符合本文件5.3要求。</w:t>
      </w:r>
    </w:p>
    <w:p w14:paraId="16A58D88" w14:textId="77777777" w:rsidR="00994646" w:rsidRPr="00994646" w:rsidRDefault="00994646" w:rsidP="00136CC6">
      <w:pPr>
        <w:pStyle w:val="affd"/>
        <w:widowControl w:val="0"/>
        <w:spacing w:before="120" w:after="120"/>
        <w:rPr>
          <w:rFonts w:ascii="Times New Roman"/>
        </w:rPr>
      </w:pPr>
      <w:bookmarkStart w:id="66" w:name="_Toc145600666"/>
      <w:r w:rsidRPr="00994646">
        <w:t>工作稳定性</w:t>
      </w:r>
      <w:bookmarkEnd w:id="66"/>
    </w:p>
    <w:p w14:paraId="68334E8E" w14:textId="77777777" w:rsidR="00994646" w:rsidRPr="00F7341A" w:rsidRDefault="00994646" w:rsidP="00136CC6">
      <w:pPr>
        <w:pStyle w:val="affffb"/>
        <w:widowControl w:val="0"/>
        <w:ind w:firstLine="420"/>
        <w:rPr>
          <w:rFonts w:hAnsi="宋体"/>
        </w:rPr>
      </w:pPr>
      <w:r w:rsidRPr="00F7341A">
        <w:rPr>
          <w:rFonts w:hAnsi="宋体"/>
        </w:rPr>
        <w:lastRenderedPageBreak/>
        <w:t>监测器通过连续通电不小于2d的工作稳定性试验，电气性能应符合本文件5.3要求。</w:t>
      </w:r>
    </w:p>
    <w:p w14:paraId="1359879D" w14:textId="77777777" w:rsidR="00994646" w:rsidRPr="00994646" w:rsidRDefault="00994646" w:rsidP="00136CC6">
      <w:pPr>
        <w:pStyle w:val="affd"/>
        <w:widowControl w:val="0"/>
        <w:spacing w:before="120" w:after="120"/>
        <w:rPr>
          <w:rFonts w:ascii="Times New Roman"/>
        </w:rPr>
      </w:pPr>
      <w:bookmarkStart w:id="67" w:name="_Toc145600667"/>
      <w:r w:rsidRPr="00994646">
        <w:t>环境适应性</w:t>
      </w:r>
      <w:bookmarkEnd w:id="67"/>
    </w:p>
    <w:p w14:paraId="6CB44655" w14:textId="77777777" w:rsidR="00994646" w:rsidRPr="00994646" w:rsidRDefault="00994646" w:rsidP="00136CC6">
      <w:pPr>
        <w:pStyle w:val="affe"/>
        <w:spacing w:before="120" w:after="120"/>
        <w:rPr>
          <w:rFonts w:ascii="Times New Roman"/>
        </w:rPr>
      </w:pPr>
      <w:r w:rsidRPr="00994646">
        <w:t>低温工作</w:t>
      </w:r>
    </w:p>
    <w:p w14:paraId="5AFB22D6" w14:textId="77777777" w:rsidR="00994646" w:rsidRPr="00B751F5" w:rsidRDefault="00994646" w:rsidP="00136CC6">
      <w:pPr>
        <w:pStyle w:val="affffb"/>
        <w:widowControl w:val="0"/>
        <w:ind w:firstLine="420"/>
        <w:rPr>
          <w:rFonts w:hAnsi="宋体"/>
        </w:rPr>
      </w:pPr>
      <w:r w:rsidRPr="00B751F5">
        <w:rPr>
          <w:rFonts w:hAnsi="宋体"/>
        </w:rPr>
        <w:t>监测器在工作状态应能承受表2规定条件进行的低温工作试验，其电气性能及外观应符合5.3、5.5的要求。</w:t>
      </w:r>
    </w:p>
    <w:p w14:paraId="6F746499" w14:textId="77777777" w:rsidR="00994646" w:rsidRPr="00994646" w:rsidRDefault="00994646" w:rsidP="00136CC6">
      <w:pPr>
        <w:pStyle w:val="affe"/>
        <w:spacing w:before="120" w:after="120"/>
        <w:rPr>
          <w:rFonts w:ascii="Times New Roman"/>
        </w:rPr>
      </w:pPr>
      <w:r w:rsidRPr="00994646">
        <w:t>高温工作</w:t>
      </w:r>
    </w:p>
    <w:p w14:paraId="5F444142" w14:textId="77777777" w:rsidR="00994646" w:rsidRPr="00B751F5" w:rsidRDefault="00994646" w:rsidP="00136CC6">
      <w:pPr>
        <w:pStyle w:val="affffb"/>
        <w:widowControl w:val="0"/>
        <w:ind w:firstLine="420"/>
        <w:rPr>
          <w:rFonts w:hAnsi="宋体"/>
        </w:rPr>
      </w:pPr>
      <w:r w:rsidRPr="00B751F5">
        <w:rPr>
          <w:rFonts w:hAnsi="宋体"/>
        </w:rPr>
        <w:t>监测器在工作状态应能承受表2规定条件进行的高温工作试验，其电气性能及外观应符合5.3、5.5的要求。</w:t>
      </w:r>
    </w:p>
    <w:p w14:paraId="58886E98" w14:textId="77777777" w:rsidR="00994646" w:rsidRPr="00994646" w:rsidRDefault="00994646" w:rsidP="00136CC6">
      <w:pPr>
        <w:pStyle w:val="affe"/>
        <w:spacing w:before="120" w:after="120"/>
        <w:rPr>
          <w:rFonts w:ascii="Times New Roman"/>
        </w:rPr>
      </w:pPr>
      <w:r w:rsidRPr="00994646">
        <w:t>低温贮存</w:t>
      </w:r>
    </w:p>
    <w:p w14:paraId="0507B376" w14:textId="77777777" w:rsidR="00994646" w:rsidRPr="00B751F5" w:rsidRDefault="00994646" w:rsidP="00136CC6">
      <w:pPr>
        <w:pStyle w:val="affffb"/>
        <w:widowControl w:val="0"/>
        <w:ind w:firstLine="420"/>
        <w:rPr>
          <w:rFonts w:hAnsi="宋体"/>
        </w:rPr>
      </w:pPr>
      <w:r w:rsidRPr="00B751F5">
        <w:rPr>
          <w:rFonts w:hAnsi="宋体"/>
        </w:rPr>
        <w:t>监测器在非工作状态应能承受表2规定条件进行的低温贮存试验，其电气性能及外观应符合5.3、5.5的要求。</w:t>
      </w:r>
    </w:p>
    <w:p w14:paraId="137C5B1C" w14:textId="77777777" w:rsidR="00994646" w:rsidRPr="00994646" w:rsidRDefault="00994646" w:rsidP="00136CC6">
      <w:pPr>
        <w:pStyle w:val="affe"/>
        <w:spacing w:before="120" w:after="120"/>
        <w:rPr>
          <w:rFonts w:ascii="Times New Roman"/>
        </w:rPr>
      </w:pPr>
      <w:r w:rsidRPr="00994646">
        <w:t>高温贮存</w:t>
      </w:r>
    </w:p>
    <w:p w14:paraId="24BFFF37" w14:textId="77777777" w:rsidR="00994646" w:rsidRPr="00B751F5" w:rsidRDefault="00994646" w:rsidP="00136CC6">
      <w:pPr>
        <w:pStyle w:val="affffb"/>
        <w:widowControl w:val="0"/>
        <w:ind w:firstLine="420"/>
        <w:rPr>
          <w:rFonts w:hAnsi="宋体"/>
        </w:rPr>
      </w:pPr>
      <w:r w:rsidRPr="00B751F5">
        <w:rPr>
          <w:rFonts w:hAnsi="宋体"/>
        </w:rPr>
        <w:t>监测器在非工作状态应能承受表2规定条件进行的高温贮存试验，其电气性能及外观应符合5.3、5.5的要求。</w:t>
      </w:r>
    </w:p>
    <w:p w14:paraId="74AEA3BD" w14:textId="77777777" w:rsidR="00994646" w:rsidRPr="00994646" w:rsidRDefault="00994646" w:rsidP="00136CC6">
      <w:pPr>
        <w:pStyle w:val="aff2"/>
        <w:widowControl w:val="0"/>
        <w:spacing w:before="120" w:after="120"/>
      </w:pPr>
      <w:r w:rsidRPr="00994646">
        <w:rPr>
          <w:rFonts w:hint="eastAsia"/>
        </w:rPr>
        <w:t>环境变化</w:t>
      </w:r>
    </w:p>
    <w:tbl>
      <w:tblPr>
        <w:tblStyle w:val="12"/>
        <w:tblW w:w="0" w:type="auto"/>
        <w:tblBorders>
          <w:top w:val="single" w:sz="8" w:space="0" w:color="000000"/>
          <w:left w:val="single" w:sz="8" w:space="0" w:color="000000"/>
          <w:bottom w:val="single" w:sz="8" w:space="0" w:color="000000"/>
          <w:right w:val="single" w:sz="8" w:space="0" w:color="000000"/>
        </w:tblBorders>
        <w:tblCellMar>
          <w:left w:w="0" w:type="dxa"/>
          <w:right w:w="0" w:type="dxa"/>
        </w:tblCellMar>
        <w:tblLook w:val="04A0" w:firstRow="1" w:lastRow="0" w:firstColumn="1" w:lastColumn="0" w:noHBand="0" w:noVBand="1"/>
      </w:tblPr>
      <w:tblGrid>
        <w:gridCol w:w="2341"/>
        <w:gridCol w:w="2347"/>
        <w:gridCol w:w="2343"/>
        <w:gridCol w:w="2343"/>
      </w:tblGrid>
      <w:tr w:rsidR="00214F7A" w:rsidRPr="00214F7A" w14:paraId="5AE3ACAE" w14:textId="77777777" w:rsidTr="00214F7A">
        <w:trPr>
          <w:trHeight w:val="420"/>
        </w:trPr>
        <w:tc>
          <w:tcPr>
            <w:tcW w:w="2392" w:type="dxa"/>
            <w:tcBorders>
              <w:top w:val="single" w:sz="8" w:space="0" w:color="000000"/>
              <w:bottom w:val="single" w:sz="8" w:space="0" w:color="000000"/>
            </w:tcBorders>
            <w:shd w:val="clear" w:color="auto" w:fill="auto"/>
            <w:vAlign w:val="center"/>
            <w:hideMark/>
          </w:tcPr>
          <w:p w14:paraId="6ACC83CA" w14:textId="77777777" w:rsidR="00994646" w:rsidRPr="00994646" w:rsidRDefault="00994646" w:rsidP="00136CC6">
            <w:pPr>
              <w:autoSpaceDE w:val="0"/>
              <w:autoSpaceDN w:val="0"/>
              <w:adjustRightInd/>
              <w:spacing w:line="240" w:lineRule="auto"/>
              <w:jc w:val="center"/>
              <w:rPr>
                <w:rFonts w:ascii="Times New Roman" w:hAnsi="Times New Roman"/>
                <w:kern w:val="0"/>
              </w:rPr>
            </w:pPr>
            <w:r w:rsidRPr="00994646">
              <w:rPr>
                <w:rFonts w:hAnsi="Times New Roman"/>
                <w:kern w:val="0"/>
              </w:rPr>
              <w:t>试验项目</w:t>
            </w:r>
          </w:p>
        </w:tc>
        <w:tc>
          <w:tcPr>
            <w:tcW w:w="2392" w:type="dxa"/>
            <w:tcBorders>
              <w:top w:val="single" w:sz="8" w:space="0" w:color="000000"/>
              <w:bottom w:val="single" w:sz="8" w:space="0" w:color="000000"/>
            </w:tcBorders>
            <w:shd w:val="clear" w:color="auto" w:fill="auto"/>
            <w:vAlign w:val="center"/>
            <w:hideMark/>
          </w:tcPr>
          <w:p w14:paraId="42E8DF95" w14:textId="77777777" w:rsidR="00994646" w:rsidRPr="00994646" w:rsidRDefault="00994646" w:rsidP="00136CC6">
            <w:pPr>
              <w:autoSpaceDE w:val="0"/>
              <w:autoSpaceDN w:val="0"/>
              <w:adjustRightInd/>
              <w:spacing w:line="240" w:lineRule="auto"/>
              <w:jc w:val="center"/>
              <w:rPr>
                <w:rFonts w:ascii="Times New Roman" w:hAnsi="Times New Roman"/>
                <w:b/>
                <w:kern w:val="0"/>
              </w:rPr>
            </w:pPr>
            <w:r w:rsidRPr="00994646">
              <w:rPr>
                <w:rFonts w:hAnsi="Times New Roman"/>
                <w:kern w:val="0"/>
              </w:rPr>
              <w:t>温度</w:t>
            </w:r>
            <w:r w:rsidRPr="00994646">
              <w:rPr>
                <w:rFonts w:ascii="Times New Roman" w:hAnsi="Times New Roman"/>
                <w:kern w:val="0"/>
              </w:rPr>
              <w:t>℃</w:t>
            </w:r>
          </w:p>
        </w:tc>
        <w:tc>
          <w:tcPr>
            <w:tcW w:w="2393" w:type="dxa"/>
            <w:tcBorders>
              <w:top w:val="single" w:sz="8" w:space="0" w:color="000000"/>
              <w:bottom w:val="single" w:sz="8" w:space="0" w:color="000000"/>
            </w:tcBorders>
            <w:shd w:val="clear" w:color="auto" w:fill="auto"/>
            <w:vAlign w:val="center"/>
            <w:hideMark/>
          </w:tcPr>
          <w:p w14:paraId="7AD63310" w14:textId="77777777" w:rsidR="00994646" w:rsidRPr="00994646" w:rsidRDefault="00994646" w:rsidP="00136CC6">
            <w:pPr>
              <w:autoSpaceDE w:val="0"/>
              <w:autoSpaceDN w:val="0"/>
              <w:adjustRightInd/>
              <w:spacing w:line="240" w:lineRule="auto"/>
              <w:jc w:val="center"/>
              <w:rPr>
                <w:rFonts w:ascii="Times New Roman" w:hAnsi="Times New Roman"/>
                <w:kern w:val="0"/>
              </w:rPr>
            </w:pPr>
            <w:r w:rsidRPr="00994646">
              <w:rPr>
                <w:rFonts w:hAnsi="Times New Roman"/>
                <w:kern w:val="0"/>
              </w:rPr>
              <w:t>试验时间</w:t>
            </w:r>
            <w:r w:rsidRPr="00994646">
              <w:rPr>
                <w:rFonts w:ascii="Times New Roman" w:hAnsi="Times New Roman"/>
                <w:kern w:val="0"/>
              </w:rPr>
              <w:t>h</w:t>
            </w:r>
          </w:p>
        </w:tc>
        <w:tc>
          <w:tcPr>
            <w:tcW w:w="2393" w:type="dxa"/>
            <w:tcBorders>
              <w:top w:val="single" w:sz="8" w:space="0" w:color="000000"/>
              <w:bottom w:val="single" w:sz="8" w:space="0" w:color="000000"/>
            </w:tcBorders>
            <w:shd w:val="clear" w:color="auto" w:fill="auto"/>
            <w:vAlign w:val="center"/>
            <w:hideMark/>
          </w:tcPr>
          <w:p w14:paraId="0671E826" w14:textId="77777777" w:rsidR="00994646" w:rsidRPr="00994646" w:rsidRDefault="00994646" w:rsidP="00136CC6">
            <w:pPr>
              <w:autoSpaceDE w:val="0"/>
              <w:autoSpaceDN w:val="0"/>
              <w:adjustRightInd/>
              <w:spacing w:line="240" w:lineRule="auto"/>
              <w:jc w:val="center"/>
              <w:rPr>
                <w:rFonts w:ascii="Times New Roman" w:hAnsi="Times New Roman"/>
                <w:kern w:val="0"/>
              </w:rPr>
            </w:pPr>
            <w:r w:rsidRPr="00994646">
              <w:rPr>
                <w:rFonts w:hAnsi="Times New Roman"/>
                <w:kern w:val="0"/>
              </w:rPr>
              <w:t>恢复时间</w:t>
            </w:r>
            <w:r w:rsidRPr="00994646">
              <w:rPr>
                <w:rFonts w:ascii="Times New Roman" w:hAnsi="Times New Roman"/>
                <w:kern w:val="0"/>
              </w:rPr>
              <w:t>h</w:t>
            </w:r>
          </w:p>
        </w:tc>
      </w:tr>
      <w:tr w:rsidR="00214F7A" w:rsidRPr="00214F7A" w14:paraId="6F68934C" w14:textId="77777777" w:rsidTr="00214F7A">
        <w:trPr>
          <w:trHeight w:val="420"/>
        </w:trPr>
        <w:tc>
          <w:tcPr>
            <w:tcW w:w="2392" w:type="dxa"/>
            <w:tcBorders>
              <w:top w:val="single" w:sz="8" w:space="0" w:color="000000"/>
            </w:tcBorders>
            <w:shd w:val="clear" w:color="auto" w:fill="auto"/>
            <w:vAlign w:val="center"/>
            <w:hideMark/>
          </w:tcPr>
          <w:p w14:paraId="6B6475DC" w14:textId="77777777" w:rsidR="00994646" w:rsidRPr="00994646" w:rsidRDefault="00994646" w:rsidP="00136CC6">
            <w:pPr>
              <w:autoSpaceDE w:val="0"/>
              <w:autoSpaceDN w:val="0"/>
              <w:adjustRightInd/>
              <w:spacing w:line="240" w:lineRule="auto"/>
              <w:jc w:val="center"/>
              <w:rPr>
                <w:rFonts w:ascii="Times New Roman" w:hAnsi="Times New Roman"/>
                <w:kern w:val="0"/>
              </w:rPr>
            </w:pPr>
            <w:r w:rsidRPr="00994646">
              <w:rPr>
                <w:rFonts w:hAnsi="Times New Roman"/>
                <w:kern w:val="0"/>
              </w:rPr>
              <w:t>低温工作</w:t>
            </w:r>
          </w:p>
        </w:tc>
        <w:tc>
          <w:tcPr>
            <w:tcW w:w="2392" w:type="dxa"/>
            <w:tcBorders>
              <w:top w:val="single" w:sz="8" w:space="0" w:color="000000"/>
            </w:tcBorders>
            <w:shd w:val="clear" w:color="auto" w:fill="auto"/>
            <w:vAlign w:val="center"/>
            <w:hideMark/>
          </w:tcPr>
          <w:p w14:paraId="080A7349" w14:textId="77777777" w:rsidR="00994646" w:rsidRPr="00B751F5" w:rsidRDefault="00994646" w:rsidP="00136CC6">
            <w:pPr>
              <w:autoSpaceDE w:val="0"/>
              <w:autoSpaceDN w:val="0"/>
              <w:adjustRightInd/>
              <w:spacing w:line="240" w:lineRule="auto"/>
              <w:jc w:val="center"/>
              <w:rPr>
                <w:kern w:val="0"/>
              </w:rPr>
            </w:pPr>
            <w:r w:rsidRPr="00B751F5">
              <w:rPr>
                <w:kern w:val="0"/>
              </w:rPr>
              <w:t>-40</w:t>
            </w:r>
          </w:p>
        </w:tc>
        <w:tc>
          <w:tcPr>
            <w:tcW w:w="2393" w:type="dxa"/>
            <w:tcBorders>
              <w:top w:val="single" w:sz="8" w:space="0" w:color="000000"/>
            </w:tcBorders>
            <w:shd w:val="clear" w:color="auto" w:fill="auto"/>
            <w:vAlign w:val="center"/>
            <w:hideMark/>
          </w:tcPr>
          <w:p w14:paraId="13F55C76" w14:textId="77777777" w:rsidR="00994646" w:rsidRPr="00B751F5" w:rsidRDefault="00994646" w:rsidP="00136CC6">
            <w:pPr>
              <w:autoSpaceDE w:val="0"/>
              <w:autoSpaceDN w:val="0"/>
              <w:adjustRightInd/>
              <w:spacing w:line="240" w:lineRule="auto"/>
              <w:jc w:val="center"/>
              <w:rPr>
                <w:kern w:val="0"/>
              </w:rPr>
            </w:pPr>
            <w:r w:rsidRPr="00B751F5">
              <w:rPr>
                <w:kern w:val="0"/>
              </w:rPr>
              <w:t>2</w:t>
            </w:r>
          </w:p>
        </w:tc>
        <w:tc>
          <w:tcPr>
            <w:tcW w:w="2393" w:type="dxa"/>
            <w:tcBorders>
              <w:top w:val="single" w:sz="8" w:space="0" w:color="000000"/>
            </w:tcBorders>
            <w:shd w:val="clear" w:color="auto" w:fill="auto"/>
            <w:vAlign w:val="center"/>
            <w:hideMark/>
          </w:tcPr>
          <w:p w14:paraId="46E8E366" w14:textId="77777777" w:rsidR="00994646" w:rsidRPr="00B751F5" w:rsidRDefault="00994646" w:rsidP="00136CC6">
            <w:pPr>
              <w:autoSpaceDE w:val="0"/>
              <w:autoSpaceDN w:val="0"/>
              <w:adjustRightInd/>
              <w:spacing w:line="240" w:lineRule="auto"/>
              <w:jc w:val="center"/>
              <w:rPr>
                <w:kern w:val="0"/>
              </w:rPr>
            </w:pPr>
            <w:r w:rsidRPr="00B751F5">
              <w:rPr>
                <w:kern w:val="0"/>
              </w:rPr>
              <w:t>-</w:t>
            </w:r>
          </w:p>
        </w:tc>
      </w:tr>
      <w:tr w:rsidR="00214F7A" w:rsidRPr="00214F7A" w14:paraId="3453FA64" w14:textId="77777777" w:rsidTr="00214F7A">
        <w:trPr>
          <w:trHeight w:val="420"/>
        </w:trPr>
        <w:tc>
          <w:tcPr>
            <w:tcW w:w="2392" w:type="dxa"/>
            <w:shd w:val="clear" w:color="auto" w:fill="auto"/>
            <w:vAlign w:val="center"/>
            <w:hideMark/>
          </w:tcPr>
          <w:p w14:paraId="19E7C33F" w14:textId="77777777" w:rsidR="00994646" w:rsidRPr="00994646" w:rsidRDefault="00994646" w:rsidP="00136CC6">
            <w:pPr>
              <w:autoSpaceDE w:val="0"/>
              <w:autoSpaceDN w:val="0"/>
              <w:adjustRightInd/>
              <w:spacing w:line="240" w:lineRule="auto"/>
              <w:jc w:val="center"/>
              <w:rPr>
                <w:rFonts w:ascii="Times New Roman" w:hAnsi="Times New Roman"/>
                <w:kern w:val="0"/>
              </w:rPr>
            </w:pPr>
            <w:r w:rsidRPr="00994646">
              <w:rPr>
                <w:rFonts w:hAnsi="Times New Roman"/>
                <w:kern w:val="0"/>
              </w:rPr>
              <w:t>高温工作</w:t>
            </w:r>
          </w:p>
        </w:tc>
        <w:tc>
          <w:tcPr>
            <w:tcW w:w="2392" w:type="dxa"/>
            <w:shd w:val="clear" w:color="auto" w:fill="auto"/>
            <w:vAlign w:val="center"/>
            <w:hideMark/>
          </w:tcPr>
          <w:p w14:paraId="6B3A0C72" w14:textId="77777777" w:rsidR="00994646" w:rsidRPr="00B751F5" w:rsidRDefault="00994646" w:rsidP="00136CC6">
            <w:pPr>
              <w:autoSpaceDE w:val="0"/>
              <w:autoSpaceDN w:val="0"/>
              <w:adjustRightInd/>
              <w:spacing w:line="240" w:lineRule="auto"/>
              <w:jc w:val="center"/>
              <w:rPr>
                <w:kern w:val="0"/>
              </w:rPr>
            </w:pPr>
            <w:r w:rsidRPr="00B751F5">
              <w:rPr>
                <w:kern w:val="0"/>
              </w:rPr>
              <w:t>+60</w:t>
            </w:r>
          </w:p>
        </w:tc>
        <w:tc>
          <w:tcPr>
            <w:tcW w:w="2393" w:type="dxa"/>
            <w:shd w:val="clear" w:color="auto" w:fill="auto"/>
            <w:vAlign w:val="center"/>
            <w:hideMark/>
          </w:tcPr>
          <w:p w14:paraId="2CFC52F9" w14:textId="77777777" w:rsidR="00994646" w:rsidRPr="00B751F5" w:rsidRDefault="00994646" w:rsidP="00136CC6">
            <w:pPr>
              <w:autoSpaceDE w:val="0"/>
              <w:autoSpaceDN w:val="0"/>
              <w:adjustRightInd/>
              <w:spacing w:line="240" w:lineRule="auto"/>
              <w:jc w:val="center"/>
              <w:rPr>
                <w:kern w:val="0"/>
              </w:rPr>
            </w:pPr>
            <w:r w:rsidRPr="00B751F5">
              <w:rPr>
                <w:kern w:val="0"/>
              </w:rPr>
              <w:t>2</w:t>
            </w:r>
          </w:p>
        </w:tc>
        <w:tc>
          <w:tcPr>
            <w:tcW w:w="2393" w:type="dxa"/>
            <w:shd w:val="clear" w:color="auto" w:fill="auto"/>
            <w:vAlign w:val="center"/>
            <w:hideMark/>
          </w:tcPr>
          <w:p w14:paraId="6707E11D" w14:textId="77777777" w:rsidR="00994646" w:rsidRPr="00B751F5" w:rsidRDefault="00994646" w:rsidP="00136CC6">
            <w:pPr>
              <w:autoSpaceDE w:val="0"/>
              <w:autoSpaceDN w:val="0"/>
              <w:adjustRightInd/>
              <w:spacing w:line="240" w:lineRule="auto"/>
              <w:jc w:val="center"/>
              <w:rPr>
                <w:kern w:val="0"/>
              </w:rPr>
            </w:pPr>
            <w:r w:rsidRPr="00B751F5">
              <w:rPr>
                <w:kern w:val="0"/>
              </w:rPr>
              <w:t>-</w:t>
            </w:r>
          </w:p>
        </w:tc>
      </w:tr>
      <w:tr w:rsidR="00214F7A" w:rsidRPr="00214F7A" w14:paraId="18D37C21" w14:textId="77777777" w:rsidTr="00214F7A">
        <w:trPr>
          <w:trHeight w:val="420"/>
        </w:trPr>
        <w:tc>
          <w:tcPr>
            <w:tcW w:w="2392" w:type="dxa"/>
            <w:shd w:val="clear" w:color="auto" w:fill="auto"/>
            <w:vAlign w:val="center"/>
            <w:hideMark/>
          </w:tcPr>
          <w:p w14:paraId="14B9948A" w14:textId="77777777" w:rsidR="00994646" w:rsidRPr="00994646" w:rsidRDefault="00994646" w:rsidP="00136CC6">
            <w:pPr>
              <w:autoSpaceDE w:val="0"/>
              <w:autoSpaceDN w:val="0"/>
              <w:adjustRightInd/>
              <w:spacing w:line="240" w:lineRule="auto"/>
              <w:jc w:val="center"/>
              <w:rPr>
                <w:rFonts w:ascii="Times New Roman" w:hAnsi="Times New Roman"/>
                <w:kern w:val="0"/>
              </w:rPr>
            </w:pPr>
            <w:r w:rsidRPr="00994646">
              <w:rPr>
                <w:rFonts w:hAnsi="Times New Roman"/>
                <w:kern w:val="0"/>
              </w:rPr>
              <w:t>低温贮存</w:t>
            </w:r>
          </w:p>
        </w:tc>
        <w:tc>
          <w:tcPr>
            <w:tcW w:w="2392" w:type="dxa"/>
            <w:shd w:val="clear" w:color="auto" w:fill="auto"/>
            <w:vAlign w:val="center"/>
            <w:hideMark/>
          </w:tcPr>
          <w:p w14:paraId="2E842D2D" w14:textId="77777777" w:rsidR="00994646" w:rsidRPr="00B751F5" w:rsidRDefault="00994646" w:rsidP="00136CC6">
            <w:pPr>
              <w:autoSpaceDE w:val="0"/>
              <w:autoSpaceDN w:val="0"/>
              <w:adjustRightInd/>
              <w:spacing w:line="240" w:lineRule="auto"/>
              <w:jc w:val="center"/>
              <w:rPr>
                <w:kern w:val="0"/>
              </w:rPr>
            </w:pPr>
            <w:r w:rsidRPr="00B751F5">
              <w:rPr>
                <w:kern w:val="0"/>
              </w:rPr>
              <w:t>-40</w:t>
            </w:r>
          </w:p>
        </w:tc>
        <w:tc>
          <w:tcPr>
            <w:tcW w:w="2393" w:type="dxa"/>
            <w:shd w:val="clear" w:color="auto" w:fill="auto"/>
            <w:vAlign w:val="center"/>
            <w:hideMark/>
          </w:tcPr>
          <w:p w14:paraId="1FC5F649" w14:textId="77777777" w:rsidR="00994646" w:rsidRPr="00B751F5" w:rsidRDefault="00994646" w:rsidP="00136CC6">
            <w:pPr>
              <w:autoSpaceDE w:val="0"/>
              <w:autoSpaceDN w:val="0"/>
              <w:adjustRightInd/>
              <w:spacing w:line="240" w:lineRule="auto"/>
              <w:jc w:val="center"/>
              <w:rPr>
                <w:kern w:val="0"/>
              </w:rPr>
            </w:pPr>
            <w:r w:rsidRPr="00B751F5">
              <w:rPr>
                <w:kern w:val="0"/>
              </w:rPr>
              <w:t>16</w:t>
            </w:r>
          </w:p>
        </w:tc>
        <w:tc>
          <w:tcPr>
            <w:tcW w:w="2393" w:type="dxa"/>
            <w:shd w:val="clear" w:color="auto" w:fill="auto"/>
            <w:vAlign w:val="center"/>
            <w:hideMark/>
          </w:tcPr>
          <w:p w14:paraId="08860752" w14:textId="77777777" w:rsidR="00994646" w:rsidRPr="00B751F5" w:rsidRDefault="00994646" w:rsidP="00136CC6">
            <w:pPr>
              <w:autoSpaceDE w:val="0"/>
              <w:autoSpaceDN w:val="0"/>
              <w:adjustRightInd/>
              <w:spacing w:line="240" w:lineRule="auto"/>
              <w:jc w:val="center"/>
              <w:rPr>
                <w:kern w:val="0"/>
              </w:rPr>
            </w:pPr>
            <w:r w:rsidRPr="00B751F5">
              <w:rPr>
                <w:kern w:val="0"/>
              </w:rPr>
              <w:t>2</w:t>
            </w:r>
          </w:p>
        </w:tc>
      </w:tr>
      <w:tr w:rsidR="00214F7A" w:rsidRPr="00214F7A" w14:paraId="42C4B530" w14:textId="77777777" w:rsidTr="00214F7A">
        <w:trPr>
          <w:trHeight w:val="420"/>
        </w:trPr>
        <w:tc>
          <w:tcPr>
            <w:tcW w:w="2392" w:type="dxa"/>
            <w:shd w:val="clear" w:color="auto" w:fill="auto"/>
            <w:vAlign w:val="center"/>
            <w:hideMark/>
          </w:tcPr>
          <w:p w14:paraId="044DBF54" w14:textId="77777777" w:rsidR="00994646" w:rsidRPr="00994646" w:rsidRDefault="00994646" w:rsidP="00136CC6">
            <w:pPr>
              <w:autoSpaceDE w:val="0"/>
              <w:autoSpaceDN w:val="0"/>
              <w:adjustRightInd/>
              <w:spacing w:line="240" w:lineRule="auto"/>
              <w:jc w:val="center"/>
              <w:rPr>
                <w:rFonts w:ascii="Times New Roman" w:hAnsi="Times New Roman"/>
                <w:kern w:val="0"/>
              </w:rPr>
            </w:pPr>
            <w:r w:rsidRPr="00994646">
              <w:rPr>
                <w:rFonts w:hAnsi="Times New Roman"/>
                <w:kern w:val="0"/>
              </w:rPr>
              <w:t>高温贮存</w:t>
            </w:r>
          </w:p>
        </w:tc>
        <w:tc>
          <w:tcPr>
            <w:tcW w:w="2392" w:type="dxa"/>
            <w:shd w:val="clear" w:color="auto" w:fill="auto"/>
            <w:vAlign w:val="center"/>
            <w:hideMark/>
          </w:tcPr>
          <w:p w14:paraId="35B1BBFA" w14:textId="77777777" w:rsidR="00994646" w:rsidRPr="00B751F5" w:rsidRDefault="00994646" w:rsidP="00136CC6">
            <w:pPr>
              <w:autoSpaceDE w:val="0"/>
              <w:autoSpaceDN w:val="0"/>
              <w:adjustRightInd/>
              <w:spacing w:line="240" w:lineRule="auto"/>
              <w:jc w:val="center"/>
              <w:rPr>
                <w:kern w:val="0"/>
              </w:rPr>
            </w:pPr>
            <w:r w:rsidRPr="00B751F5">
              <w:rPr>
                <w:kern w:val="0"/>
              </w:rPr>
              <w:t>+60</w:t>
            </w:r>
          </w:p>
        </w:tc>
        <w:tc>
          <w:tcPr>
            <w:tcW w:w="2393" w:type="dxa"/>
            <w:shd w:val="clear" w:color="auto" w:fill="auto"/>
            <w:vAlign w:val="center"/>
            <w:hideMark/>
          </w:tcPr>
          <w:p w14:paraId="7E854414" w14:textId="77777777" w:rsidR="00994646" w:rsidRPr="00B751F5" w:rsidRDefault="00994646" w:rsidP="00136CC6">
            <w:pPr>
              <w:autoSpaceDE w:val="0"/>
              <w:autoSpaceDN w:val="0"/>
              <w:adjustRightInd/>
              <w:spacing w:line="240" w:lineRule="auto"/>
              <w:jc w:val="center"/>
              <w:rPr>
                <w:kern w:val="0"/>
              </w:rPr>
            </w:pPr>
            <w:r w:rsidRPr="00B751F5">
              <w:rPr>
                <w:kern w:val="0"/>
              </w:rPr>
              <w:t>16</w:t>
            </w:r>
          </w:p>
        </w:tc>
        <w:tc>
          <w:tcPr>
            <w:tcW w:w="2393" w:type="dxa"/>
            <w:shd w:val="clear" w:color="auto" w:fill="auto"/>
            <w:vAlign w:val="center"/>
            <w:hideMark/>
          </w:tcPr>
          <w:p w14:paraId="5991A06F" w14:textId="77777777" w:rsidR="00994646" w:rsidRPr="00B751F5" w:rsidRDefault="00994646" w:rsidP="00136CC6">
            <w:pPr>
              <w:autoSpaceDE w:val="0"/>
              <w:autoSpaceDN w:val="0"/>
              <w:adjustRightInd/>
              <w:spacing w:line="240" w:lineRule="auto"/>
              <w:jc w:val="center"/>
              <w:rPr>
                <w:kern w:val="0"/>
              </w:rPr>
            </w:pPr>
            <w:r w:rsidRPr="00B751F5">
              <w:rPr>
                <w:kern w:val="0"/>
              </w:rPr>
              <w:t>2</w:t>
            </w:r>
          </w:p>
        </w:tc>
      </w:tr>
    </w:tbl>
    <w:p w14:paraId="0F67DDBD" w14:textId="77777777" w:rsidR="00994646" w:rsidRPr="00994646" w:rsidRDefault="00994646" w:rsidP="00136CC6">
      <w:pPr>
        <w:pStyle w:val="affe"/>
        <w:spacing w:before="120" w:after="120"/>
        <w:rPr>
          <w:rFonts w:ascii="Times New Roman"/>
        </w:rPr>
      </w:pPr>
      <w:r w:rsidRPr="00994646">
        <w:t>交变湿热</w:t>
      </w:r>
    </w:p>
    <w:p w14:paraId="1EB25356" w14:textId="77777777" w:rsidR="00994646" w:rsidRPr="00960438" w:rsidRDefault="00994646" w:rsidP="00136CC6">
      <w:pPr>
        <w:pStyle w:val="affffb"/>
        <w:widowControl w:val="0"/>
        <w:ind w:firstLine="420"/>
        <w:rPr>
          <w:rFonts w:hAnsi="宋体"/>
        </w:rPr>
      </w:pPr>
      <w:r w:rsidRPr="00960438">
        <w:rPr>
          <w:rFonts w:hAnsi="宋体"/>
        </w:rPr>
        <w:t>监测器应能通过+60℃、周期为</w:t>
      </w:r>
      <w:r w:rsidR="00CE424F">
        <w:rPr>
          <w:rFonts w:hAnsi="宋体" w:hint="eastAsia"/>
        </w:rPr>
        <w:t>12</w:t>
      </w:r>
      <w:r w:rsidRPr="00960438">
        <w:rPr>
          <w:rFonts w:hAnsi="宋体"/>
        </w:rPr>
        <w:t>d交变湿热试验，试验后其电气性能、外观及电气安全应符合本文件5.3、5.5及5.6的要求。</w:t>
      </w:r>
    </w:p>
    <w:p w14:paraId="3A33BC25" w14:textId="77777777" w:rsidR="00994646" w:rsidRPr="00994646" w:rsidRDefault="00994646" w:rsidP="00136CC6">
      <w:pPr>
        <w:pStyle w:val="affe"/>
        <w:spacing w:before="120" w:after="120"/>
        <w:rPr>
          <w:rFonts w:ascii="Times New Roman"/>
        </w:rPr>
      </w:pPr>
      <w:r w:rsidRPr="00994646">
        <w:t>振动</w:t>
      </w:r>
    </w:p>
    <w:p w14:paraId="6DC5B03B" w14:textId="77777777" w:rsidR="00994646" w:rsidRPr="00960438" w:rsidRDefault="00994646" w:rsidP="00136CC6">
      <w:pPr>
        <w:pStyle w:val="affffb"/>
        <w:widowControl w:val="0"/>
        <w:ind w:firstLine="420"/>
        <w:rPr>
          <w:rFonts w:hAnsi="宋体"/>
        </w:rPr>
      </w:pPr>
      <w:r w:rsidRPr="00960438">
        <w:rPr>
          <w:rFonts w:hAnsi="宋体"/>
        </w:rPr>
        <w:t>监测器在非工作状态应能承受频率为10</w:t>
      </w:r>
      <w:r w:rsidRPr="00960438">
        <w:rPr>
          <w:rFonts w:hAnsi="宋体" w:hint="eastAsia"/>
        </w:rPr>
        <w:t>Hz</w:t>
      </w:r>
      <w:r w:rsidR="00960438">
        <w:rPr>
          <w:rFonts w:hAnsi="宋体" w:hint="eastAsia"/>
        </w:rPr>
        <w:t>～</w:t>
      </w:r>
      <w:r w:rsidRPr="00960438">
        <w:rPr>
          <w:rFonts w:hAnsi="宋体"/>
        </w:rPr>
        <w:t>150Hz、加速度为20m/s</w:t>
      </w:r>
      <w:r w:rsidRPr="00960438">
        <w:rPr>
          <w:rFonts w:hAnsi="宋体"/>
          <w:vertAlign w:val="superscript"/>
        </w:rPr>
        <w:t>2</w:t>
      </w:r>
      <w:r w:rsidRPr="00960438">
        <w:rPr>
          <w:rFonts w:hAnsi="宋体"/>
        </w:rPr>
        <w:t>、三个轴向各振动5次的振动试验，试验后其电气性能及外观应符合本文件5.3、5.5的要求。</w:t>
      </w:r>
    </w:p>
    <w:p w14:paraId="5406AAA3" w14:textId="77777777" w:rsidR="00994646" w:rsidRPr="00994646" w:rsidRDefault="00994646" w:rsidP="00136CC6">
      <w:pPr>
        <w:pStyle w:val="affe"/>
        <w:spacing w:before="120" w:after="120"/>
        <w:rPr>
          <w:rFonts w:ascii="Times New Roman"/>
        </w:rPr>
      </w:pPr>
      <w:r w:rsidRPr="00994646">
        <w:t>冲击</w:t>
      </w:r>
    </w:p>
    <w:p w14:paraId="1ECD1BF0" w14:textId="77777777" w:rsidR="00994646" w:rsidRPr="00960438" w:rsidRDefault="00994646" w:rsidP="00136CC6">
      <w:pPr>
        <w:pStyle w:val="affffb"/>
        <w:widowControl w:val="0"/>
        <w:ind w:firstLine="420"/>
        <w:rPr>
          <w:rFonts w:hAnsi="宋体"/>
        </w:rPr>
      </w:pPr>
      <w:r w:rsidRPr="00960438">
        <w:rPr>
          <w:rFonts w:hAnsi="宋体"/>
        </w:rPr>
        <w:t>监测器在非工作状态应能承受峰值加速度500m/s</w:t>
      </w:r>
      <w:r w:rsidRPr="00960438">
        <w:rPr>
          <w:rFonts w:hAnsi="宋体"/>
          <w:vertAlign w:val="superscript"/>
        </w:rPr>
        <w:t>2</w:t>
      </w:r>
      <w:r w:rsidRPr="00960438">
        <w:rPr>
          <w:rFonts w:hAnsi="宋体"/>
        </w:rPr>
        <w:t>、脉冲持续时间为11ms，三个轴向互相垂直轴线的每个方向连续冲击3次（18次）的冲击试验，试验后其电气性能及外观应符合本文件5.3、5.5的要求。</w:t>
      </w:r>
    </w:p>
    <w:p w14:paraId="3DB58F2B" w14:textId="77777777" w:rsidR="00994646" w:rsidRPr="00994646" w:rsidRDefault="00994646" w:rsidP="00136CC6">
      <w:pPr>
        <w:pStyle w:val="affe"/>
        <w:spacing w:before="120" w:after="120"/>
        <w:rPr>
          <w:rFonts w:ascii="Times New Roman"/>
        </w:rPr>
      </w:pPr>
      <w:r w:rsidRPr="00994646">
        <w:t>运输</w:t>
      </w:r>
    </w:p>
    <w:p w14:paraId="79423B4F" w14:textId="77777777" w:rsidR="00994646" w:rsidRPr="00435D9F" w:rsidRDefault="00994646" w:rsidP="00136CC6">
      <w:pPr>
        <w:pStyle w:val="affffb"/>
        <w:widowControl w:val="0"/>
        <w:ind w:firstLine="420"/>
        <w:rPr>
          <w:rFonts w:hAnsi="宋体"/>
        </w:rPr>
      </w:pPr>
      <w:r w:rsidRPr="00435D9F">
        <w:rPr>
          <w:rFonts w:hAnsi="宋体"/>
        </w:rPr>
        <w:t>包装后的监测器应能承受运输试验，试验后其电气性能及外观应符合本文件的5.3、5.5的要求。</w:t>
      </w:r>
    </w:p>
    <w:p w14:paraId="7CEA4BF8" w14:textId="77777777" w:rsidR="00994646" w:rsidRPr="00994646" w:rsidRDefault="00994646" w:rsidP="00136CC6">
      <w:pPr>
        <w:pStyle w:val="affe"/>
        <w:spacing w:before="120" w:after="120"/>
        <w:rPr>
          <w:rFonts w:ascii="Times New Roman"/>
        </w:rPr>
      </w:pPr>
      <w:r w:rsidRPr="00994646">
        <w:t>跌落</w:t>
      </w:r>
    </w:p>
    <w:p w14:paraId="4371561D" w14:textId="77777777" w:rsidR="00994646" w:rsidRPr="00435D9F" w:rsidRDefault="00994646" w:rsidP="00136CC6">
      <w:pPr>
        <w:pStyle w:val="affffb"/>
        <w:widowControl w:val="0"/>
        <w:ind w:firstLine="420"/>
        <w:rPr>
          <w:rFonts w:hAnsi="宋体"/>
        </w:rPr>
      </w:pPr>
      <w:r w:rsidRPr="00435D9F">
        <w:rPr>
          <w:rFonts w:hAnsi="宋体"/>
        </w:rPr>
        <w:t>监测器应能通过1m的4次跌落试验，试验后其电气性能及外观应符合本文件5.3、5.5的要求。</w:t>
      </w:r>
    </w:p>
    <w:p w14:paraId="6E017B76" w14:textId="77777777" w:rsidR="00994646" w:rsidRPr="00994646" w:rsidRDefault="00994646" w:rsidP="00136CC6">
      <w:pPr>
        <w:pStyle w:val="affd"/>
        <w:widowControl w:val="0"/>
        <w:spacing w:before="120" w:after="120"/>
        <w:rPr>
          <w:rFonts w:ascii="Times New Roman"/>
        </w:rPr>
      </w:pPr>
      <w:bookmarkStart w:id="68" w:name="_Toc145600668"/>
      <w:r w:rsidRPr="00994646">
        <w:t>防爆性能</w:t>
      </w:r>
      <w:bookmarkEnd w:id="68"/>
    </w:p>
    <w:p w14:paraId="49EA5168" w14:textId="77777777" w:rsidR="00994646" w:rsidRPr="00994646" w:rsidRDefault="00994646" w:rsidP="00136CC6">
      <w:pPr>
        <w:pStyle w:val="affe"/>
        <w:spacing w:before="120" w:after="120"/>
        <w:rPr>
          <w:rFonts w:ascii="Times New Roman"/>
        </w:rPr>
      </w:pPr>
      <w:r w:rsidRPr="00994646">
        <w:t>电气间隙、爬电距离</w:t>
      </w:r>
    </w:p>
    <w:p w14:paraId="3D41E038" w14:textId="77777777" w:rsidR="00994646" w:rsidRPr="00994646" w:rsidRDefault="00994646" w:rsidP="00136CC6">
      <w:pPr>
        <w:pStyle w:val="affffb"/>
        <w:widowControl w:val="0"/>
        <w:ind w:firstLine="420"/>
      </w:pPr>
      <w:r w:rsidRPr="00994646">
        <w:rPr>
          <w:rFonts w:hAnsi="宋体"/>
        </w:rPr>
        <w:t>应符合</w:t>
      </w:r>
      <w:r w:rsidRPr="00994646">
        <w:t>GB/T 3836.4-2021</w:t>
      </w:r>
      <w:r w:rsidRPr="00994646">
        <w:rPr>
          <w:rFonts w:hAnsi="宋体"/>
        </w:rPr>
        <w:t>中表</w:t>
      </w:r>
      <w:r w:rsidRPr="00994646">
        <w:t>5</w:t>
      </w:r>
      <w:r w:rsidRPr="00994646">
        <w:rPr>
          <w:rFonts w:hAnsi="宋体"/>
        </w:rPr>
        <w:t>的相关规定。</w:t>
      </w:r>
    </w:p>
    <w:p w14:paraId="23438B3A" w14:textId="77777777" w:rsidR="00994646" w:rsidRPr="00994646" w:rsidRDefault="00994646" w:rsidP="00136CC6">
      <w:pPr>
        <w:pStyle w:val="affe"/>
        <w:spacing w:before="120" w:after="120"/>
        <w:rPr>
          <w:rFonts w:ascii="Times New Roman"/>
        </w:rPr>
      </w:pPr>
      <w:r w:rsidRPr="00994646">
        <w:lastRenderedPageBreak/>
        <w:t>火花点燃试验</w:t>
      </w:r>
    </w:p>
    <w:p w14:paraId="71410376" w14:textId="77777777" w:rsidR="00994646" w:rsidRPr="00994646" w:rsidRDefault="00994646" w:rsidP="00136CC6">
      <w:pPr>
        <w:pStyle w:val="affffb"/>
        <w:widowControl w:val="0"/>
        <w:ind w:firstLine="420"/>
      </w:pPr>
      <w:r w:rsidRPr="00994646">
        <w:rPr>
          <w:rFonts w:hAnsi="宋体"/>
        </w:rPr>
        <w:t>监测器应能通过</w:t>
      </w:r>
      <w:r w:rsidRPr="00994646">
        <w:t>GB/T 3836.4-2021</w:t>
      </w:r>
      <w:r w:rsidRPr="00994646">
        <w:rPr>
          <w:rFonts w:hAnsi="宋体"/>
        </w:rPr>
        <w:t>中</w:t>
      </w:r>
      <w:r w:rsidRPr="00994646">
        <w:t>10.1</w:t>
      </w:r>
      <w:r w:rsidRPr="00994646">
        <w:rPr>
          <w:rFonts w:hAnsi="宋体"/>
        </w:rPr>
        <w:t>规定的火花点燃试验。</w:t>
      </w:r>
    </w:p>
    <w:p w14:paraId="662ECC70" w14:textId="77777777" w:rsidR="00994646" w:rsidRPr="00994646" w:rsidRDefault="00994646" w:rsidP="00136CC6">
      <w:pPr>
        <w:pStyle w:val="affe"/>
        <w:spacing w:before="120" w:after="120"/>
        <w:rPr>
          <w:rFonts w:ascii="Times New Roman"/>
        </w:rPr>
      </w:pPr>
      <w:r w:rsidRPr="00994646">
        <w:t>本安参数</w:t>
      </w:r>
    </w:p>
    <w:p w14:paraId="2C65C738" w14:textId="77777777" w:rsidR="00994646" w:rsidRPr="00435D9F" w:rsidRDefault="00994646" w:rsidP="00136CC6">
      <w:pPr>
        <w:pStyle w:val="affffb"/>
        <w:widowControl w:val="0"/>
        <w:ind w:firstLine="420"/>
        <w:rPr>
          <w:rFonts w:hAnsi="宋体"/>
        </w:rPr>
      </w:pPr>
      <w:r w:rsidRPr="00435D9F">
        <w:rPr>
          <w:rFonts w:hAnsi="宋体"/>
        </w:rPr>
        <w:t>最高开路电压：3.9V，最大短路电流：7.2A；与本质安全性能有关的元件应符合</w:t>
      </w:r>
      <w:r w:rsidR="00AF00DD">
        <w:rPr>
          <w:rFonts w:hAnsi="宋体"/>
        </w:rPr>
        <w:t>GB/T 3836.4-2021</w:t>
      </w:r>
      <w:r w:rsidRPr="00435D9F">
        <w:rPr>
          <w:rFonts w:hAnsi="宋体"/>
        </w:rPr>
        <w:t>中第7章的规定，本安电路元器件的电压、电流或功率在正常或故障状态下不得大于其额定值的2/3。</w:t>
      </w:r>
    </w:p>
    <w:p w14:paraId="579883B6" w14:textId="77777777" w:rsidR="00994646" w:rsidRPr="00994646" w:rsidRDefault="00994646" w:rsidP="00136CC6">
      <w:pPr>
        <w:pStyle w:val="affe"/>
        <w:spacing w:before="120" w:after="120"/>
        <w:rPr>
          <w:rFonts w:ascii="Times New Roman"/>
        </w:rPr>
      </w:pPr>
      <w:r w:rsidRPr="00994646">
        <w:t>电池电解液泄露试验</w:t>
      </w:r>
    </w:p>
    <w:p w14:paraId="1101CB31" w14:textId="77777777" w:rsidR="00994646" w:rsidRPr="00994646" w:rsidRDefault="00994646" w:rsidP="00136CC6">
      <w:pPr>
        <w:pStyle w:val="affffb"/>
        <w:widowControl w:val="0"/>
        <w:ind w:firstLine="420"/>
      </w:pPr>
      <w:r w:rsidRPr="00994646">
        <w:rPr>
          <w:rFonts w:hAnsi="宋体"/>
        </w:rPr>
        <w:t>电池应满足</w:t>
      </w:r>
      <w:r w:rsidRPr="00994646">
        <w:t>GB/T 3836.4-2021</w:t>
      </w:r>
      <w:r w:rsidRPr="00994646">
        <w:rPr>
          <w:rFonts w:hAnsi="宋体"/>
        </w:rPr>
        <w:t>中第</w:t>
      </w:r>
      <w:r w:rsidRPr="00994646">
        <w:t>7.4.2</w:t>
      </w:r>
      <w:r w:rsidRPr="00994646">
        <w:rPr>
          <w:rFonts w:hAnsi="宋体"/>
        </w:rPr>
        <w:t>条的规定电池漏泄试验要求。</w:t>
      </w:r>
    </w:p>
    <w:p w14:paraId="0CDCC3C3" w14:textId="77777777" w:rsidR="00994646" w:rsidRPr="00994646" w:rsidRDefault="00994646" w:rsidP="00136CC6">
      <w:pPr>
        <w:pStyle w:val="affe"/>
        <w:spacing w:before="120" w:after="120"/>
        <w:rPr>
          <w:rFonts w:ascii="Times New Roman"/>
        </w:rPr>
      </w:pPr>
      <w:r w:rsidRPr="00994646">
        <w:t>电池最高表面温度试验</w:t>
      </w:r>
    </w:p>
    <w:p w14:paraId="0C4EC2B8" w14:textId="77777777" w:rsidR="00994646" w:rsidRPr="00435D9F" w:rsidRDefault="00994646" w:rsidP="00136CC6">
      <w:pPr>
        <w:pStyle w:val="affffb"/>
        <w:widowControl w:val="0"/>
        <w:ind w:firstLine="420"/>
        <w:rPr>
          <w:rFonts w:hAnsi="宋体"/>
        </w:rPr>
      </w:pPr>
      <w:r w:rsidRPr="00435D9F">
        <w:rPr>
          <w:rFonts w:hAnsi="宋体"/>
        </w:rPr>
        <w:t>在正常工作和故障状态下，电池的最高表面温度应不超过150℃。</w:t>
      </w:r>
    </w:p>
    <w:p w14:paraId="4490CD22" w14:textId="77777777" w:rsidR="00994646" w:rsidRPr="00994646" w:rsidRDefault="00994646" w:rsidP="00136CC6">
      <w:pPr>
        <w:pStyle w:val="affe"/>
        <w:spacing w:before="120" w:after="120"/>
        <w:rPr>
          <w:rFonts w:ascii="Times New Roman"/>
        </w:rPr>
      </w:pPr>
      <w:r w:rsidRPr="00994646">
        <w:t>防爆资质</w:t>
      </w:r>
    </w:p>
    <w:p w14:paraId="021A655A" w14:textId="77777777" w:rsidR="00994646" w:rsidRPr="00435D9F" w:rsidRDefault="00994646" w:rsidP="00136CC6">
      <w:pPr>
        <w:pStyle w:val="affffb"/>
        <w:widowControl w:val="0"/>
        <w:ind w:firstLine="420"/>
        <w:rPr>
          <w:rFonts w:hAnsi="宋体"/>
        </w:rPr>
      </w:pPr>
      <w:r w:rsidRPr="00435D9F">
        <w:rPr>
          <w:rFonts w:hAnsi="宋体"/>
        </w:rPr>
        <w:t>监测器须符合GB/T 3836.1-2021和GB/T 3836.4-2021的规定。并经过国家指定的防爆检验单位审查检验合格，取得“</w:t>
      </w:r>
      <w:r w:rsidR="00C94BEF" w:rsidRPr="00D04A7B">
        <w:rPr>
          <w:rFonts w:hAnsi="宋体" w:hint="eastAsia"/>
        </w:rPr>
        <w:t>矿用</w:t>
      </w:r>
      <w:r w:rsidRPr="00435D9F">
        <w:rPr>
          <w:rFonts w:hAnsi="宋体"/>
        </w:rPr>
        <w:t>防爆合格证”。</w:t>
      </w:r>
    </w:p>
    <w:p w14:paraId="49AED28F" w14:textId="77777777" w:rsidR="00994646" w:rsidRPr="00994646" w:rsidRDefault="00994646" w:rsidP="00136CC6">
      <w:pPr>
        <w:pStyle w:val="affd"/>
        <w:widowControl w:val="0"/>
        <w:spacing w:before="120" w:after="120"/>
        <w:rPr>
          <w:rFonts w:ascii="Times New Roman"/>
        </w:rPr>
      </w:pPr>
      <w:bookmarkStart w:id="69" w:name="_Toc145600669"/>
      <w:r w:rsidRPr="00994646">
        <w:t>外壳的防护</w:t>
      </w:r>
      <w:bookmarkEnd w:id="69"/>
    </w:p>
    <w:p w14:paraId="52D09FE0" w14:textId="77777777" w:rsidR="00994646" w:rsidRPr="00B751F5" w:rsidRDefault="00994646" w:rsidP="00136CC6">
      <w:pPr>
        <w:pStyle w:val="affffb"/>
        <w:widowControl w:val="0"/>
        <w:ind w:firstLine="420"/>
        <w:rPr>
          <w:rFonts w:hAnsi="宋体"/>
        </w:rPr>
      </w:pPr>
      <w:r w:rsidRPr="00B751F5">
        <w:rPr>
          <w:rFonts w:hAnsi="宋体"/>
        </w:rPr>
        <w:t>监测器的外壳防护等级不低于IP65。</w:t>
      </w:r>
    </w:p>
    <w:p w14:paraId="289242BF" w14:textId="77777777" w:rsidR="00994646" w:rsidRPr="00994646" w:rsidRDefault="00994646" w:rsidP="00136CC6">
      <w:pPr>
        <w:pStyle w:val="affd"/>
        <w:widowControl w:val="0"/>
        <w:spacing w:before="120" w:after="120"/>
        <w:rPr>
          <w:rFonts w:ascii="Times New Roman"/>
        </w:rPr>
      </w:pPr>
      <w:bookmarkStart w:id="70" w:name="_Toc145600670"/>
      <w:r w:rsidRPr="00994646">
        <w:t>最高表面温度</w:t>
      </w:r>
      <w:bookmarkEnd w:id="70"/>
    </w:p>
    <w:p w14:paraId="0E176238" w14:textId="77777777" w:rsidR="00994646" w:rsidRPr="00B751F5" w:rsidRDefault="00994646" w:rsidP="00136CC6">
      <w:pPr>
        <w:pStyle w:val="affffb"/>
        <w:widowControl w:val="0"/>
        <w:ind w:firstLine="420"/>
        <w:rPr>
          <w:rFonts w:hAnsi="宋体"/>
        </w:rPr>
      </w:pPr>
      <w:r w:rsidRPr="00B751F5">
        <w:rPr>
          <w:rFonts w:hAnsi="宋体"/>
        </w:rPr>
        <w:t>监测器在正常工作和规定的故障状态下，元器件、导线和外壳的最高表面温度不得超过150℃。</w:t>
      </w:r>
    </w:p>
    <w:p w14:paraId="321FC71A" w14:textId="77777777" w:rsidR="00994646" w:rsidRPr="00994646" w:rsidRDefault="00994646" w:rsidP="00136CC6">
      <w:pPr>
        <w:pStyle w:val="affc"/>
        <w:widowControl w:val="0"/>
        <w:spacing w:before="240" w:after="240"/>
        <w:rPr>
          <w:rFonts w:ascii="Times New Roman"/>
        </w:rPr>
      </w:pPr>
      <w:bookmarkStart w:id="71" w:name="_Toc139631879"/>
      <w:bookmarkStart w:id="72" w:name="_Toc145600671"/>
      <w:bookmarkEnd w:id="71"/>
      <w:r w:rsidRPr="00994646">
        <w:t>试验方法</w:t>
      </w:r>
      <w:bookmarkEnd w:id="72"/>
    </w:p>
    <w:p w14:paraId="0825F23C" w14:textId="77777777" w:rsidR="00994646" w:rsidRPr="00994646" w:rsidRDefault="00994646" w:rsidP="00136CC6">
      <w:pPr>
        <w:pStyle w:val="affd"/>
        <w:widowControl w:val="0"/>
        <w:spacing w:before="120" w:after="120"/>
        <w:rPr>
          <w:rFonts w:ascii="Times New Roman"/>
        </w:rPr>
      </w:pPr>
      <w:bookmarkStart w:id="73" w:name="_Toc145600672"/>
      <w:r w:rsidRPr="00994646">
        <w:t>一般试验方法</w:t>
      </w:r>
      <w:bookmarkEnd w:id="73"/>
    </w:p>
    <w:p w14:paraId="32CAADB5" w14:textId="77777777" w:rsidR="00994646" w:rsidRPr="00CE424F" w:rsidRDefault="00994646" w:rsidP="00136CC6">
      <w:pPr>
        <w:pStyle w:val="affffb"/>
        <w:widowControl w:val="0"/>
        <w:ind w:firstLine="420"/>
        <w:rPr>
          <w:rFonts w:hAnsi="宋体"/>
        </w:rPr>
      </w:pPr>
      <w:r w:rsidRPr="00CE424F">
        <w:rPr>
          <w:rFonts w:hAnsi="宋体"/>
        </w:rPr>
        <w:t>除环境试验或有关标准另有规定外，试验应在下列环境条件下进行：</w:t>
      </w:r>
    </w:p>
    <w:p w14:paraId="2476BE4A" w14:textId="77777777" w:rsidR="00994646" w:rsidRPr="00CE424F" w:rsidRDefault="00994646" w:rsidP="004A2E72">
      <w:pPr>
        <w:pStyle w:val="af5"/>
        <w:widowControl w:val="0"/>
        <w:numPr>
          <w:ilvl w:val="0"/>
          <w:numId w:val="40"/>
        </w:numPr>
        <w:rPr>
          <w:rFonts w:hAnsi="宋体"/>
        </w:rPr>
      </w:pPr>
      <w:r w:rsidRPr="00CE424F">
        <w:rPr>
          <w:rFonts w:hAnsi="宋体"/>
        </w:rPr>
        <w:t>温度：15℃</w:t>
      </w:r>
      <w:r w:rsidR="00E07D06" w:rsidRPr="00CE424F">
        <w:rPr>
          <w:rFonts w:hAnsi="宋体" w:hint="eastAsia"/>
        </w:rPr>
        <w:t>～</w:t>
      </w:r>
      <w:r w:rsidRPr="00CE424F">
        <w:rPr>
          <w:rFonts w:hAnsi="宋体"/>
        </w:rPr>
        <w:t>35℃；</w:t>
      </w:r>
    </w:p>
    <w:p w14:paraId="7A6EE5EF" w14:textId="77777777" w:rsidR="00994646" w:rsidRPr="00CE424F" w:rsidRDefault="00994646" w:rsidP="00136CC6">
      <w:pPr>
        <w:pStyle w:val="af5"/>
        <w:widowControl w:val="0"/>
        <w:rPr>
          <w:rFonts w:hAnsi="宋体"/>
        </w:rPr>
      </w:pPr>
      <w:r w:rsidRPr="00CE424F">
        <w:rPr>
          <w:rFonts w:hAnsi="宋体"/>
        </w:rPr>
        <w:t>湿度：45%</w:t>
      </w:r>
      <w:r w:rsidR="00E07D06" w:rsidRPr="00CE424F">
        <w:rPr>
          <w:rFonts w:hAnsi="宋体" w:hint="eastAsia"/>
        </w:rPr>
        <w:t>～</w:t>
      </w:r>
      <w:r w:rsidRPr="00CE424F">
        <w:rPr>
          <w:rFonts w:hAnsi="宋体"/>
        </w:rPr>
        <w:t>75%；</w:t>
      </w:r>
    </w:p>
    <w:p w14:paraId="0B7805DA" w14:textId="77777777" w:rsidR="00994646" w:rsidRPr="00CE424F" w:rsidRDefault="00994646" w:rsidP="00136CC6">
      <w:pPr>
        <w:pStyle w:val="af5"/>
        <w:widowControl w:val="0"/>
        <w:rPr>
          <w:rFonts w:hAnsi="宋体"/>
        </w:rPr>
      </w:pPr>
      <w:r w:rsidRPr="00CE424F">
        <w:rPr>
          <w:rFonts w:hAnsi="宋体"/>
        </w:rPr>
        <w:t>大气压力：86kPa</w:t>
      </w:r>
      <w:r w:rsidR="00E07D06" w:rsidRPr="00CE424F">
        <w:rPr>
          <w:rFonts w:hAnsi="宋体" w:hint="eastAsia"/>
        </w:rPr>
        <w:t>～</w:t>
      </w:r>
      <w:r w:rsidRPr="00CE424F">
        <w:rPr>
          <w:rFonts w:hAnsi="宋体"/>
        </w:rPr>
        <w:t>106kPa。</w:t>
      </w:r>
    </w:p>
    <w:p w14:paraId="168531C6" w14:textId="77777777" w:rsidR="00994646" w:rsidRPr="00994646" w:rsidRDefault="00994646" w:rsidP="00136CC6">
      <w:pPr>
        <w:pStyle w:val="affd"/>
        <w:widowControl w:val="0"/>
        <w:spacing w:before="120" w:after="120"/>
        <w:rPr>
          <w:rFonts w:ascii="Times New Roman"/>
        </w:rPr>
      </w:pPr>
      <w:bookmarkStart w:id="74" w:name="_Toc145600673"/>
      <w:r w:rsidRPr="00994646">
        <w:t>电源条件</w:t>
      </w:r>
      <w:bookmarkEnd w:id="74"/>
    </w:p>
    <w:p w14:paraId="0ED3278A" w14:textId="77777777" w:rsidR="00994646" w:rsidRPr="00994646" w:rsidRDefault="00994646" w:rsidP="00136CC6">
      <w:pPr>
        <w:pStyle w:val="affffb"/>
        <w:widowControl w:val="0"/>
        <w:ind w:firstLine="420"/>
        <w:rPr>
          <w:rFonts w:ascii="Times New Roman"/>
        </w:rPr>
      </w:pPr>
      <w:r w:rsidRPr="00994646">
        <w:t>除非有关标准另有规定，测试用电源符合以下要求：</w:t>
      </w:r>
    </w:p>
    <w:p w14:paraId="55A08BDC" w14:textId="77777777" w:rsidR="00994646" w:rsidRPr="00435D9F" w:rsidRDefault="00994646" w:rsidP="004A2E72">
      <w:pPr>
        <w:pStyle w:val="af5"/>
        <w:widowControl w:val="0"/>
        <w:numPr>
          <w:ilvl w:val="0"/>
          <w:numId w:val="41"/>
        </w:numPr>
        <w:rPr>
          <w:rFonts w:hAnsi="宋体"/>
        </w:rPr>
      </w:pPr>
      <w:r w:rsidRPr="00435D9F">
        <w:rPr>
          <w:rFonts w:hAnsi="宋体"/>
        </w:rPr>
        <w:t>电压：误差不大于2%；</w:t>
      </w:r>
    </w:p>
    <w:p w14:paraId="0B224FA4" w14:textId="77777777" w:rsidR="00994646" w:rsidRPr="00994646" w:rsidRDefault="00994646" w:rsidP="00136CC6">
      <w:pPr>
        <w:pStyle w:val="af5"/>
        <w:widowControl w:val="0"/>
        <w:rPr>
          <w:rFonts w:ascii="Times New Roman"/>
        </w:rPr>
      </w:pPr>
      <w:r w:rsidRPr="00994646">
        <w:t>周期与随机漂移：</w:t>
      </w:r>
      <w:r w:rsidR="00322DB4" w:rsidRPr="00F0718E">
        <w:rPr>
          <w:rFonts w:hAnsi="宋体" w:hint="eastAsia"/>
          <w:iCs/>
        </w:rPr>
        <w:t>△</w:t>
      </w:r>
      <w:r w:rsidR="00322DB4" w:rsidRPr="00F0718E">
        <w:rPr>
          <w:rFonts w:hint="eastAsia"/>
          <w:iCs/>
        </w:rPr>
        <w:t>U</w:t>
      </w:r>
      <w:r w:rsidR="00322DB4">
        <w:t>/</w:t>
      </w:r>
      <w:r w:rsidR="00322DB4" w:rsidRPr="00F0718E">
        <w:rPr>
          <w:iCs/>
        </w:rPr>
        <w:t>U</w:t>
      </w:r>
      <w:r w:rsidR="00322DB4" w:rsidRPr="00F0718E">
        <w:rPr>
          <w:iCs/>
          <w:vertAlign w:val="subscript"/>
        </w:rPr>
        <w:t>0</w:t>
      </w:r>
      <w:r w:rsidRPr="00994646">
        <w:t>不大</w:t>
      </w:r>
      <w:r w:rsidRPr="007B7DFB">
        <w:rPr>
          <w:rFonts w:hAnsi="宋体"/>
        </w:rPr>
        <w:t>于1%</w:t>
      </w:r>
      <w:r w:rsidRPr="00994646">
        <w:t>（为周期与随机偏移峰峰值，为直流供电电压的额定值）。</w:t>
      </w:r>
    </w:p>
    <w:p w14:paraId="3E55FC74" w14:textId="77777777" w:rsidR="00994646" w:rsidRPr="00994646" w:rsidRDefault="00994646" w:rsidP="00136CC6">
      <w:pPr>
        <w:pStyle w:val="affd"/>
        <w:widowControl w:val="0"/>
        <w:spacing w:before="120" w:after="120"/>
        <w:rPr>
          <w:rFonts w:ascii="Times New Roman"/>
        </w:rPr>
      </w:pPr>
      <w:bookmarkStart w:id="75" w:name="_Toc145600674"/>
      <w:r w:rsidRPr="00994646">
        <w:t>电气性能试验方法</w:t>
      </w:r>
      <w:bookmarkEnd w:id="75"/>
    </w:p>
    <w:p w14:paraId="03C2B8A0" w14:textId="77777777" w:rsidR="00994646" w:rsidRPr="00994646" w:rsidRDefault="00994646" w:rsidP="00136CC6">
      <w:pPr>
        <w:pStyle w:val="affe"/>
        <w:spacing w:before="120" w:after="120"/>
        <w:rPr>
          <w:rFonts w:ascii="Times New Roman"/>
        </w:rPr>
      </w:pPr>
      <w:r w:rsidRPr="00994646">
        <w:t>测量仪器与设备</w:t>
      </w:r>
    </w:p>
    <w:p w14:paraId="6031745E" w14:textId="77777777" w:rsidR="00994646" w:rsidRPr="00994646" w:rsidRDefault="00994646" w:rsidP="00136CC6">
      <w:pPr>
        <w:pStyle w:val="afffffffff0"/>
        <w:widowControl w:val="0"/>
        <w:rPr>
          <w:rFonts w:ascii="Times New Roman"/>
        </w:rPr>
      </w:pPr>
      <w:r w:rsidRPr="00994646">
        <w:t>测量仪器和设备的一般要求：</w:t>
      </w:r>
    </w:p>
    <w:p w14:paraId="644A145C" w14:textId="77777777" w:rsidR="00994646" w:rsidRPr="00CE424F" w:rsidRDefault="00994646" w:rsidP="004A2E72">
      <w:pPr>
        <w:pStyle w:val="af5"/>
        <w:widowControl w:val="0"/>
        <w:numPr>
          <w:ilvl w:val="0"/>
          <w:numId w:val="42"/>
        </w:numPr>
        <w:rPr>
          <w:rFonts w:hAnsi="宋体"/>
        </w:rPr>
      </w:pPr>
      <w:r w:rsidRPr="00CE424F">
        <w:rPr>
          <w:rFonts w:hAnsi="宋体"/>
        </w:rPr>
        <w:t>测量仪器和设备的准确度及测量范围应保证所测性能的要求，其自身准确度应不大于(优于)被测参数的1/3倍的允许误差；</w:t>
      </w:r>
    </w:p>
    <w:p w14:paraId="08FC01F0" w14:textId="77777777" w:rsidR="00994646" w:rsidRPr="00CE424F" w:rsidRDefault="00994646" w:rsidP="00136CC6">
      <w:pPr>
        <w:pStyle w:val="af5"/>
        <w:widowControl w:val="0"/>
        <w:rPr>
          <w:rFonts w:hAnsi="宋体"/>
        </w:rPr>
      </w:pPr>
      <w:r w:rsidRPr="00CE424F">
        <w:rPr>
          <w:rFonts w:hAnsi="宋体" w:hint="eastAsia"/>
        </w:rPr>
        <w:t>测试仪器和设备的性能应符合所测试性能的特性；</w:t>
      </w:r>
    </w:p>
    <w:p w14:paraId="46E318F9" w14:textId="77777777" w:rsidR="00994646" w:rsidRPr="00CE424F" w:rsidRDefault="00994646" w:rsidP="00136CC6">
      <w:pPr>
        <w:pStyle w:val="af5"/>
        <w:widowControl w:val="0"/>
        <w:rPr>
          <w:rFonts w:hAnsi="宋体"/>
        </w:rPr>
      </w:pPr>
      <w:r w:rsidRPr="00CE424F">
        <w:rPr>
          <w:rFonts w:hAnsi="宋体" w:hint="eastAsia"/>
        </w:rPr>
        <w:t>测试仪器和设备应按照计量法的有关规定进行计量检定(校准)，并合格；</w:t>
      </w:r>
    </w:p>
    <w:p w14:paraId="1141D88F" w14:textId="77777777" w:rsidR="00994646" w:rsidRPr="00CE424F" w:rsidRDefault="00994646" w:rsidP="00136CC6">
      <w:pPr>
        <w:pStyle w:val="af5"/>
        <w:widowControl w:val="0"/>
        <w:rPr>
          <w:rFonts w:hAnsi="宋体"/>
        </w:rPr>
      </w:pPr>
      <w:r w:rsidRPr="00CE424F">
        <w:rPr>
          <w:rFonts w:hAnsi="宋体" w:hint="eastAsia"/>
        </w:rPr>
        <w:t>测量仪器和设备的配置应不影响测量结果。</w:t>
      </w:r>
    </w:p>
    <w:p w14:paraId="261DA018" w14:textId="77777777" w:rsidR="00994646" w:rsidRPr="00994646" w:rsidRDefault="00994646" w:rsidP="00136CC6">
      <w:pPr>
        <w:pStyle w:val="afffffffff0"/>
        <w:widowControl w:val="0"/>
        <w:rPr>
          <w:rFonts w:ascii="Times New Roman"/>
        </w:rPr>
      </w:pPr>
      <w:r w:rsidRPr="00994646">
        <w:t>主要测量仪器和设备：</w:t>
      </w:r>
    </w:p>
    <w:p w14:paraId="599390C2" w14:textId="77777777" w:rsidR="00994646" w:rsidRPr="007B7DFB" w:rsidRDefault="00994646" w:rsidP="004A2E72">
      <w:pPr>
        <w:pStyle w:val="af5"/>
        <w:widowControl w:val="0"/>
        <w:numPr>
          <w:ilvl w:val="0"/>
          <w:numId w:val="43"/>
        </w:numPr>
        <w:rPr>
          <w:rFonts w:hAnsi="宋体"/>
        </w:rPr>
      </w:pPr>
      <w:r w:rsidRPr="007B7DFB">
        <w:rPr>
          <w:rFonts w:hAnsi="宋体"/>
        </w:rPr>
        <w:t>温度发生装置1台</w:t>
      </w:r>
      <w:r w:rsidR="007B7DFB">
        <w:rPr>
          <w:rFonts w:hAnsi="宋体" w:hint="eastAsia"/>
        </w:rPr>
        <w:t>；</w:t>
      </w:r>
    </w:p>
    <w:p w14:paraId="0D254CBA" w14:textId="77777777" w:rsidR="00994646" w:rsidRPr="007B7DFB" w:rsidRDefault="00994646" w:rsidP="00136CC6">
      <w:pPr>
        <w:pStyle w:val="af5"/>
        <w:widowControl w:val="0"/>
        <w:rPr>
          <w:rFonts w:hAnsi="宋体"/>
        </w:rPr>
      </w:pPr>
      <w:r w:rsidRPr="007B7DFB">
        <w:rPr>
          <w:rFonts w:hAnsi="宋体"/>
        </w:rPr>
        <w:t>电压表1台</w:t>
      </w:r>
      <w:r w:rsidRPr="007B7DFB">
        <w:rPr>
          <w:rFonts w:hAnsi="宋体" w:hint="eastAsia"/>
        </w:rPr>
        <w:t>；</w:t>
      </w:r>
    </w:p>
    <w:p w14:paraId="6AFD44C6" w14:textId="77777777" w:rsidR="00994646" w:rsidRPr="007B7DFB" w:rsidRDefault="00994646" w:rsidP="00136CC6">
      <w:pPr>
        <w:pStyle w:val="af5"/>
        <w:widowControl w:val="0"/>
        <w:rPr>
          <w:rFonts w:hAnsi="宋体"/>
        </w:rPr>
      </w:pPr>
      <w:r w:rsidRPr="007B7DFB">
        <w:rPr>
          <w:rFonts w:hAnsi="宋体"/>
        </w:rPr>
        <w:t>电流表1台</w:t>
      </w:r>
      <w:r w:rsidRPr="007B7DFB">
        <w:rPr>
          <w:rFonts w:hAnsi="宋体" w:hint="eastAsia"/>
        </w:rPr>
        <w:t>；</w:t>
      </w:r>
    </w:p>
    <w:p w14:paraId="11444B88" w14:textId="77777777" w:rsidR="00994646" w:rsidRPr="007B7DFB" w:rsidRDefault="00994646" w:rsidP="00136CC6">
      <w:pPr>
        <w:pStyle w:val="af5"/>
        <w:widowControl w:val="0"/>
        <w:rPr>
          <w:rFonts w:hAnsi="宋体"/>
        </w:rPr>
      </w:pPr>
      <w:r w:rsidRPr="007B7DFB">
        <w:rPr>
          <w:rFonts w:hAnsi="宋体"/>
        </w:rPr>
        <w:t>稳压电源1台</w:t>
      </w:r>
      <w:r w:rsidRPr="007B7DFB">
        <w:rPr>
          <w:rFonts w:hAnsi="宋体" w:hint="eastAsia"/>
        </w:rPr>
        <w:t>；</w:t>
      </w:r>
    </w:p>
    <w:p w14:paraId="04124D98" w14:textId="77777777" w:rsidR="00994646" w:rsidRPr="007B7DFB" w:rsidRDefault="00994646" w:rsidP="00136CC6">
      <w:pPr>
        <w:pStyle w:val="af5"/>
        <w:widowControl w:val="0"/>
        <w:rPr>
          <w:rFonts w:hAnsi="宋体"/>
        </w:rPr>
      </w:pPr>
      <w:r w:rsidRPr="007B7DFB">
        <w:rPr>
          <w:rFonts w:hAnsi="宋体"/>
        </w:rPr>
        <w:lastRenderedPageBreak/>
        <w:t>正弦波振动校准台1台</w:t>
      </w:r>
      <w:r w:rsidRPr="007B7DFB">
        <w:rPr>
          <w:rFonts w:hAnsi="宋体" w:hint="eastAsia"/>
        </w:rPr>
        <w:t>；</w:t>
      </w:r>
    </w:p>
    <w:p w14:paraId="4D3761A3" w14:textId="77777777" w:rsidR="00994646" w:rsidRPr="007B7DFB" w:rsidRDefault="00994646" w:rsidP="00136CC6">
      <w:pPr>
        <w:pStyle w:val="af5"/>
        <w:widowControl w:val="0"/>
        <w:rPr>
          <w:rFonts w:hAnsi="宋体"/>
        </w:rPr>
      </w:pPr>
      <w:r w:rsidRPr="007B7DFB">
        <w:rPr>
          <w:rFonts w:hAnsi="宋体"/>
        </w:rPr>
        <w:t>功率放大器1台</w:t>
      </w:r>
      <w:r w:rsidRPr="007B7DFB">
        <w:rPr>
          <w:rFonts w:hAnsi="宋体" w:hint="eastAsia"/>
        </w:rPr>
        <w:t>；</w:t>
      </w:r>
    </w:p>
    <w:p w14:paraId="60A98480" w14:textId="77777777" w:rsidR="00994646" w:rsidRPr="007B7DFB" w:rsidRDefault="00994646" w:rsidP="00136CC6">
      <w:pPr>
        <w:pStyle w:val="af5"/>
        <w:widowControl w:val="0"/>
        <w:rPr>
          <w:rFonts w:hAnsi="宋体"/>
        </w:rPr>
      </w:pPr>
      <w:r w:rsidRPr="007B7DFB">
        <w:rPr>
          <w:rFonts w:hAnsi="宋体"/>
        </w:rPr>
        <w:t>正弦波信号发生器1台</w:t>
      </w:r>
      <w:r w:rsidRPr="007B7DFB">
        <w:rPr>
          <w:rFonts w:hAnsi="宋体" w:hint="eastAsia"/>
        </w:rPr>
        <w:t>；</w:t>
      </w:r>
    </w:p>
    <w:p w14:paraId="624D1DFB" w14:textId="77777777" w:rsidR="00994646" w:rsidRPr="007B7DFB" w:rsidRDefault="00994646" w:rsidP="00136CC6">
      <w:pPr>
        <w:pStyle w:val="af5"/>
        <w:widowControl w:val="0"/>
        <w:rPr>
          <w:rFonts w:hAnsi="宋体"/>
        </w:rPr>
      </w:pPr>
      <w:r w:rsidRPr="007B7DFB">
        <w:rPr>
          <w:rFonts w:hAnsi="宋体"/>
        </w:rPr>
        <w:t>温度计1台</w:t>
      </w:r>
      <w:r w:rsidRPr="007B7DFB">
        <w:rPr>
          <w:rFonts w:hAnsi="宋体" w:hint="eastAsia"/>
        </w:rPr>
        <w:t>；</w:t>
      </w:r>
    </w:p>
    <w:p w14:paraId="43840D36" w14:textId="77777777" w:rsidR="00994646" w:rsidRPr="007B7DFB" w:rsidRDefault="00994646" w:rsidP="00136CC6">
      <w:pPr>
        <w:pStyle w:val="af5"/>
        <w:widowControl w:val="0"/>
        <w:rPr>
          <w:rFonts w:hAnsi="宋体"/>
        </w:rPr>
      </w:pPr>
      <w:r w:rsidRPr="007B7DFB">
        <w:rPr>
          <w:rFonts w:hAnsi="宋体"/>
        </w:rPr>
        <w:t>标准加速度计1套</w:t>
      </w:r>
      <w:r w:rsidRPr="007B7DFB">
        <w:rPr>
          <w:rFonts w:hAnsi="宋体" w:hint="eastAsia"/>
        </w:rPr>
        <w:t>；</w:t>
      </w:r>
    </w:p>
    <w:p w14:paraId="3BFBA117" w14:textId="77777777" w:rsidR="00994646" w:rsidRPr="007B7DFB" w:rsidRDefault="00994646" w:rsidP="00136CC6">
      <w:pPr>
        <w:pStyle w:val="af5"/>
        <w:widowControl w:val="0"/>
        <w:rPr>
          <w:rFonts w:hAnsi="宋体"/>
        </w:rPr>
      </w:pPr>
      <w:r w:rsidRPr="007B7DFB">
        <w:rPr>
          <w:rFonts w:hAnsi="宋体"/>
        </w:rPr>
        <w:t>振动温度数据分析系统1套</w:t>
      </w:r>
      <w:r w:rsidRPr="007B7DFB">
        <w:rPr>
          <w:rFonts w:hAnsi="宋体" w:hint="eastAsia"/>
        </w:rPr>
        <w:t>；</w:t>
      </w:r>
    </w:p>
    <w:p w14:paraId="3F5FCC58" w14:textId="77777777" w:rsidR="00994646" w:rsidRPr="007B7DFB" w:rsidRDefault="002C4DAA" w:rsidP="00136CC6">
      <w:pPr>
        <w:pStyle w:val="af5"/>
        <w:widowControl w:val="0"/>
        <w:rPr>
          <w:rFonts w:hAnsi="宋体"/>
        </w:rPr>
      </w:pPr>
      <w:r>
        <w:rPr>
          <w:rFonts w:hAnsi="宋体" w:hint="eastAsia"/>
        </w:rPr>
        <w:t>矿用</w:t>
      </w:r>
      <w:r w:rsidR="00994646" w:rsidRPr="007B7DFB">
        <w:rPr>
          <w:rFonts w:hAnsi="宋体"/>
        </w:rPr>
        <w:t>无线网关（与监测器无线通信）</w:t>
      </w:r>
      <w:r w:rsidR="00994646" w:rsidRPr="007B7DFB">
        <w:rPr>
          <w:rFonts w:hAnsi="宋体" w:hint="eastAsia"/>
        </w:rPr>
        <w:t>；</w:t>
      </w:r>
    </w:p>
    <w:p w14:paraId="592F0F67" w14:textId="77777777" w:rsidR="00994646" w:rsidRPr="007B7DFB" w:rsidRDefault="00994646" w:rsidP="00136CC6">
      <w:pPr>
        <w:pStyle w:val="af5"/>
        <w:widowControl w:val="0"/>
        <w:rPr>
          <w:rFonts w:hAnsi="宋体"/>
        </w:rPr>
      </w:pPr>
      <w:r w:rsidRPr="007B7DFB">
        <w:rPr>
          <w:rFonts w:hAnsi="宋体"/>
        </w:rPr>
        <w:t>示波器1台</w:t>
      </w:r>
      <w:r w:rsidRPr="007B7DFB">
        <w:rPr>
          <w:rFonts w:hAnsi="宋体" w:hint="eastAsia"/>
        </w:rPr>
        <w:t>；</w:t>
      </w:r>
    </w:p>
    <w:p w14:paraId="7D6ECE89" w14:textId="77777777" w:rsidR="00994646" w:rsidRPr="007B7DFB" w:rsidRDefault="00994646" w:rsidP="00136CC6">
      <w:pPr>
        <w:pStyle w:val="af5"/>
        <w:widowControl w:val="0"/>
        <w:rPr>
          <w:rFonts w:hAnsi="宋体"/>
        </w:rPr>
      </w:pPr>
      <w:r w:rsidRPr="007B7DFB">
        <w:rPr>
          <w:rFonts w:hAnsi="宋体"/>
        </w:rPr>
        <w:t>频谱仪1台</w:t>
      </w:r>
      <w:r w:rsidRPr="007B7DFB">
        <w:rPr>
          <w:rFonts w:hAnsi="宋体" w:hint="eastAsia"/>
        </w:rPr>
        <w:t>。</w:t>
      </w:r>
    </w:p>
    <w:p w14:paraId="1EF66218" w14:textId="77777777" w:rsidR="00994646" w:rsidRDefault="00994646" w:rsidP="00136CC6">
      <w:pPr>
        <w:pStyle w:val="affffb"/>
        <w:widowControl w:val="0"/>
        <w:ind w:firstLine="420"/>
      </w:pPr>
      <w:r w:rsidRPr="00994646">
        <w:t>监测器与</w:t>
      </w:r>
      <w:r w:rsidR="002C4DAA">
        <w:rPr>
          <w:rFonts w:hint="eastAsia"/>
        </w:rPr>
        <w:t>矿用</w:t>
      </w:r>
      <w:r w:rsidRPr="00994646">
        <w:t>无线网关、振动温度数据分析系统的连接如图</w:t>
      </w:r>
      <w:r w:rsidR="00322DB4">
        <w:rPr>
          <w:rFonts w:hint="eastAsia"/>
        </w:rPr>
        <w:t>1</w:t>
      </w:r>
      <w:r w:rsidRPr="00994646">
        <w:t>所示。</w:t>
      </w:r>
    </w:p>
    <w:p w14:paraId="6D1E042A" w14:textId="77777777" w:rsidR="004A49FA" w:rsidRPr="00994646" w:rsidRDefault="00AF00DD" w:rsidP="004A49FA">
      <w:pPr>
        <w:pStyle w:val="affffb"/>
        <w:widowControl w:val="0"/>
        <w:ind w:firstLine="420"/>
        <w:jc w:val="center"/>
        <w:rPr>
          <w:rFonts w:ascii="Times New Roman"/>
        </w:rPr>
      </w:pPr>
      <w:r w:rsidRPr="00043C7F">
        <w:rPr>
          <w:rFonts w:ascii="Times New Roman"/>
        </w:rPr>
        <w:object w:dxaOrig="6915" w:dyaOrig="934" w14:anchorId="482DD7D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6.75pt;height:48pt" o:ole="">
            <v:imagedata r:id="rId17" o:title=""/>
          </v:shape>
          <o:OLEObject Type="Embed" ProgID="Visio.Drawing.11" ShapeID="_x0000_i1025" DrawAspect="Content" ObjectID="_1768808122" r:id="rId18"/>
        </w:object>
      </w:r>
    </w:p>
    <w:p w14:paraId="3392AA1B" w14:textId="77777777" w:rsidR="00994646" w:rsidRPr="00994646" w:rsidRDefault="002C379E" w:rsidP="00136CC6">
      <w:pPr>
        <w:pStyle w:val="afd"/>
        <w:widowControl w:val="0"/>
        <w:spacing w:before="120" w:after="120"/>
      </w:pPr>
      <w:r>
        <w:rPr>
          <w:rFonts w:hint="eastAsia"/>
        </w:rPr>
        <w:t>数据采集与分析</w:t>
      </w:r>
      <w:r w:rsidR="00994646" w:rsidRPr="00994646">
        <w:rPr>
          <w:rFonts w:hint="eastAsia"/>
        </w:rPr>
        <w:t>系统连接图</w:t>
      </w:r>
    </w:p>
    <w:p w14:paraId="1C94A88D" w14:textId="77777777" w:rsidR="00994646" w:rsidRPr="00994646" w:rsidRDefault="00994646" w:rsidP="00136CC6">
      <w:pPr>
        <w:pStyle w:val="affe"/>
        <w:spacing w:before="120" w:after="120"/>
        <w:rPr>
          <w:rFonts w:ascii="Times New Roman"/>
        </w:rPr>
      </w:pPr>
      <w:r w:rsidRPr="00994646">
        <w:t>测试方法</w:t>
      </w:r>
    </w:p>
    <w:p w14:paraId="0E12DB6E" w14:textId="77777777" w:rsidR="00994646" w:rsidRPr="00B331B4" w:rsidRDefault="00994646" w:rsidP="00136CC6">
      <w:pPr>
        <w:pStyle w:val="afff"/>
        <w:widowControl w:val="0"/>
        <w:spacing w:before="120" w:after="120"/>
        <w:rPr>
          <w:rFonts w:ascii="宋体" w:eastAsia="宋体" w:hAnsi="宋体"/>
        </w:rPr>
      </w:pPr>
      <w:r w:rsidRPr="00B331B4">
        <w:rPr>
          <w:rFonts w:ascii="宋体" w:eastAsia="宋体" w:hAnsi="宋体"/>
        </w:rPr>
        <w:t>加速度参考灵敏度</w:t>
      </w:r>
      <w:r w:rsidR="0084321D" w:rsidRPr="00B331B4">
        <w:rPr>
          <w:rFonts w:ascii="宋体" w:eastAsia="宋体" w:hAnsi="宋体" w:hint="eastAsia"/>
        </w:rPr>
        <w:t>测量</w:t>
      </w:r>
    </w:p>
    <w:p w14:paraId="0478B2E7" w14:textId="77777777" w:rsidR="00994646" w:rsidRPr="00B331B4" w:rsidRDefault="00994646" w:rsidP="00136CC6">
      <w:pPr>
        <w:pStyle w:val="affffb"/>
        <w:widowControl w:val="0"/>
        <w:ind w:firstLine="420"/>
        <w:rPr>
          <w:rFonts w:hAnsi="宋体"/>
        </w:rPr>
      </w:pPr>
      <w:r w:rsidRPr="00B331B4">
        <w:rPr>
          <w:rFonts w:hAnsi="宋体"/>
        </w:rPr>
        <w:t>在规定环境条件下，将监测器与振动台内安装的标准加速度计背靠背刚性地安装在振动校准台面中心位置，同轴安装，用比较法校准。设定正弦波频率为160Hz，在10 m/s</w:t>
      </w:r>
      <w:r w:rsidRPr="00B331B4">
        <w:rPr>
          <w:rFonts w:hAnsi="宋体"/>
          <w:vertAlign w:val="superscript"/>
        </w:rPr>
        <w:t>2</w:t>
      </w:r>
      <w:r w:rsidRPr="00B331B4">
        <w:rPr>
          <w:rFonts w:hAnsi="宋体" w:hint="eastAsia"/>
        </w:rPr>
        <w:t>～</w:t>
      </w:r>
      <w:r w:rsidRPr="00B331B4">
        <w:rPr>
          <w:rFonts w:hAnsi="宋体"/>
        </w:rPr>
        <w:t>100m/s</w:t>
      </w:r>
      <w:r w:rsidRPr="00B331B4">
        <w:rPr>
          <w:rFonts w:hAnsi="宋体"/>
          <w:vertAlign w:val="superscript"/>
        </w:rPr>
        <w:t>2</w:t>
      </w:r>
      <w:r w:rsidRPr="00B331B4">
        <w:rPr>
          <w:rFonts w:hAnsi="宋体"/>
        </w:rPr>
        <w:t>内任选一个加速度峰值，通过功率放大器激励正弦波振动校准台，从振动温度数据分析系统里读取被检监测器输出的加速度电压值。同时，从标准加速度计输出端采用示波器测量其输出的电压值。</w:t>
      </w:r>
    </w:p>
    <w:p w14:paraId="2573F447" w14:textId="77777777" w:rsidR="00994646" w:rsidRDefault="00994646" w:rsidP="00136CC6">
      <w:pPr>
        <w:adjustRightInd/>
        <w:spacing w:line="240" w:lineRule="auto"/>
        <w:rPr>
          <w:rFonts w:ascii="宋体" w:hAnsi="宋体"/>
        </w:rPr>
      </w:pPr>
      <w:r w:rsidRPr="00994646">
        <w:rPr>
          <w:rFonts w:ascii="宋体" w:hAnsi="宋体"/>
        </w:rPr>
        <w:t>加速度灵敏度计算公式为：</w:t>
      </w:r>
    </w:p>
    <w:p w14:paraId="6C6F0FA6" w14:textId="77777777" w:rsidR="00322DB4" w:rsidRDefault="00322DB4" w:rsidP="00136CC6">
      <w:pPr>
        <w:pStyle w:val="affffffd"/>
      </w:pPr>
      <w:r>
        <w:tab/>
      </w:r>
      <w:r w:rsidR="004A49FA" w:rsidRPr="00043C7F">
        <w:rPr>
          <w:position w:val="-30"/>
        </w:rPr>
        <w:object w:dxaOrig="980" w:dyaOrig="680" w14:anchorId="21BDE4A4">
          <v:shape id="_x0000_i1026" type="#_x0000_t75" style="width:48pt;height:34.5pt" o:ole="">
            <v:imagedata r:id="rId19" o:title=""/>
          </v:shape>
          <o:OLEObject Type="Embed" ProgID="Equation.DSMT4" ShapeID="_x0000_i1026" DrawAspect="Content" ObjectID="_1768808123" r:id="rId20"/>
        </w:object>
      </w:r>
      <w:r w:rsidRPr="00322DB4">
        <w:rPr>
          <w:rFonts w:ascii="微软雅黑" w:eastAsia="微软雅黑" w:hAnsi="微软雅黑"/>
        </w:rPr>
        <w:tab/>
      </w:r>
      <w:r>
        <w:t>(</w:t>
      </w:r>
      <w:r w:rsidR="004C1979">
        <w:fldChar w:fldCharType="begin"/>
      </w:r>
      <w:r>
        <w:instrText xml:space="preserve"> AUTONUM </w:instrText>
      </w:r>
      <w:r w:rsidR="004C1979">
        <w:fldChar w:fldCharType="end"/>
      </w:r>
      <w:r>
        <w:t>)</w:t>
      </w:r>
    </w:p>
    <w:p w14:paraId="7BB8348F" w14:textId="77777777" w:rsidR="00214F7A" w:rsidRPr="00FC3B83" w:rsidRDefault="00322DB4" w:rsidP="002E266F">
      <w:pPr>
        <w:pStyle w:val="affffa"/>
        <w:spacing w:line="240" w:lineRule="auto"/>
        <w:ind w:firstLine="420"/>
        <w:rPr>
          <w:rFonts w:ascii="宋体" w:hAnsi="宋体"/>
        </w:rPr>
      </w:pPr>
      <w:r>
        <w:rPr>
          <w:rFonts w:hint="eastAsia"/>
        </w:rPr>
        <w:t>式中：</w:t>
      </w:r>
      <w:r w:rsidR="00994646" w:rsidRPr="00FC3B83">
        <w:rPr>
          <w:rFonts w:ascii="宋体" w:hAnsi="宋体"/>
        </w:rPr>
        <w:t>S</w:t>
      </w:r>
      <w:r w:rsidR="00994646" w:rsidRPr="00FC3B83">
        <w:rPr>
          <w:rFonts w:ascii="宋体" w:hAnsi="宋体"/>
          <w:vertAlign w:val="subscript"/>
        </w:rPr>
        <w:t>2</w:t>
      </w:r>
      <w:r w:rsidR="00994646" w:rsidRPr="00FC3B83">
        <w:rPr>
          <w:rFonts w:ascii="宋体" w:hAnsi="宋体"/>
        </w:rPr>
        <w:t>是被检监测器的加速度灵敏度；</w:t>
      </w:r>
    </w:p>
    <w:p w14:paraId="64C54975" w14:textId="77777777" w:rsidR="00214F7A" w:rsidRPr="00FC3B83" w:rsidRDefault="00994646" w:rsidP="002E266F">
      <w:pPr>
        <w:pStyle w:val="affffa"/>
        <w:spacing w:line="240" w:lineRule="auto"/>
        <w:ind w:firstLineChars="500" w:firstLine="1050"/>
        <w:rPr>
          <w:rFonts w:ascii="宋体" w:hAnsi="宋体"/>
        </w:rPr>
      </w:pPr>
      <w:r w:rsidRPr="00FC3B83">
        <w:rPr>
          <w:rFonts w:ascii="宋体" w:hAnsi="宋体"/>
        </w:rPr>
        <w:t>S</w:t>
      </w:r>
      <w:r w:rsidRPr="00FC3B83">
        <w:rPr>
          <w:rFonts w:ascii="宋体" w:hAnsi="宋体"/>
          <w:vertAlign w:val="subscript"/>
        </w:rPr>
        <w:t>1</w:t>
      </w:r>
      <w:r w:rsidRPr="00FC3B83">
        <w:rPr>
          <w:rFonts w:ascii="宋体" w:hAnsi="宋体"/>
        </w:rPr>
        <w:t>是标准加速度计的灵敏度；</w:t>
      </w:r>
    </w:p>
    <w:p w14:paraId="7FA002EA" w14:textId="77777777" w:rsidR="00214F7A" w:rsidRPr="00FC3B83" w:rsidRDefault="00994646" w:rsidP="002E266F">
      <w:pPr>
        <w:pStyle w:val="affffa"/>
        <w:spacing w:line="240" w:lineRule="auto"/>
        <w:ind w:firstLineChars="500" w:firstLine="1050"/>
        <w:rPr>
          <w:rFonts w:ascii="宋体" w:hAnsi="宋体"/>
        </w:rPr>
      </w:pPr>
      <w:r w:rsidRPr="00FC3B83">
        <w:rPr>
          <w:rFonts w:ascii="宋体" w:hAnsi="宋体"/>
        </w:rPr>
        <w:t>V</w:t>
      </w:r>
      <w:r w:rsidRPr="00FC3B83">
        <w:rPr>
          <w:rFonts w:ascii="宋体" w:hAnsi="宋体"/>
          <w:vertAlign w:val="subscript"/>
        </w:rPr>
        <w:t>1</w:t>
      </w:r>
      <w:r w:rsidRPr="00FC3B83">
        <w:rPr>
          <w:rFonts w:ascii="宋体" w:hAnsi="宋体"/>
        </w:rPr>
        <w:t>是标准加速度计的输出电压值；</w:t>
      </w:r>
    </w:p>
    <w:p w14:paraId="389CBD0D" w14:textId="77777777" w:rsidR="00994646" w:rsidRPr="00FC3B83" w:rsidRDefault="00994646" w:rsidP="002E266F">
      <w:pPr>
        <w:pStyle w:val="affffa"/>
        <w:spacing w:line="240" w:lineRule="auto"/>
        <w:ind w:firstLineChars="500" w:firstLine="1050"/>
        <w:rPr>
          <w:rFonts w:ascii="宋体" w:hAnsi="宋体"/>
        </w:rPr>
      </w:pPr>
      <w:r w:rsidRPr="00FC3B83">
        <w:rPr>
          <w:rFonts w:ascii="宋体" w:hAnsi="宋体"/>
        </w:rPr>
        <w:t>V</w:t>
      </w:r>
      <w:r w:rsidRPr="00FC3B83">
        <w:rPr>
          <w:rFonts w:ascii="宋体" w:hAnsi="宋体"/>
          <w:vertAlign w:val="subscript"/>
        </w:rPr>
        <w:t>2</w:t>
      </w:r>
      <w:r w:rsidRPr="00FC3B83">
        <w:rPr>
          <w:rFonts w:ascii="宋体" w:hAnsi="宋体"/>
        </w:rPr>
        <w:t>是被检监测器的加速度输出电压值；</w:t>
      </w:r>
    </w:p>
    <w:p w14:paraId="700D60E1" w14:textId="77777777" w:rsidR="00994646" w:rsidRPr="00994646" w:rsidRDefault="00994646" w:rsidP="00136CC6">
      <w:pPr>
        <w:pStyle w:val="affffb"/>
        <w:widowControl w:val="0"/>
        <w:ind w:firstLine="420"/>
        <w:rPr>
          <w:rFonts w:ascii="Times New Roman"/>
        </w:rPr>
      </w:pPr>
      <w:r w:rsidRPr="00994646">
        <w:t>重复测量三次，求出算术平均值，即为加速度参考灵敏度。</w:t>
      </w:r>
    </w:p>
    <w:p w14:paraId="4C4A8AAE" w14:textId="77777777" w:rsidR="00994646" w:rsidRPr="00994646" w:rsidRDefault="00994646" w:rsidP="00136CC6">
      <w:pPr>
        <w:pStyle w:val="afff"/>
        <w:widowControl w:val="0"/>
        <w:spacing w:before="120" w:after="120"/>
        <w:rPr>
          <w:rFonts w:ascii="Times New Roman"/>
        </w:rPr>
      </w:pPr>
      <w:r w:rsidRPr="00994646">
        <w:t>灵敏度频率响应误差的测量</w:t>
      </w:r>
    </w:p>
    <w:p w14:paraId="62B70143" w14:textId="77777777" w:rsidR="002E6BBA" w:rsidRPr="00A87885" w:rsidRDefault="00376003" w:rsidP="00A87885">
      <w:pPr>
        <w:spacing w:line="240" w:lineRule="auto"/>
        <w:ind w:firstLineChars="200" w:firstLine="420"/>
        <w:contextualSpacing/>
        <w:rPr>
          <w:rFonts w:ascii="宋体" w:hAnsi="宋体"/>
          <w:noProof/>
          <w:kern w:val="0"/>
          <w:szCs w:val="20"/>
        </w:rPr>
      </w:pPr>
      <w:r w:rsidRPr="00A87885">
        <w:rPr>
          <w:rFonts w:ascii="宋体" w:hAnsi="宋体" w:hint="eastAsia"/>
          <w:noProof/>
          <w:kern w:val="0"/>
          <w:szCs w:val="20"/>
        </w:rPr>
        <w:t>将被测监测器和标准加速度计背靠背刚性安装在振动台上，在工作的频率范围内，至少选取七个频率点（包括最低和最高两个极限频率），校准各频率下的灵敏度。优先推荐的频率值：</w:t>
      </w:r>
      <w:r w:rsidRPr="00A87885">
        <w:rPr>
          <w:rFonts w:ascii="宋体" w:hAnsi="宋体"/>
          <w:noProof/>
          <w:kern w:val="0"/>
          <w:szCs w:val="20"/>
        </w:rPr>
        <w:t>1Hz、5Hz、10Hz、20Hz、40Hz、80Hz、160Hz、315Hz、630Hz</w:t>
      </w:r>
      <w:r w:rsidRPr="00A87885">
        <w:rPr>
          <w:rFonts w:ascii="宋体" w:hAnsi="宋体" w:hint="eastAsia"/>
          <w:noProof/>
          <w:kern w:val="0"/>
          <w:szCs w:val="20"/>
        </w:rPr>
        <w:t>、</w:t>
      </w:r>
      <w:r w:rsidRPr="00A87885">
        <w:rPr>
          <w:rFonts w:ascii="宋体" w:hAnsi="宋体"/>
          <w:noProof/>
          <w:kern w:val="0"/>
          <w:szCs w:val="20"/>
        </w:rPr>
        <w:t>1</w:t>
      </w:r>
      <w:r w:rsidR="00DC456B">
        <w:rPr>
          <w:rFonts w:ascii="宋体" w:hAnsi="宋体"/>
          <w:noProof/>
          <w:kern w:val="0"/>
          <w:szCs w:val="20"/>
        </w:rPr>
        <w:t>kHz</w:t>
      </w:r>
      <w:r w:rsidRPr="00A87885">
        <w:rPr>
          <w:rFonts w:ascii="宋体" w:hAnsi="宋体"/>
          <w:noProof/>
          <w:kern w:val="0"/>
          <w:szCs w:val="20"/>
        </w:rPr>
        <w:t>、2</w:t>
      </w:r>
      <w:r w:rsidR="00CA259B">
        <w:rPr>
          <w:rFonts w:ascii="宋体" w:hAnsi="宋体"/>
          <w:noProof/>
          <w:kern w:val="0"/>
          <w:szCs w:val="20"/>
        </w:rPr>
        <w:t>k</w:t>
      </w:r>
      <w:r w:rsidR="00DC456B">
        <w:rPr>
          <w:rFonts w:ascii="宋体" w:hAnsi="宋体"/>
          <w:noProof/>
          <w:kern w:val="0"/>
          <w:szCs w:val="20"/>
        </w:rPr>
        <w:t>Hz</w:t>
      </w:r>
      <w:r w:rsidRPr="00A87885">
        <w:rPr>
          <w:rFonts w:ascii="宋体" w:hAnsi="宋体" w:hint="eastAsia"/>
          <w:noProof/>
          <w:kern w:val="0"/>
          <w:szCs w:val="20"/>
        </w:rPr>
        <w:t>、</w:t>
      </w:r>
      <w:r w:rsidRPr="00A87885">
        <w:rPr>
          <w:rFonts w:ascii="宋体" w:hAnsi="宋体"/>
          <w:noProof/>
          <w:kern w:val="0"/>
          <w:szCs w:val="20"/>
        </w:rPr>
        <w:t>5</w:t>
      </w:r>
      <w:r w:rsidR="00CA259B">
        <w:rPr>
          <w:rFonts w:ascii="宋体" w:hAnsi="宋体"/>
          <w:noProof/>
          <w:kern w:val="0"/>
          <w:szCs w:val="20"/>
        </w:rPr>
        <w:t>k</w:t>
      </w:r>
      <w:r w:rsidR="00DC456B">
        <w:rPr>
          <w:rFonts w:ascii="宋体" w:hAnsi="宋体"/>
          <w:noProof/>
          <w:kern w:val="0"/>
          <w:szCs w:val="20"/>
        </w:rPr>
        <w:t>Hz</w:t>
      </w:r>
      <w:r w:rsidRPr="00A87885">
        <w:rPr>
          <w:rFonts w:ascii="宋体" w:hAnsi="宋体"/>
          <w:noProof/>
          <w:kern w:val="0"/>
          <w:szCs w:val="20"/>
        </w:rPr>
        <w:t>、10</w:t>
      </w:r>
      <w:r w:rsidR="00CA259B">
        <w:rPr>
          <w:rFonts w:ascii="宋体" w:hAnsi="宋体"/>
          <w:noProof/>
          <w:kern w:val="0"/>
          <w:szCs w:val="20"/>
        </w:rPr>
        <w:t>k</w:t>
      </w:r>
      <w:r w:rsidR="00DC456B">
        <w:rPr>
          <w:rFonts w:ascii="宋体" w:hAnsi="宋体"/>
          <w:noProof/>
          <w:kern w:val="0"/>
          <w:szCs w:val="20"/>
        </w:rPr>
        <w:t>Hz</w:t>
      </w:r>
      <w:r w:rsidRPr="00A87885">
        <w:rPr>
          <w:rFonts w:ascii="宋体" w:hAnsi="宋体"/>
          <w:noProof/>
          <w:kern w:val="0"/>
          <w:szCs w:val="20"/>
        </w:rPr>
        <w:t>等</w:t>
      </w:r>
      <w:r w:rsidRPr="00A87885">
        <w:rPr>
          <w:rFonts w:ascii="宋体" w:hAnsi="宋体" w:hint="eastAsia"/>
          <w:noProof/>
          <w:kern w:val="0"/>
          <w:szCs w:val="20"/>
        </w:rPr>
        <w:t>。每个频率测三次</w:t>
      </w:r>
      <w:r w:rsidR="002E266F">
        <w:rPr>
          <w:rFonts w:ascii="宋体" w:hAnsi="宋体" w:hint="eastAsia"/>
          <w:noProof/>
          <w:kern w:val="0"/>
          <w:szCs w:val="20"/>
        </w:rPr>
        <w:t>，</w:t>
      </w:r>
      <w:r w:rsidRPr="00A87885">
        <w:rPr>
          <w:rFonts w:ascii="宋体" w:hAnsi="宋体" w:hint="eastAsia"/>
          <w:noProof/>
          <w:kern w:val="0"/>
          <w:szCs w:val="20"/>
        </w:rPr>
        <w:t>取平均值。</w:t>
      </w:r>
      <w:r w:rsidRPr="00A87885">
        <w:rPr>
          <w:rFonts w:ascii="宋体" w:hAnsi="宋体"/>
          <w:noProof/>
          <w:kern w:val="0"/>
          <w:szCs w:val="20"/>
        </w:rPr>
        <w:t>其结果用</w:t>
      </w:r>
      <w:r w:rsidRPr="00A87885">
        <w:rPr>
          <w:rFonts w:ascii="宋体" w:hAnsi="宋体" w:hint="eastAsia"/>
          <w:noProof/>
          <w:kern w:val="0"/>
          <w:szCs w:val="20"/>
        </w:rPr>
        <w:t>上述</w:t>
      </w:r>
      <w:r w:rsidRPr="00A87885">
        <w:rPr>
          <w:rFonts w:ascii="宋体" w:hAnsi="宋体"/>
          <w:noProof/>
          <w:kern w:val="0"/>
          <w:szCs w:val="20"/>
        </w:rPr>
        <w:t>各频率点下的灵敏度与参考灵敏度的相对偏差表示。具体计算按QJ</w:t>
      </w:r>
      <w:r w:rsidR="006D60EB">
        <w:rPr>
          <w:rFonts w:ascii="宋体" w:hAnsi="宋体" w:hint="eastAsia"/>
          <w:noProof/>
          <w:kern w:val="0"/>
          <w:szCs w:val="20"/>
        </w:rPr>
        <w:t xml:space="preserve"> </w:t>
      </w:r>
      <w:r w:rsidRPr="00A87885">
        <w:rPr>
          <w:rFonts w:ascii="宋体" w:hAnsi="宋体"/>
          <w:noProof/>
          <w:kern w:val="0"/>
          <w:szCs w:val="20"/>
        </w:rPr>
        <w:t>1999-90第4.8节规定进行</w:t>
      </w:r>
      <w:r w:rsidRPr="00A87885">
        <w:rPr>
          <w:rFonts w:ascii="宋体" w:hAnsi="宋体" w:hint="eastAsia"/>
          <w:noProof/>
          <w:kern w:val="0"/>
          <w:szCs w:val="20"/>
        </w:rPr>
        <w:t>，其结果应符合5.3.2的要求。</w:t>
      </w:r>
    </w:p>
    <w:p w14:paraId="21B84F31" w14:textId="77777777" w:rsidR="00994646" w:rsidRPr="00994646" w:rsidRDefault="00994646" w:rsidP="00136CC6">
      <w:pPr>
        <w:pStyle w:val="afff"/>
        <w:widowControl w:val="0"/>
        <w:spacing w:before="120" w:after="120"/>
        <w:rPr>
          <w:rFonts w:ascii="Times New Roman"/>
        </w:rPr>
      </w:pPr>
      <w:r w:rsidRPr="00994646">
        <w:t>灵敏度线性度测量</w:t>
      </w:r>
    </w:p>
    <w:p w14:paraId="36C2DB33" w14:textId="77777777" w:rsidR="00DC456B" w:rsidRPr="00DC456B" w:rsidRDefault="00DC456B" w:rsidP="00DC456B">
      <w:pPr>
        <w:spacing w:before="36" w:line="271" w:lineRule="auto"/>
        <w:ind w:right="69" w:firstLine="419"/>
        <w:rPr>
          <w:rFonts w:ascii="宋体" w:hAnsi="宋体"/>
          <w:noProof/>
          <w:kern w:val="0"/>
          <w:szCs w:val="20"/>
        </w:rPr>
      </w:pPr>
      <w:bookmarkStart w:id="76" w:name="_Hlk145579747"/>
      <w:r w:rsidRPr="00DC456B">
        <w:rPr>
          <w:rFonts w:ascii="宋体" w:hAnsi="宋体"/>
          <w:noProof/>
          <w:kern w:val="0"/>
          <w:szCs w:val="20"/>
        </w:rPr>
        <w:t>采用振动测试法，</w:t>
      </w:r>
      <w:r w:rsidRPr="00DC456B">
        <w:rPr>
          <w:rFonts w:ascii="宋体" w:hAnsi="宋体" w:hint="eastAsia"/>
          <w:noProof/>
          <w:kern w:val="0"/>
          <w:szCs w:val="20"/>
        </w:rPr>
        <w:t>校准频率为160H</w:t>
      </w:r>
      <w:r>
        <w:rPr>
          <w:rFonts w:ascii="宋体" w:hAnsi="宋体"/>
          <w:noProof/>
          <w:kern w:val="0"/>
          <w:szCs w:val="20"/>
        </w:rPr>
        <w:t>z</w:t>
      </w:r>
      <w:r w:rsidRPr="00DC456B">
        <w:rPr>
          <w:rFonts w:ascii="宋体" w:hAnsi="宋体" w:hint="eastAsia"/>
          <w:noProof/>
          <w:kern w:val="0"/>
          <w:szCs w:val="20"/>
        </w:rPr>
        <w:t>(或工作范围内任一频率），至少</w:t>
      </w:r>
      <w:r w:rsidRPr="00DC456B">
        <w:rPr>
          <w:rFonts w:ascii="宋体" w:hAnsi="宋体"/>
          <w:noProof/>
          <w:kern w:val="0"/>
          <w:szCs w:val="20"/>
        </w:rPr>
        <w:t>选取</w:t>
      </w:r>
      <w:r w:rsidRPr="00DC456B">
        <w:rPr>
          <w:rFonts w:ascii="宋体" w:hAnsi="宋体" w:hint="eastAsia"/>
          <w:noProof/>
          <w:kern w:val="0"/>
          <w:szCs w:val="20"/>
        </w:rPr>
        <w:t>七个</w:t>
      </w:r>
      <w:r w:rsidRPr="00DC456B">
        <w:rPr>
          <w:rFonts w:ascii="宋体" w:hAnsi="宋体"/>
          <w:noProof/>
          <w:kern w:val="0"/>
          <w:szCs w:val="20"/>
        </w:rPr>
        <w:t>加速度峰值</w:t>
      </w:r>
      <w:r w:rsidRPr="00DC456B">
        <w:rPr>
          <w:rFonts w:ascii="宋体" w:hAnsi="宋体" w:hint="eastAsia"/>
          <w:noProof/>
          <w:kern w:val="0"/>
          <w:szCs w:val="20"/>
        </w:rPr>
        <w:t>点（必须包括测量加速度最大值），优先推荐</w:t>
      </w:r>
      <w:r w:rsidRPr="00DC456B">
        <w:rPr>
          <w:rFonts w:ascii="宋体" w:hAnsi="宋体"/>
          <w:noProof/>
          <w:kern w:val="0"/>
          <w:szCs w:val="20"/>
        </w:rPr>
        <w:t>2 m/s</w:t>
      </w:r>
      <w:r w:rsidRPr="00DC456B">
        <w:rPr>
          <w:rFonts w:ascii="宋体" w:hAnsi="宋体"/>
          <w:noProof/>
          <w:kern w:val="0"/>
          <w:szCs w:val="20"/>
          <w:vertAlign w:val="superscript"/>
        </w:rPr>
        <w:t>2</w:t>
      </w:r>
      <w:r w:rsidRPr="00DC456B">
        <w:rPr>
          <w:rFonts w:ascii="宋体" w:hAnsi="宋体"/>
          <w:noProof/>
          <w:kern w:val="0"/>
          <w:szCs w:val="20"/>
        </w:rPr>
        <w:t>、5 m/s</w:t>
      </w:r>
      <w:r w:rsidRPr="00DC456B">
        <w:rPr>
          <w:rFonts w:ascii="宋体" w:hAnsi="宋体"/>
          <w:noProof/>
          <w:kern w:val="0"/>
          <w:szCs w:val="20"/>
          <w:vertAlign w:val="superscript"/>
        </w:rPr>
        <w:t>2</w:t>
      </w:r>
      <w:r w:rsidRPr="00DC456B">
        <w:rPr>
          <w:rFonts w:ascii="宋体" w:hAnsi="宋体"/>
          <w:noProof/>
          <w:kern w:val="0"/>
          <w:szCs w:val="20"/>
        </w:rPr>
        <w:t>、10 m/s</w:t>
      </w:r>
      <w:r w:rsidRPr="00DC456B">
        <w:rPr>
          <w:rFonts w:ascii="宋体" w:hAnsi="宋体"/>
          <w:noProof/>
          <w:kern w:val="0"/>
          <w:szCs w:val="20"/>
          <w:vertAlign w:val="superscript"/>
        </w:rPr>
        <w:t>2</w:t>
      </w:r>
      <w:r w:rsidRPr="00DC456B">
        <w:rPr>
          <w:rFonts w:ascii="宋体" w:hAnsi="宋体"/>
          <w:noProof/>
          <w:kern w:val="0"/>
          <w:szCs w:val="20"/>
        </w:rPr>
        <w:t>、20 m/s</w:t>
      </w:r>
      <w:r w:rsidRPr="00DC456B">
        <w:rPr>
          <w:rFonts w:ascii="宋体" w:hAnsi="宋体"/>
          <w:noProof/>
          <w:kern w:val="0"/>
          <w:szCs w:val="20"/>
          <w:vertAlign w:val="superscript"/>
        </w:rPr>
        <w:t>2</w:t>
      </w:r>
      <w:r w:rsidRPr="00DC456B">
        <w:rPr>
          <w:rFonts w:ascii="宋体" w:hAnsi="宋体"/>
          <w:noProof/>
          <w:kern w:val="0"/>
          <w:szCs w:val="20"/>
        </w:rPr>
        <w:t>、50 m/s</w:t>
      </w:r>
      <w:r w:rsidRPr="00DC456B">
        <w:rPr>
          <w:rFonts w:ascii="宋体" w:hAnsi="宋体"/>
          <w:noProof/>
          <w:kern w:val="0"/>
          <w:szCs w:val="20"/>
          <w:vertAlign w:val="superscript"/>
        </w:rPr>
        <w:t>2</w:t>
      </w:r>
      <w:r w:rsidRPr="00DC456B">
        <w:rPr>
          <w:rFonts w:ascii="宋体" w:hAnsi="宋体"/>
          <w:noProof/>
          <w:kern w:val="0"/>
          <w:szCs w:val="20"/>
        </w:rPr>
        <w:t>、100 m/s</w:t>
      </w:r>
      <w:r w:rsidRPr="00DC456B">
        <w:rPr>
          <w:rFonts w:ascii="宋体" w:hAnsi="宋体"/>
          <w:noProof/>
          <w:kern w:val="0"/>
          <w:szCs w:val="20"/>
          <w:vertAlign w:val="superscript"/>
        </w:rPr>
        <w:t>2</w:t>
      </w:r>
      <w:r w:rsidRPr="00DC456B">
        <w:rPr>
          <w:rFonts w:ascii="宋体" w:hAnsi="宋体"/>
          <w:noProof/>
          <w:kern w:val="0"/>
          <w:szCs w:val="20"/>
        </w:rPr>
        <w:t>、150 m/s</w:t>
      </w:r>
      <w:r w:rsidRPr="00DC456B">
        <w:rPr>
          <w:rFonts w:ascii="宋体" w:hAnsi="宋体"/>
          <w:noProof/>
          <w:kern w:val="0"/>
          <w:szCs w:val="20"/>
          <w:vertAlign w:val="superscript"/>
        </w:rPr>
        <w:t>2</w:t>
      </w:r>
      <w:r w:rsidRPr="00DC456B">
        <w:rPr>
          <w:rFonts w:ascii="宋体" w:hAnsi="宋体"/>
          <w:noProof/>
          <w:kern w:val="0"/>
          <w:szCs w:val="20"/>
        </w:rPr>
        <w:t>，测出不同加速度下的灵敏度。灵敏度</w:t>
      </w:r>
      <w:r w:rsidRPr="00AB3293">
        <w:rPr>
          <w:rFonts w:ascii="宋体" w:hAnsi="宋体"/>
          <w:noProof/>
          <w:kern w:val="0"/>
          <w:szCs w:val="20"/>
        </w:rPr>
        <w:t>线</w:t>
      </w:r>
      <w:r w:rsidRPr="00DC456B">
        <w:rPr>
          <w:rFonts w:ascii="宋体" w:hAnsi="宋体"/>
          <w:noProof/>
          <w:kern w:val="0"/>
          <w:szCs w:val="20"/>
        </w:rPr>
        <w:t>性度以各加速度点下的灵敏度与参考灵敏度的相对偏差表示。具体计算按JB/T</w:t>
      </w:r>
      <w:r w:rsidR="006D60EB">
        <w:rPr>
          <w:rFonts w:ascii="宋体" w:hAnsi="宋体" w:hint="eastAsia"/>
          <w:noProof/>
          <w:kern w:val="0"/>
          <w:szCs w:val="20"/>
        </w:rPr>
        <w:t xml:space="preserve"> </w:t>
      </w:r>
      <w:r w:rsidRPr="00DC456B">
        <w:rPr>
          <w:rFonts w:ascii="宋体" w:hAnsi="宋体"/>
          <w:noProof/>
          <w:kern w:val="0"/>
          <w:szCs w:val="20"/>
        </w:rPr>
        <w:t>6822-2018第7.12.1节规定进行</w:t>
      </w:r>
      <w:r w:rsidRPr="00DC456B">
        <w:rPr>
          <w:rFonts w:ascii="宋体" w:hAnsi="宋体" w:hint="eastAsia"/>
          <w:noProof/>
          <w:kern w:val="0"/>
          <w:szCs w:val="20"/>
        </w:rPr>
        <w:t>，其结果应符合5.3.2的要求。</w:t>
      </w:r>
    </w:p>
    <w:bookmarkEnd w:id="76"/>
    <w:p w14:paraId="6C60098B" w14:textId="77777777" w:rsidR="00994646" w:rsidRPr="00994646" w:rsidRDefault="00994646" w:rsidP="00136CC6">
      <w:pPr>
        <w:pStyle w:val="afff"/>
        <w:widowControl w:val="0"/>
        <w:spacing w:before="120" w:after="120"/>
        <w:rPr>
          <w:rFonts w:ascii="Times New Roman"/>
        </w:rPr>
      </w:pPr>
      <w:r w:rsidRPr="00994646">
        <w:t>温度基本误差测量</w:t>
      </w:r>
    </w:p>
    <w:p w14:paraId="3B5B076B" w14:textId="77777777" w:rsidR="00994646" w:rsidRPr="00FC3B83" w:rsidRDefault="00181A26" w:rsidP="009C6340">
      <w:pPr>
        <w:pStyle w:val="affffb"/>
        <w:widowControl w:val="0"/>
        <w:ind w:firstLine="420"/>
        <w:rPr>
          <w:rFonts w:hAnsi="宋体"/>
        </w:rPr>
      </w:pPr>
      <w:r w:rsidRPr="009C6340">
        <w:rPr>
          <w:rFonts w:hAnsi="宋体" w:hint="eastAsia"/>
        </w:rPr>
        <w:t>温度测量点至少量程内选取五个温度点（包括量程范围的上下限的温度点）。无特殊规定时，可以从下列温度点优先</w:t>
      </w:r>
      <w:r w:rsidR="00994646" w:rsidRPr="00FC3B83">
        <w:rPr>
          <w:rFonts w:hAnsi="宋体"/>
        </w:rPr>
        <w:t>选取</w:t>
      </w:r>
      <w:r>
        <w:rPr>
          <w:rFonts w:hAnsi="宋体" w:hint="eastAsia"/>
        </w:rPr>
        <w:t>，</w:t>
      </w:r>
      <w:r w:rsidR="00994646" w:rsidRPr="00CB6CE0">
        <w:rPr>
          <w:rFonts w:hAnsi="宋体"/>
        </w:rPr>
        <w:t>-40℃、0℃、</w:t>
      </w:r>
      <w:r w:rsidR="00535B4E">
        <w:rPr>
          <w:rFonts w:hAnsi="宋体" w:hint="eastAsia"/>
        </w:rPr>
        <w:t>+</w:t>
      </w:r>
      <w:r w:rsidR="00D13266" w:rsidRPr="00CB6CE0">
        <w:rPr>
          <w:rFonts w:hAnsi="宋体" w:hint="eastAsia"/>
        </w:rPr>
        <w:t>2</w:t>
      </w:r>
      <w:r w:rsidR="00D13266" w:rsidRPr="00CB6CE0">
        <w:rPr>
          <w:rFonts w:hAnsi="宋体"/>
        </w:rPr>
        <w:t>0</w:t>
      </w:r>
      <w:r w:rsidR="00D13266" w:rsidRPr="00CB6CE0">
        <w:rPr>
          <w:rFonts w:hAnsi="宋体" w:hint="eastAsia"/>
        </w:rPr>
        <w:t>℃、</w:t>
      </w:r>
      <w:r w:rsidR="00535B4E">
        <w:rPr>
          <w:rFonts w:hAnsi="宋体" w:hint="eastAsia"/>
        </w:rPr>
        <w:t>+</w:t>
      </w:r>
      <w:r w:rsidR="00994646" w:rsidRPr="00CB6CE0">
        <w:rPr>
          <w:rFonts w:hAnsi="宋体"/>
        </w:rPr>
        <w:t>40℃</w:t>
      </w:r>
      <w:r w:rsidR="00994646" w:rsidRPr="006D60EB">
        <w:rPr>
          <w:rFonts w:hAnsi="宋体"/>
        </w:rPr>
        <w:t>、</w:t>
      </w:r>
      <w:r w:rsidR="00535B4E" w:rsidRPr="006D60EB">
        <w:rPr>
          <w:rFonts w:hAnsi="宋体" w:hint="eastAsia"/>
        </w:rPr>
        <w:t>+</w:t>
      </w:r>
      <w:r w:rsidR="00994646" w:rsidRPr="006D60EB">
        <w:rPr>
          <w:rFonts w:hAnsi="宋体"/>
        </w:rPr>
        <w:t>8</w:t>
      </w:r>
      <w:r w:rsidR="00CB6CE0" w:rsidRPr="006D60EB">
        <w:rPr>
          <w:rFonts w:hAnsi="宋体" w:hint="eastAsia"/>
        </w:rPr>
        <w:t>5</w:t>
      </w:r>
      <w:r w:rsidR="00994646" w:rsidRPr="006D60EB">
        <w:rPr>
          <w:rFonts w:hAnsi="宋体"/>
        </w:rPr>
        <w:t>℃</w:t>
      </w:r>
      <w:r w:rsidRPr="006D60EB">
        <w:rPr>
          <w:rFonts w:hAnsi="宋体" w:hint="eastAsia"/>
        </w:rPr>
        <w:t>。</w:t>
      </w:r>
      <w:r w:rsidR="00994646" w:rsidRPr="00FC3B83">
        <w:rPr>
          <w:rFonts w:hAnsi="宋体" w:hint="eastAsia"/>
        </w:rPr>
        <w:t>各测试</w:t>
      </w:r>
      <w:r>
        <w:rPr>
          <w:rFonts w:hAnsi="宋体" w:hint="eastAsia"/>
        </w:rPr>
        <w:t>温度</w:t>
      </w:r>
      <w:r w:rsidR="00994646" w:rsidRPr="00FC3B83">
        <w:rPr>
          <w:rFonts w:hAnsi="宋体" w:hint="eastAsia"/>
        </w:rPr>
        <w:t>点稳定3min，</w:t>
      </w:r>
      <w:r w:rsidR="00994646" w:rsidRPr="00FC3B83">
        <w:rPr>
          <w:rFonts w:hAnsi="宋体"/>
        </w:rPr>
        <w:t>在振动温度数据分析系统里读取监测器发送的温度值，每个点测试三次，取算术平均值</w:t>
      </w:r>
      <w:r w:rsidR="00994646" w:rsidRPr="00FC3B83">
        <w:rPr>
          <w:rFonts w:hAnsi="宋体" w:hint="eastAsia"/>
        </w:rPr>
        <w:t>为实测值</w:t>
      </w:r>
      <w:r w:rsidR="00994646" w:rsidRPr="00FC3B83">
        <w:rPr>
          <w:rFonts w:hAnsi="宋体"/>
        </w:rPr>
        <w:t>，计算基本误差；</w:t>
      </w:r>
    </w:p>
    <w:p w14:paraId="2E385955" w14:textId="77777777" w:rsidR="00994646" w:rsidRPr="00994646" w:rsidRDefault="00994646" w:rsidP="00136CC6">
      <w:pPr>
        <w:pStyle w:val="affffb"/>
        <w:widowControl w:val="0"/>
        <w:ind w:firstLine="420"/>
        <w:rPr>
          <w:rFonts w:ascii="Times New Roman"/>
        </w:rPr>
      </w:pPr>
      <w:r w:rsidRPr="00994646">
        <w:lastRenderedPageBreak/>
        <w:t>基本误差</w:t>
      </w:r>
      <w:r w:rsidRPr="00994646">
        <w:rPr>
          <w:rFonts w:ascii="Times New Roman"/>
        </w:rPr>
        <w:t>=</w:t>
      </w:r>
      <w:r w:rsidRPr="00994646">
        <w:t>实测值</w:t>
      </w:r>
      <w:r w:rsidR="00FC3B83" w:rsidRPr="00FC3B83">
        <w:rPr>
          <w:rFonts w:hAnsi="宋体" w:hint="eastAsia"/>
        </w:rPr>
        <w:t>-</w:t>
      </w:r>
      <w:r w:rsidRPr="00994646">
        <w:t>标准值；</w:t>
      </w:r>
    </w:p>
    <w:p w14:paraId="42C7D3F7" w14:textId="77777777" w:rsidR="00994646" w:rsidRPr="00994646" w:rsidRDefault="00994646" w:rsidP="00136CC6">
      <w:pPr>
        <w:pStyle w:val="affffb"/>
        <w:widowControl w:val="0"/>
        <w:ind w:firstLine="420"/>
        <w:rPr>
          <w:rFonts w:ascii="Times New Roman"/>
        </w:rPr>
      </w:pPr>
      <w:r w:rsidRPr="00994646">
        <w:t>取基本误差的最大值为最终误差。</w:t>
      </w:r>
    </w:p>
    <w:p w14:paraId="071B8C84" w14:textId="77777777" w:rsidR="00994646" w:rsidRPr="00994646" w:rsidRDefault="00994646" w:rsidP="00136CC6">
      <w:pPr>
        <w:pStyle w:val="afff"/>
        <w:widowControl w:val="0"/>
        <w:spacing w:before="120" w:after="120"/>
        <w:rPr>
          <w:rFonts w:ascii="Times New Roman"/>
        </w:rPr>
      </w:pPr>
      <w:r w:rsidRPr="00994646">
        <w:t>无线通信测量</w:t>
      </w:r>
    </w:p>
    <w:p w14:paraId="46EA5901" w14:textId="77777777" w:rsidR="00994646" w:rsidRPr="00994646" w:rsidRDefault="00994646" w:rsidP="00136CC6">
      <w:pPr>
        <w:pStyle w:val="affffb"/>
        <w:widowControl w:val="0"/>
        <w:ind w:firstLine="420"/>
        <w:rPr>
          <w:rFonts w:ascii="Times New Roman"/>
        </w:rPr>
      </w:pPr>
      <w:r w:rsidRPr="00994646">
        <w:t>使用频谱仪测量监测器的无线发射中心频率及发射功率。</w:t>
      </w:r>
    </w:p>
    <w:p w14:paraId="276545EB" w14:textId="77777777" w:rsidR="00994646" w:rsidRPr="00214F7A" w:rsidRDefault="00994646" w:rsidP="004A2E72">
      <w:pPr>
        <w:pStyle w:val="af5"/>
        <w:widowControl w:val="0"/>
        <w:numPr>
          <w:ilvl w:val="0"/>
          <w:numId w:val="44"/>
        </w:numPr>
        <w:rPr>
          <w:rFonts w:ascii="Times New Roman"/>
        </w:rPr>
      </w:pPr>
      <w:r w:rsidRPr="00994646">
        <w:t>监测器使用射频转接头接到频谱仪前面板的射频信号输入接口，完成监测器配置，使其可以通过射频转接头发出射频信号；</w:t>
      </w:r>
    </w:p>
    <w:p w14:paraId="733817F1" w14:textId="77777777" w:rsidR="00994646" w:rsidRPr="00192678" w:rsidRDefault="00994646" w:rsidP="00136CC6">
      <w:pPr>
        <w:pStyle w:val="af5"/>
        <w:widowControl w:val="0"/>
        <w:rPr>
          <w:rFonts w:ascii="Times New Roman"/>
        </w:rPr>
      </w:pPr>
      <w:r w:rsidRPr="00192678">
        <w:t>给频谱仪供电，设置频谱仪中心频率。中心频率计算公式</w:t>
      </w:r>
      <w:r w:rsidR="0087257D" w:rsidRPr="00192678">
        <w:rPr>
          <w:rFonts w:hint="eastAsia"/>
        </w:rPr>
        <w:t>（以蓝牙传输和Z</w:t>
      </w:r>
      <w:r w:rsidR="0087257D" w:rsidRPr="00192678">
        <w:t>igbee</w:t>
      </w:r>
      <w:r w:rsidR="0087257D" w:rsidRPr="00192678">
        <w:rPr>
          <w:rFonts w:hint="eastAsia"/>
        </w:rPr>
        <w:t>传输为例）</w:t>
      </w:r>
      <w:r w:rsidRPr="00192678">
        <w:t>：</w:t>
      </w:r>
    </w:p>
    <w:p w14:paraId="49FB7502" w14:textId="77777777" w:rsidR="00994646" w:rsidRPr="007B7DFB" w:rsidRDefault="00994646" w:rsidP="00136CC6">
      <w:pPr>
        <w:pStyle w:val="af6"/>
        <w:widowControl w:val="0"/>
        <w:rPr>
          <w:rFonts w:hAnsi="宋体"/>
        </w:rPr>
      </w:pPr>
      <w:r w:rsidRPr="007B7DFB">
        <w:rPr>
          <w:rFonts w:hAnsi="宋体"/>
        </w:rPr>
        <w:t>蓝牙传输：中心频率F</w:t>
      </w:r>
      <w:r w:rsidRPr="007B7DFB">
        <w:rPr>
          <w:rFonts w:hAnsi="宋体"/>
          <w:vertAlign w:val="subscript"/>
        </w:rPr>
        <w:t>1</w:t>
      </w:r>
      <w:r w:rsidRPr="007B7DFB">
        <w:rPr>
          <w:rFonts w:hAnsi="宋体"/>
        </w:rPr>
        <w:t>=2.402GHz+2×(K</w:t>
      </w:r>
      <w:r w:rsidRPr="007B7DFB">
        <w:rPr>
          <w:rFonts w:hAnsi="宋体"/>
          <w:vertAlign w:val="subscript"/>
        </w:rPr>
        <w:t>1</w:t>
      </w:r>
      <w:r w:rsidRPr="007B7DFB">
        <w:rPr>
          <w:rFonts w:hAnsi="宋体"/>
        </w:rPr>
        <w:t>)MHz，其中K</w:t>
      </w:r>
      <w:r w:rsidRPr="007B7DFB">
        <w:rPr>
          <w:rFonts w:hAnsi="宋体"/>
          <w:vertAlign w:val="subscript"/>
        </w:rPr>
        <w:t>1</w:t>
      </w:r>
      <w:r w:rsidRPr="007B7DFB">
        <w:rPr>
          <w:rFonts w:hAnsi="宋体"/>
        </w:rPr>
        <w:t>为监测器采用蓝牙通信使用的信道号，范围为0～39；</w:t>
      </w:r>
    </w:p>
    <w:p w14:paraId="4EC49C53" w14:textId="77777777" w:rsidR="00994646" w:rsidRPr="00994646" w:rsidRDefault="00994646" w:rsidP="00136CC6">
      <w:pPr>
        <w:pStyle w:val="af6"/>
        <w:widowControl w:val="0"/>
      </w:pPr>
      <w:r w:rsidRPr="00994646">
        <w:t>Zigbee</w:t>
      </w:r>
      <w:r w:rsidRPr="00994646">
        <w:rPr>
          <w:rFonts w:hAnsi="宋体"/>
        </w:rPr>
        <w:t>传输：中心频率</w:t>
      </w:r>
      <w:r w:rsidRPr="00994646">
        <w:t>F</w:t>
      </w:r>
      <w:r w:rsidRPr="00994646">
        <w:rPr>
          <w:vertAlign w:val="subscript"/>
        </w:rPr>
        <w:t>2</w:t>
      </w:r>
      <w:r w:rsidRPr="00994646">
        <w:t>=2.405GHz+5</w:t>
      </w:r>
      <w:r w:rsidRPr="0003656F">
        <w:rPr>
          <w:rFonts w:hAnsi="宋体"/>
        </w:rPr>
        <w:t>×</w:t>
      </w:r>
      <w:r w:rsidRPr="00994646">
        <w:rPr>
          <w:rFonts w:hAnsi="宋体"/>
        </w:rPr>
        <w:t>（</w:t>
      </w:r>
      <w:r w:rsidRPr="00994646">
        <w:t>K</w:t>
      </w:r>
      <w:r w:rsidRPr="00994646">
        <w:rPr>
          <w:vertAlign w:val="subscript"/>
        </w:rPr>
        <w:t>2</w:t>
      </w:r>
      <w:r w:rsidRPr="00994646">
        <w:t>-11</w:t>
      </w:r>
      <w:r w:rsidRPr="00994646">
        <w:rPr>
          <w:rFonts w:hAnsi="宋体"/>
        </w:rPr>
        <w:t>）</w:t>
      </w:r>
      <w:r w:rsidRPr="00994646">
        <w:t>MHz</w:t>
      </w:r>
      <w:r w:rsidRPr="00994646">
        <w:rPr>
          <w:rFonts w:hAnsi="宋体"/>
        </w:rPr>
        <w:t>，其中</w:t>
      </w:r>
      <w:r w:rsidRPr="00994646">
        <w:t>K</w:t>
      </w:r>
      <w:r w:rsidRPr="00994646">
        <w:rPr>
          <w:vertAlign w:val="subscript"/>
        </w:rPr>
        <w:t>2</w:t>
      </w:r>
      <w:r w:rsidRPr="00994646">
        <w:rPr>
          <w:rFonts w:hAnsi="宋体"/>
        </w:rPr>
        <w:t>为监测器采用</w:t>
      </w:r>
      <w:r w:rsidRPr="00994646">
        <w:t>Zigbee</w:t>
      </w:r>
      <w:r w:rsidRPr="00994646">
        <w:rPr>
          <w:rFonts w:hAnsi="宋体"/>
        </w:rPr>
        <w:t>通信使用的信道号，范围为</w:t>
      </w:r>
      <w:r w:rsidRPr="00994646">
        <w:t>11</w:t>
      </w:r>
      <w:r w:rsidRPr="00994646">
        <w:rPr>
          <w:rFonts w:hAnsi="宋体"/>
        </w:rPr>
        <w:t>～</w:t>
      </w:r>
      <w:r w:rsidRPr="00994646">
        <w:t>26</w:t>
      </w:r>
      <w:r w:rsidRPr="00994646">
        <w:rPr>
          <w:rFonts w:hAnsi="宋体"/>
        </w:rPr>
        <w:t>；</w:t>
      </w:r>
    </w:p>
    <w:p w14:paraId="67AE0ABF" w14:textId="77777777" w:rsidR="00994646" w:rsidRPr="007B7DFB" w:rsidRDefault="00994646" w:rsidP="00136CC6">
      <w:pPr>
        <w:pStyle w:val="af5"/>
        <w:widowControl w:val="0"/>
        <w:rPr>
          <w:rFonts w:hAnsi="宋体"/>
        </w:rPr>
      </w:pPr>
      <w:r w:rsidRPr="007B7DFB">
        <w:rPr>
          <w:rFonts w:hAnsi="宋体"/>
        </w:rPr>
        <w:t>设置频谱仪连续扫频，设置频谱仪扫描宽度、带宽；设置频谱仪触发电平为-40dBm；</w:t>
      </w:r>
    </w:p>
    <w:p w14:paraId="1ADF1F20" w14:textId="77777777" w:rsidR="00994646" w:rsidRPr="00994646" w:rsidRDefault="00994646" w:rsidP="00136CC6">
      <w:pPr>
        <w:pStyle w:val="af5"/>
        <w:widowControl w:val="0"/>
        <w:rPr>
          <w:rFonts w:ascii="Times New Roman"/>
        </w:rPr>
      </w:pPr>
      <w:r w:rsidRPr="00994646">
        <w:t>操作监测器，使其在上述已设置的中心频率连续发送数据，频谱仪捕捉射频信号；</w:t>
      </w:r>
    </w:p>
    <w:p w14:paraId="7CB9CB04" w14:textId="77777777" w:rsidR="00994646" w:rsidRPr="00994646" w:rsidRDefault="00994646" w:rsidP="00136CC6">
      <w:pPr>
        <w:pStyle w:val="af5"/>
        <w:widowControl w:val="0"/>
        <w:rPr>
          <w:rFonts w:ascii="Times New Roman"/>
        </w:rPr>
      </w:pPr>
      <w:r w:rsidRPr="00994646">
        <w:t>从频谱仪读取监测器发出的射频信号的中心频率和发射功率。</w:t>
      </w:r>
    </w:p>
    <w:p w14:paraId="7EAE41B9" w14:textId="77777777" w:rsidR="00994646" w:rsidRPr="00994646" w:rsidRDefault="00994646" w:rsidP="00136CC6">
      <w:pPr>
        <w:pStyle w:val="affd"/>
        <w:widowControl w:val="0"/>
        <w:spacing w:before="120" w:after="120"/>
        <w:rPr>
          <w:rFonts w:ascii="Times New Roman"/>
        </w:rPr>
      </w:pPr>
      <w:bookmarkStart w:id="77" w:name="_Toc145600675"/>
      <w:r w:rsidRPr="00994646">
        <w:t>结构检查</w:t>
      </w:r>
      <w:bookmarkEnd w:id="77"/>
    </w:p>
    <w:p w14:paraId="7E1C5E59" w14:textId="77777777" w:rsidR="00994646" w:rsidRPr="00994646" w:rsidRDefault="00994646" w:rsidP="00136CC6">
      <w:pPr>
        <w:pStyle w:val="affffb"/>
        <w:widowControl w:val="0"/>
        <w:ind w:firstLine="420"/>
      </w:pPr>
      <w:r w:rsidRPr="00994646">
        <w:rPr>
          <w:rFonts w:hAnsi="宋体"/>
        </w:rPr>
        <w:t>按</w:t>
      </w:r>
      <w:r w:rsidRPr="00994646">
        <w:t>MT</w:t>
      </w:r>
      <w:r w:rsidR="006D60EB">
        <w:rPr>
          <w:rFonts w:hint="eastAsia"/>
        </w:rPr>
        <w:t xml:space="preserve"> </w:t>
      </w:r>
      <w:r w:rsidR="0003656F">
        <w:t>210-1990</w:t>
      </w:r>
      <w:r w:rsidRPr="00994646">
        <w:rPr>
          <w:rFonts w:hAnsi="宋体"/>
        </w:rPr>
        <w:t>第</w:t>
      </w:r>
      <w:r w:rsidRPr="00994646">
        <w:t>5</w:t>
      </w:r>
      <w:r w:rsidRPr="00994646">
        <w:rPr>
          <w:rFonts w:hAnsi="宋体"/>
        </w:rPr>
        <w:t>章的规定进行。</w:t>
      </w:r>
    </w:p>
    <w:p w14:paraId="215C7E2F" w14:textId="77777777" w:rsidR="00994646" w:rsidRPr="00994646" w:rsidRDefault="00994646" w:rsidP="00136CC6">
      <w:pPr>
        <w:pStyle w:val="affd"/>
        <w:widowControl w:val="0"/>
        <w:spacing w:before="120" w:after="120"/>
        <w:rPr>
          <w:rFonts w:ascii="Times New Roman"/>
        </w:rPr>
      </w:pPr>
      <w:bookmarkStart w:id="78" w:name="_Toc145600676"/>
      <w:r w:rsidRPr="00994646">
        <w:t>外观检查</w:t>
      </w:r>
      <w:bookmarkEnd w:id="78"/>
    </w:p>
    <w:p w14:paraId="7461A2AB" w14:textId="77777777" w:rsidR="00994646" w:rsidRPr="00994646" w:rsidRDefault="00994646" w:rsidP="00136CC6">
      <w:pPr>
        <w:pStyle w:val="affffb"/>
        <w:widowControl w:val="0"/>
        <w:ind w:firstLine="420"/>
      </w:pPr>
      <w:r w:rsidRPr="00994646">
        <w:rPr>
          <w:rFonts w:hAnsi="宋体"/>
        </w:rPr>
        <w:t>按</w:t>
      </w:r>
      <w:r w:rsidRPr="00994646">
        <w:t>MT</w:t>
      </w:r>
      <w:r w:rsidR="006D60EB">
        <w:rPr>
          <w:rFonts w:hint="eastAsia"/>
        </w:rPr>
        <w:t xml:space="preserve"> </w:t>
      </w:r>
      <w:r w:rsidR="0003656F">
        <w:t>210-1990</w:t>
      </w:r>
      <w:r w:rsidRPr="00994646">
        <w:rPr>
          <w:rFonts w:hAnsi="宋体"/>
        </w:rPr>
        <w:t>第</w:t>
      </w:r>
      <w:r w:rsidRPr="00994646">
        <w:t>5</w:t>
      </w:r>
      <w:r w:rsidRPr="00994646">
        <w:rPr>
          <w:rFonts w:hAnsi="宋体"/>
        </w:rPr>
        <w:t>章的规定进行。</w:t>
      </w:r>
    </w:p>
    <w:p w14:paraId="60AA72E7" w14:textId="77777777" w:rsidR="00994646" w:rsidRPr="00994646" w:rsidRDefault="00994646" w:rsidP="00136CC6">
      <w:pPr>
        <w:pStyle w:val="affd"/>
        <w:widowControl w:val="0"/>
        <w:spacing w:before="120" w:after="120"/>
        <w:rPr>
          <w:rFonts w:ascii="Times New Roman"/>
        </w:rPr>
      </w:pPr>
      <w:bookmarkStart w:id="79" w:name="_Toc145600677"/>
      <w:r w:rsidRPr="00994646">
        <w:t>电气安全测试</w:t>
      </w:r>
      <w:bookmarkEnd w:id="79"/>
    </w:p>
    <w:p w14:paraId="060700A2" w14:textId="77777777" w:rsidR="00994646" w:rsidRPr="00994646" w:rsidRDefault="00994646" w:rsidP="00136CC6">
      <w:pPr>
        <w:pStyle w:val="affe"/>
        <w:spacing w:before="120" w:after="120"/>
        <w:rPr>
          <w:rFonts w:ascii="Times New Roman"/>
        </w:rPr>
      </w:pPr>
      <w:r w:rsidRPr="00994646">
        <w:t>绝缘电阻测量</w:t>
      </w:r>
    </w:p>
    <w:p w14:paraId="55AFEBDD" w14:textId="77777777" w:rsidR="00994646" w:rsidRPr="00994646" w:rsidRDefault="00994646" w:rsidP="00136CC6">
      <w:pPr>
        <w:pStyle w:val="affffb"/>
        <w:widowControl w:val="0"/>
        <w:ind w:firstLine="420"/>
      </w:pPr>
      <w:r w:rsidRPr="00994646">
        <w:rPr>
          <w:rFonts w:hAnsi="宋体"/>
        </w:rPr>
        <w:t>按</w:t>
      </w:r>
      <w:r w:rsidRPr="00994646">
        <w:t>MT</w:t>
      </w:r>
      <w:r w:rsidR="006D60EB">
        <w:rPr>
          <w:rFonts w:hint="eastAsia"/>
        </w:rPr>
        <w:t xml:space="preserve"> </w:t>
      </w:r>
      <w:r w:rsidR="0003656F">
        <w:t>210-1990</w:t>
      </w:r>
      <w:r w:rsidRPr="00994646">
        <w:rPr>
          <w:rFonts w:hAnsi="宋体"/>
        </w:rPr>
        <w:t>第</w:t>
      </w:r>
      <w:r w:rsidRPr="00994646">
        <w:t>7</w:t>
      </w:r>
      <w:r w:rsidRPr="00994646">
        <w:rPr>
          <w:rFonts w:hAnsi="宋体"/>
        </w:rPr>
        <w:t>章的规定进行。</w:t>
      </w:r>
    </w:p>
    <w:p w14:paraId="58F87325" w14:textId="77777777" w:rsidR="00994646" w:rsidRPr="00994646" w:rsidRDefault="00994646" w:rsidP="00136CC6">
      <w:pPr>
        <w:pStyle w:val="affe"/>
        <w:spacing w:before="120" w:after="120"/>
        <w:rPr>
          <w:rFonts w:ascii="Times New Roman"/>
        </w:rPr>
      </w:pPr>
      <w:r w:rsidRPr="00994646">
        <w:t>工频耐压试验</w:t>
      </w:r>
    </w:p>
    <w:p w14:paraId="4E6647EE" w14:textId="77777777" w:rsidR="00994646" w:rsidRPr="00994646" w:rsidRDefault="00994646" w:rsidP="00136CC6">
      <w:pPr>
        <w:pStyle w:val="affffb"/>
        <w:widowControl w:val="0"/>
        <w:ind w:firstLine="420"/>
      </w:pPr>
      <w:r w:rsidRPr="00994646">
        <w:rPr>
          <w:rFonts w:hAnsi="宋体"/>
        </w:rPr>
        <w:t>按</w:t>
      </w:r>
      <w:r w:rsidR="0003656F">
        <w:t>MT 210-1990</w:t>
      </w:r>
      <w:r w:rsidRPr="00994646">
        <w:rPr>
          <w:rFonts w:hAnsi="宋体"/>
        </w:rPr>
        <w:t>第</w:t>
      </w:r>
      <w:r w:rsidRPr="00994646">
        <w:t>8</w:t>
      </w:r>
      <w:r w:rsidRPr="00994646">
        <w:rPr>
          <w:rFonts w:hAnsi="宋体"/>
        </w:rPr>
        <w:t>章的规定进行。</w:t>
      </w:r>
    </w:p>
    <w:p w14:paraId="44E2481B" w14:textId="77777777" w:rsidR="00994646" w:rsidRPr="00994646" w:rsidRDefault="00994646" w:rsidP="00136CC6">
      <w:pPr>
        <w:pStyle w:val="affd"/>
        <w:widowControl w:val="0"/>
        <w:spacing w:before="120" w:after="120"/>
        <w:rPr>
          <w:rFonts w:ascii="Times New Roman"/>
        </w:rPr>
      </w:pPr>
      <w:bookmarkStart w:id="80" w:name="_Toc145600678"/>
      <w:r w:rsidRPr="00994646">
        <w:t>电源波动适应能力试验</w:t>
      </w:r>
      <w:bookmarkEnd w:id="80"/>
    </w:p>
    <w:p w14:paraId="37F51B10" w14:textId="77777777" w:rsidR="00994646" w:rsidRPr="00994646" w:rsidRDefault="00994646" w:rsidP="00136CC6">
      <w:pPr>
        <w:pStyle w:val="affffb"/>
        <w:widowControl w:val="0"/>
        <w:ind w:firstLine="420"/>
      </w:pPr>
      <w:r w:rsidRPr="00994646">
        <w:rPr>
          <w:rFonts w:hAnsi="宋体"/>
        </w:rPr>
        <w:t>按</w:t>
      </w:r>
      <w:r w:rsidR="0003656F">
        <w:t>MT 210-1990</w:t>
      </w:r>
      <w:r w:rsidRPr="00994646">
        <w:rPr>
          <w:rFonts w:hAnsi="宋体"/>
        </w:rPr>
        <w:t>中第</w:t>
      </w:r>
      <w:r w:rsidRPr="00994646">
        <w:t>10</w:t>
      </w:r>
      <w:r w:rsidRPr="00994646">
        <w:rPr>
          <w:rFonts w:hAnsi="宋体"/>
        </w:rPr>
        <w:t>章的有关规定进行。</w:t>
      </w:r>
    </w:p>
    <w:p w14:paraId="511BF3D4" w14:textId="77777777" w:rsidR="00994646" w:rsidRPr="00994646" w:rsidRDefault="00994646" w:rsidP="00136CC6">
      <w:pPr>
        <w:pStyle w:val="affd"/>
        <w:widowControl w:val="0"/>
        <w:spacing w:before="120" w:after="120"/>
        <w:rPr>
          <w:rFonts w:ascii="Times New Roman"/>
        </w:rPr>
      </w:pPr>
      <w:bookmarkStart w:id="81" w:name="_Toc145600679"/>
      <w:r w:rsidRPr="00994646">
        <w:t>工作稳定性试验</w:t>
      </w:r>
      <w:bookmarkEnd w:id="81"/>
    </w:p>
    <w:p w14:paraId="3865DCA4" w14:textId="77777777" w:rsidR="00994646" w:rsidRPr="00FC3B83" w:rsidRDefault="00994646" w:rsidP="00136CC6">
      <w:pPr>
        <w:pStyle w:val="affffb"/>
        <w:widowControl w:val="0"/>
        <w:ind w:firstLine="420"/>
        <w:rPr>
          <w:rFonts w:hAnsi="宋体"/>
        </w:rPr>
      </w:pPr>
      <w:r w:rsidRPr="00FC3B83">
        <w:rPr>
          <w:rFonts w:hAnsi="宋体"/>
        </w:rPr>
        <w:t>监测器处于通电状态，通电时间不小于2d</w:t>
      </w:r>
      <w:r w:rsidRPr="00FC3B83">
        <w:rPr>
          <w:rFonts w:hAnsi="宋体" w:hint="eastAsia"/>
        </w:rPr>
        <w:t>，</w:t>
      </w:r>
      <w:r w:rsidRPr="00FC3B83">
        <w:rPr>
          <w:rFonts w:hAnsi="宋体"/>
        </w:rPr>
        <w:t>每天测一次电气性能，其电气性能符合5.3要求。</w:t>
      </w:r>
    </w:p>
    <w:p w14:paraId="36CE4423" w14:textId="77777777" w:rsidR="00994646" w:rsidRPr="00994646" w:rsidRDefault="00994646" w:rsidP="00136CC6">
      <w:pPr>
        <w:pStyle w:val="affd"/>
        <w:widowControl w:val="0"/>
        <w:spacing w:before="120" w:after="120"/>
        <w:rPr>
          <w:rFonts w:ascii="Times New Roman"/>
        </w:rPr>
      </w:pPr>
      <w:bookmarkStart w:id="82" w:name="_Toc145600680"/>
      <w:r w:rsidRPr="00994646">
        <w:t>环境适应性试验</w:t>
      </w:r>
      <w:bookmarkEnd w:id="82"/>
    </w:p>
    <w:p w14:paraId="2218D446" w14:textId="77777777" w:rsidR="00994646" w:rsidRPr="00994646" w:rsidRDefault="00994646" w:rsidP="00136CC6">
      <w:pPr>
        <w:pStyle w:val="affe"/>
        <w:spacing w:before="120" w:after="120"/>
        <w:rPr>
          <w:rFonts w:ascii="Times New Roman"/>
        </w:rPr>
      </w:pPr>
      <w:r w:rsidRPr="00994646">
        <w:t>低温工作试验</w:t>
      </w:r>
    </w:p>
    <w:p w14:paraId="2D9447F0" w14:textId="77777777" w:rsidR="00994646" w:rsidRPr="00AF00DD" w:rsidRDefault="00994646" w:rsidP="00136CC6">
      <w:pPr>
        <w:pStyle w:val="affffb"/>
        <w:widowControl w:val="0"/>
        <w:ind w:firstLine="420"/>
      </w:pPr>
      <w:r w:rsidRPr="00AF00DD">
        <w:rPr>
          <w:rFonts w:hAnsi="宋体"/>
        </w:rPr>
        <w:t>按</w:t>
      </w:r>
      <w:r w:rsidR="007F5F48" w:rsidRPr="00AF00DD">
        <w:rPr>
          <w:rFonts w:hAnsi="宋体"/>
        </w:rPr>
        <w:t>GB/T 2423.1-2008</w:t>
      </w:r>
      <w:r w:rsidR="007F5F48" w:rsidRPr="00AF00DD">
        <w:rPr>
          <w:rFonts w:hAnsi="宋体" w:hint="eastAsia"/>
        </w:rPr>
        <w:t>和</w:t>
      </w:r>
      <w:r w:rsidR="0003656F" w:rsidRPr="00AF00DD">
        <w:t>MT 210-1990</w:t>
      </w:r>
      <w:r w:rsidRPr="00AF00DD">
        <w:rPr>
          <w:rFonts w:hAnsi="宋体"/>
        </w:rPr>
        <w:t>第</w:t>
      </w:r>
      <w:r w:rsidRPr="00AF00DD">
        <w:t>23</w:t>
      </w:r>
      <w:r w:rsidRPr="00AF00DD">
        <w:rPr>
          <w:rFonts w:hAnsi="宋体"/>
        </w:rPr>
        <w:t>章的规定进行。</w:t>
      </w:r>
    </w:p>
    <w:p w14:paraId="2C98991B" w14:textId="77777777" w:rsidR="00994646" w:rsidRPr="00994646" w:rsidRDefault="00994646" w:rsidP="00136CC6">
      <w:pPr>
        <w:pStyle w:val="affe"/>
        <w:spacing w:before="120" w:after="120"/>
        <w:rPr>
          <w:rFonts w:ascii="Times New Roman"/>
        </w:rPr>
      </w:pPr>
      <w:r w:rsidRPr="00994646">
        <w:t>高温工作试验</w:t>
      </w:r>
    </w:p>
    <w:p w14:paraId="75366F41" w14:textId="77777777" w:rsidR="00994646" w:rsidRPr="00AF00DD" w:rsidRDefault="00994646" w:rsidP="00136CC6">
      <w:pPr>
        <w:pStyle w:val="affffb"/>
        <w:widowControl w:val="0"/>
        <w:ind w:firstLine="420"/>
      </w:pPr>
      <w:r w:rsidRPr="00AF00DD">
        <w:rPr>
          <w:rFonts w:hAnsi="宋体"/>
        </w:rPr>
        <w:t>按</w:t>
      </w:r>
      <w:r w:rsidR="007F5F48" w:rsidRPr="00AF00DD">
        <w:rPr>
          <w:rFonts w:hAnsi="宋体"/>
        </w:rPr>
        <w:t>GB/T 2423.2-2008</w:t>
      </w:r>
      <w:r w:rsidR="007F5F48" w:rsidRPr="00AF00DD">
        <w:rPr>
          <w:rFonts w:hAnsi="宋体" w:hint="eastAsia"/>
        </w:rPr>
        <w:t>和</w:t>
      </w:r>
      <w:r w:rsidRPr="00AF00DD">
        <w:t>MT 210-1990</w:t>
      </w:r>
      <w:r w:rsidRPr="00AF00DD">
        <w:rPr>
          <w:rFonts w:hAnsi="宋体"/>
        </w:rPr>
        <w:t>第</w:t>
      </w:r>
      <w:r w:rsidRPr="00AF00DD">
        <w:t>23</w:t>
      </w:r>
      <w:r w:rsidRPr="00AF00DD">
        <w:rPr>
          <w:rFonts w:hAnsi="宋体"/>
        </w:rPr>
        <w:t>章的规定进行。</w:t>
      </w:r>
    </w:p>
    <w:p w14:paraId="445717A2" w14:textId="77777777" w:rsidR="00994646" w:rsidRPr="00994646" w:rsidRDefault="00994646" w:rsidP="00136CC6">
      <w:pPr>
        <w:pStyle w:val="affe"/>
        <w:spacing w:before="120" w:after="120"/>
        <w:rPr>
          <w:rFonts w:ascii="Times New Roman"/>
        </w:rPr>
      </w:pPr>
      <w:r w:rsidRPr="00994646">
        <w:t>低温贮存试验</w:t>
      </w:r>
    </w:p>
    <w:p w14:paraId="5C3287FA" w14:textId="77777777" w:rsidR="00994646" w:rsidRPr="00AF00DD" w:rsidRDefault="00994646" w:rsidP="00136CC6">
      <w:pPr>
        <w:pStyle w:val="affffb"/>
        <w:widowControl w:val="0"/>
        <w:ind w:firstLine="420"/>
      </w:pPr>
      <w:r w:rsidRPr="00AF00DD">
        <w:rPr>
          <w:rFonts w:hAnsi="宋体"/>
        </w:rPr>
        <w:t>按</w:t>
      </w:r>
      <w:r w:rsidR="007F5F48" w:rsidRPr="00AF00DD">
        <w:rPr>
          <w:rFonts w:hAnsi="宋体"/>
        </w:rPr>
        <w:t>GB/T 2423.1-2008</w:t>
      </w:r>
      <w:r w:rsidR="007F5F48" w:rsidRPr="00AF00DD">
        <w:rPr>
          <w:rFonts w:hAnsi="宋体" w:hint="eastAsia"/>
        </w:rPr>
        <w:t>和</w:t>
      </w:r>
      <w:r w:rsidRPr="00AF00DD">
        <w:t>MT 210-1990</w:t>
      </w:r>
      <w:r w:rsidRPr="00AF00DD">
        <w:rPr>
          <w:rFonts w:hAnsi="宋体"/>
        </w:rPr>
        <w:t>第</w:t>
      </w:r>
      <w:r w:rsidRPr="00AF00DD">
        <w:t>24</w:t>
      </w:r>
      <w:r w:rsidRPr="00AF00DD">
        <w:rPr>
          <w:rFonts w:hAnsi="宋体"/>
        </w:rPr>
        <w:t>章的规定进行。</w:t>
      </w:r>
    </w:p>
    <w:p w14:paraId="199771C4" w14:textId="77777777" w:rsidR="00994646" w:rsidRPr="00994646" w:rsidRDefault="00994646" w:rsidP="00136CC6">
      <w:pPr>
        <w:pStyle w:val="affe"/>
        <w:spacing w:before="120" w:after="120"/>
        <w:rPr>
          <w:rFonts w:ascii="Times New Roman"/>
        </w:rPr>
      </w:pPr>
      <w:r w:rsidRPr="00994646">
        <w:t>高温贮存试验</w:t>
      </w:r>
    </w:p>
    <w:p w14:paraId="61F42DEA" w14:textId="77777777" w:rsidR="00994646" w:rsidRPr="00AF00DD" w:rsidRDefault="00994646" w:rsidP="00136CC6">
      <w:pPr>
        <w:pStyle w:val="affffb"/>
        <w:widowControl w:val="0"/>
        <w:ind w:firstLine="420"/>
      </w:pPr>
      <w:r w:rsidRPr="00AF00DD">
        <w:rPr>
          <w:rFonts w:hAnsi="宋体"/>
        </w:rPr>
        <w:t>按</w:t>
      </w:r>
      <w:r w:rsidR="007F5F48" w:rsidRPr="00AF00DD">
        <w:rPr>
          <w:rFonts w:hAnsi="宋体"/>
        </w:rPr>
        <w:t>GB/T 2423.2-2008</w:t>
      </w:r>
      <w:r w:rsidR="007F5F48" w:rsidRPr="00AF00DD">
        <w:rPr>
          <w:rFonts w:hAnsi="宋体" w:hint="eastAsia"/>
        </w:rPr>
        <w:t>和</w:t>
      </w:r>
      <w:r w:rsidRPr="00AF00DD">
        <w:t>MT 210-1990</w:t>
      </w:r>
      <w:r w:rsidRPr="00AF00DD">
        <w:rPr>
          <w:rFonts w:hAnsi="宋体"/>
        </w:rPr>
        <w:t>第</w:t>
      </w:r>
      <w:r w:rsidRPr="00AF00DD">
        <w:t>24</w:t>
      </w:r>
      <w:r w:rsidRPr="00AF00DD">
        <w:rPr>
          <w:rFonts w:hAnsi="宋体"/>
        </w:rPr>
        <w:t>章的规定进行。</w:t>
      </w:r>
    </w:p>
    <w:p w14:paraId="6F924F4F" w14:textId="77777777" w:rsidR="00994646" w:rsidRPr="00994646" w:rsidRDefault="00994646" w:rsidP="00136CC6">
      <w:pPr>
        <w:pStyle w:val="affe"/>
        <w:spacing w:before="120" w:after="120"/>
        <w:rPr>
          <w:rFonts w:ascii="Times New Roman"/>
        </w:rPr>
      </w:pPr>
      <w:r w:rsidRPr="00994646">
        <w:t>交变湿热试验</w:t>
      </w:r>
    </w:p>
    <w:p w14:paraId="5AF979B7" w14:textId="77777777" w:rsidR="00994646" w:rsidRPr="00AF00DD" w:rsidRDefault="00994646" w:rsidP="00136CC6">
      <w:pPr>
        <w:pStyle w:val="affffb"/>
        <w:widowControl w:val="0"/>
        <w:ind w:firstLine="420"/>
      </w:pPr>
      <w:r w:rsidRPr="00AF00DD">
        <w:rPr>
          <w:rFonts w:hAnsi="宋体"/>
        </w:rPr>
        <w:t>按</w:t>
      </w:r>
      <w:r w:rsidR="007F5F48" w:rsidRPr="00AF00DD">
        <w:rPr>
          <w:rFonts w:hAnsi="宋体"/>
        </w:rPr>
        <w:t>GB/T 2423.4-2008</w:t>
      </w:r>
      <w:r w:rsidR="007F5F48" w:rsidRPr="00AF00DD">
        <w:rPr>
          <w:rFonts w:hAnsi="宋体" w:hint="eastAsia"/>
        </w:rPr>
        <w:t>和</w:t>
      </w:r>
      <w:r w:rsidRPr="00AF00DD">
        <w:t>MT 210-1990</w:t>
      </w:r>
      <w:r w:rsidRPr="00AF00DD">
        <w:rPr>
          <w:rFonts w:hAnsi="宋体"/>
        </w:rPr>
        <w:t>第</w:t>
      </w:r>
      <w:r w:rsidRPr="00AF00DD">
        <w:t>28</w:t>
      </w:r>
      <w:r w:rsidRPr="00AF00DD">
        <w:rPr>
          <w:rFonts w:hAnsi="宋体"/>
        </w:rPr>
        <w:t>章的规定进行。</w:t>
      </w:r>
    </w:p>
    <w:p w14:paraId="2FBF509A" w14:textId="77777777" w:rsidR="00994646" w:rsidRPr="00994646" w:rsidRDefault="00994646" w:rsidP="00136CC6">
      <w:pPr>
        <w:pStyle w:val="affe"/>
        <w:spacing w:before="120" w:after="120"/>
        <w:rPr>
          <w:rFonts w:ascii="Times New Roman"/>
        </w:rPr>
      </w:pPr>
      <w:r w:rsidRPr="00994646">
        <w:lastRenderedPageBreak/>
        <w:t>振动试验</w:t>
      </w:r>
    </w:p>
    <w:p w14:paraId="5983E5BB" w14:textId="77777777" w:rsidR="00994646" w:rsidRPr="00AF00DD" w:rsidRDefault="00994646" w:rsidP="00136CC6">
      <w:pPr>
        <w:pStyle w:val="affffb"/>
        <w:widowControl w:val="0"/>
        <w:ind w:firstLine="420"/>
      </w:pPr>
      <w:r w:rsidRPr="00AF00DD">
        <w:rPr>
          <w:rFonts w:hAnsi="宋体"/>
        </w:rPr>
        <w:t>按</w:t>
      </w:r>
      <w:r w:rsidR="00094A86" w:rsidRPr="00AF00DD">
        <w:rPr>
          <w:rFonts w:hAnsi="宋体"/>
        </w:rPr>
        <w:t>GB/T 2423.10-2019</w:t>
      </w:r>
      <w:r w:rsidR="00094A86" w:rsidRPr="00AF00DD">
        <w:rPr>
          <w:rFonts w:hAnsi="宋体" w:hint="eastAsia"/>
        </w:rPr>
        <w:t>和</w:t>
      </w:r>
      <w:r w:rsidRPr="00AF00DD">
        <w:t>MT 210-1990</w:t>
      </w:r>
      <w:r w:rsidRPr="00AF00DD">
        <w:rPr>
          <w:rFonts w:hAnsi="宋体"/>
        </w:rPr>
        <w:t>第</w:t>
      </w:r>
      <w:r w:rsidRPr="00AF00DD">
        <w:t>25</w:t>
      </w:r>
      <w:r w:rsidRPr="00AF00DD">
        <w:rPr>
          <w:rFonts w:hAnsi="宋体"/>
        </w:rPr>
        <w:t>章的规定进行。</w:t>
      </w:r>
    </w:p>
    <w:p w14:paraId="34112335" w14:textId="77777777" w:rsidR="00994646" w:rsidRPr="00994646" w:rsidRDefault="00994646" w:rsidP="00136CC6">
      <w:pPr>
        <w:pStyle w:val="affe"/>
        <w:spacing w:before="120" w:after="120"/>
        <w:rPr>
          <w:rFonts w:ascii="Times New Roman"/>
        </w:rPr>
      </w:pPr>
      <w:r w:rsidRPr="00994646">
        <w:t>冲击试验</w:t>
      </w:r>
    </w:p>
    <w:p w14:paraId="10806DCA" w14:textId="77777777" w:rsidR="00994646" w:rsidRPr="00AF00DD" w:rsidRDefault="00994646" w:rsidP="00136CC6">
      <w:pPr>
        <w:pStyle w:val="affffb"/>
        <w:widowControl w:val="0"/>
        <w:ind w:firstLine="420"/>
      </w:pPr>
      <w:r w:rsidRPr="00AF00DD">
        <w:rPr>
          <w:rFonts w:hAnsi="宋体"/>
        </w:rPr>
        <w:t>按</w:t>
      </w:r>
      <w:r w:rsidR="00094A86" w:rsidRPr="00AF00DD">
        <w:rPr>
          <w:rFonts w:hAnsi="宋体"/>
        </w:rPr>
        <w:t>GB/T 2423.5-2019</w:t>
      </w:r>
      <w:r w:rsidR="00094A86" w:rsidRPr="00AF00DD">
        <w:rPr>
          <w:rFonts w:hAnsi="宋体" w:hint="eastAsia"/>
        </w:rPr>
        <w:t>和</w:t>
      </w:r>
      <w:r w:rsidRPr="00AF00DD">
        <w:t>MT 210-1990</w:t>
      </w:r>
      <w:r w:rsidRPr="00AF00DD">
        <w:rPr>
          <w:rFonts w:hAnsi="宋体"/>
        </w:rPr>
        <w:t>第</w:t>
      </w:r>
      <w:r w:rsidRPr="00AF00DD">
        <w:t>26</w:t>
      </w:r>
      <w:r w:rsidRPr="00AF00DD">
        <w:rPr>
          <w:rFonts w:hAnsi="宋体"/>
        </w:rPr>
        <w:t>章的规定进行。</w:t>
      </w:r>
    </w:p>
    <w:p w14:paraId="2A00A771" w14:textId="77777777" w:rsidR="00994646" w:rsidRPr="00994646" w:rsidRDefault="00994646" w:rsidP="00136CC6">
      <w:pPr>
        <w:pStyle w:val="affe"/>
        <w:spacing w:before="120" w:after="120"/>
        <w:rPr>
          <w:rFonts w:ascii="Times New Roman"/>
        </w:rPr>
      </w:pPr>
      <w:r w:rsidRPr="00994646">
        <w:t>运输试验</w:t>
      </w:r>
    </w:p>
    <w:p w14:paraId="76245158" w14:textId="77777777" w:rsidR="00994646" w:rsidRPr="00994646" w:rsidRDefault="00994646" w:rsidP="00136CC6">
      <w:pPr>
        <w:pStyle w:val="affffb"/>
        <w:widowControl w:val="0"/>
        <w:ind w:firstLine="420"/>
      </w:pPr>
      <w:r w:rsidRPr="00994646">
        <w:rPr>
          <w:rFonts w:hAnsi="宋体"/>
        </w:rPr>
        <w:t>按</w:t>
      </w:r>
      <w:r w:rsidRPr="00994646">
        <w:t>MT 210-1990</w:t>
      </w:r>
      <w:r w:rsidRPr="00994646">
        <w:rPr>
          <w:rFonts w:hAnsi="宋体"/>
        </w:rPr>
        <w:t>第</w:t>
      </w:r>
      <w:r w:rsidRPr="00994646">
        <w:t>27</w:t>
      </w:r>
      <w:r w:rsidRPr="00994646">
        <w:rPr>
          <w:rFonts w:hAnsi="宋体"/>
        </w:rPr>
        <w:t>章的规定进行。</w:t>
      </w:r>
    </w:p>
    <w:p w14:paraId="6A519F1E" w14:textId="77777777" w:rsidR="00994646" w:rsidRPr="00994646" w:rsidRDefault="00994646" w:rsidP="00136CC6">
      <w:pPr>
        <w:pStyle w:val="affe"/>
        <w:spacing w:before="120" w:after="120"/>
        <w:rPr>
          <w:rFonts w:ascii="Times New Roman"/>
        </w:rPr>
      </w:pPr>
      <w:r w:rsidRPr="00994646">
        <w:t>跌落试验</w:t>
      </w:r>
    </w:p>
    <w:p w14:paraId="58522F5E" w14:textId="77777777" w:rsidR="00994646" w:rsidRPr="00AF00DD" w:rsidRDefault="00994646" w:rsidP="00136CC6">
      <w:pPr>
        <w:pStyle w:val="affffb"/>
        <w:widowControl w:val="0"/>
        <w:ind w:firstLine="420"/>
      </w:pPr>
      <w:r w:rsidRPr="00AF00DD">
        <w:rPr>
          <w:rFonts w:hAnsi="宋体"/>
        </w:rPr>
        <w:t>按</w:t>
      </w:r>
      <w:r w:rsidR="00094A86" w:rsidRPr="00AF00DD">
        <w:rPr>
          <w:rFonts w:hAnsi="宋体"/>
        </w:rPr>
        <w:t>GB/T 2423.8-1995</w:t>
      </w:r>
      <w:r w:rsidR="00094A86" w:rsidRPr="00AF00DD">
        <w:rPr>
          <w:rFonts w:hAnsi="宋体" w:hint="eastAsia"/>
        </w:rPr>
        <w:t>和</w:t>
      </w:r>
      <w:r w:rsidR="0003656F" w:rsidRPr="00AF00DD">
        <w:t>MT 210-1990</w:t>
      </w:r>
      <w:r w:rsidRPr="00AF00DD">
        <w:rPr>
          <w:rFonts w:hAnsi="宋体"/>
        </w:rPr>
        <w:t>第</w:t>
      </w:r>
      <w:r w:rsidRPr="00AF00DD">
        <w:t>15</w:t>
      </w:r>
      <w:r w:rsidRPr="00AF00DD">
        <w:rPr>
          <w:rFonts w:hAnsi="宋体"/>
        </w:rPr>
        <w:t>章的规定进行。</w:t>
      </w:r>
    </w:p>
    <w:p w14:paraId="63F01172" w14:textId="77777777" w:rsidR="00994646" w:rsidRPr="00994646" w:rsidRDefault="00994646" w:rsidP="00136CC6">
      <w:pPr>
        <w:pStyle w:val="affd"/>
        <w:widowControl w:val="0"/>
        <w:spacing w:before="120" w:after="120"/>
        <w:rPr>
          <w:rFonts w:ascii="Times New Roman"/>
        </w:rPr>
      </w:pPr>
      <w:bookmarkStart w:id="83" w:name="_Toc145600681"/>
      <w:r w:rsidRPr="00994646">
        <w:t>防爆性能试验</w:t>
      </w:r>
      <w:bookmarkEnd w:id="83"/>
    </w:p>
    <w:p w14:paraId="0BDA3CA0" w14:textId="77777777" w:rsidR="00994646" w:rsidRPr="00994646" w:rsidRDefault="00994646" w:rsidP="00136CC6">
      <w:pPr>
        <w:pStyle w:val="affe"/>
        <w:spacing w:before="120" w:after="120"/>
        <w:rPr>
          <w:rFonts w:ascii="Times New Roman"/>
        </w:rPr>
      </w:pPr>
      <w:r w:rsidRPr="00994646">
        <w:t>电气间隙、爬电距离测量</w:t>
      </w:r>
    </w:p>
    <w:p w14:paraId="4E54836A" w14:textId="77777777" w:rsidR="00994646" w:rsidRPr="00994646" w:rsidRDefault="00994646" w:rsidP="00136CC6">
      <w:pPr>
        <w:pStyle w:val="affffb"/>
        <w:widowControl w:val="0"/>
        <w:ind w:firstLine="420"/>
        <w:rPr>
          <w:rFonts w:ascii="Times New Roman"/>
        </w:rPr>
      </w:pPr>
      <w:r w:rsidRPr="00994646">
        <w:t>用计量合格的游标卡尺进行测量。</w:t>
      </w:r>
    </w:p>
    <w:p w14:paraId="1B4269AE" w14:textId="77777777" w:rsidR="00994646" w:rsidRPr="00994646" w:rsidRDefault="00994646" w:rsidP="00136CC6">
      <w:pPr>
        <w:pStyle w:val="affe"/>
        <w:spacing w:before="120" w:after="120"/>
        <w:rPr>
          <w:rFonts w:ascii="Times New Roman"/>
        </w:rPr>
      </w:pPr>
      <w:r w:rsidRPr="00994646">
        <w:t>火花点燃试验</w:t>
      </w:r>
    </w:p>
    <w:p w14:paraId="5DDCE877" w14:textId="77777777" w:rsidR="00994646" w:rsidRPr="00994646" w:rsidRDefault="00994646" w:rsidP="00136CC6">
      <w:pPr>
        <w:pStyle w:val="affffb"/>
        <w:widowControl w:val="0"/>
        <w:ind w:firstLine="420"/>
      </w:pPr>
      <w:r w:rsidRPr="00994646">
        <w:t>按</w:t>
      </w:r>
      <w:r w:rsidR="0003656F">
        <w:t>GB/T 3836.4-2021</w:t>
      </w:r>
      <w:r w:rsidRPr="00994646">
        <w:t>中第10.1章的规定进行试验。</w:t>
      </w:r>
    </w:p>
    <w:p w14:paraId="7ECEF62B" w14:textId="77777777" w:rsidR="00994646" w:rsidRPr="00994646" w:rsidRDefault="00994646" w:rsidP="00136CC6">
      <w:pPr>
        <w:pStyle w:val="affe"/>
        <w:spacing w:before="120" w:after="120"/>
        <w:rPr>
          <w:rFonts w:ascii="Times New Roman"/>
        </w:rPr>
      </w:pPr>
      <w:r w:rsidRPr="00994646">
        <w:t>本安参数测试</w:t>
      </w:r>
    </w:p>
    <w:p w14:paraId="64C6C0C3" w14:textId="77777777" w:rsidR="00994646" w:rsidRPr="00994646" w:rsidRDefault="00994646" w:rsidP="00136CC6">
      <w:pPr>
        <w:pStyle w:val="affffb"/>
        <w:widowControl w:val="0"/>
        <w:ind w:firstLine="420"/>
        <w:rPr>
          <w:rFonts w:ascii="Times New Roman"/>
        </w:rPr>
      </w:pPr>
      <w:r w:rsidRPr="00994646">
        <w:t>按GB/T 3836.1-2021、GB/T 3836.4-2021相关规定进行，用计量合格的仪器、仪表进行测量，测量值不</w:t>
      </w:r>
      <w:r w:rsidRPr="00994646">
        <w:rPr>
          <w:rFonts w:hAnsi="宋体"/>
        </w:rPr>
        <w:t>得超过标准中规定。</w:t>
      </w:r>
    </w:p>
    <w:p w14:paraId="37DDDD78" w14:textId="77777777" w:rsidR="00994646" w:rsidRPr="00994646" w:rsidRDefault="00994646" w:rsidP="00136CC6">
      <w:pPr>
        <w:pStyle w:val="affe"/>
        <w:spacing w:before="120" w:after="120"/>
        <w:rPr>
          <w:rFonts w:ascii="Times New Roman"/>
        </w:rPr>
      </w:pPr>
      <w:r w:rsidRPr="00994646">
        <w:t>电池电解液泄露试验</w:t>
      </w:r>
    </w:p>
    <w:p w14:paraId="55861C42" w14:textId="77777777" w:rsidR="00994646" w:rsidRPr="00994646" w:rsidRDefault="00994646" w:rsidP="00136CC6">
      <w:pPr>
        <w:pStyle w:val="affffb"/>
        <w:widowControl w:val="0"/>
        <w:ind w:firstLine="420"/>
      </w:pPr>
      <w:r w:rsidRPr="00994646">
        <w:rPr>
          <w:rFonts w:hAnsi="宋体"/>
        </w:rPr>
        <w:t>按</w:t>
      </w:r>
      <w:r w:rsidR="0003656F">
        <w:t>GB/T 3836.4-2021</w:t>
      </w:r>
      <w:r w:rsidRPr="00994646">
        <w:rPr>
          <w:rFonts w:hAnsi="宋体"/>
        </w:rPr>
        <w:t>第</w:t>
      </w:r>
      <w:r w:rsidR="00AF6859">
        <w:t>10.5.2</w:t>
      </w:r>
      <w:r w:rsidRPr="00994646">
        <w:rPr>
          <w:rFonts w:hAnsi="宋体"/>
        </w:rPr>
        <w:t>条规定方法进行。</w:t>
      </w:r>
    </w:p>
    <w:p w14:paraId="14F6FDC0" w14:textId="77777777" w:rsidR="00994646" w:rsidRPr="00994646" w:rsidRDefault="002C0477" w:rsidP="00136CC6">
      <w:pPr>
        <w:pStyle w:val="affe"/>
        <w:spacing w:before="120" w:after="120"/>
        <w:rPr>
          <w:rFonts w:ascii="Times New Roman"/>
        </w:rPr>
      </w:pPr>
      <w:r>
        <w:rPr>
          <w:rFonts w:hint="eastAsia"/>
        </w:rPr>
        <w:t>电池</w:t>
      </w:r>
      <w:r w:rsidR="00994646" w:rsidRPr="00994646">
        <w:t>最高表面温度</w:t>
      </w:r>
      <w:r>
        <w:rPr>
          <w:rFonts w:hint="eastAsia"/>
        </w:rPr>
        <w:t>测量</w:t>
      </w:r>
    </w:p>
    <w:p w14:paraId="62716632" w14:textId="77777777" w:rsidR="00994646" w:rsidRPr="00994646" w:rsidRDefault="00994646" w:rsidP="00136CC6">
      <w:pPr>
        <w:pStyle w:val="affffb"/>
        <w:widowControl w:val="0"/>
        <w:ind w:firstLine="420"/>
      </w:pPr>
      <w:r w:rsidRPr="00994646">
        <w:rPr>
          <w:rFonts w:hAnsi="宋体"/>
        </w:rPr>
        <w:t>按</w:t>
      </w:r>
      <w:r w:rsidR="0003656F">
        <w:t>GB/T 3836.4-2021</w:t>
      </w:r>
      <w:r w:rsidRPr="00994646">
        <w:rPr>
          <w:rFonts w:hAnsi="宋体"/>
        </w:rPr>
        <w:t>第</w:t>
      </w:r>
      <w:r w:rsidR="00AF6859">
        <w:t>10.5.3</w:t>
      </w:r>
      <w:r w:rsidRPr="00994646">
        <w:rPr>
          <w:rFonts w:hAnsi="宋体"/>
        </w:rPr>
        <w:t>条规定方法进行。</w:t>
      </w:r>
    </w:p>
    <w:p w14:paraId="336A75E4" w14:textId="77777777" w:rsidR="00994646" w:rsidRPr="00994646" w:rsidRDefault="00994646" w:rsidP="00136CC6">
      <w:pPr>
        <w:pStyle w:val="affd"/>
        <w:widowControl w:val="0"/>
        <w:spacing w:before="120" w:after="120"/>
        <w:rPr>
          <w:rFonts w:ascii="Times New Roman"/>
        </w:rPr>
      </w:pPr>
      <w:bookmarkStart w:id="84" w:name="_Toc145600682"/>
      <w:r w:rsidRPr="00994646">
        <w:t>外壳防护性能试验</w:t>
      </w:r>
      <w:bookmarkEnd w:id="84"/>
    </w:p>
    <w:p w14:paraId="16396A9F" w14:textId="77777777" w:rsidR="00994646" w:rsidRPr="00994646" w:rsidRDefault="00994646" w:rsidP="00136CC6">
      <w:pPr>
        <w:pStyle w:val="affffb"/>
        <w:widowControl w:val="0"/>
        <w:ind w:firstLine="420"/>
      </w:pPr>
      <w:r w:rsidRPr="00994646">
        <w:rPr>
          <w:rFonts w:hAnsi="宋体"/>
        </w:rPr>
        <w:t>按</w:t>
      </w:r>
      <w:r w:rsidR="0003656F">
        <w:t>GB 4208-2017</w:t>
      </w:r>
      <w:r w:rsidRPr="00994646">
        <w:rPr>
          <w:rFonts w:hAnsi="宋体"/>
        </w:rPr>
        <w:t>的规定进行。</w:t>
      </w:r>
    </w:p>
    <w:p w14:paraId="33BC117B" w14:textId="77777777" w:rsidR="00994646" w:rsidRPr="00994646" w:rsidRDefault="00994646" w:rsidP="00136CC6">
      <w:pPr>
        <w:pStyle w:val="affd"/>
        <w:widowControl w:val="0"/>
        <w:spacing w:before="120" w:after="120"/>
        <w:rPr>
          <w:rFonts w:ascii="Times New Roman"/>
        </w:rPr>
      </w:pPr>
      <w:bookmarkStart w:id="85" w:name="_Toc145600683"/>
      <w:r w:rsidRPr="00994646">
        <w:t>最高表面温度测量</w:t>
      </w:r>
      <w:bookmarkEnd w:id="85"/>
    </w:p>
    <w:p w14:paraId="50F76C9B" w14:textId="77777777" w:rsidR="00994646" w:rsidRPr="00994646" w:rsidRDefault="00994646" w:rsidP="00136CC6">
      <w:pPr>
        <w:pStyle w:val="affffb"/>
        <w:widowControl w:val="0"/>
        <w:ind w:firstLine="420"/>
      </w:pPr>
      <w:r w:rsidRPr="00994646">
        <w:rPr>
          <w:rFonts w:hAnsi="宋体"/>
        </w:rPr>
        <w:t>按</w:t>
      </w:r>
      <w:r w:rsidRPr="00994646">
        <w:t>GB/T 3836.1-2021</w:t>
      </w:r>
      <w:r w:rsidRPr="00994646">
        <w:rPr>
          <w:rFonts w:hAnsi="宋体"/>
        </w:rPr>
        <w:t>第</w:t>
      </w:r>
      <w:r w:rsidRPr="00994646">
        <w:t>26.5.1.3</w:t>
      </w:r>
      <w:r w:rsidRPr="00994646">
        <w:rPr>
          <w:rFonts w:hAnsi="宋体"/>
        </w:rPr>
        <w:t>条、</w:t>
      </w:r>
      <w:r w:rsidRPr="00994646">
        <w:t>GB/T 3836.4-2021</w:t>
      </w:r>
      <w:r w:rsidRPr="00994646">
        <w:rPr>
          <w:rFonts w:hAnsi="宋体"/>
        </w:rPr>
        <w:t>第</w:t>
      </w:r>
      <w:r w:rsidRPr="00994646">
        <w:t>10.2</w:t>
      </w:r>
      <w:r w:rsidRPr="00994646">
        <w:rPr>
          <w:rFonts w:hAnsi="宋体"/>
        </w:rPr>
        <w:t>条的有关规定进行。</w:t>
      </w:r>
    </w:p>
    <w:p w14:paraId="3F0E56BE" w14:textId="77777777" w:rsidR="00994646" w:rsidRPr="00994646" w:rsidRDefault="00994646" w:rsidP="00136CC6">
      <w:pPr>
        <w:pStyle w:val="affc"/>
        <w:widowControl w:val="0"/>
        <w:spacing w:before="240" w:after="240"/>
        <w:rPr>
          <w:rFonts w:ascii="Times New Roman"/>
        </w:rPr>
      </w:pPr>
      <w:bookmarkStart w:id="86" w:name="_Toc139631880"/>
      <w:bookmarkStart w:id="87" w:name="_Toc145600684"/>
      <w:bookmarkEnd w:id="86"/>
      <w:r w:rsidRPr="00994646">
        <w:t>检验规则</w:t>
      </w:r>
      <w:bookmarkEnd w:id="87"/>
    </w:p>
    <w:p w14:paraId="24228819" w14:textId="77777777" w:rsidR="00994646" w:rsidRPr="00994646" w:rsidRDefault="00994646" w:rsidP="00136CC6">
      <w:pPr>
        <w:pStyle w:val="affd"/>
        <w:widowControl w:val="0"/>
        <w:spacing w:before="120" w:after="120"/>
        <w:rPr>
          <w:rFonts w:ascii="Times New Roman"/>
        </w:rPr>
      </w:pPr>
      <w:bookmarkStart w:id="88" w:name="_Toc145600685"/>
      <w:r w:rsidRPr="00994646">
        <w:t>检验分类</w:t>
      </w:r>
      <w:bookmarkEnd w:id="88"/>
    </w:p>
    <w:p w14:paraId="5BCBEF16" w14:textId="77777777" w:rsidR="00994646" w:rsidRPr="00994646" w:rsidRDefault="00994646" w:rsidP="00136CC6">
      <w:pPr>
        <w:pStyle w:val="affffb"/>
        <w:widowControl w:val="0"/>
        <w:ind w:firstLine="420"/>
        <w:rPr>
          <w:rFonts w:ascii="Times New Roman"/>
        </w:rPr>
      </w:pPr>
      <w:r w:rsidRPr="00994646">
        <w:rPr>
          <w:rFonts w:hint="eastAsia"/>
        </w:rPr>
        <w:t>检验分为出厂检验和型式检验，检验项目应按表</w:t>
      </w:r>
      <w:r w:rsidRPr="00994646">
        <w:rPr>
          <w:rFonts w:ascii="Times New Roman"/>
        </w:rPr>
        <w:t>3</w:t>
      </w:r>
      <w:r w:rsidRPr="00994646">
        <w:rPr>
          <w:rFonts w:hint="eastAsia"/>
        </w:rPr>
        <w:t>的规定进行。</w:t>
      </w:r>
    </w:p>
    <w:p w14:paraId="39A00E30" w14:textId="77777777" w:rsidR="00994646" w:rsidRPr="00994646" w:rsidRDefault="00994646" w:rsidP="00136CC6">
      <w:pPr>
        <w:pStyle w:val="aff2"/>
        <w:widowControl w:val="0"/>
        <w:spacing w:before="120" w:after="120"/>
      </w:pPr>
      <w:r w:rsidRPr="00994646">
        <w:rPr>
          <w:rFonts w:hint="eastAsia"/>
        </w:rPr>
        <w:t>检验项目</w:t>
      </w:r>
    </w:p>
    <w:tbl>
      <w:tblPr>
        <w:tblStyle w:val="12"/>
        <w:tblW w:w="0" w:type="auto"/>
        <w:jc w:val="center"/>
        <w:tblBorders>
          <w:top w:val="single" w:sz="8" w:space="0" w:color="000000"/>
          <w:left w:val="single" w:sz="8" w:space="0" w:color="000000"/>
          <w:bottom w:val="single" w:sz="8" w:space="0" w:color="000000"/>
          <w:right w:val="single" w:sz="8" w:space="0" w:color="000000"/>
        </w:tblBorders>
        <w:tblCellMar>
          <w:left w:w="0" w:type="dxa"/>
          <w:right w:w="0" w:type="dxa"/>
        </w:tblCellMar>
        <w:tblLook w:val="04A0" w:firstRow="1" w:lastRow="0" w:firstColumn="1" w:lastColumn="0" w:noHBand="0" w:noVBand="1"/>
      </w:tblPr>
      <w:tblGrid>
        <w:gridCol w:w="784"/>
        <w:gridCol w:w="2126"/>
        <w:gridCol w:w="1418"/>
        <w:gridCol w:w="1318"/>
        <w:gridCol w:w="1028"/>
        <w:gridCol w:w="1176"/>
        <w:gridCol w:w="1086"/>
      </w:tblGrid>
      <w:tr w:rsidR="00446DCA" w:rsidRPr="00446DCA" w14:paraId="1212DA3B" w14:textId="77777777" w:rsidTr="00446DCA">
        <w:trPr>
          <w:trHeight w:val="404"/>
          <w:jc w:val="center"/>
        </w:trPr>
        <w:tc>
          <w:tcPr>
            <w:tcW w:w="784" w:type="dxa"/>
            <w:tcBorders>
              <w:top w:val="single" w:sz="8" w:space="0" w:color="000000"/>
              <w:bottom w:val="single" w:sz="8" w:space="0" w:color="000000"/>
            </w:tcBorders>
            <w:shd w:val="clear" w:color="auto" w:fill="auto"/>
            <w:vAlign w:val="center"/>
            <w:hideMark/>
          </w:tcPr>
          <w:p w14:paraId="4C4D1031" w14:textId="77777777" w:rsidR="00994646" w:rsidRPr="00994646" w:rsidRDefault="00994646" w:rsidP="00136CC6">
            <w:pPr>
              <w:adjustRightInd/>
              <w:spacing w:line="240" w:lineRule="auto"/>
              <w:jc w:val="center"/>
              <w:rPr>
                <w:rFonts w:ascii="Times New Roman" w:hAnsi="Times New Roman"/>
              </w:rPr>
            </w:pPr>
            <w:r w:rsidRPr="00994646">
              <w:rPr>
                <w:rFonts w:ascii="Times New Roman" w:hAnsi="Times New Roman"/>
              </w:rPr>
              <w:t>序号</w:t>
            </w:r>
          </w:p>
        </w:tc>
        <w:tc>
          <w:tcPr>
            <w:tcW w:w="2126" w:type="dxa"/>
            <w:tcBorders>
              <w:top w:val="single" w:sz="8" w:space="0" w:color="000000"/>
              <w:bottom w:val="single" w:sz="8" w:space="0" w:color="000000"/>
            </w:tcBorders>
            <w:shd w:val="clear" w:color="auto" w:fill="auto"/>
            <w:vAlign w:val="center"/>
            <w:hideMark/>
          </w:tcPr>
          <w:p w14:paraId="43730FF4" w14:textId="77777777" w:rsidR="00994646" w:rsidRPr="00994646" w:rsidRDefault="00994646" w:rsidP="00136CC6">
            <w:pPr>
              <w:adjustRightInd/>
              <w:spacing w:line="240" w:lineRule="auto"/>
              <w:jc w:val="center"/>
              <w:rPr>
                <w:rFonts w:ascii="Times New Roman" w:hAnsi="Times New Roman"/>
              </w:rPr>
            </w:pPr>
            <w:r w:rsidRPr="00994646">
              <w:rPr>
                <w:rFonts w:ascii="Times New Roman" w:hAnsi="Times New Roman"/>
              </w:rPr>
              <w:t>试验项目</w:t>
            </w:r>
          </w:p>
        </w:tc>
        <w:tc>
          <w:tcPr>
            <w:tcW w:w="1418" w:type="dxa"/>
            <w:tcBorders>
              <w:top w:val="single" w:sz="8" w:space="0" w:color="000000"/>
              <w:bottom w:val="single" w:sz="8" w:space="0" w:color="000000"/>
            </w:tcBorders>
            <w:shd w:val="clear" w:color="auto" w:fill="auto"/>
            <w:vAlign w:val="center"/>
            <w:hideMark/>
          </w:tcPr>
          <w:p w14:paraId="3037C98D" w14:textId="77777777" w:rsidR="00994646" w:rsidRPr="00994646" w:rsidRDefault="00994646" w:rsidP="00136CC6">
            <w:pPr>
              <w:adjustRightInd/>
              <w:spacing w:line="240" w:lineRule="auto"/>
              <w:jc w:val="center"/>
              <w:rPr>
                <w:rFonts w:ascii="Times New Roman" w:hAnsi="Times New Roman"/>
              </w:rPr>
            </w:pPr>
            <w:r w:rsidRPr="00994646">
              <w:rPr>
                <w:rFonts w:ascii="Times New Roman" w:hAnsi="Times New Roman"/>
              </w:rPr>
              <w:t>质量特征类别</w:t>
            </w:r>
          </w:p>
        </w:tc>
        <w:tc>
          <w:tcPr>
            <w:tcW w:w="1318" w:type="dxa"/>
            <w:tcBorders>
              <w:top w:val="single" w:sz="8" w:space="0" w:color="000000"/>
              <w:bottom w:val="single" w:sz="8" w:space="0" w:color="000000"/>
            </w:tcBorders>
            <w:shd w:val="clear" w:color="auto" w:fill="auto"/>
            <w:vAlign w:val="center"/>
            <w:hideMark/>
          </w:tcPr>
          <w:p w14:paraId="673BEBC1" w14:textId="77777777" w:rsidR="00994646" w:rsidRPr="00994646" w:rsidRDefault="00994646" w:rsidP="00136CC6">
            <w:pPr>
              <w:adjustRightInd/>
              <w:spacing w:line="240" w:lineRule="auto"/>
              <w:jc w:val="center"/>
              <w:rPr>
                <w:rFonts w:ascii="Times New Roman" w:hAnsi="Times New Roman"/>
              </w:rPr>
            </w:pPr>
            <w:r w:rsidRPr="00994646">
              <w:rPr>
                <w:rFonts w:ascii="Times New Roman" w:hAnsi="Times New Roman"/>
              </w:rPr>
              <w:t>试验项目要求</w:t>
            </w:r>
          </w:p>
        </w:tc>
        <w:tc>
          <w:tcPr>
            <w:tcW w:w="1028" w:type="dxa"/>
            <w:tcBorders>
              <w:top w:val="single" w:sz="8" w:space="0" w:color="000000"/>
              <w:bottom w:val="single" w:sz="8" w:space="0" w:color="000000"/>
            </w:tcBorders>
            <w:shd w:val="clear" w:color="auto" w:fill="auto"/>
            <w:vAlign w:val="center"/>
            <w:hideMark/>
          </w:tcPr>
          <w:p w14:paraId="00D03A89" w14:textId="77777777" w:rsidR="00994646" w:rsidRPr="00994646" w:rsidRDefault="00994646" w:rsidP="00136CC6">
            <w:pPr>
              <w:adjustRightInd/>
              <w:spacing w:line="240" w:lineRule="auto"/>
              <w:jc w:val="center"/>
              <w:rPr>
                <w:rFonts w:ascii="Times New Roman" w:hAnsi="Times New Roman"/>
              </w:rPr>
            </w:pPr>
            <w:r w:rsidRPr="00994646">
              <w:rPr>
                <w:rFonts w:ascii="Times New Roman" w:hAnsi="Times New Roman"/>
              </w:rPr>
              <w:t>试验方法</w:t>
            </w:r>
          </w:p>
        </w:tc>
        <w:tc>
          <w:tcPr>
            <w:tcW w:w="1176" w:type="dxa"/>
            <w:tcBorders>
              <w:top w:val="single" w:sz="8" w:space="0" w:color="000000"/>
              <w:bottom w:val="single" w:sz="8" w:space="0" w:color="000000"/>
            </w:tcBorders>
            <w:shd w:val="clear" w:color="auto" w:fill="auto"/>
            <w:vAlign w:val="center"/>
            <w:hideMark/>
          </w:tcPr>
          <w:p w14:paraId="4F625111" w14:textId="77777777" w:rsidR="00994646" w:rsidRPr="00994646" w:rsidRDefault="00994646" w:rsidP="00136CC6">
            <w:pPr>
              <w:adjustRightInd/>
              <w:spacing w:line="240" w:lineRule="auto"/>
              <w:jc w:val="center"/>
              <w:rPr>
                <w:rFonts w:ascii="Times New Roman" w:hAnsi="Times New Roman"/>
              </w:rPr>
            </w:pPr>
            <w:r w:rsidRPr="00994646">
              <w:rPr>
                <w:rFonts w:ascii="Times New Roman" w:hAnsi="Times New Roman"/>
              </w:rPr>
              <w:t>出厂检验</w:t>
            </w:r>
          </w:p>
        </w:tc>
        <w:tc>
          <w:tcPr>
            <w:tcW w:w="1086" w:type="dxa"/>
            <w:tcBorders>
              <w:top w:val="single" w:sz="8" w:space="0" w:color="000000"/>
              <w:bottom w:val="single" w:sz="8" w:space="0" w:color="000000"/>
            </w:tcBorders>
            <w:shd w:val="clear" w:color="auto" w:fill="auto"/>
            <w:vAlign w:val="center"/>
            <w:hideMark/>
          </w:tcPr>
          <w:p w14:paraId="09CCD4F8" w14:textId="77777777" w:rsidR="00994646" w:rsidRPr="00994646" w:rsidRDefault="00994646" w:rsidP="00136CC6">
            <w:pPr>
              <w:adjustRightInd/>
              <w:spacing w:line="240" w:lineRule="auto"/>
              <w:jc w:val="center"/>
              <w:rPr>
                <w:rFonts w:ascii="Times New Roman" w:hAnsi="Times New Roman"/>
              </w:rPr>
            </w:pPr>
            <w:r w:rsidRPr="00994646">
              <w:rPr>
                <w:rFonts w:ascii="Times New Roman" w:hAnsi="Times New Roman"/>
              </w:rPr>
              <w:t>型式检验</w:t>
            </w:r>
          </w:p>
        </w:tc>
      </w:tr>
      <w:tr w:rsidR="00446DCA" w:rsidRPr="00446DCA" w14:paraId="4F6EBC5E" w14:textId="77777777" w:rsidTr="00847988">
        <w:trPr>
          <w:trHeight w:hRule="exact" w:val="352"/>
          <w:jc w:val="center"/>
        </w:trPr>
        <w:tc>
          <w:tcPr>
            <w:tcW w:w="784" w:type="dxa"/>
            <w:tcBorders>
              <w:top w:val="single" w:sz="8" w:space="0" w:color="000000"/>
            </w:tcBorders>
            <w:shd w:val="clear" w:color="auto" w:fill="auto"/>
            <w:vAlign w:val="center"/>
            <w:hideMark/>
          </w:tcPr>
          <w:p w14:paraId="784ABC62" w14:textId="77777777" w:rsidR="00994646" w:rsidRPr="00FC3B83" w:rsidRDefault="00994646" w:rsidP="00136CC6">
            <w:pPr>
              <w:adjustRightInd/>
              <w:spacing w:line="240" w:lineRule="auto"/>
              <w:jc w:val="center"/>
            </w:pPr>
            <w:r w:rsidRPr="00FC3B83">
              <w:t>1</w:t>
            </w:r>
          </w:p>
        </w:tc>
        <w:tc>
          <w:tcPr>
            <w:tcW w:w="2126" w:type="dxa"/>
            <w:tcBorders>
              <w:top w:val="single" w:sz="8" w:space="0" w:color="000000"/>
            </w:tcBorders>
            <w:shd w:val="clear" w:color="auto" w:fill="auto"/>
            <w:vAlign w:val="center"/>
            <w:hideMark/>
          </w:tcPr>
          <w:p w14:paraId="6629E938" w14:textId="77777777" w:rsidR="00994646" w:rsidRPr="00994646" w:rsidRDefault="00994646" w:rsidP="00136CC6">
            <w:pPr>
              <w:adjustRightInd/>
              <w:spacing w:line="240" w:lineRule="auto"/>
              <w:jc w:val="center"/>
              <w:rPr>
                <w:rFonts w:ascii="Times New Roman" w:hAnsi="Times New Roman"/>
              </w:rPr>
            </w:pPr>
            <w:r w:rsidRPr="00994646">
              <w:rPr>
                <w:rFonts w:ascii="Times New Roman" w:hAnsi="Times New Roman"/>
              </w:rPr>
              <w:t>电气性能</w:t>
            </w:r>
          </w:p>
        </w:tc>
        <w:tc>
          <w:tcPr>
            <w:tcW w:w="1418" w:type="dxa"/>
            <w:tcBorders>
              <w:top w:val="single" w:sz="8" w:space="0" w:color="000000"/>
            </w:tcBorders>
            <w:shd w:val="clear" w:color="auto" w:fill="auto"/>
            <w:vAlign w:val="center"/>
            <w:hideMark/>
          </w:tcPr>
          <w:p w14:paraId="70E4FFA7" w14:textId="77777777" w:rsidR="00994646" w:rsidRPr="00FC3B83" w:rsidRDefault="00994646" w:rsidP="00136CC6">
            <w:pPr>
              <w:adjustRightInd/>
              <w:spacing w:line="240" w:lineRule="auto"/>
              <w:jc w:val="center"/>
            </w:pPr>
            <w:r w:rsidRPr="00FC3B83">
              <w:t>B</w:t>
            </w:r>
          </w:p>
        </w:tc>
        <w:tc>
          <w:tcPr>
            <w:tcW w:w="1318" w:type="dxa"/>
            <w:tcBorders>
              <w:top w:val="single" w:sz="8" w:space="0" w:color="000000"/>
            </w:tcBorders>
            <w:shd w:val="clear" w:color="auto" w:fill="auto"/>
            <w:vAlign w:val="center"/>
            <w:hideMark/>
          </w:tcPr>
          <w:p w14:paraId="1C30A29B" w14:textId="77777777" w:rsidR="00994646" w:rsidRPr="00FC3B83" w:rsidRDefault="00994646" w:rsidP="00136CC6">
            <w:pPr>
              <w:adjustRightInd/>
              <w:spacing w:line="240" w:lineRule="auto"/>
              <w:jc w:val="center"/>
            </w:pPr>
            <w:r w:rsidRPr="00FC3B83">
              <w:t>5.3</w:t>
            </w:r>
          </w:p>
        </w:tc>
        <w:tc>
          <w:tcPr>
            <w:tcW w:w="1028" w:type="dxa"/>
            <w:tcBorders>
              <w:top w:val="single" w:sz="8" w:space="0" w:color="000000"/>
            </w:tcBorders>
            <w:shd w:val="clear" w:color="auto" w:fill="auto"/>
            <w:vAlign w:val="center"/>
            <w:hideMark/>
          </w:tcPr>
          <w:p w14:paraId="10DACE62" w14:textId="77777777" w:rsidR="00994646" w:rsidRPr="00FC3B83" w:rsidRDefault="00994646" w:rsidP="00136CC6">
            <w:pPr>
              <w:adjustRightInd/>
              <w:spacing w:line="240" w:lineRule="auto"/>
              <w:jc w:val="center"/>
            </w:pPr>
            <w:r w:rsidRPr="00FC3B83">
              <w:t>6.3</w:t>
            </w:r>
          </w:p>
        </w:tc>
        <w:tc>
          <w:tcPr>
            <w:tcW w:w="1176" w:type="dxa"/>
            <w:tcBorders>
              <w:top w:val="single" w:sz="8" w:space="0" w:color="000000"/>
            </w:tcBorders>
            <w:shd w:val="clear" w:color="auto" w:fill="auto"/>
            <w:vAlign w:val="center"/>
            <w:hideMark/>
          </w:tcPr>
          <w:p w14:paraId="352C3050" w14:textId="77777777" w:rsidR="00994646" w:rsidRPr="00994646" w:rsidRDefault="00994646" w:rsidP="00136CC6">
            <w:pPr>
              <w:adjustRightInd/>
              <w:spacing w:line="240" w:lineRule="auto"/>
              <w:jc w:val="center"/>
              <w:rPr>
                <w:rFonts w:ascii="Times New Roman" w:hAnsi="Times New Roman"/>
              </w:rPr>
            </w:pPr>
            <w:r w:rsidRPr="00994646">
              <w:rPr>
                <w:rFonts w:ascii="Times New Roman" w:hAnsi="Times New Roman"/>
              </w:rPr>
              <w:t>○</w:t>
            </w:r>
          </w:p>
        </w:tc>
        <w:tc>
          <w:tcPr>
            <w:tcW w:w="1086" w:type="dxa"/>
            <w:tcBorders>
              <w:top w:val="single" w:sz="8" w:space="0" w:color="000000"/>
            </w:tcBorders>
            <w:shd w:val="clear" w:color="auto" w:fill="auto"/>
            <w:vAlign w:val="center"/>
            <w:hideMark/>
          </w:tcPr>
          <w:p w14:paraId="7B463511" w14:textId="77777777" w:rsidR="00994646" w:rsidRPr="00994646" w:rsidRDefault="00994646" w:rsidP="00136CC6">
            <w:pPr>
              <w:adjustRightInd/>
              <w:spacing w:line="240" w:lineRule="auto"/>
              <w:jc w:val="center"/>
              <w:rPr>
                <w:rFonts w:ascii="Times New Roman" w:hAnsi="Times New Roman"/>
              </w:rPr>
            </w:pPr>
            <w:r w:rsidRPr="00994646">
              <w:rPr>
                <w:rFonts w:ascii="Times New Roman" w:hAnsi="Times New Roman"/>
              </w:rPr>
              <w:t>○</w:t>
            </w:r>
          </w:p>
        </w:tc>
      </w:tr>
      <w:tr w:rsidR="00446DCA" w:rsidRPr="00446DCA" w14:paraId="6B5D0252" w14:textId="77777777" w:rsidTr="00847988">
        <w:trPr>
          <w:trHeight w:hRule="exact" w:val="352"/>
          <w:jc w:val="center"/>
        </w:trPr>
        <w:tc>
          <w:tcPr>
            <w:tcW w:w="784" w:type="dxa"/>
            <w:shd w:val="clear" w:color="auto" w:fill="auto"/>
            <w:vAlign w:val="center"/>
            <w:hideMark/>
          </w:tcPr>
          <w:p w14:paraId="663D5144" w14:textId="77777777" w:rsidR="00994646" w:rsidRPr="00FC3B83" w:rsidRDefault="00994646" w:rsidP="00136CC6">
            <w:pPr>
              <w:adjustRightInd/>
              <w:spacing w:line="240" w:lineRule="auto"/>
              <w:jc w:val="center"/>
            </w:pPr>
            <w:r w:rsidRPr="00FC3B83">
              <w:t>2</w:t>
            </w:r>
          </w:p>
        </w:tc>
        <w:tc>
          <w:tcPr>
            <w:tcW w:w="2126" w:type="dxa"/>
            <w:shd w:val="clear" w:color="auto" w:fill="auto"/>
            <w:vAlign w:val="center"/>
            <w:hideMark/>
          </w:tcPr>
          <w:p w14:paraId="596385DA" w14:textId="77777777" w:rsidR="00994646" w:rsidRPr="00994646" w:rsidRDefault="00994646" w:rsidP="00136CC6">
            <w:pPr>
              <w:adjustRightInd/>
              <w:spacing w:line="240" w:lineRule="auto"/>
              <w:jc w:val="center"/>
              <w:rPr>
                <w:rFonts w:ascii="Times New Roman" w:hAnsi="Times New Roman"/>
              </w:rPr>
            </w:pPr>
            <w:r w:rsidRPr="00994646">
              <w:rPr>
                <w:rFonts w:ascii="Times New Roman" w:hAnsi="Times New Roman"/>
              </w:rPr>
              <w:t>结构检查</w:t>
            </w:r>
          </w:p>
        </w:tc>
        <w:tc>
          <w:tcPr>
            <w:tcW w:w="1418" w:type="dxa"/>
            <w:shd w:val="clear" w:color="auto" w:fill="auto"/>
            <w:vAlign w:val="center"/>
            <w:hideMark/>
          </w:tcPr>
          <w:p w14:paraId="5A12E877" w14:textId="77777777" w:rsidR="00994646" w:rsidRPr="00FC3B83" w:rsidRDefault="00994646" w:rsidP="00136CC6">
            <w:pPr>
              <w:adjustRightInd/>
              <w:spacing w:line="240" w:lineRule="auto"/>
              <w:jc w:val="center"/>
            </w:pPr>
            <w:r w:rsidRPr="00FC3B83">
              <w:t>C</w:t>
            </w:r>
          </w:p>
        </w:tc>
        <w:tc>
          <w:tcPr>
            <w:tcW w:w="1318" w:type="dxa"/>
            <w:shd w:val="clear" w:color="auto" w:fill="auto"/>
            <w:vAlign w:val="center"/>
            <w:hideMark/>
          </w:tcPr>
          <w:p w14:paraId="226D0921" w14:textId="77777777" w:rsidR="00994646" w:rsidRPr="00FC3B83" w:rsidRDefault="00994646" w:rsidP="00136CC6">
            <w:pPr>
              <w:adjustRightInd/>
              <w:spacing w:line="240" w:lineRule="auto"/>
              <w:jc w:val="center"/>
            </w:pPr>
            <w:r w:rsidRPr="00FC3B83">
              <w:t>5.4</w:t>
            </w:r>
          </w:p>
        </w:tc>
        <w:tc>
          <w:tcPr>
            <w:tcW w:w="1028" w:type="dxa"/>
            <w:shd w:val="clear" w:color="auto" w:fill="auto"/>
            <w:vAlign w:val="center"/>
            <w:hideMark/>
          </w:tcPr>
          <w:p w14:paraId="4C04000B" w14:textId="77777777" w:rsidR="00994646" w:rsidRPr="00FC3B83" w:rsidRDefault="00994646" w:rsidP="00136CC6">
            <w:pPr>
              <w:adjustRightInd/>
              <w:spacing w:line="240" w:lineRule="auto"/>
              <w:jc w:val="center"/>
            </w:pPr>
            <w:r w:rsidRPr="00FC3B83">
              <w:t>6.4</w:t>
            </w:r>
          </w:p>
        </w:tc>
        <w:tc>
          <w:tcPr>
            <w:tcW w:w="1176" w:type="dxa"/>
            <w:shd w:val="clear" w:color="auto" w:fill="auto"/>
            <w:vAlign w:val="center"/>
            <w:hideMark/>
          </w:tcPr>
          <w:p w14:paraId="508283A8" w14:textId="77777777" w:rsidR="00994646" w:rsidRPr="00994646" w:rsidRDefault="00994646" w:rsidP="00136CC6">
            <w:pPr>
              <w:adjustRightInd/>
              <w:spacing w:line="240" w:lineRule="auto"/>
              <w:jc w:val="center"/>
              <w:rPr>
                <w:rFonts w:ascii="Times New Roman" w:hAnsi="Times New Roman"/>
              </w:rPr>
            </w:pPr>
            <w:r w:rsidRPr="00994646">
              <w:rPr>
                <w:rFonts w:ascii="Times New Roman" w:hAnsi="Times New Roman"/>
              </w:rPr>
              <w:t>○</w:t>
            </w:r>
          </w:p>
        </w:tc>
        <w:tc>
          <w:tcPr>
            <w:tcW w:w="1086" w:type="dxa"/>
            <w:shd w:val="clear" w:color="auto" w:fill="auto"/>
            <w:vAlign w:val="center"/>
            <w:hideMark/>
          </w:tcPr>
          <w:p w14:paraId="3A019FD2" w14:textId="77777777" w:rsidR="00994646" w:rsidRPr="00994646" w:rsidRDefault="00994646" w:rsidP="00136CC6">
            <w:pPr>
              <w:adjustRightInd/>
              <w:spacing w:line="240" w:lineRule="auto"/>
              <w:jc w:val="center"/>
              <w:rPr>
                <w:rFonts w:ascii="Times New Roman" w:hAnsi="Times New Roman"/>
              </w:rPr>
            </w:pPr>
            <w:r w:rsidRPr="00994646">
              <w:rPr>
                <w:rFonts w:ascii="Times New Roman" w:hAnsi="Times New Roman"/>
              </w:rPr>
              <w:t>○</w:t>
            </w:r>
          </w:p>
        </w:tc>
      </w:tr>
      <w:tr w:rsidR="00446DCA" w:rsidRPr="00446DCA" w14:paraId="6CE15713" w14:textId="77777777" w:rsidTr="00847988">
        <w:trPr>
          <w:trHeight w:hRule="exact" w:val="352"/>
          <w:jc w:val="center"/>
        </w:trPr>
        <w:tc>
          <w:tcPr>
            <w:tcW w:w="784" w:type="dxa"/>
            <w:shd w:val="clear" w:color="auto" w:fill="auto"/>
            <w:vAlign w:val="center"/>
            <w:hideMark/>
          </w:tcPr>
          <w:p w14:paraId="6A2EE51E" w14:textId="77777777" w:rsidR="00994646" w:rsidRPr="00FC3B83" w:rsidRDefault="00994646" w:rsidP="00136CC6">
            <w:pPr>
              <w:adjustRightInd/>
              <w:spacing w:line="240" w:lineRule="auto"/>
              <w:jc w:val="center"/>
            </w:pPr>
            <w:r w:rsidRPr="00FC3B83">
              <w:t>3</w:t>
            </w:r>
          </w:p>
        </w:tc>
        <w:tc>
          <w:tcPr>
            <w:tcW w:w="2126" w:type="dxa"/>
            <w:shd w:val="clear" w:color="auto" w:fill="auto"/>
            <w:vAlign w:val="center"/>
            <w:hideMark/>
          </w:tcPr>
          <w:p w14:paraId="2418AE4E" w14:textId="77777777" w:rsidR="00994646" w:rsidRPr="00994646" w:rsidRDefault="00994646" w:rsidP="00136CC6">
            <w:pPr>
              <w:adjustRightInd/>
              <w:spacing w:line="240" w:lineRule="auto"/>
              <w:jc w:val="center"/>
              <w:rPr>
                <w:rFonts w:ascii="Times New Roman" w:hAnsi="Times New Roman"/>
              </w:rPr>
            </w:pPr>
            <w:r w:rsidRPr="00994646">
              <w:rPr>
                <w:rFonts w:ascii="Times New Roman" w:hAnsi="Times New Roman"/>
              </w:rPr>
              <w:t>外观检查</w:t>
            </w:r>
          </w:p>
        </w:tc>
        <w:tc>
          <w:tcPr>
            <w:tcW w:w="1418" w:type="dxa"/>
            <w:shd w:val="clear" w:color="auto" w:fill="auto"/>
            <w:vAlign w:val="center"/>
            <w:hideMark/>
          </w:tcPr>
          <w:p w14:paraId="61E3AA38" w14:textId="77777777" w:rsidR="00994646" w:rsidRPr="00FC3B83" w:rsidRDefault="00994646" w:rsidP="00136CC6">
            <w:pPr>
              <w:adjustRightInd/>
              <w:spacing w:line="240" w:lineRule="auto"/>
              <w:jc w:val="center"/>
            </w:pPr>
            <w:r w:rsidRPr="00FC3B83">
              <w:t>C</w:t>
            </w:r>
          </w:p>
        </w:tc>
        <w:tc>
          <w:tcPr>
            <w:tcW w:w="1318" w:type="dxa"/>
            <w:shd w:val="clear" w:color="auto" w:fill="auto"/>
            <w:vAlign w:val="center"/>
            <w:hideMark/>
          </w:tcPr>
          <w:p w14:paraId="760615E9" w14:textId="77777777" w:rsidR="00994646" w:rsidRPr="00FC3B83" w:rsidRDefault="00994646" w:rsidP="00136CC6">
            <w:pPr>
              <w:adjustRightInd/>
              <w:spacing w:line="240" w:lineRule="auto"/>
              <w:jc w:val="center"/>
            </w:pPr>
            <w:r w:rsidRPr="00FC3B83">
              <w:t>5.5</w:t>
            </w:r>
          </w:p>
        </w:tc>
        <w:tc>
          <w:tcPr>
            <w:tcW w:w="1028" w:type="dxa"/>
            <w:shd w:val="clear" w:color="auto" w:fill="auto"/>
            <w:vAlign w:val="center"/>
            <w:hideMark/>
          </w:tcPr>
          <w:p w14:paraId="6283773D" w14:textId="77777777" w:rsidR="00994646" w:rsidRPr="00FC3B83" w:rsidRDefault="00994646" w:rsidP="00136CC6">
            <w:pPr>
              <w:adjustRightInd/>
              <w:spacing w:line="240" w:lineRule="auto"/>
              <w:jc w:val="center"/>
            </w:pPr>
            <w:r w:rsidRPr="00FC3B83">
              <w:t>6.5</w:t>
            </w:r>
          </w:p>
        </w:tc>
        <w:tc>
          <w:tcPr>
            <w:tcW w:w="1176" w:type="dxa"/>
            <w:shd w:val="clear" w:color="auto" w:fill="auto"/>
            <w:vAlign w:val="center"/>
            <w:hideMark/>
          </w:tcPr>
          <w:p w14:paraId="68825911" w14:textId="77777777" w:rsidR="00994646" w:rsidRPr="00994646" w:rsidRDefault="00994646" w:rsidP="00136CC6">
            <w:pPr>
              <w:adjustRightInd/>
              <w:spacing w:line="240" w:lineRule="auto"/>
              <w:jc w:val="center"/>
              <w:rPr>
                <w:rFonts w:ascii="Times New Roman" w:hAnsi="Times New Roman"/>
              </w:rPr>
            </w:pPr>
            <w:r w:rsidRPr="00994646">
              <w:rPr>
                <w:rFonts w:ascii="Times New Roman" w:hAnsi="Times New Roman"/>
              </w:rPr>
              <w:t>○</w:t>
            </w:r>
          </w:p>
        </w:tc>
        <w:tc>
          <w:tcPr>
            <w:tcW w:w="1086" w:type="dxa"/>
            <w:shd w:val="clear" w:color="auto" w:fill="auto"/>
            <w:vAlign w:val="center"/>
            <w:hideMark/>
          </w:tcPr>
          <w:p w14:paraId="6B9FCF51" w14:textId="77777777" w:rsidR="00994646" w:rsidRPr="00994646" w:rsidRDefault="00994646" w:rsidP="00136CC6">
            <w:pPr>
              <w:adjustRightInd/>
              <w:spacing w:line="240" w:lineRule="auto"/>
              <w:jc w:val="center"/>
              <w:rPr>
                <w:rFonts w:ascii="Times New Roman" w:hAnsi="Times New Roman"/>
              </w:rPr>
            </w:pPr>
            <w:r w:rsidRPr="00994646">
              <w:rPr>
                <w:rFonts w:ascii="Times New Roman" w:hAnsi="Times New Roman"/>
              </w:rPr>
              <w:t>○</w:t>
            </w:r>
          </w:p>
        </w:tc>
      </w:tr>
      <w:tr w:rsidR="00446DCA" w:rsidRPr="00446DCA" w14:paraId="017137C0" w14:textId="77777777" w:rsidTr="00847988">
        <w:trPr>
          <w:trHeight w:hRule="exact" w:val="352"/>
          <w:jc w:val="center"/>
        </w:trPr>
        <w:tc>
          <w:tcPr>
            <w:tcW w:w="784" w:type="dxa"/>
            <w:shd w:val="clear" w:color="auto" w:fill="auto"/>
            <w:vAlign w:val="center"/>
            <w:hideMark/>
          </w:tcPr>
          <w:p w14:paraId="1BD66F76" w14:textId="77777777" w:rsidR="00994646" w:rsidRPr="00FC3B83" w:rsidRDefault="00994646" w:rsidP="00136CC6">
            <w:pPr>
              <w:adjustRightInd/>
              <w:spacing w:line="240" w:lineRule="auto"/>
              <w:jc w:val="center"/>
            </w:pPr>
            <w:r w:rsidRPr="00FC3B83">
              <w:t>4</w:t>
            </w:r>
          </w:p>
        </w:tc>
        <w:tc>
          <w:tcPr>
            <w:tcW w:w="2126" w:type="dxa"/>
            <w:shd w:val="clear" w:color="auto" w:fill="auto"/>
            <w:vAlign w:val="center"/>
            <w:hideMark/>
          </w:tcPr>
          <w:p w14:paraId="0C7EC994" w14:textId="77777777" w:rsidR="00994646" w:rsidRPr="00994646" w:rsidRDefault="00994646" w:rsidP="00136CC6">
            <w:pPr>
              <w:adjustRightInd/>
              <w:spacing w:line="240" w:lineRule="auto"/>
              <w:jc w:val="center"/>
              <w:rPr>
                <w:rFonts w:ascii="Times New Roman" w:hAnsi="Times New Roman"/>
              </w:rPr>
            </w:pPr>
            <w:r w:rsidRPr="00994646">
              <w:rPr>
                <w:rFonts w:ascii="Times New Roman" w:hAnsi="Times New Roman"/>
              </w:rPr>
              <w:t>绝缘电阻</w:t>
            </w:r>
          </w:p>
        </w:tc>
        <w:tc>
          <w:tcPr>
            <w:tcW w:w="1418" w:type="dxa"/>
            <w:shd w:val="clear" w:color="auto" w:fill="auto"/>
            <w:vAlign w:val="center"/>
            <w:hideMark/>
          </w:tcPr>
          <w:p w14:paraId="7707DFB8" w14:textId="77777777" w:rsidR="00994646" w:rsidRPr="00FC3B83" w:rsidRDefault="00994646" w:rsidP="00136CC6">
            <w:pPr>
              <w:adjustRightInd/>
              <w:spacing w:line="240" w:lineRule="auto"/>
              <w:jc w:val="center"/>
            </w:pPr>
            <w:r w:rsidRPr="00FC3B83">
              <w:t>A</w:t>
            </w:r>
          </w:p>
        </w:tc>
        <w:tc>
          <w:tcPr>
            <w:tcW w:w="1318" w:type="dxa"/>
            <w:shd w:val="clear" w:color="auto" w:fill="auto"/>
            <w:vAlign w:val="center"/>
            <w:hideMark/>
          </w:tcPr>
          <w:p w14:paraId="041E9573" w14:textId="77777777" w:rsidR="00994646" w:rsidRPr="00FC3B83" w:rsidRDefault="00994646" w:rsidP="00136CC6">
            <w:pPr>
              <w:adjustRightInd/>
              <w:spacing w:line="240" w:lineRule="auto"/>
              <w:jc w:val="center"/>
            </w:pPr>
            <w:r w:rsidRPr="00FC3B83">
              <w:t>5.6.1</w:t>
            </w:r>
          </w:p>
        </w:tc>
        <w:tc>
          <w:tcPr>
            <w:tcW w:w="1028" w:type="dxa"/>
            <w:shd w:val="clear" w:color="auto" w:fill="auto"/>
            <w:vAlign w:val="center"/>
            <w:hideMark/>
          </w:tcPr>
          <w:p w14:paraId="24581D25" w14:textId="77777777" w:rsidR="00994646" w:rsidRPr="00FC3B83" w:rsidRDefault="00994646" w:rsidP="00136CC6">
            <w:pPr>
              <w:adjustRightInd/>
              <w:spacing w:line="240" w:lineRule="auto"/>
              <w:jc w:val="center"/>
            </w:pPr>
            <w:r w:rsidRPr="00FC3B83">
              <w:t>6.6.1</w:t>
            </w:r>
          </w:p>
        </w:tc>
        <w:tc>
          <w:tcPr>
            <w:tcW w:w="1176" w:type="dxa"/>
            <w:shd w:val="clear" w:color="auto" w:fill="auto"/>
            <w:vAlign w:val="center"/>
            <w:hideMark/>
          </w:tcPr>
          <w:p w14:paraId="6362C90A" w14:textId="77777777" w:rsidR="00994646" w:rsidRPr="00994646" w:rsidRDefault="00994646" w:rsidP="00136CC6">
            <w:pPr>
              <w:adjustRightInd/>
              <w:spacing w:line="240" w:lineRule="auto"/>
              <w:jc w:val="center"/>
              <w:rPr>
                <w:rFonts w:ascii="Times New Roman" w:hAnsi="Times New Roman"/>
              </w:rPr>
            </w:pPr>
            <w:r w:rsidRPr="00994646">
              <w:rPr>
                <w:rFonts w:ascii="Times New Roman" w:hAnsi="Times New Roman" w:hint="eastAsia"/>
              </w:rPr>
              <w:t>△</w:t>
            </w:r>
          </w:p>
        </w:tc>
        <w:tc>
          <w:tcPr>
            <w:tcW w:w="1086" w:type="dxa"/>
            <w:shd w:val="clear" w:color="auto" w:fill="auto"/>
            <w:vAlign w:val="center"/>
            <w:hideMark/>
          </w:tcPr>
          <w:p w14:paraId="5FC7721A" w14:textId="77777777" w:rsidR="00994646" w:rsidRPr="00994646" w:rsidRDefault="00994646" w:rsidP="00136CC6">
            <w:pPr>
              <w:adjustRightInd/>
              <w:spacing w:line="240" w:lineRule="auto"/>
              <w:jc w:val="center"/>
              <w:rPr>
                <w:rFonts w:ascii="Times New Roman" w:hAnsi="Times New Roman"/>
              </w:rPr>
            </w:pPr>
            <w:r w:rsidRPr="00994646">
              <w:rPr>
                <w:rFonts w:ascii="Times New Roman" w:hAnsi="Times New Roman"/>
              </w:rPr>
              <w:t>○</w:t>
            </w:r>
          </w:p>
        </w:tc>
      </w:tr>
      <w:tr w:rsidR="00446DCA" w:rsidRPr="00446DCA" w14:paraId="5C403BCC" w14:textId="77777777" w:rsidTr="00847988">
        <w:trPr>
          <w:trHeight w:hRule="exact" w:val="352"/>
          <w:jc w:val="center"/>
        </w:trPr>
        <w:tc>
          <w:tcPr>
            <w:tcW w:w="784" w:type="dxa"/>
            <w:shd w:val="clear" w:color="auto" w:fill="auto"/>
            <w:vAlign w:val="center"/>
            <w:hideMark/>
          </w:tcPr>
          <w:p w14:paraId="6F746E3B" w14:textId="77777777" w:rsidR="00994646" w:rsidRPr="00FC3B83" w:rsidRDefault="00994646" w:rsidP="00136CC6">
            <w:pPr>
              <w:adjustRightInd/>
              <w:spacing w:line="240" w:lineRule="auto"/>
              <w:jc w:val="center"/>
            </w:pPr>
            <w:r w:rsidRPr="00FC3B83">
              <w:t>5</w:t>
            </w:r>
          </w:p>
        </w:tc>
        <w:tc>
          <w:tcPr>
            <w:tcW w:w="2126" w:type="dxa"/>
            <w:shd w:val="clear" w:color="auto" w:fill="auto"/>
            <w:vAlign w:val="center"/>
            <w:hideMark/>
          </w:tcPr>
          <w:p w14:paraId="60B5B116" w14:textId="77777777" w:rsidR="00994646" w:rsidRPr="00994646" w:rsidRDefault="00994646" w:rsidP="00136CC6">
            <w:pPr>
              <w:adjustRightInd/>
              <w:spacing w:line="240" w:lineRule="auto"/>
              <w:jc w:val="center"/>
              <w:rPr>
                <w:rFonts w:ascii="Times New Roman" w:hAnsi="Times New Roman"/>
              </w:rPr>
            </w:pPr>
            <w:r w:rsidRPr="00994646">
              <w:rPr>
                <w:rFonts w:ascii="Times New Roman" w:hAnsi="Times New Roman"/>
              </w:rPr>
              <w:t>工频耐压</w:t>
            </w:r>
          </w:p>
        </w:tc>
        <w:tc>
          <w:tcPr>
            <w:tcW w:w="1418" w:type="dxa"/>
            <w:shd w:val="clear" w:color="auto" w:fill="auto"/>
            <w:vAlign w:val="center"/>
            <w:hideMark/>
          </w:tcPr>
          <w:p w14:paraId="355794B3" w14:textId="77777777" w:rsidR="00994646" w:rsidRPr="00FC3B83" w:rsidRDefault="00994646" w:rsidP="00136CC6">
            <w:pPr>
              <w:adjustRightInd/>
              <w:spacing w:line="240" w:lineRule="auto"/>
              <w:jc w:val="center"/>
            </w:pPr>
            <w:r w:rsidRPr="00FC3B83">
              <w:t>A</w:t>
            </w:r>
          </w:p>
        </w:tc>
        <w:tc>
          <w:tcPr>
            <w:tcW w:w="1318" w:type="dxa"/>
            <w:shd w:val="clear" w:color="auto" w:fill="auto"/>
            <w:vAlign w:val="center"/>
            <w:hideMark/>
          </w:tcPr>
          <w:p w14:paraId="7BF06C98" w14:textId="77777777" w:rsidR="00994646" w:rsidRPr="00FC3B83" w:rsidRDefault="00994646" w:rsidP="00136CC6">
            <w:pPr>
              <w:adjustRightInd/>
              <w:spacing w:line="240" w:lineRule="auto"/>
              <w:jc w:val="center"/>
            </w:pPr>
            <w:r w:rsidRPr="00FC3B83">
              <w:t>5.6.2</w:t>
            </w:r>
          </w:p>
        </w:tc>
        <w:tc>
          <w:tcPr>
            <w:tcW w:w="1028" w:type="dxa"/>
            <w:shd w:val="clear" w:color="auto" w:fill="auto"/>
            <w:vAlign w:val="center"/>
            <w:hideMark/>
          </w:tcPr>
          <w:p w14:paraId="5182EDB1" w14:textId="77777777" w:rsidR="00994646" w:rsidRPr="00FC3B83" w:rsidRDefault="00994646" w:rsidP="00136CC6">
            <w:pPr>
              <w:adjustRightInd/>
              <w:spacing w:line="240" w:lineRule="auto"/>
              <w:jc w:val="center"/>
            </w:pPr>
            <w:r w:rsidRPr="00FC3B83">
              <w:t>6.6.2</w:t>
            </w:r>
          </w:p>
        </w:tc>
        <w:tc>
          <w:tcPr>
            <w:tcW w:w="1176" w:type="dxa"/>
            <w:shd w:val="clear" w:color="auto" w:fill="auto"/>
            <w:vAlign w:val="center"/>
            <w:hideMark/>
          </w:tcPr>
          <w:p w14:paraId="26E57D7D" w14:textId="77777777" w:rsidR="00994646" w:rsidRPr="00994646" w:rsidRDefault="00994646" w:rsidP="00136CC6">
            <w:pPr>
              <w:adjustRightInd/>
              <w:spacing w:line="240" w:lineRule="auto"/>
              <w:jc w:val="center"/>
              <w:rPr>
                <w:rFonts w:ascii="Times New Roman" w:hAnsi="Times New Roman"/>
              </w:rPr>
            </w:pPr>
            <w:r w:rsidRPr="00994646">
              <w:rPr>
                <w:rFonts w:ascii="Times New Roman" w:hAnsi="Times New Roman" w:hint="eastAsia"/>
              </w:rPr>
              <w:t>△</w:t>
            </w:r>
          </w:p>
        </w:tc>
        <w:tc>
          <w:tcPr>
            <w:tcW w:w="1086" w:type="dxa"/>
            <w:shd w:val="clear" w:color="auto" w:fill="auto"/>
            <w:vAlign w:val="center"/>
            <w:hideMark/>
          </w:tcPr>
          <w:p w14:paraId="4D0BE440" w14:textId="77777777" w:rsidR="00994646" w:rsidRPr="00994646" w:rsidRDefault="00994646" w:rsidP="00136CC6">
            <w:pPr>
              <w:adjustRightInd/>
              <w:spacing w:line="240" w:lineRule="auto"/>
              <w:jc w:val="center"/>
              <w:rPr>
                <w:rFonts w:ascii="Times New Roman" w:hAnsi="Times New Roman"/>
              </w:rPr>
            </w:pPr>
            <w:r w:rsidRPr="00994646">
              <w:rPr>
                <w:rFonts w:ascii="Times New Roman" w:hAnsi="Times New Roman"/>
              </w:rPr>
              <w:t>○</w:t>
            </w:r>
          </w:p>
        </w:tc>
      </w:tr>
    </w:tbl>
    <w:p w14:paraId="2742E511" w14:textId="77777777" w:rsidR="00136CC6" w:rsidRPr="00136CC6" w:rsidRDefault="00136CC6" w:rsidP="00793A8D">
      <w:pPr>
        <w:pStyle w:val="affffb"/>
        <w:widowControl w:val="0"/>
        <w:spacing w:beforeLines="50" w:before="120" w:afterLines="50" w:after="120"/>
        <w:ind w:firstLineChars="0" w:firstLine="0"/>
        <w:jc w:val="center"/>
        <w:rPr>
          <w:rFonts w:ascii="黑体" w:eastAsia="黑体" w:hAnsi="黑体"/>
        </w:rPr>
      </w:pPr>
      <w:r w:rsidRPr="007B7474">
        <w:rPr>
          <w:rFonts w:ascii="黑体" w:eastAsia="黑体" w:hAnsi="黑体" w:hint="eastAsia"/>
        </w:rPr>
        <w:lastRenderedPageBreak/>
        <w:t>表3  检验项目</w:t>
      </w:r>
      <w:r w:rsidRPr="007B7474">
        <w:rPr>
          <w:rFonts w:hAnsi="宋体" w:hint="eastAsia"/>
        </w:rPr>
        <w:t>（续）</w:t>
      </w:r>
    </w:p>
    <w:tbl>
      <w:tblPr>
        <w:tblStyle w:val="12"/>
        <w:tblW w:w="0" w:type="auto"/>
        <w:jc w:val="center"/>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CellMar>
          <w:left w:w="0" w:type="dxa"/>
          <w:right w:w="0" w:type="dxa"/>
        </w:tblCellMar>
        <w:tblLook w:val="04A0" w:firstRow="1" w:lastRow="0" w:firstColumn="1" w:lastColumn="0" w:noHBand="0" w:noVBand="1"/>
      </w:tblPr>
      <w:tblGrid>
        <w:gridCol w:w="784"/>
        <w:gridCol w:w="2126"/>
        <w:gridCol w:w="1418"/>
        <w:gridCol w:w="1318"/>
        <w:gridCol w:w="1028"/>
        <w:gridCol w:w="1176"/>
        <w:gridCol w:w="1086"/>
      </w:tblGrid>
      <w:tr w:rsidR="00136CC6" w:rsidRPr="00446DCA" w14:paraId="72E459DC" w14:textId="77777777" w:rsidTr="006C1F4D">
        <w:trPr>
          <w:trHeight w:val="404"/>
          <w:jc w:val="center"/>
        </w:trPr>
        <w:tc>
          <w:tcPr>
            <w:tcW w:w="784" w:type="dxa"/>
            <w:tcBorders>
              <w:top w:val="single" w:sz="8" w:space="0" w:color="000000"/>
              <w:bottom w:val="single" w:sz="8" w:space="0" w:color="000000"/>
            </w:tcBorders>
            <w:shd w:val="clear" w:color="auto" w:fill="auto"/>
            <w:vAlign w:val="center"/>
            <w:hideMark/>
          </w:tcPr>
          <w:p w14:paraId="4C5A7C7D" w14:textId="77777777" w:rsidR="00136CC6" w:rsidRPr="00994646" w:rsidRDefault="00136CC6" w:rsidP="00136CC6">
            <w:pPr>
              <w:adjustRightInd/>
              <w:spacing w:line="240" w:lineRule="auto"/>
              <w:jc w:val="center"/>
              <w:rPr>
                <w:rFonts w:ascii="Times New Roman" w:hAnsi="Times New Roman"/>
              </w:rPr>
            </w:pPr>
            <w:r w:rsidRPr="00994646">
              <w:rPr>
                <w:rFonts w:ascii="Times New Roman" w:hAnsi="Times New Roman"/>
              </w:rPr>
              <w:t>序号</w:t>
            </w:r>
          </w:p>
        </w:tc>
        <w:tc>
          <w:tcPr>
            <w:tcW w:w="2126" w:type="dxa"/>
            <w:tcBorders>
              <w:top w:val="single" w:sz="8" w:space="0" w:color="000000"/>
              <w:bottom w:val="single" w:sz="8" w:space="0" w:color="000000"/>
            </w:tcBorders>
            <w:shd w:val="clear" w:color="auto" w:fill="auto"/>
            <w:vAlign w:val="center"/>
            <w:hideMark/>
          </w:tcPr>
          <w:p w14:paraId="4666B3E8" w14:textId="77777777" w:rsidR="00136CC6" w:rsidRPr="00994646" w:rsidRDefault="00136CC6" w:rsidP="00136CC6">
            <w:pPr>
              <w:adjustRightInd/>
              <w:spacing w:line="240" w:lineRule="auto"/>
              <w:jc w:val="center"/>
              <w:rPr>
                <w:rFonts w:ascii="Times New Roman" w:hAnsi="Times New Roman"/>
              </w:rPr>
            </w:pPr>
            <w:r w:rsidRPr="00994646">
              <w:rPr>
                <w:rFonts w:ascii="Times New Roman" w:hAnsi="Times New Roman"/>
              </w:rPr>
              <w:t>试验项目</w:t>
            </w:r>
          </w:p>
        </w:tc>
        <w:tc>
          <w:tcPr>
            <w:tcW w:w="1418" w:type="dxa"/>
            <w:tcBorders>
              <w:top w:val="single" w:sz="8" w:space="0" w:color="000000"/>
              <w:bottom w:val="single" w:sz="8" w:space="0" w:color="000000"/>
            </w:tcBorders>
            <w:shd w:val="clear" w:color="auto" w:fill="auto"/>
            <w:vAlign w:val="center"/>
            <w:hideMark/>
          </w:tcPr>
          <w:p w14:paraId="6D10A5B8" w14:textId="77777777" w:rsidR="00136CC6" w:rsidRPr="00994646" w:rsidRDefault="00136CC6" w:rsidP="00136CC6">
            <w:pPr>
              <w:adjustRightInd/>
              <w:spacing w:line="240" w:lineRule="auto"/>
              <w:jc w:val="center"/>
              <w:rPr>
                <w:rFonts w:ascii="Times New Roman" w:hAnsi="Times New Roman"/>
              </w:rPr>
            </w:pPr>
            <w:r w:rsidRPr="00994646">
              <w:rPr>
                <w:rFonts w:ascii="Times New Roman" w:hAnsi="Times New Roman"/>
              </w:rPr>
              <w:t>质量特征类别</w:t>
            </w:r>
          </w:p>
        </w:tc>
        <w:tc>
          <w:tcPr>
            <w:tcW w:w="1318" w:type="dxa"/>
            <w:tcBorders>
              <w:top w:val="single" w:sz="8" w:space="0" w:color="000000"/>
              <w:bottom w:val="single" w:sz="8" w:space="0" w:color="000000"/>
            </w:tcBorders>
            <w:shd w:val="clear" w:color="auto" w:fill="auto"/>
            <w:vAlign w:val="center"/>
            <w:hideMark/>
          </w:tcPr>
          <w:p w14:paraId="32B266E6" w14:textId="77777777" w:rsidR="00136CC6" w:rsidRPr="00994646" w:rsidRDefault="00136CC6" w:rsidP="00136CC6">
            <w:pPr>
              <w:adjustRightInd/>
              <w:spacing w:line="240" w:lineRule="auto"/>
              <w:jc w:val="center"/>
              <w:rPr>
                <w:rFonts w:ascii="Times New Roman" w:hAnsi="Times New Roman"/>
              </w:rPr>
            </w:pPr>
            <w:r w:rsidRPr="00994646">
              <w:rPr>
                <w:rFonts w:ascii="Times New Roman" w:hAnsi="Times New Roman"/>
              </w:rPr>
              <w:t>试验项目要求</w:t>
            </w:r>
          </w:p>
        </w:tc>
        <w:tc>
          <w:tcPr>
            <w:tcW w:w="1028" w:type="dxa"/>
            <w:tcBorders>
              <w:top w:val="single" w:sz="8" w:space="0" w:color="000000"/>
              <w:bottom w:val="single" w:sz="8" w:space="0" w:color="000000"/>
            </w:tcBorders>
            <w:shd w:val="clear" w:color="auto" w:fill="auto"/>
            <w:vAlign w:val="center"/>
            <w:hideMark/>
          </w:tcPr>
          <w:p w14:paraId="0122647E" w14:textId="77777777" w:rsidR="00136CC6" w:rsidRPr="00994646" w:rsidRDefault="00136CC6" w:rsidP="00136CC6">
            <w:pPr>
              <w:adjustRightInd/>
              <w:spacing w:line="240" w:lineRule="auto"/>
              <w:jc w:val="center"/>
              <w:rPr>
                <w:rFonts w:ascii="Times New Roman" w:hAnsi="Times New Roman"/>
              </w:rPr>
            </w:pPr>
            <w:r w:rsidRPr="00994646">
              <w:rPr>
                <w:rFonts w:ascii="Times New Roman" w:hAnsi="Times New Roman"/>
              </w:rPr>
              <w:t>试验方法</w:t>
            </w:r>
          </w:p>
        </w:tc>
        <w:tc>
          <w:tcPr>
            <w:tcW w:w="1176" w:type="dxa"/>
            <w:tcBorders>
              <w:top w:val="single" w:sz="8" w:space="0" w:color="000000"/>
              <w:bottom w:val="single" w:sz="8" w:space="0" w:color="000000"/>
            </w:tcBorders>
            <w:shd w:val="clear" w:color="auto" w:fill="auto"/>
            <w:vAlign w:val="center"/>
            <w:hideMark/>
          </w:tcPr>
          <w:p w14:paraId="1F75EE92" w14:textId="77777777" w:rsidR="00136CC6" w:rsidRPr="00994646" w:rsidRDefault="00136CC6" w:rsidP="00136CC6">
            <w:pPr>
              <w:adjustRightInd/>
              <w:spacing w:line="240" w:lineRule="auto"/>
              <w:jc w:val="center"/>
              <w:rPr>
                <w:rFonts w:ascii="Times New Roman" w:hAnsi="Times New Roman"/>
              </w:rPr>
            </w:pPr>
            <w:r w:rsidRPr="00994646">
              <w:rPr>
                <w:rFonts w:ascii="Times New Roman" w:hAnsi="Times New Roman"/>
              </w:rPr>
              <w:t>出厂检验</w:t>
            </w:r>
          </w:p>
        </w:tc>
        <w:tc>
          <w:tcPr>
            <w:tcW w:w="1086" w:type="dxa"/>
            <w:tcBorders>
              <w:top w:val="single" w:sz="8" w:space="0" w:color="000000"/>
              <w:bottom w:val="single" w:sz="8" w:space="0" w:color="000000"/>
            </w:tcBorders>
            <w:shd w:val="clear" w:color="auto" w:fill="auto"/>
            <w:vAlign w:val="center"/>
            <w:hideMark/>
          </w:tcPr>
          <w:p w14:paraId="0A4E24BF" w14:textId="77777777" w:rsidR="00136CC6" w:rsidRPr="00994646" w:rsidRDefault="00136CC6" w:rsidP="00136CC6">
            <w:pPr>
              <w:adjustRightInd/>
              <w:spacing w:line="240" w:lineRule="auto"/>
              <w:jc w:val="center"/>
              <w:rPr>
                <w:rFonts w:ascii="Times New Roman" w:hAnsi="Times New Roman"/>
              </w:rPr>
            </w:pPr>
            <w:r w:rsidRPr="00994646">
              <w:rPr>
                <w:rFonts w:ascii="Times New Roman" w:hAnsi="Times New Roman"/>
              </w:rPr>
              <w:t>型式检验</w:t>
            </w:r>
          </w:p>
        </w:tc>
      </w:tr>
      <w:tr w:rsidR="00BC1654" w:rsidRPr="00446DCA" w14:paraId="7E852380" w14:textId="77777777" w:rsidTr="00847988">
        <w:trPr>
          <w:trHeight w:hRule="exact" w:val="340"/>
          <w:jc w:val="center"/>
        </w:trPr>
        <w:tc>
          <w:tcPr>
            <w:tcW w:w="784" w:type="dxa"/>
            <w:tcBorders>
              <w:top w:val="single" w:sz="8" w:space="0" w:color="000000"/>
            </w:tcBorders>
            <w:shd w:val="clear" w:color="auto" w:fill="auto"/>
            <w:vAlign w:val="center"/>
            <w:hideMark/>
          </w:tcPr>
          <w:p w14:paraId="3D584465" w14:textId="77777777" w:rsidR="00BC1654" w:rsidRPr="00FC3B83" w:rsidRDefault="00BC1654" w:rsidP="00DB4598">
            <w:pPr>
              <w:adjustRightInd/>
              <w:spacing w:line="240" w:lineRule="auto"/>
              <w:jc w:val="center"/>
            </w:pPr>
            <w:r w:rsidRPr="00FC3B83">
              <w:t>6</w:t>
            </w:r>
          </w:p>
        </w:tc>
        <w:tc>
          <w:tcPr>
            <w:tcW w:w="2126" w:type="dxa"/>
            <w:tcBorders>
              <w:top w:val="single" w:sz="8" w:space="0" w:color="000000"/>
            </w:tcBorders>
            <w:shd w:val="clear" w:color="auto" w:fill="auto"/>
            <w:vAlign w:val="center"/>
            <w:hideMark/>
          </w:tcPr>
          <w:p w14:paraId="7E44B579" w14:textId="77777777" w:rsidR="00BC1654" w:rsidRPr="00994646" w:rsidRDefault="00BC1654" w:rsidP="00DB4598">
            <w:pPr>
              <w:adjustRightInd/>
              <w:spacing w:line="240" w:lineRule="auto"/>
              <w:jc w:val="center"/>
              <w:rPr>
                <w:rFonts w:ascii="Times New Roman" w:hAnsi="Times New Roman"/>
              </w:rPr>
            </w:pPr>
            <w:r w:rsidRPr="00994646">
              <w:rPr>
                <w:rFonts w:ascii="Times New Roman" w:hAnsi="Times New Roman"/>
              </w:rPr>
              <w:t>电源波动适应能力</w:t>
            </w:r>
          </w:p>
        </w:tc>
        <w:tc>
          <w:tcPr>
            <w:tcW w:w="1418" w:type="dxa"/>
            <w:tcBorders>
              <w:top w:val="single" w:sz="8" w:space="0" w:color="000000"/>
            </w:tcBorders>
            <w:shd w:val="clear" w:color="auto" w:fill="auto"/>
            <w:vAlign w:val="center"/>
            <w:hideMark/>
          </w:tcPr>
          <w:p w14:paraId="2CF2DA8B" w14:textId="77777777" w:rsidR="00BC1654" w:rsidRPr="00FC3B83" w:rsidRDefault="00BC1654" w:rsidP="00DB4598">
            <w:pPr>
              <w:adjustRightInd/>
              <w:spacing w:line="240" w:lineRule="auto"/>
              <w:jc w:val="center"/>
            </w:pPr>
            <w:r w:rsidRPr="00FC3B83">
              <w:t>B</w:t>
            </w:r>
          </w:p>
        </w:tc>
        <w:tc>
          <w:tcPr>
            <w:tcW w:w="1318" w:type="dxa"/>
            <w:tcBorders>
              <w:top w:val="single" w:sz="8" w:space="0" w:color="000000"/>
            </w:tcBorders>
            <w:shd w:val="clear" w:color="auto" w:fill="auto"/>
            <w:vAlign w:val="center"/>
            <w:hideMark/>
          </w:tcPr>
          <w:p w14:paraId="7BB6DC6F" w14:textId="77777777" w:rsidR="00BC1654" w:rsidRPr="00FC3B83" w:rsidRDefault="00BC1654" w:rsidP="00DB4598">
            <w:pPr>
              <w:adjustRightInd/>
              <w:spacing w:line="240" w:lineRule="auto"/>
              <w:jc w:val="center"/>
            </w:pPr>
            <w:r w:rsidRPr="00FC3B83">
              <w:t>5.7</w:t>
            </w:r>
          </w:p>
        </w:tc>
        <w:tc>
          <w:tcPr>
            <w:tcW w:w="1028" w:type="dxa"/>
            <w:tcBorders>
              <w:top w:val="single" w:sz="8" w:space="0" w:color="000000"/>
            </w:tcBorders>
            <w:shd w:val="clear" w:color="auto" w:fill="auto"/>
            <w:vAlign w:val="center"/>
            <w:hideMark/>
          </w:tcPr>
          <w:p w14:paraId="31339BA4" w14:textId="77777777" w:rsidR="00BC1654" w:rsidRPr="00FC3B83" w:rsidRDefault="00BC1654" w:rsidP="00DB4598">
            <w:pPr>
              <w:adjustRightInd/>
              <w:spacing w:line="240" w:lineRule="auto"/>
              <w:jc w:val="center"/>
            </w:pPr>
            <w:r w:rsidRPr="00FC3B83">
              <w:t>6.7</w:t>
            </w:r>
          </w:p>
        </w:tc>
        <w:tc>
          <w:tcPr>
            <w:tcW w:w="1176" w:type="dxa"/>
            <w:tcBorders>
              <w:top w:val="single" w:sz="8" w:space="0" w:color="000000"/>
            </w:tcBorders>
            <w:shd w:val="clear" w:color="auto" w:fill="auto"/>
            <w:vAlign w:val="center"/>
            <w:hideMark/>
          </w:tcPr>
          <w:p w14:paraId="23E6AC3C" w14:textId="77777777" w:rsidR="00BC1654" w:rsidRPr="00994646" w:rsidRDefault="00BC1654" w:rsidP="00DB4598">
            <w:pPr>
              <w:adjustRightInd/>
              <w:spacing w:line="240" w:lineRule="auto"/>
              <w:jc w:val="center"/>
              <w:rPr>
                <w:rFonts w:ascii="Times New Roman" w:hAnsi="Times New Roman"/>
              </w:rPr>
            </w:pPr>
            <w:r w:rsidRPr="00994646">
              <w:rPr>
                <w:rFonts w:ascii="Times New Roman" w:hAnsi="Times New Roman"/>
              </w:rPr>
              <w:t>○</w:t>
            </w:r>
          </w:p>
        </w:tc>
        <w:tc>
          <w:tcPr>
            <w:tcW w:w="1086" w:type="dxa"/>
            <w:tcBorders>
              <w:top w:val="single" w:sz="8" w:space="0" w:color="000000"/>
            </w:tcBorders>
            <w:shd w:val="clear" w:color="auto" w:fill="auto"/>
            <w:vAlign w:val="center"/>
            <w:hideMark/>
          </w:tcPr>
          <w:p w14:paraId="636A427A" w14:textId="77777777" w:rsidR="00BC1654" w:rsidRPr="00994646" w:rsidRDefault="00BC1654" w:rsidP="00DB4598">
            <w:pPr>
              <w:adjustRightInd/>
              <w:spacing w:line="240" w:lineRule="auto"/>
              <w:jc w:val="center"/>
              <w:rPr>
                <w:rFonts w:ascii="Times New Roman" w:hAnsi="Times New Roman"/>
              </w:rPr>
            </w:pPr>
            <w:r w:rsidRPr="00994646">
              <w:rPr>
                <w:rFonts w:ascii="Times New Roman" w:hAnsi="Times New Roman"/>
              </w:rPr>
              <w:t>○</w:t>
            </w:r>
          </w:p>
        </w:tc>
      </w:tr>
      <w:tr w:rsidR="00BC1654" w:rsidRPr="00446DCA" w14:paraId="4E23A3FE" w14:textId="77777777" w:rsidTr="00847988">
        <w:trPr>
          <w:trHeight w:hRule="exact" w:val="340"/>
          <w:jc w:val="center"/>
        </w:trPr>
        <w:tc>
          <w:tcPr>
            <w:tcW w:w="784" w:type="dxa"/>
            <w:shd w:val="clear" w:color="auto" w:fill="auto"/>
            <w:vAlign w:val="center"/>
            <w:hideMark/>
          </w:tcPr>
          <w:p w14:paraId="54AFD5E4" w14:textId="77777777" w:rsidR="00BC1654" w:rsidRPr="00FC3B83" w:rsidRDefault="00BC1654" w:rsidP="00DB4598">
            <w:pPr>
              <w:adjustRightInd/>
              <w:spacing w:line="240" w:lineRule="auto"/>
              <w:jc w:val="center"/>
            </w:pPr>
            <w:r w:rsidRPr="00FC3B83">
              <w:t>7</w:t>
            </w:r>
          </w:p>
        </w:tc>
        <w:tc>
          <w:tcPr>
            <w:tcW w:w="2126" w:type="dxa"/>
            <w:shd w:val="clear" w:color="auto" w:fill="auto"/>
            <w:vAlign w:val="center"/>
            <w:hideMark/>
          </w:tcPr>
          <w:p w14:paraId="78AD7759" w14:textId="77777777" w:rsidR="00BC1654" w:rsidRPr="00994646" w:rsidRDefault="00BC1654" w:rsidP="00DB4598">
            <w:pPr>
              <w:adjustRightInd/>
              <w:spacing w:line="240" w:lineRule="auto"/>
              <w:jc w:val="center"/>
              <w:rPr>
                <w:rFonts w:ascii="Times New Roman" w:hAnsi="Times New Roman"/>
              </w:rPr>
            </w:pPr>
            <w:r w:rsidRPr="00994646">
              <w:rPr>
                <w:rFonts w:ascii="Times New Roman" w:hAnsi="Times New Roman"/>
              </w:rPr>
              <w:t>工作稳定性试验</w:t>
            </w:r>
          </w:p>
        </w:tc>
        <w:tc>
          <w:tcPr>
            <w:tcW w:w="1418" w:type="dxa"/>
            <w:shd w:val="clear" w:color="auto" w:fill="auto"/>
            <w:vAlign w:val="center"/>
            <w:hideMark/>
          </w:tcPr>
          <w:p w14:paraId="31C88446" w14:textId="77777777" w:rsidR="00BC1654" w:rsidRPr="00FC3B83" w:rsidRDefault="00BC1654" w:rsidP="00DB4598">
            <w:pPr>
              <w:adjustRightInd/>
              <w:spacing w:line="240" w:lineRule="auto"/>
              <w:jc w:val="center"/>
            </w:pPr>
            <w:r w:rsidRPr="00FC3B83">
              <w:t>B</w:t>
            </w:r>
          </w:p>
        </w:tc>
        <w:tc>
          <w:tcPr>
            <w:tcW w:w="1318" w:type="dxa"/>
            <w:shd w:val="clear" w:color="auto" w:fill="auto"/>
            <w:vAlign w:val="center"/>
            <w:hideMark/>
          </w:tcPr>
          <w:p w14:paraId="74873D7B" w14:textId="77777777" w:rsidR="00BC1654" w:rsidRPr="00FC3B83" w:rsidRDefault="00BC1654" w:rsidP="00DB4598">
            <w:pPr>
              <w:adjustRightInd/>
              <w:spacing w:line="240" w:lineRule="auto"/>
              <w:jc w:val="center"/>
            </w:pPr>
            <w:r w:rsidRPr="00FC3B83">
              <w:t>5.8</w:t>
            </w:r>
          </w:p>
        </w:tc>
        <w:tc>
          <w:tcPr>
            <w:tcW w:w="1028" w:type="dxa"/>
            <w:shd w:val="clear" w:color="auto" w:fill="auto"/>
            <w:vAlign w:val="center"/>
            <w:hideMark/>
          </w:tcPr>
          <w:p w14:paraId="034E7F8A" w14:textId="77777777" w:rsidR="00BC1654" w:rsidRPr="00FC3B83" w:rsidRDefault="00BC1654" w:rsidP="00DB4598">
            <w:pPr>
              <w:adjustRightInd/>
              <w:spacing w:line="240" w:lineRule="auto"/>
              <w:jc w:val="center"/>
            </w:pPr>
            <w:r w:rsidRPr="00FC3B83">
              <w:t>6.8</w:t>
            </w:r>
          </w:p>
        </w:tc>
        <w:tc>
          <w:tcPr>
            <w:tcW w:w="1176" w:type="dxa"/>
            <w:shd w:val="clear" w:color="auto" w:fill="auto"/>
            <w:vAlign w:val="center"/>
            <w:hideMark/>
          </w:tcPr>
          <w:p w14:paraId="757F7B51" w14:textId="77777777" w:rsidR="00BC1654" w:rsidRPr="00994646" w:rsidRDefault="00BC1654" w:rsidP="00DB4598">
            <w:pPr>
              <w:adjustRightInd/>
              <w:spacing w:line="240" w:lineRule="auto"/>
              <w:jc w:val="center"/>
              <w:rPr>
                <w:rFonts w:ascii="Times New Roman" w:hAnsi="Times New Roman"/>
              </w:rPr>
            </w:pPr>
            <w:r w:rsidRPr="00994646">
              <w:rPr>
                <w:rFonts w:ascii="Times New Roman" w:hAnsi="Times New Roman"/>
              </w:rPr>
              <w:t>○</w:t>
            </w:r>
          </w:p>
        </w:tc>
        <w:tc>
          <w:tcPr>
            <w:tcW w:w="1086" w:type="dxa"/>
            <w:shd w:val="clear" w:color="auto" w:fill="auto"/>
            <w:vAlign w:val="center"/>
            <w:hideMark/>
          </w:tcPr>
          <w:p w14:paraId="36AAB662" w14:textId="77777777" w:rsidR="00BC1654" w:rsidRPr="00994646" w:rsidRDefault="00BC1654" w:rsidP="00DB4598">
            <w:pPr>
              <w:adjustRightInd/>
              <w:spacing w:line="240" w:lineRule="auto"/>
              <w:jc w:val="center"/>
              <w:rPr>
                <w:rFonts w:ascii="Times New Roman" w:hAnsi="Times New Roman"/>
              </w:rPr>
            </w:pPr>
            <w:r w:rsidRPr="00994646">
              <w:rPr>
                <w:rFonts w:ascii="Times New Roman" w:hAnsi="Times New Roman"/>
              </w:rPr>
              <w:t>○</w:t>
            </w:r>
          </w:p>
        </w:tc>
      </w:tr>
      <w:tr w:rsidR="00BC1654" w:rsidRPr="00446DCA" w14:paraId="2FA26FFF" w14:textId="77777777" w:rsidTr="00847988">
        <w:trPr>
          <w:trHeight w:hRule="exact" w:val="340"/>
          <w:jc w:val="center"/>
        </w:trPr>
        <w:tc>
          <w:tcPr>
            <w:tcW w:w="784" w:type="dxa"/>
            <w:shd w:val="clear" w:color="auto" w:fill="auto"/>
            <w:vAlign w:val="center"/>
            <w:hideMark/>
          </w:tcPr>
          <w:p w14:paraId="485731AC" w14:textId="77777777" w:rsidR="00BC1654" w:rsidRPr="00FC3B83" w:rsidRDefault="00BC1654" w:rsidP="00DB4598">
            <w:pPr>
              <w:adjustRightInd/>
              <w:spacing w:line="240" w:lineRule="auto"/>
              <w:jc w:val="center"/>
            </w:pPr>
            <w:r w:rsidRPr="00FC3B83">
              <w:t>8</w:t>
            </w:r>
          </w:p>
        </w:tc>
        <w:tc>
          <w:tcPr>
            <w:tcW w:w="2126" w:type="dxa"/>
            <w:shd w:val="clear" w:color="auto" w:fill="auto"/>
            <w:vAlign w:val="center"/>
            <w:hideMark/>
          </w:tcPr>
          <w:p w14:paraId="54196AA0" w14:textId="77777777" w:rsidR="00BC1654" w:rsidRPr="00994646" w:rsidRDefault="00BC1654" w:rsidP="00DB4598">
            <w:pPr>
              <w:adjustRightInd/>
              <w:spacing w:line="240" w:lineRule="auto"/>
              <w:jc w:val="center"/>
              <w:rPr>
                <w:rFonts w:ascii="Times New Roman" w:hAnsi="Times New Roman"/>
              </w:rPr>
            </w:pPr>
            <w:r w:rsidRPr="00994646">
              <w:rPr>
                <w:rFonts w:ascii="Times New Roman" w:hAnsi="Times New Roman"/>
              </w:rPr>
              <w:t>低温工作试验</w:t>
            </w:r>
          </w:p>
        </w:tc>
        <w:tc>
          <w:tcPr>
            <w:tcW w:w="1418" w:type="dxa"/>
            <w:shd w:val="clear" w:color="auto" w:fill="auto"/>
            <w:vAlign w:val="center"/>
            <w:hideMark/>
          </w:tcPr>
          <w:p w14:paraId="6E1C5F7A" w14:textId="77777777" w:rsidR="00BC1654" w:rsidRPr="00FC3B83" w:rsidRDefault="00BC1654" w:rsidP="00DB4598">
            <w:pPr>
              <w:adjustRightInd/>
              <w:spacing w:line="240" w:lineRule="auto"/>
              <w:jc w:val="center"/>
            </w:pPr>
            <w:r w:rsidRPr="00FC3B83">
              <w:t>B</w:t>
            </w:r>
          </w:p>
        </w:tc>
        <w:tc>
          <w:tcPr>
            <w:tcW w:w="1318" w:type="dxa"/>
            <w:shd w:val="clear" w:color="auto" w:fill="auto"/>
            <w:vAlign w:val="center"/>
            <w:hideMark/>
          </w:tcPr>
          <w:p w14:paraId="5187C5FA" w14:textId="77777777" w:rsidR="00BC1654" w:rsidRPr="00FC3B83" w:rsidRDefault="00BC1654" w:rsidP="00DB4598">
            <w:pPr>
              <w:adjustRightInd/>
              <w:spacing w:line="240" w:lineRule="auto"/>
              <w:jc w:val="center"/>
            </w:pPr>
            <w:r w:rsidRPr="00FC3B83">
              <w:t>5.9.1</w:t>
            </w:r>
          </w:p>
        </w:tc>
        <w:tc>
          <w:tcPr>
            <w:tcW w:w="1028" w:type="dxa"/>
            <w:shd w:val="clear" w:color="auto" w:fill="auto"/>
            <w:vAlign w:val="center"/>
            <w:hideMark/>
          </w:tcPr>
          <w:p w14:paraId="60C2EEFF" w14:textId="77777777" w:rsidR="00BC1654" w:rsidRPr="00FC3B83" w:rsidRDefault="00BC1654" w:rsidP="00DB4598">
            <w:pPr>
              <w:adjustRightInd/>
              <w:spacing w:line="240" w:lineRule="auto"/>
              <w:jc w:val="center"/>
            </w:pPr>
            <w:r w:rsidRPr="00FC3B83">
              <w:t>6.9.1</w:t>
            </w:r>
          </w:p>
        </w:tc>
        <w:tc>
          <w:tcPr>
            <w:tcW w:w="1176" w:type="dxa"/>
            <w:shd w:val="clear" w:color="auto" w:fill="auto"/>
            <w:vAlign w:val="center"/>
            <w:hideMark/>
          </w:tcPr>
          <w:p w14:paraId="31578B0C" w14:textId="77777777" w:rsidR="00BC1654" w:rsidRPr="00994646" w:rsidRDefault="00BC1654" w:rsidP="00DB4598">
            <w:pPr>
              <w:adjustRightInd/>
              <w:spacing w:line="240" w:lineRule="auto"/>
              <w:jc w:val="center"/>
              <w:rPr>
                <w:rFonts w:ascii="Times New Roman" w:hAnsi="Times New Roman"/>
              </w:rPr>
            </w:pPr>
            <w:r w:rsidRPr="00994646">
              <w:rPr>
                <w:rFonts w:ascii="Times New Roman" w:hAnsi="Times New Roman"/>
              </w:rPr>
              <w:t>－</w:t>
            </w:r>
          </w:p>
        </w:tc>
        <w:tc>
          <w:tcPr>
            <w:tcW w:w="1086" w:type="dxa"/>
            <w:shd w:val="clear" w:color="auto" w:fill="auto"/>
            <w:vAlign w:val="center"/>
            <w:hideMark/>
          </w:tcPr>
          <w:p w14:paraId="067E201B" w14:textId="77777777" w:rsidR="00BC1654" w:rsidRPr="00994646" w:rsidRDefault="00BC1654" w:rsidP="00DB4598">
            <w:pPr>
              <w:adjustRightInd/>
              <w:spacing w:line="240" w:lineRule="auto"/>
              <w:jc w:val="center"/>
              <w:rPr>
                <w:rFonts w:ascii="Times New Roman" w:hAnsi="Times New Roman"/>
              </w:rPr>
            </w:pPr>
            <w:r w:rsidRPr="00994646">
              <w:rPr>
                <w:rFonts w:ascii="Times New Roman" w:hAnsi="Times New Roman"/>
              </w:rPr>
              <w:t>○</w:t>
            </w:r>
          </w:p>
        </w:tc>
      </w:tr>
      <w:tr w:rsidR="00BC1654" w:rsidRPr="00446DCA" w14:paraId="1A7416A9" w14:textId="77777777" w:rsidTr="00847988">
        <w:trPr>
          <w:trHeight w:hRule="exact" w:val="340"/>
          <w:jc w:val="center"/>
        </w:trPr>
        <w:tc>
          <w:tcPr>
            <w:tcW w:w="784" w:type="dxa"/>
            <w:shd w:val="clear" w:color="auto" w:fill="auto"/>
            <w:vAlign w:val="center"/>
            <w:hideMark/>
          </w:tcPr>
          <w:p w14:paraId="05AF485B" w14:textId="77777777" w:rsidR="00BC1654" w:rsidRPr="00FC3B83" w:rsidRDefault="00BC1654" w:rsidP="00DB4598">
            <w:pPr>
              <w:adjustRightInd/>
              <w:spacing w:line="240" w:lineRule="auto"/>
              <w:jc w:val="center"/>
            </w:pPr>
            <w:r w:rsidRPr="00FC3B83">
              <w:t>9</w:t>
            </w:r>
          </w:p>
        </w:tc>
        <w:tc>
          <w:tcPr>
            <w:tcW w:w="2126" w:type="dxa"/>
            <w:shd w:val="clear" w:color="auto" w:fill="auto"/>
            <w:vAlign w:val="center"/>
            <w:hideMark/>
          </w:tcPr>
          <w:p w14:paraId="30777FCF" w14:textId="77777777" w:rsidR="00BC1654" w:rsidRPr="00994646" w:rsidRDefault="00BC1654" w:rsidP="00DB4598">
            <w:pPr>
              <w:adjustRightInd/>
              <w:spacing w:line="240" w:lineRule="auto"/>
              <w:jc w:val="center"/>
              <w:rPr>
                <w:rFonts w:ascii="Times New Roman" w:hAnsi="Times New Roman"/>
              </w:rPr>
            </w:pPr>
            <w:r w:rsidRPr="00994646">
              <w:rPr>
                <w:rFonts w:ascii="Times New Roman" w:hAnsi="Times New Roman"/>
              </w:rPr>
              <w:t>高温工作试验</w:t>
            </w:r>
          </w:p>
        </w:tc>
        <w:tc>
          <w:tcPr>
            <w:tcW w:w="1418" w:type="dxa"/>
            <w:shd w:val="clear" w:color="auto" w:fill="auto"/>
            <w:vAlign w:val="center"/>
            <w:hideMark/>
          </w:tcPr>
          <w:p w14:paraId="736EFD3D" w14:textId="77777777" w:rsidR="00BC1654" w:rsidRPr="00FC3B83" w:rsidRDefault="00BC1654" w:rsidP="00DB4598">
            <w:pPr>
              <w:adjustRightInd/>
              <w:spacing w:line="240" w:lineRule="auto"/>
              <w:jc w:val="center"/>
            </w:pPr>
            <w:r w:rsidRPr="00FC3B83">
              <w:t>B</w:t>
            </w:r>
          </w:p>
        </w:tc>
        <w:tc>
          <w:tcPr>
            <w:tcW w:w="1318" w:type="dxa"/>
            <w:shd w:val="clear" w:color="auto" w:fill="auto"/>
            <w:vAlign w:val="center"/>
            <w:hideMark/>
          </w:tcPr>
          <w:p w14:paraId="03F61396" w14:textId="77777777" w:rsidR="00BC1654" w:rsidRPr="00FC3B83" w:rsidRDefault="00BC1654" w:rsidP="00DB4598">
            <w:pPr>
              <w:adjustRightInd/>
              <w:spacing w:line="240" w:lineRule="auto"/>
              <w:jc w:val="center"/>
            </w:pPr>
            <w:r w:rsidRPr="00FC3B83">
              <w:t>5.9.2</w:t>
            </w:r>
          </w:p>
        </w:tc>
        <w:tc>
          <w:tcPr>
            <w:tcW w:w="1028" w:type="dxa"/>
            <w:shd w:val="clear" w:color="auto" w:fill="auto"/>
            <w:vAlign w:val="center"/>
            <w:hideMark/>
          </w:tcPr>
          <w:p w14:paraId="125A0FE0" w14:textId="77777777" w:rsidR="00BC1654" w:rsidRPr="00FC3B83" w:rsidRDefault="00BC1654" w:rsidP="00DB4598">
            <w:pPr>
              <w:adjustRightInd/>
              <w:spacing w:line="240" w:lineRule="auto"/>
              <w:jc w:val="center"/>
            </w:pPr>
            <w:r w:rsidRPr="00FC3B83">
              <w:t>6.9.2</w:t>
            </w:r>
          </w:p>
        </w:tc>
        <w:tc>
          <w:tcPr>
            <w:tcW w:w="1176" w:type="dxa"/>
            <w:shd w:val="clear" w:color="auto" w:fill="auto"/>
            <w:vAlign w:val="center"/>
            <w:hideMark/>
          </w:tcPr>
          <w:p w14:paraId="241FC890" w14:textId="77777777" w:rsidR="00BC1654" w:rsidRPr="00994646" w:rsidRDefault="00BC1654" w:rsidP="00DB4598">
            <w:pPr>
              <w:adjustRightInd/>
              <w:spacing w:line="240" w:lineRule="auto"/>
              <w:jc w:val="center"/>
              <w:rPr>
                <w:rFonts w:ascii="Times New Roman" w:hAnsi="Times New Roman"/>
              </w:rPr>
            </w:pPr>
            <w:r w:rsidRPr="00994646">
              <w:rPr>
                <w:rFonts w:ascii="Times New Roman" w:hAnsi="Times New Roman"/>
              </w:rPr>
              <w:t>－</w:t>
            </w:r>
          </w:p>
        </w:tc>
        <w:tc>
          <w:tcPr>
            <w:tcW w:w="1086" w:type="dxa"/>
            <w:shd w:val="clear" w:color="auto" w:fill="auto"/>
            <w:vAlign w:val="center"/>
            <w:hideMark/>
          </w:tcPr>
          <w:p w14:paraId="725DFB06" w14:textId="77777777" w:rsidR="00BC1654" w:rsidRPr="00994646" w:rsidRDefault="00BC1654" w:rsidP="00DB4598">
            <w:pPr>
              <w:adjustRightInd/>
              <w:spacing w:line="240" w:lineRule="auto"/>
              <w:jc w:val="center"/>
              <w:rPr>
                <w:rFonts w:ascii="Times New Roman" w:hAnsi="Times New Roman"/>
              </w:rPr>
            </w:pPr>
            <w:r w:rsidRPr="00994646">
              <w:rPr>
                <w:rFonts w:ascii="Times New Roman" w:hAnsi="Times New Roman"/>
              </w:rPr>
              <w:t>○</w:t>
            </w:r>
          </w:p>
        </w:tc>
      </w:tr>
      <w:tr w:rsidR="00BC1654" w:rsidRPr="00446DCA" w14:paraId="775440E4" w14:textId="77777777" w:rsidTr="00847988">
        <w:trPr>
          <w:trHeight w:hRule="exact" w:val="340"/>
          <w:jc w:val="center"/>
        </w:trPr>
        <w:tc>
          <w:tcPr>
            <w:tcW w:w="784" w:type="dxa"/>
            <w:shd w:val="clear" w:color="auto" w:fill="auto"/>
            <w:vAlign w:val="center"/>
            <w:hideMark/>
          </w:tcPr>
          <w:p w14:paraId="72960012" w14:textId="77777777" w:rsidR="00BC1654" w:rsidRPr="00FC3B83" w:rsidRDefault="00BC1654" w:rsidP="00DB4598">
            <w:pPr>
              <w:adjustRightInd/>
              <w:spacing w:line="240" w:lineRule="auto"/>
              <w:jc w:val="center"/>
            </w:pPr>
            <w:r w:rsidRPr="00FC3B83">
              <w:t>10</w:t>
            </w:r>
          </w:p>
        </w:tc>
        <w:tc>
          <w:tcPr>
            <w:tcW w:w="2126" w:type="dxa"/>
            <w:shd w:val="clear" w:color="auto" w:fill="auto"/>
            <w:vAlign w:val="center"/>
            <w:hideMark/>
          </w:tcPr>
          <w:p w14:paraId="7F8DB8F5" w14:textId="77777777" w:rsidR="00BC1654" w:rsidRPr="00994646" w:rsidRDefault="00BC1654" w:rsidP="00DB4598">
            <w:pPr>
              <w:adjustRightInd/>
              <w:spacing w:line="240" w:lineRule="auto"/>
              <w:jc w:val="center"/>
              <w:rPr>
                <w:rFonts w:ascii="Times New Roman" w:hAnsi="Times New Roman"/>
              </w:rPr>
            </w:pPr>
            <w:r w:rsidRPr="00994646">
              <w:rPr>
                <w:rFonts w:ascii="Times New Roman" w:hAnsi="Times New Roman"/>
              </w:rPr>
              <w:t>低温贮存试验</w:t>
            </w:r>
          </w:p>
        </w:tc>
        <w:tc>
          <w:tcPr>
            <w:tcW w:w="1418" w:type="dxa"/>
            <w:shd w:val="clear" w:color="auto" w:fill="auto"/>
            <w:vAlign w:val="center"/>
            <w:hideMark/>
          </w:tcPr>
          <w:p w14:paraId="7AFD8A1C" w14:textId="77777777" w:rsidR="00BC1654" w:rsidRPr="00FC3B83" w:rsidRDefault="00BC1654" w:rsidP="00DB4598">
            <w:pPr>
              <w:adjustRightInd/>
              <w:spacing w:line="240" w:lineRule="auto"/>
              <w:jc w:val="center"/>
            </w:pPr>
            <w:r w:rsidRPr="00FC3B83">
              <w:t>B</w:t>
            </w:r>
          </w:p>
        </w:tc>
        <w:tc>
          <w:tcPr>
            <w:tcW w:w="1318" w:type="dxa"/>
            <w:shd w:val="clear" w:color="auto" w:fill="auto"/>
            <w:vAlign w:val="center"/>
            <w:hideMark/>
          </w:tcPr>
          <w:p w14:paraId="6BA83ECB" w14:textId="77777777" w:rsidR="00BC1654" w:rsidRPr="00FC3B83" w:rsidRDefault="00BC1654" w:rsidP="00DB4598">
            <w:pPr>
              <w:adjustRightInd/>
              <w:spacing w:line="240" w:lineRule="auto"/>
              <w:jc w:val="center"/>
            </w:pPr>
            <w:r w:rsidRPr="00FC3B83">
              <w:t>5.9.3</w:t>
            </w:r>
          </w:p>
        </w:tc>
        <w:tc>
          <w:tcPr>
            <w:tcW w:w="1028" w:type="dxa"/>
            <w:shd w:val="clear" w:color="auto" w:fill="auto"/>
            <w:vAlign w:val="center"/>
            <w:hideMark/>
          </w:tcPr>
          <w:p w14:paraId="307DDDDE" w14:textId="77777777" w:rsidR="00BC1654" w:rsidRPr="00FC3B83" w:rsidRDefault="00BC1654" w:rsidP="00DB4598">
            <w:pPr>
              <w:adjustRightInd/>
              <w:spacing w:line="240" w:lineRule="auto"/>
              <w:jc w:val="center"/>
            </w:pPr>
            <w:r w:rsidRPr="00FC3B83">
              <w:t>6.9.3</w:t>
            </w:r>
          </w:p>
        </w:tc>
        <w:tc>
          <w:tcPr>
            <w:tcW w:w="1176" w:type="dxa"/>
            <w:shd w:val="clear" w:color="auto" w:fill="auto"/>
            <w:vAlign w:val="center"/>
            <w:hideMark/>
          </w:tcPr>
          <w:p w14:paraId="67B56BAE" w14:textId="77777777" w:rsidR="00BC1654" w:rsidRPr="00994646" w:rsidRDefault="00BC1654" w:rsidP="00DB4598">
            <w:pPr>
              <w:adjustRightInd/>
              <w:spacing w:line="240" w:lineRule="auto"/>
              <w:jc w:val="center"/>
              <w:rPr>
                <w:rFonts w:ascii="Times New Roman" w:hAnsi="Times New Roman"/>
              </w:rPr>
            </w:pPr>
            <w:r w:rsidRPr="00994646">
              <w:rPr>
                <w:rFonts w:ascii="Times New Roman" w:hAnsi="Times New Roman"/>
              </w:rPr>
              <w:t>－</w:t>
            </w:r>
          </w:p>
        </w:tc>
        <w:tc>
          <w:tcPr>
            <w:tcW w:w="1086" w:type="dxa"/>
            <w:shd w:val="clear" w:color="auto" w:fill="auto"/>
            <w:vAlign w:val="center"/>
            <w:hideMark/>
          </w:tcPr>
          <w:p w14:paraId="35F0F0D7" w14:textId="77777777" w:rsidR="00BC1654" w:rsidRPr="00994646" w:rsidRDefault="00BC1654" w:rsidP="00DB4598">
            <w:pPr>
              <w:adjustRightInd/>
              <w:spacing w:line="240" w:lineRule="auto"/>
              <w:jc w:val="center"/>
              <w:rPr>
                <w:rFonts w:ascii="Times New Roman" w:hAnsi="Times New Roman"/>
              </w:rPr>
            </w:pPr>
            <w:r w:rsidRPr="00994646">
              <w:rPr>
                <w:rFonts w:ascii="Times New Roman" w:hAnsi="Times New Roman"/>
              </w:rPr>
              <w:t>○</w:t>
            </w:r>
          </w:p>
        </w:tc>
      </w:tr>
      <w:tr w:rsidR="00BC1654" w:rsidRPr="00446DCA" w14:paraId="7E93FBA8" w14:textId="77777777" w:rsidTr="00847988">
        <w:trPr>
          <w:trHeight w:hRule="exact" w:val="340"/>
          <w:jc w:val="center"/>
        </w:trPr>
        <w:tc>
          <w:tcPr>
            <w:tcW w:w="784" w:type="dxa"/>
            <w:shd w:val="clear" w:color="auto" w:fill="auto"/>
            <w:vAlign w:val="center"/>
            <w:hideMark/>
          </w:tcPr>
          <w:p w14:paraId="764A7465" w14:textId="77777777" w:rsidR="00BC1654" w:rsidRPr="00FC3B83" w:rsidRDefault="00BC1654" w:rsidP="00DB4598">
            <w:pPr>
              <w:adjustRightInd/>
              <w:spacing w:line="240" w:lineRule="auto"/>
              <w:jc w:val="center"/>
            </w:pPr>
            <w:r w:rsidRPr="00FC3B83">
              <w:t>11</w:t>
            </w:r>
          </w:p>
        </w:tc>
        <w:tc>
          <w:tcPr>
            <w:tcW w:w="2126" w:type="dxa"/>
            <w:shd w:val="clear" w:color="auto" w:fill="auto"/>
            <w:vAlign w:val="center"/>
            <w:hideMark/>
          </w:tcPr>
          <w:p w14:paraId="2160336A" w14:textId="77777777" w:rsidR="00BC1654" w:rsidRPr="00994646" w:rsidRDefault="00BC1654" w:rsidP="00DB4598">
            <w:pPr>
              <w:adjustRightInd/>
              <w:spacing w:line="240" w:lineRule="auto"/>
              <w:jc w:val="center"/>
              <w:rPr>
                <w:rFonts w:ascii="Times New Roman" w:hAnsi="Times New Roman"/>
              </w:rPr>
            </w:pPr>
            <w:r w:rsidRPr="00994646">
              <w:rPr>
                <w:rFonts w:ascii="Times New Roman" w:hAnsi="Times New Roman"/>
              </w:rPr>
              <w:t>高温贮存试验</w:t>
            </w:r>
          </w:p>
        </w:tc>
        <w:tc>
          <w:tcPr>
            <w:tcW w:w="1418" w:type="dxa"/>
            <w:shd w:val="clear" w:color="auto" w:fill="auto"/>
            <w:vAlign w:val="center"/>
            <w:hideMark/>
          </w:tcPr>
          <w:p w14:paraId="02A13291" w14:textId="77777777" w:rsidR="00BC1654" w:rsidRPr="00FC3B83" w:rsidRDefault="00BC1654" w:rsidP="00DB4598">
            <w:pPr>
              <w:adjustRightInd/>
              <w:spacing w:line="240" w:lineRule="auto"/>
              <w:jc w:val="center"/>
            </w:pPr>
            <w:r w:rsidRPr="00FC3B83">
              <w:t>B</w:t>
            </w:r>
          </w:p>
        </w:tc>
        <w:tc>
          <w:tcPr>
            <w:tcW w:w="1318" w:type="dxa"/>
            <w:shd w:val="clear" w:color="auto" w:fill="auto"/>
            <w:vAlign w:val="center"/>
            <w:hideMark/>
          </w:tcPr>
          <w:p w14:paraId="7D1D9BF8" w14:textId="77777777" w:rsidR="00BC1654" w:rsidRPr="00FC3B83" w:rsidRDefault="00BC1654" w:rsidP="00DB4598">
            <w:pPr>
              <w:adjustRightInd/>
              <w:spacing w:line="240" w:lineRule="auto"/>
              <w:jc w:val="center"/>
            </w:pPr>
            <w:r w:rsidRPr="00FC3B83">
              <w:t>5.9.4</w:t>
            </w:r>
          </w:p>
        </w:tc>
        <w:tc>
          <w:tcPr>
            <w:tcW w:w="1028" w:type="dxa"/>
            <w:shd w:val="clear" w:color="auto" w:fill="auto"/>
            <w:vAlign w:val="center"/>
            <w:hideMark/>
          </w:tcPr>
          <w:p w14:paraId="73F57B3E" w14:textId="77777777" w:rsidR="00BC1654" w:rsidRPr="00FC3B83" w:rsidRDefault="00BC1654" w:rsidP="00DB4598">
            <w:pPr>
              <w:adjustRightInd/>
              <w:spacing w:line="240" w:lineRule="auto"/>
              <w:jc w:val="center"/>
            </w:pPr>
            <w:r w:rsidRPr="00FC3B83">
              <w:t>6.9.4</w:t>
            </w:r>
          </w:p>
        </w:tc>
        <w:tc>
          <w:tcPr>
            <w:tcW w:w="1176" w:type="dxa"/>
            <w:shd w:val="clear" w:color="auto" w:fill="auto"/>
            <w:vAlign w:val="center"/>
            <w:hideMark/>
          </w:tcPr>
          <w:p w14:paraId="2B85FDEC" w14:textId="77777777" w:rsidR="00BC1654" w:rsidRPr="00994646" w:rsidRDefault="00BC1654" w:rsidP="00DB4598">
            <w:pPr>
              <w:adjustRightInd/>
              <w:spacing w:line="240" w:lineRule="auto"/>
              <w:jc w:val="center"/>
              <w:rPr>
                <w:rFonts w:ascii="Times New Roman" w:hAnsi="Times New Roman"/>
              </w:rPr>
            </w:pPr>
            <w:r w:rsidRPr="00994646">
              <w:rPr>
                <w:rFonts w:ascii="Times New Roman" w:hAnsi="Times New Roman"/>
              </w:rPr>
              <w:t>－</w:t>
            </w:r>
          </w:p>
        </w:tc>
        <w:tc>
          <w:tcPr>
            <w:tcW w:w="1086" w:type="dxa"/>
            <w:shd w:val="clear" w:color="auto" w:fill="auto"/>
            <w:vAlign w:val="center"/>
            <w:hideMark/>
          </w:tcPr>
          <w:p w14:paraId="4E6B1F13" w14:textId="77777777" w:rsidR="00BC1654" w:rsidRPr="00994646" w:rsidRDefault="00BC1654" w:rsidP="00DB4598">
            <w:pPr>
              <w:adjustRightInd/>
              <w:spacing w:line="240" w:lineRule="auto"/>
              <w:jc w:val="center"/>
              <w:rPr>
                <w:rFonts w:ascii="Times New Roman" w:hAnsi="Times New Roman"/>
              </w:rPr>
            </w:pPr>
            <w:r w:rsidRPr="00994646">
              <w:rPr>
                <w:rFonts w:ascii="Times New Roman" w:hAnsi="Times New Roman"/>
              </w:rPr>
              <w:t>○</w:t>
            </w:r>
          </w:p>
        </w:tc>
      </w:tr>
      <w:tr w:rsidR="00BC1654" w:rsidRPr="00446DCA" w14:paraId="513E4B19" w14:textId="77777777" w:rsidTr="00847988">
        <w:trPr>
          <w:trHeight w:hRule="exact" w:val="340"/>
          <w:jc w:val="center"/>
        </w:trPr>
        <w:tc>
          <w:tcPr>
            <w:tcW w:w="784" w:type="dxa"/>
            <w:shd w:val="clear" w:color="auto" w:fill="auto"/>
            <w:vAlign w:val="center"/>
            <w:hideMark/>
          </w:tcPr>
          <w:p w14:paraId="0E2A617B" w14:textId="77777777" w:rsidR="00BC1654" w:rsidRPr="00FC3B83" w:rsidRDefault="00BC1654" w:rsidP="00DB4598">
            <w:pPr>
              <w:adjustRightInd/>
              <w:spacing w:line="240" w:lineRule="auto"/>
              <w:jc w:val="center"/>
            </w:pPr>
            <w:r w:rsidRPr="00FC3B83">
              <w:t>12</w:t>
            </w:r>
          </w:p>
        </w:tc>
        <w:tc>
          <w:tcPr>
            <w:tcW w:w="2126" w:type="dxa"/>
            <w:shd w:val="clear" w:color="auto" w:fill="auto"/>
            <w:vAlign w:val="center"/>
            <w:hideMark/>
          </w:tcPr>
          <w:p w14:paraId="0AEA727F" w14:textId="77777777" w:rsidR="00BC1654" w:rsidRPr="00994646" w:rsidRDefault="00BC1654" w:rsidP="00DB4598">
            <w:pPr>
              <w:adjustRightInd/>
              <w:spacing w:line="240" w:lineRule="auto"/>
              <w:jc w:val="center"/>
              <w:rPr>
                <w:rFonts w:ascii="Times New Roman" w:hAnsi="Times New Roman"/>
              </w:rPr>
            </w:pPr>
            <w:r w:rsidRPr="00994646">
              <w:rPr>
                <w:rFonts w:ascii="Times New Roman" w:hAnsi="Times New Roman"/>
              </w:rPr>
              <w:t>交变湿热试验</w:t>
            </w:r>
          </w:p>
        </w:tc>
        <w:tc>
          <w:tcPr>
            <w:tcW w:w="1418" w:type="dxa"/>
            <w:shd w:val="clear" w:color="auto" w:fill="auto"/>
            <w:vAlign w:val="center"/>
            <w:hideMark/>
          </w:tcPr>
          <w:p w14:paraId="5F371833" w14:textId="77777777" w:rsidR="00BC1654" w:rsidRPr="00FC3B83" w:rsidRDefault="00BC1654" w:rsidP="00DB4598">
            <w:pPr>
              <w:adjustRightInd/>
              <w:spacing w:line="240" w:lineRule="auto"/>
              <w:jc w:val="center"/>
            </w:pPr>
            <w:r w:rsidRPr="00FC3B83">
              <w:t>B</w:t>
            </w:r>
          </w:p>
        </w:tc>
        <w:tc>
          <w:tcPr>
            <w:tcW w:w="1318" w:type="dxa"/>
            <w:shd w:val="clear" w:color="auto" w:fill="auto"/>
            <w:vAlign w:val="center"/>
            <w:hideMark/>
          </w:tcPr>
          <w:p w14:paraId="5FA840DB" w14:textId="77777777" w:rsidR="00BC1654" w:rsidRPr="00FC3B83" w:rsidRDefault="00BC1654" w:rsidP="00DB4598">
            <w:pPr>
              <w:adjustRightInd/>
              <w:spacing w:line="240" w:lineRule="auto"/>
              <w:jc w:val="center"/>
            </w:pPr>
            <w:r w:rsidRPr="00FC3B83">
              <w:t>5.9.5</w:t>
            </w:r>
          </w:p>
        </w:tc>
        <w:tc>
          <w:tcPr>
            <w:tcW w:w="1028" w:type="dxa"/>
            <w:shd w:val="clear" w:color="auto" w:fill="auto"/>
            <w:vAlign w:val="center"/>
            <w:hideMark/>
          </w:tcPr>
          <w:p w14:paraId="54CCF3B7" w14:textId="77777777" w:rsidR="00BC1654" w:rsidRPr="00FC3B83" w:rsidRDefault="00BC1654" w:rsidP="00DB4598">
            <w:pPr>
              <w:adjustRightInd/>
              <w:spacing w:line="240" w:lineRule="auto"/>
              <w:jc w:val="center"/>
            </w:pPr>
            <w:r w:rsidRPr="00FC3B83">
              <w:t>6.9.5</w:t>
            </w:r>
          </w:p>
        </w:tc>
        <w:tc>
          <w:tcPr>
            <w:tcW w:w="1176" w:type="dxa"/>
            <w:shd w:val="clear" w:color="auto" w:fill="auto"/>
            <w:vAlign w:val="center"/>
            <w:hideMark/>
          </w:tcPr>
          <w:p w14:paraId="55AE8B5F" w14:textId="77777777" w:rsidR="00BC1654" w:rsidRPr="00994646" w:rsidRDefault="00BC1654" w:rsidP="00DB4598">
            <w:pPr>
              <w:adjustRightInd/>
              <w:spacing w:line="240" w:lineRule="auto"/>
              <w:jc w:val="center"/>
              <w:rPr>
                <w:rFonts w:ascii="Times New Roman" w:hAnsi="Times New Roman"/>
              </w:rPr>
            </w:pPr>
            <w:r w:rsidRPr="00994646">
              <w:rPr>
                <w:rFonts w:ascii="Times New Roman" w:hAnsi="Times New Roman"/>
              </w:rPr>
              <w:t>－</w:t>
            </w:r>
          </w:p>
        </w:tc>
        <w:tc>
          <w:tcPr>
            <w:tcW w:w="1086" w:type="dxa"/>
            <w:shd w:val="clear" w:color="auto" w:fill="auto"/>
            <w:vAlign w:val="center"/>
            <w:hideMark/>
          </w:tcPr>
          <w:p w14:paraId="242597D3" w14:textId="77777777" w:rsidR="00BC1654" w:rsidRPr="00994646" w:rsidRDefault="00BC1654" w:rsidP="00DB4598">
            <w:pPr>
              <w:adjustRightInd/>
              <w:spacing w:line="240" w:lineRule="auto"/>
              <w:jc w:val="center"/>
              <w:rPr>
                <w:rFonts w:ascii="Times New Roman" w:hAnsi="Times New Roman"/>
              </w:rPr>
            </w:pPr>
            <w:r w:rsidRPr="00994646">
              <w:rPr>
                <w:rFonts w:ascii="Times New Roman" w:hAnsi="Times New Roman"/>
              </w:rPr>
              <w:t>○</w:t>
            </w:r>
          </w:p>
        </w:tc>
      </w:tr>
      <w:tr w:rsidR="00BC1654" w:rsidRPr="00446DCA" w14:paraId="3CD90D4F" w14:textId="77777777" w:rsidTr="00847988">
        <w:trPr>
          <w:trHeight w:hRule="exact" w:val="340"/>
          <w:jc w:val="center"/>
        </w:trPr>
        <w:tc>
          <w:tcPr>
            <w:tcW w:w="784" w:type="dxa"/>
            <w:shd w:val="clear" w:color="auto" w:fill="auto"/>
            <w:vAlign w:val="center"/>
            <w:hideMark/>
          </w:tcPr>
          <w:p w14:paraId="5DD3E8EE" w14:textId="77777777" w:rsidR="00BC1654" w:rsidRPr="00FC3B83" w:rsidRDefault="00BC1654" w:rsidP="00DB4598">
            <w:pPr>
              <w:adjustRightInd/>
              <w:spacing w:line="240" w:lineRule="auto"/>
              <w:jc w:val="center"/>
            </w:pPr>
            <w:r w:rsidRPr="00FC3B83">
              <w:t>13</w:t>
            </w:r>
          </w:p>
        </w:tc>
        <w:tc>
          <w:tcPr>
            <w:tcW w:w="2126" w:type="dxa"/>
            <w:shd w:val="clear" w:color="auto" w:fill="auto"/>
            <w:vAlign w:val="center"/>
            <w:hideMark/>
          </w:tcPr>
          <w:p w14:paraId="259BCD0D" w14:textId="77777777" w:rsidR="00BC1654" w:rsidRPr="00994646" w:rsidRDefault="00BC1654" w:rsidP="00DB4598">
            <w:pPr>
              <w:adjustRightInd/>
              <w:spacing w:line="240" w:lineRule="auto"/>
              <w:jc w:val="center"/>
              <w:rPr>
                <w:rFonts w:ascii="Times New Roman" w:hAnsi="Times New Roman"/>
              </w:rPr>
            </w:pPr>
            <w:r w:rsidRPr="00994646">
              <w:rPr>
                <w:rFonts w:ascii="Times New Roman" w:hAnsi="Times New Roman"/>
              </w:rPr>
              <w:t>振动试验</w:t>
            </w:r>
          </w:p>
        </w:tc>
        <w:tc>
          <w:tcPr>
            <w:tcW w:w="1418" w:type="dxa"/>
            <w:shd w:val="clear" w:color="auto" w:fill="auto"/>
            <w:vAlign w:val="center"/>
            <w:hideMark/>
          </w:tcPr>
          <w:p w14:paraId="65163659" w14:textId="77777777" w:rsidR="00BC1654" w:rsidRPr="00FC3B83" w:rsidRDefault="00BC1654" w:rsidP="00DB4598">
            <w:pPr>
              <w:adjustRightInd/>
              <w:spacing w:line="240" w:lineRule="auto"/>
              <w:jc w:val="center"/>
            </w:pPr>
            <w:r w:rsidRPr="00FC3B83">
              <w:t>B</w:t>
            </w:r>
          </w:p>
        </w:tc>
        <w:tc>
          <w:tcPr>
            <w:tcW w:w="1318" w:type="dxa"/>
            <w:shd w:val="clear" w:color="auto" w:fill="auto"/>
            <w:vAlign w:val="center"/>
            <w:hideMark/>
          </w:tcPr>
          <w:p w14:paraId="202FF13D" w14:textId="77777777" w:rsidR="00BC1654" w:rsidRPr="00FC3B83" w:rsidRDefault="00BC1654" w:rsidP="00DB4598">
            <w:pPr>
              <w:adjustRightInd/>
              <w:spacing w:line="240" w:lineRule="auto"/>
              <w:jc w:val="center"/>
            </w:pPr>
            <w:r w:rsidRPr="00FC3B83">
              <w:t>5.9.6</w:t>
            </w:r>
          </w:p>
        </w:tc>
        <w:tc>
          <w:tcPr>
            <w:tcW w:w="1028" w:type="dxa"/>
            <w:shd w:val="clear" w:color="auto" w:fill="auto"/>
            <w:vAlign w:val="center"/>
            <w:hideMark/>
          </w:tcPr>
          <w:p w14:paraId="6A468321" w14:textId="77777777" w:rsidR="00BC1654" w:rsidRPr="00FC3B83" w:rsidRDefault="00BC1654" w:rsidP="00DB4598">
            <w:pPr>
              <w:adjustRightInd/>
              <w:spacing w:line="240" w:lineRule="auto"/>
              <w:jc w:val="center"/>
            </w:pPr>
            <w:r w:rsidRPr="00FC3B83">
              <w:t>6.9.6</w:t>
            </w:r>
          </w:p>
        </w:tc>
        <w:tc>
          <w:tcPr>
            <w:tcW w:w="1176" w:type="dxa"/>
            <w:shd w:val="clear" w:color="auto" w:fill="auto"/>
            <w:vAlign w:val="center"/>
            <w:hideMark/>
          </w:tcPr>
          <w:p w14:paraId="2E217E41" w14:textId="77777777" w:rsidR="00BC1654" w:rsidRPr="00994646" w:rsidRDefault="00BC1654" w:rsidP="00DB4598">
            <w:pPr>
              <w:adjustRightInd/>
              <w:spacing w:line="240" w:lineRule="auto"/>
              <w:jc w:val="center"/>
              <w:rPr>
                <w:rFonts w:ascii="Times New Roman" w:hAnsi="Times New Roman"/>
              </w:rPr>
            </w:pPr>
            <w:r w:rsidRPr="00994646">
              <w:rPr>
                <w:rFonts w:ascii="Times New Roman" w:hAnsi="Times New Roman"/>
              </w:rPr>
              <w:t>－</w:t>
            </w:r>
          </w:p>
        </w:tc>
        <w:tc>
          <w:tcPr>
            <w:tcW w:w="1086" w:type="dxa"/>
            <w:shd w:val="clear" w:color="auto" w:fill="auto"/>
            <w:vAlign w:val="center"/>
            <w:hideMark/>
          </w:tcPr>
          <w:p w14:paraId="55F5415A" w14:textId="77777777" w:rsidR="00BC1654" w:rsidRPr="00994646" w:rsidRDefault="00BC1654" w:rsidP="00DB4598">
            <w:pPr>
              <w:adjustRightInd/>
              <w:spacing w:line="240" w:lineRule="auto"/>
              <w:jc w:val="center"/>
              <w:rPr>
                <w:rFonts w:ascii="Times New Roman" w:hAnsi="Times New Roman"/>
              </w:rPr>
            </w:pPr>
            <w:r w:rsidRPr="00994646">
              <w:rPr>
                <w:rFonts w:ascii="Times New Roman" w:hAnsi="Times New Roman"/>
              </w:rPr>
              <w:t>○</w:t>
            </w:r>
          </w:p>
        </w:tc>
      </w:tr>
      <w:tr w:rsidR="00BC1654" w:rsidRPr="00446DCA" w14:paraId="06D39306" w14:textId="77777777" w:rsidTr="00847988">
        <w:trPr>
          <w:trHeight w:hRule="exact" w:val="340"/>
          <w:jc w:val="center"/>
        </w:trPr>
        <w:tc>
          <w:tcPr>
            <w:tcW w:w="784" w:type="dxa"/>
            <w:shd w:val="clear" w:color="auto" w:fill="auto"/>
            <w:vAlign w:val="center"/>
            <w:hideMark/>
          </w:tcPr>
          <w:p w14:paraId="6DE073F3" w14:textId="77777777" w:rsidR="00BC1654" w:rsidRPr="00FC3B83" w:rsidRDefault="00BC1654" w:rsidP="00DB4598">
            <w:pPr>
              <w:adjustRightInd/>
              <w:spacing w:line="240" w:lineRule="auto"/>
              <w:jc w:val="center"/>
            </w:pPr>
            <w:r w:rsidRPr="00FC3B83">
              <w:t>14</w:t>
            </w:r>
          </w:p>
        </w:tc>
        <w:tc>
          <w:tcPr>
            <w:tcW w:w="2126" w:type="dxa"/>
            <w:shd w:val="clear" w:color="auto" w:fill="auto"/>
            <w:vAlign w:val="center"/>
            <w:hideMark/>
          </w:tcPr>
          <w:p w14:paraId="56CD32D4" w14:textId="77777777" w:rsidR="00BC1654" w:rsidRPr="00994646" w:rsidRDefault="00BC1654" w:rsidP="00DB4598">
            <w:pPr>
              <w:adjustRightInd/>
              <w:spacing w:line="240" w:lineRule="auto"/>
              <w:jc w:val="center"/>
              <w:rPr>
                <w:rFonts w:ascii="Times New Roman" w:hAnsi="Times New Roman"/>
              </w:rPr>
            </w:pPr>
            <w:r w:rsidRPr="00994646">
              <w:rPr>
                <w:rFonts w:ascii="Times New Roman" w:hAnsi="Times New Roman"/>
              </w:rPr>
              <w:t>冲击试验</w:t>
            </w:r>
          </w:p>
        </w:tc>
        <w:tc>
          <w:tcPr>
            <w:tcW w:w="1418" w:type="dxa"/>
            <w:shd w:val="clear" w:color="auto" w:fill="auto"/>
            <w:vAlign w:val="center"/>
            <w:hideMark/>
          </w:tcPr>
          <w:p w14:paraId="1923CB1B" w14:textId="77777777" w:rsidR="00BC1654" w:rsidRPr="00FC3B83" w:rsidRDefault="00BC1654" w:rsidP="00DB4598">
            <w:pPr>
              <w:adjustRightInd/>
              <w:spacing w:line="240" w:lineRule="auto"/>
              <w:jc w:val="center"/>
            </w:pPr>
            <w:r w:rsidRPr="00FC3B83">
              <w:t>B</w:t>
            </w:r>
          </w:p>
        </w:tc>
        <w:tc>
          <w:tcPr>
            <w:tcW w:w="1318" w:type="dxa"/>
            <w:shd w:val="clear" w:color="auto" w:fill="auto"/>
            <w:vAlign w:val="center"/>
            <w:hideMark/>
          </w:tcPr>
          <w:p w14:paraId="0D33875B" w14:textId="77777777" w:rsidR="00BC1654" w:rsidRPr="00FC3B83" w:rsidRDefault="00BC1654" w:rsidP="00DB4598">
            <w:pPr>
              <w:adjustRightInd/>
              <w:spacing w:line="240" w:lineRule="auto"/>
              <w:jc w:val="center"/>
            </w:pPr>
            <w:r w:rsidRPr="00FC3B83">
              <w:t>5.9.7</w:t>
            </w:r>
          </w:p>
        </w:tc>
        <w:tc>
          <w:tcPr>
            <w:tcW w:w="1028" w:type="dxa"/>
            <w:shd w:val="clear" w:color="auto" w:fill="auto"/>
            <w:vAlign w:val="center"/>
            <w:hideMark/>
          </w:tcPr>
          <w:p w14:paraId="0CDC588C" w14:textId="77777777" w:rsidR="00BC1654" w:rsidRPr="00FC3B83" w:rsidRDefault="00BC1654" w:rsidP="00DB4598">
            <w:pPr>
              <w:adjustRightInd/>
              <w:spacing w:line="240" w:lineRule="auto"/>
              <w:jc w:val="center"/>
            </w:pPr>
            <w:r w:rsidRPr="00FC3B83">
              <w:t>6.9.7</w:t>
            </w:r>
          </w:p>
        </w:tc>
        <w:tc>
          <w:tcPr>
            <w:tcW w:w="1176" w:type="dxa"/>
            <w:shd w:val="clear" w:color="auto" w:fill="auto"/>
            <w:vAlign w:val="center"/>
            <w:hideMark/>
          </w:tcPr>
          <w:p w14:paraId="7C3DA5F5" w14:textId="77777777" w:rsidR="00BC1654" w:rsidRPr="00994646" w:rsidRDefault="00BC1654" w:rsidP="00DB4598">
            <w:pPr>
              <w:adjustRightInd/>
              <w:spacing w:line="240" w:lineRule="auto"/>
              <w:jc w:val="center"/>
              <w:rPr>
                <w:rFonts w:ascii="Times New Roman" w:hAnsi="Times New Roman"/>
              </w:rPr>
            </w:pPr>
            <w:r w:rsidRPr="00994646">
              <w:rPr>
                <w:rFonts w:ascii="Times New Roman" w:hAnsi="Times New Roman"/>
              </w:rPr>
              <w:t>－</w:t>
            </w:r>
          </w:p>
        </w:tc>
        <w:tc>
          <w:tcPr>
            <w:tcW w:w="1086" w:type="dxa"/>
            <w:shd w:val="clear" w:color="auto" w:fill="auto"/>
            <w:vAlign w:val="center"/>
            <w:hideMark/>
          </w:tcPr>
          <w:p w14:paraId="6414A38F" w14:textId="77777777" w:rsidR="00BC1654" w:rsidRPr="00994646" w:rsidRDefault="00BC1654" w:rsidP="00DB4598">
            <w:pPr>
              <w:adjustRightInd/>
              <w:spacing w:line="240" w:lineRule="auto"/>
              <w:jc w:val="center"/>
              <w:rPr>
                <w:rFonts w:ascii="Times New Roman" w:hAnsi="Times New Roman"/>
              </w:rPr>
            </w:pPr>
            <w:r w:rsidRPr="00994646">
              <w:rPr>
                <w:rFonts w:ascii="Times New Roman" w:hAnsi="Times New Roman"/>
              </w:rPr>
              <w:t>○</w:t>
            </w:r>
          </w:p>
        </w:tc>
      </w:tr>
      <w:tr w:rsidR="00BC1654" w:rsidRPr="00446DCA" w14:paraId="1EE8FBAD" w14:textId="77777777" w:rsidTr="00847988">
        <w:trPr>
          <w:trHeight w:hRule="exact" w:val="340"/>
          <w:jc w:val="center"/>
        </w:trPr>
        <w:tc>
          <w:tcPr>
            <w:tcW w:w="784" w:type="dxa"/>
            <w:shd w:val="clear" w:color="auto" w:fill="auto"/>
            <w:vAlign w:val="center"/>
            <w:hideMark/>
          </w:tcPr>
          <w:p w14:paraId="7DBBFA22" w14:textId="77777777" w:rsidR="00BC1654" w:rsidRPr="00FC3B83" w:rsidRDefault="00BC1654" w:rsidP="00247A46">
            <w:pPr>
              <w:adjustRightInd/>
              <w:spacing w:line="240" w:lineRule="auto"/>
              <w:jc w:val="center"/>
            </w:pPr>
            <w:r w:rsidRPr="00FC3B83">
              <w:t>15</w:t>
            </w:r>
          </w:p>
        </w:tc>
        <w:tc>
          <w:tcPr>
            <w:tcW w:w="2126" w:type="dxa"/>
            <w:shd w:val="clear" w:color="auto" w:fill="auto"/>
            <w:vAlign w:val="center"/>
            <w:hideMark/>
          </w:tcPr>
          <w:p w14:paraId="2F77E9F5" w14:textId="77777777" w:rsidR="00BC1654" w:rsidRPr="00994646" w:rsidRDefault="00BC1654" w:rsidP="00247A46">
            <w:pPr>
              <w:adjustRightInd/>
              <w:spacing w:line="240" w:lineRule="auto"/>
              <w:jc w:val="center"/>
              <w:rPr>
                <w:rFonts w:ascii="Times New Roman" w:hAnsi="Times New Roman"/>
              </w:rPr>
            </w:pPr>
            <w:r w:rsidRPr="00994646">
              <w:rPr>
                <w:rFonts w:ascii="Times New Roman" w:hAnsi="Times New Roman"/>
              </w:rPr>
              <w:t>运输试验</w:t>
            </w:r>
          </w:p>
        </w:tc>
        <w:tc>
          <w:tcPr>
            <w:tcW w:w="1418" w:type="dxa"/>
            <w:shd w:val="clear" w:color="auto" w:fill="auto"/>
            <w:vAlign w:val="center"/>
            <w:hideMark/>
          </w:tcPr>
          <w:p w14:paraId="26571C5F" w14:textId="77777777" w:rsidR="00BC1654" w:rsidRPr="00FC3B83" w:rsidRDefault="00BC1654" w:rsidP="00247A46">
            <w:pPr>
              <w:adjustRightInd/>
              <w:spacing w:line="240" w:lineRule="auto"/>
              <w:jc w:val="center"/>
            </w:pPr>
            <w:r w:rsidRPr="00FC3B83">
              <w:t>B</w:t>
            </w:r>
          </w:p>
        </w:tc>
        <w:tc>
          <w:tcPr>
            <w:tcW w:w="1318" w:type="dxa"/>
            <w:shd w:val="clear" w:color="auto" w:fill="auto"/>
            <w:vAlign w:val="center"/>
            <w:hideMark/>
          </w:tcPr>
          <w:p w14:paraId="76E81D1C" w14:textId="77777777" w:rsidR="00BC1654" w:rsidRPr="00FC3B83" w:rsidRDefault="00BC1654" w:rsidP="00247A46">
            <w:pPr>
              <w:adjustRightInd/>
              <w:spacing w:line="240" w:lineRule="auto"/>
              <w:jc w:val="center"/>
            </w:pPr>
            <w:r w:rsidRPr="00FC3B83">
              <w:t>5.9.8</w:t>
            </w:r>
          </w:p>
        </w:tc>
        <w:tc>
          <w:tcPr>
            <w:tcW w:w="1028" w:type="dxa"/>
            <w:shd w:val="clear" w:color="auto" w:fill="auto"/>
            <w:vAlign w:val="center"/>
            <w:hideMark/>
          </w:tcPr>
          <w:p w14:paraId="41B1A8A4" w14:textId="77777777" w:rsidR="00BC1654" w:rsidRPr="00FC3B83" w:rsidRDefault="00BC1654" w:rsidP="00247A46">
            <w:pPr>
              <w:adjustRightInd/>
              <w:spacing w:line="240" w:lineRule="auto"/>
              <w:jc w:val="center"/>
            </w:pPr>
            <w:r w:rsidRPr="00FC3B83">
              <w:t>6.9.8</w:t>
            </w:r>
          </w:p>
        </w:tc>
        <w:tc>
          <w:tcPr>
            <w:tcW w:w="1176" w:type="dxa"/>
            <w:shd w:val="clear" w:color="auto" w:fill="auto"/>
            <w:vAlign w:val="center"/>
            <w:hideMark/>
          </w:tcPr>
          <w:p w14:paraId="579F83F4" w14:textId="77777777" w:rsidR="00BC1654" w:rsidRPr="00994646" w:rsidRDefault="00BC1654" w:rsidP="00247A46">
            <w:pPr>
              <w:adjustRightInd/>
              <w:spacing w:line="240" w:lineRule="auto"/>
              <w:jc w:val="center"/>
              <w:rPr>
                <w:rFonts w:ascii="Times New Roman" w:hAnsi="Times New Roman"/>
              </w:rPr>
            </w:pPr>
            <w:r w:rsidRPr="00994646">
              <w:rPr>
                <w:rFonts w:ascii="Times New Roman" w:hAnsi="Times New Roman"/>
              </w:rPr>
              <w:t>－</w:t>
            </w:r>
          </w:p>
        </w:tc>
        <w:tc>
          <w:tcPr>
            <w:tcW w:w="1086" w:type="dxa"/>
            <w:shd w:val="clear" w:color="auto" w:fill="auto"/>
            <w:vAlign w:val="center"/>
            <w:hideMark/>
          </w:tcPr>
          <w:p w14:paraId="1D960275" w14:textId="77777777" w:rsidR="00BC1654" w:rsidRPr="00994646" w:rsidRDefault="00BC1654" w:rsidP="00247A46">
            <w:pPr>
              <w:adjustRightInd/>
              <w:spacing w:line="240" w:lineRule="auto"/>
              <w:jc w:val="center"/>
              <w:rPr>
                <w:rFonts w:ascii="Times New Roman" w:hAnsi="Times New Roman"/>
              </w:rPr>
            </w:pPr>
            <w:r w:rsidRPr="00994646">
              <w:rPr>
                <w:rFonts w:ascii="Times New Roman" w:hAnsi="Times New Roman"/>
              </w:rPr>
              <w:t>○</w:t>
            </w:r>
          </w:p>
        </w:tc>
      </w:tr>
      <w:tr w:rsidR="00BC1654" w:rsidRPr="00446DCA" w14:paraId="5B56BAD2" w14:textId="77777777" w:rsidTr="00847988">
        <w:trPr>
          <w:trHeight w:hRule="exact" w:val="340"/>
          <w:jc w:val="center"/>
        </w:trPr>
        <w:tc>
          <w:tcPr>
            <w:tcW w:w="784" w:type="dxa"/>
            <w:shd w:val="clear" w:color="auto" w:fill="auto"/>
            <w:vAlign w:val="center"/>
            <w:hideMark/>
          </w:tcPr>
          <w:p w14:paraId="6B0BE606" w14:textId="77777777" w:rsidR="00BC1654" w:rsidRPr="00FC3B83" w:rsidRDefault="00BC1654" w:rsidP="00247A46">
            <w:pPr>
              <w:adjustRightInd/>
              <w:spacing w:line="240" w:lineRule="auto"/>
              <w:jc w:val="center"/>
            </w:pPr>
            <w:r w:rsidRPr="00FC3B83">
              <w:t>16</w:t>
            </w:r>
          </w:p>
        </w:tc>
        <w:tc>
          <w:tcPr>
            <w:tcW w:w="2126" w:type="dxa"/>
            <w:shd w:val="clear" w:color="auto" w:fill="auto"/>
            <w:vAlign w:val="center"/>
            <w:hideMark/>
          </w:tcPr>
          <w:p w14:paraId="42846DA3" w14:textId="77777777" w:rsidR="00BC1654" w:rsidRPr="00994646" w:rsidRDefault="00BC1654" w:rsidP="00247A46">
            <w:pPr>
              <w:adjustRightInd/>
              <w:spacing w:line="240" w:lineRule="auto"/>
              <w:jc w:val="center"/>
              <w:rPr>
                <w:rFonts w:ascii="Times New Roman" w:hAnsi="Times New Roman"/>
              </w:rPr>
            </w:pPr>
            <w:r w:rsidRPr="00994646">
              <w:rPr>
                <w:rFonts w:ascii="Times New Roman" w:hAnsi="Times New Roman"/>
              </w:rPr>
              <w:t>跌落试验</w:t>
            </w:r>
          </w:p>
        </w:tc>
        <w:tc>
          <w:tcPr>
            <w:tcW w:w="1418" w:type="dxa"/>
            <w:shd w:val="clear" w:color="auto" w:fill="auto"/>
            <w:vAlign w:val="center"/>
            <w:hideMark/>
          </w:tcPr>
          <w:p w14:paraId="6D6EF0FC" w14:textId="77777777" w:rsidR="00BC1654" w:rsidRPr="00FC3B83" w:rsidRDefault="00BC1654" w:rsidP="00247A46">
            <w:pPr>
              <w:adjustRightInd/>
              <w:spacing w:line="240" w:lineRule="auto"/>
              <w:jc w:val="center"/>
            </w:pPr>
            <w:r w:rsidRPr="00FC3B83">
              <w:t>B</w:t>
            </w:r>
          </w:p>
        </w:tc>
        <w:tc>
          <w:tcPr>
            <w:tcW w:w="1318" w:type="dxa"/>
            <w:shd w:val="clear" w:color="auto" w:fill="auto"/>
            <w:vAlign w:val="center"/>
            <w:hideMark/>
          </w:tcPr>
          <w:p w14:paraId="541FED87" w14:textId="77777777" w:rsidR="00BC1654" w:rsidRPr="00FC3B83" w:rsidRDefault="00BC1654" w:rsidP="00247A46">
            <w:pPr>
              <w:adjustRightInd/>
              <w:spacing w:line="240" w:lineRule="auto"/>
              <w:jc w:val="center"/>
            </w:pPr>
            <w:r w:rsidRPr="00FC3B83">
              <w:t>5.9.9</w:t>
            </w:r>
          </w:p>
        </w:tc>
        <w:tc>
          <w:tcPr>
            <w:tcW w:w="1028" w:type="dxa"/>
            <w:shd w:val="clear" w:color="auto" w:fill="auto"/>
            <w:vAlign w:val="center"/>
            <w:hideMark/>
          </w:tcPr>
          <w:p w14:paraId="67E84927" w14:textId="77777777" w:rsidR="00BC1654" w:rsidRPr="00FC3B83" w:rsidRDefault="00BC1654" w:rsidP="00247A46">
            <w:pPr>
              <w:adjustRightInd/>
              <w:spacing w:line="240" w:lineRule="auto"/>
              <w:jc w:val="center"/>
            </w:pPr>
            <w:r w:rsidRPr="00FC3B83">
              <w:t>6.9.9</w:t>
            </w:r>
          </w:p>
        </w:tc>
        <w:tc>
          <w:tcPr>
            <w:tcW w:w="1176" w:type="dxa"/>
            <w:shd w:val="clear" w:color="auto" w:fill="auto"/>
            <w:vAlign w:val="center"/>
            <w:hideMark/>
          </w:tcPr>
          <w:p w14:paraId="554B59B3" w14:textId="77777777" w:rsidR="00BC1654" w:rsidRPr="00994646" w:rsidRDefault="00BC1654" w:rsidP="00247A46">
            <w:pPr>
              <w:adjustRightInd/>
              <w:spacing w:line="240" w:lineRule="auto"/>
              <w:jc w:val="center"/>
              <w:rPr>
                <w:rFonts w:ascii="Times New Roman" w:hAnsi="Times New Roman"/>
              </w:rPr>
            </w:pPr>
            <w:r w:rsidRPr="00994646">
              <w:rPr>
                <w:rFonts w:ascii="Times New Roman" w:hAnsi="Times New Roman"/>
              </w:rPr>
              <w:t>－</w:t>
            </w:r>
          </w:p>
        </w:tc>
        <w:tc>
          <w:tcPr>
            <w:tcW w:w="1086" w:type="dxa"/>
            <w:shd w:val="clear" w:color="auto" w:fill="auto"/>
            <w:vAlign w:val="center"/>
            <w:hideMark/>
          </w:tcPr>
          <w:p w14:paraId="46BCFD85" w14:textId="77777777" w:rsidR="00BC1654" w:rsidRPr="00994646" w:rsidRDefault="00BC1654" w:rsidP="00247A46">
            <w:pPr>
              <w:adjustRightInd/>
              <w:spacing w:line="240" w:lineRule="auto"/>
              <w:jc w:val="center"/>
              <w:rPr>
                <w:rFonts w:ascii="Times New Roman" w:hAnsi="Times New Roman"/>
              </w:rPr>
            </w:pPr>
            <w:r w:rsidRPr="00994646">
              <w:rPr>
                <w:rFonts w:ascii="Times New Roman" w:hAnsi="Times New Roman"/>
              </w:rPr>
              <w:t>○</w:t>
            </w:r>
          </w:p>
        </w:tc>
      </w:tr>
      <w:tr w:rsidR="00BC1654" w:rsidRPr="00446DCA" w14:paraId="3AC1BA93" w14:textId="77777777" w:rsidTr="00847988">
        <w:trPr>
          <w:trHeight w:hRule="exact" w:val="340"/>
          <w:jc w:val="center"/>
        </w:trPr>
        <w:tc>
          <w:tcPr>
            <w:tcW w:w="784" w:type="dxa"/>
            <w:shd w:val="clear" w:color="auto" w:fill="auto"/>
            <w:vAlign w:val="center"/>
            <w:hideMark/>
          </w:tcPr>
          <w:p w14:paraId="2949EC86" w14:textId="77777777" w:rsidR="00BC1654" w:rsidRPr="00FC3B83" w:rsidRDefault="00BC1654" w:rsidP="00247A46">
            <w:pPr>
              <w:adjustRightInd/>
              <w:spacing w:line="240" w:lineRule="auto"/>
              <w:jc w:val="center"/>
            </w:pPr>
            <w:r w:rsidRPr="00FC3B83">
              <w:t>17</w:t>
            </w:r>
          </w:p>
        </w:tc>
        <w:tc>
          <w:tcPr>
            <w:tcW w:w="2126" w:type="dxa"/>
            <w:shd w:val="clear" w:color="auto" w:fill="auto"/>
            <w:vAlign w:val="center"/>
            <w:hideMark/>
          </w:tcPr>
          <w:p w14:paraId="1403892E" w14:textId="77777777" w:rsidR="00BC1654" w:rsidRPr="00994646" w:rsidRDefault="00BC1654" w:rsidP="00247A46">
            <w:pPr>
              <w:adjustRightInd/>
              <w:spacing w:line="240" w:lineRule="auto"/>
              <w:jc w:val="center"/>
              <w:rPr>
                <w:rFonts w:ascii="Times New Roman" w:hAnsi="Times New Roman"/>
              </w:rPr>
            </w:pPr>
            <w:r w:rsidRPr="00994646">
              <w:rPr>
                <w:rFonts w:ascii="Times New Roman" w:hAnsi="Times New Roman"/>
              </w:rPr>
              <w:t>电气间隙、爬电距离测量</w:t>
            </w:r>
          </w:p>
        </w:tc>
        <w:tc>
          <w:tcPr>
            <w:tcW w:w="1418" w:type="dxa"/>
            <w:shd w:val="clear" w:color="auto" w:fill="auto"/>
            <w:vAlign w:val="center"/>
            <w:hideMark/>
          </w:tcPr>
          <w:p w14:paraId="66B25B89" w14:textId="77777777" w:rsidR="00BC1654" w:rsidRPr="00FC3B83" w:rsidRDefault="00BC1654" w:rsidP="00247A46">
            <w:pPr>
              <w:adjustRightInd/>
              <w:spacing w:line="240" w:lineRule="auto"/>
              <w:jc w:val="center"/>
            </w:pPr>
            <w:r w:rsidRPr="00FC3B83">
              <w:t>A</w:t>
            </w:r>
          </w:p>
        </w:tc>
        <w:tc>
          <w:tcPr>
            <w:tcW w:w="1318" w:type="dxa"/>
            <w:shd w:val="clear" w:color="auto" w:fill="auto"/>
            <w:vAlign w:val="center"/>
            <w:hideMark/>
          </w:tcPr>
          <w:p w14:paraId="636E8EF4" w14:textId="77777777" w:rsidR="00BC1654" w:rsidRPr="00FC3B83" w:rsidRDefault="00BC1654" w:rsidP="00247A46">
            <w:pPr>
              <w:adjustRightInd/>
              <w:spacing w:line="240" w:lineRule="auto"/>
              <w:jc w:val="center"/>
            </w:pPr>
            <w:r w:rsidRPr="00FC3B83">
              <w:t>5.10.1</w:t>
            </w:r>
          </w:p>
        </w:tc>
        <w:tc>
          <w:tcPr>
            <w:tcW w:w="1028" w:type="dxa"/>
            <w:shd w:val="clear" w:color="auto" w:fill="auto"/>
            <w:vAlign w:val="center"/>
            <w:hideMark/>
          </w:tcPr>
          <w:p w14:paraId="236F0DF8" w14:textId="77777777" w:rsidR="00BC1654" w:rsidRPr="00FC3B83" w:rsidRDefault="00BC1654" w:rsidP="00247A46">
            <w:pPr>
              <w:adjustRightInd/>
              <w:spacing w:line="240" w:lineRule="auto"/>
              <w:jc w:val="center"/>
            </w:pPr>
            <w:r w:rsidRPr="00FC3B83">
              <w:t>6.10.1</w:t>
            </w:r>
          </w:p>
        </w:tc>
        <w:tc>
          <w:tcPr>
            <w:tcW w:w="1176" w:type="dxa"/>
            <w:shd w:val="clear" w:color="auto" w:fill="auto"/>
            <w:vAlign w:val="center"/>
            <w:hideMark/>
          </w:tcPr>
          <w:p w14:paraId="7677A913" w14:textId="77777777" w:rsidR="00BC1654" w:rsidRPr="00994646" w:rsidRDefault="00BC1654" w:rsidP="00247A46">
            <w:pPr>
              <w:adjustRightInd/>
              <w:spacing w:line="240" w:lineRule="auto"/>
              <w:jc w:val="center"/>
              <w:rPr>
                <w:rFonts w:ascii="Times New Roman" w:hAnsi="Times New Roman"/>
              </w:rPr>
            </w:pPr>
            <w:r w:rsidRPr="00994646">
              <w:rPr>
                <w:rFonts w:ascii="Times New Roman" w:hAnsi="Times New Roman"/>
              </w:rPr>
              <w:t>#</w:t>
            </w:r>
          </w:p>
        </w:tc>
        <w:tc>
          <w:tcPr>
            <w:tcW w:w="1086" w:type="dxa"/>
            <w:shd w:val="clear" w:color="auto" w:fill="auto"/>
            <w:vAlign w:val="center"/>
            <w:hideMark/>
          </w:tcPr>
          <w:p w14:paraId="679E30C4" w14:textId="77777777" w:rsidR="00BC1654" w:rsidRPr="00994646" w:rsidRDefault="00BC1654" w:rsidP="00247A46">
            <w:pPr>
              <w:adjustRightInd/>
              <w:spacing w:line="240" w:lineRule="auto"/>
              <w:jc w:val="center"/>
              <w:rPr>
                <w:rFonts w:ascii="Times New Roman" w:hAnsi="Times New Roman"/>
              </w:rPr>
            </w:pPr>
            <w:r w:rsidRPr="00994646">
              <w:rPr>
                <w:rFonts w:ascii="Times New Roman" w:hAnsi="Times New Roman"/>
              </w:rPr>
              <w:t>○</w:t>
            </w:r>
          </w:p>
        </w:tc>
      </w:tr>
      <w:tr w:rsidR="00BC1654" w:rsidRPr="00446DCA" w14:paraId="27346909" w14:textId="77777777" w:rsidTr="00847988">
        <w:trPr>
          <w:trHeight w:hRule="exact" w:val="340"/>
          <w:jc w:val="center"/>
        </w:trPr>
        <w:tc>
          <w:tcPr>
            <w:tcW w:w="784" w:type="dxa"/>
            <w:shd w:val="clear" w:color="auto" w:fill="auto"/>
            <w:vAlign w:val="center"/>
            <w:hideMark/>
          </w:tcPr>
          <w:p w14:paraId="351F7E68" w14:textId="77777777" w:rsidR="00BC1654" w:rsidRPr="00FC3B83" w:rsidRDefault="00BC1654" w:rsidP="00247A46">
            <w:pPr>
              <w:adjustRightInd/>
              <w:spacing w:line="240" w:lineRule="auto"/>
              <w:jc w:val="center"/>
            </w:pPr>
            <w:r w:rsidRPr="00FC3B83">
              <w:t>18</w:t>
            </w:r>
          </w:p>
        </w:tc>
        <w:tc>
          <w:tcPr>
            <w:tcW w:w="2126" w:type="dxa"/>
            <w:shd w:val="clear" w:color="auto" w:fill="auto"/>
            <w:vAlign w:val="center"/>
            <w:hideMark/>
          </w:tcPr>
          <w:p w14:paraId="14412FEE" w14:textId="77777777" w:rsidR="00BC1654" w:rsidRPr="00994646" w:rsidRDefault="00BC1654" w:rsidP="00247A46">
            <w:pPr>
              <w:adjustRightInd/>
              <w:spacing w:line="240" w:lineRule="auto"/>
              <w:jc w:val="center"/>
              <w:rPr>
                <w:rFonts w:ascii="Times New Roman" w:hAnsi="Times New Roman"/>
              </w:rPr>
            </w:pPr>
            <w:r w:rsidRPr="00994646">
              <w:rPr>
                <w:rFonts w:ascii="Times New Roman" w:hAnsi="Times New Roman"/>
              </w:rPr>
              <w:t>火花点燃试验</w:t>
            </w:r>
          </w:p>
        </w:tc>
        <w:tc>
          <w:tcPr>
            <w:tcW w:w="1418" w:type="dxa"/>
            <w:shd w:val="clear" w:color="auto" w:fill="auto"/>
            <w:vAlign w:val="center"/>
            <w:hideMark/>
          </w:tcPr>
          <w:p w14:paraId="23D87044" w14:textId="77777777" w:rsidR="00BC1654" w:rsidRPr="00FC3B83" w:rsidRDefault="00BC1654" w:rsidP="00247A46">
            <w:pPr>
              <w:adjustRightInd/>
              <w:spacing w:line="240" w:lineRule="auto"/>
              <w:jc w:val="center"/>
            </w:pPr>
            <w:r w:rsidRPr="00FC3B83">
              <w:t>A</w:t>
            </w:r>
          </w:p>
        </w:tc>
        <w:tc>
          <w:tcPr>
            <w:tcW w:w="1318" w:type="dxa"/>
            <w:shd w:val="clear" w:color="auto" w:fill="auto"/>
            <w:vAlign w:val="center"/>
            <w:hideMark/>
          </w:tcPr>
          <w:p w14:paraId="41579A06" w14:textId="77777777" w:rsidR="00BC1654" w:rsidRPr="00FC3B83" w:rsidRDefault="00BC1654" w:rsidP="00247A46">
            <w:pPr>
              <w:adjustRightInd/>
              <w:spacing w:line="240" w:lineRule="auto"/>
              <w:jc w:val="center"/>
            </w:pPr>
            <w:r w:rsidRPr="00FC3B83">
              <w:t>5.10.2</w:t>
            </w:r>
          </w:p>
        </w:tc>
        <w:tc>
          <w:tcPr>
            <w:tcW w:w="1028" w:type="dxa"/>
            <w:shd w:val="clear" w:color="auto" w:fill="auto"/>
            <w:vAlign w:val="center"/>
            <w:hideMark/>
          </w:tcPr>
          <w:p w14:paraId="58BCB04B" w14:textId="77777777" w:rsidR="00BC1654" w:rsidRPr="00FC3B83" w:rsidRDefault="00BC1654" w:rsidP="00247A46">
            <w:pPr>
              <w:adjustRightInd/>
              <w:spacing w:line="240" w:lineRule="auto"/>
              <w:jc w:val="center"/>
            </w:pPr>
            <w:r w:rsidRPr="00FC3B83">
              <w:t>6.10.2</w:t>
            </w:r>
          </w:p>
        </w:tc>
        <w:tc>
          <w:tcPr>
            <w:tcW w:w="1176" w:type="dxa"/>
            <w:shd w:val="clear" w:color="auto" w:fill="auto"/>
            <w:vAlign w:val="center"/>
            <w:hideMark/>
          </w:tcPr>
          <w:p w14:paraId="59C41E76" w14:textId="77777777" w:rsidR="00BC1654" w:rsidRPr="00994646" w:rsidRDefault="00BC1654" w:rsidP="00247A46">
            <w:pPr>
              <w:adjustRightInd/>
              <w:spacing w:line="240" w:lineRule="auto"/>
              <w:jc w:val="center"/>
              <w:rPr>
                <w:rFonts w:ascii="Times New Roman" w:hAnsi="Times New Roman"/>
              </w:rPr>
            </w:pPr>
            <w:r w:rsidRPr="00994646">
              <w:rPr>
                <w:rFonts w:ascii="Times New Roman" w:hAnsi="Times New Roman"/>
              </w:rPr>
              <w:t>－</w:t>
            </w:r>
          </w:p>
        </w:tc>
        <w:tc>
          <w:tcPr>
            <w:tcW w:w="1086" w:type="dxa"/>
            <w:shd w:val="clear" w:color="auto" w:fill="auto"/>
            <w:vAlign w:val="center"/>
            <w:hideMark/>
          </w:tcPr>
          <w:p w14:paraId="53D18050" w14:textId="77777777" w:rsidR="00BC1654" w:rsidRPr="00994646" w:rsidRDefault="00BC1654" w:rsidP="00247A46">
            <w:pPr>
              <w:adjustRightInd/>
              <w:spacing w:line="240" w:lineRule="auto"/>
              <w:jc w:val="center"/>
              <w:rPr>
                <w:rFonts w:ascii="Times New Roman" w:hAnsi="Times New Roman"/>
              </w:rPr>
            </w:pPr>
            <w:r w:rsidRPr="00994646">
              <w:rPr>
                <w:rFonts w:ascii="Times New Roman" w:hAnsi="Times New Roman"/>
              </w:rPr>
              <w:t>○</w:t>
            </w:r>
          </w:p>
        </w:tc>
      </w:tr>
      <w:tr w:rsidR="00BC1654" w:rsidRPr="00446DCA" w14:paraId="76688EC6" w14:textId="77777777" w:rsidTr="00847988">
        <w:trPr>
          <w:trHeight w:hRule="exact" w:val="340"/>
          <w:jc w:val="center"/>
        </w:trPr>
        <w:tc>
          <w:tcPr>
            <w:tcW w:w="784" w:type="dxa"/>
            <w:shd w:val="clear" w:color="auto" w:fill="auto"/>
            <w:vAlign w:val="center"/>
            <w:hideMark/>
          </w:tcPr>
          <w:p w14:paraId="20AE4E4C" w14:textId="77777777" w:rsidR="00BC1654" w:rsidRPr="00FC3B83" w:rsidRDefault="00BC1654" w:rsidP="00247A46">
            <w:pPr>
              <w:adjustRightInd/>
              <w:spacing w:line="240" w:lineRule="auto"/>
              <w:jc w:val="center"/>
            </w:pPr>
            <w:r w:rsidRPr="00FC3B83">
              <w:t>19</w:t>
            </w:r>
          </w:p>
        </w:tc>
        <w:tc>
          <w:tcPr>
            <w:tcW w:w="2126" w:type="dxa"/>
            <w:shd w:val="clear" w:color="auto" w:fill="auto"/>
            <w:vAlign w:val="center"/>
            <w:hideMark/>
          </w:tcPr>
          <w:p w14:paraId="59FE6CC9" w14:textId="77777777" w:rsidR="00BC1654" w:rsidRPr="00994646" w:rsidRDefault="00BC1654" w:rsidP="00247A46">
            <w:pPr>
              <w:adjustRightInd/>
              <w:spacing w:line="240" w:lineRule="auto"/>
              <w:jc w:val="center"/>
              <w:rPr>
                <w:rFonts w:ascii="Times New Roman" w:hAnsi="Times New Roman"/>
              </w:rPr>
            </w:pPr>
            <w:r w:rsidRPr="00994646">
              <w:rPr>
                <w:rFonts w:ascii="Times New Roman" w:hAnsi="Times New Roman"/>
              </w:rPr>
              <w:t>本安参数测试</w:t>
            </w:r>
          </w:p>
        </w:tc>
        <w:tc>
          <w:tcPr>
            <w:tcW w:w="1418" w:type="dxa"/>
            <w:shd w:val="clear" w:color="auto" w:fill="auto"/>
            <w:vAlign w:val="center"/>
            <w:hideMark/>
          </w:tcPr>
          <w:p w14:paraId="10A0372F" w14:textId="77777777" w:rsidR="00BC1654" w:rsidRPr="00FC3B83" w:rsidRDefault="00BC1654" w:rsidP="00247A46">
            <w:pPr>
              <w:adjustRightInd/>
              <w:spacing w:line="240" w:lineRule="auto"/>
              <w:jc w:val="center"/>
            </w:pPr>
            <w:r w:rsidRPr="00FC3B83">
              <w:t>A</w:t>
            </w:r>
          </w:p>
        </w:tc>
        <w:tc>
          <w:tcPr>
            <w:tcW w:w="1318" w:type="dxa"/>
            <w:shd w:val="clear" w:color="auto" w:fill="auto"/>
            <w:vAlign w:val="center"/>
            <w:hideMark/>
          </w:tcPr>
          <w:p w14:paraId="6D71C995" w14:textId="77777777" w:rsidR="00BC1654" w:rsidRPr="00FC3B83" w:rsidRDefault="00BC1654" w:rsidP="00247A46">
            <w:pPr>
              <w:adjustRightInd/>
              <w:spacing w:line="240" w:lineRule="auto"/>
              <w:jc w:val="center"/>
            </w:pPr>
            <w:r w:rsidRPr="00FC3B83">
              <w:t>5.10.3</w:t>
            </w:r>
          </w:p>
        </w:tc>
        <w:tc>
          <w:tcPr>
            <w:tcW w:w="1028" w:type="dxa"/>
            <w:shd w:val="clear" w:color="auto" w:fill="auto"/>
            <w:vAlign w:val="center"/>
            <w:hideMark/>
          </w:tcPr>
          <w:p w14:paraId="414F4C38" w14:textId="77777777" w:rsidR="00BC1654" w:rsidRPr="00FC3B83" w:rsidRDefault="00BC1654" w:rsidP="00247A46">
            <w:pPr>
              <w:adjustRightInd/>
              <w:spacing w:line="240" w:lineRule="auto"/>
              <w:jc w:val="center"/>
            </w:pPr>
            <w:r w:rsidRPr="00FC3B83">
              <w:t>6.10.3</w:t>
            </w:r>
          </w:p>
        </w:tc>
        <w:tc>
          <w:tcPr>
            <w:tcW w:w="1176" w:type="dxa"/>
            <w:shd w:val="clear" w:color="auto" w:fill="auto"/>
            <w:vAlign w:val="center"/>
            <w:hideMark/>
          </w:tcPr>
          <w:p w14:paraId="1A2BDA2F" w14:textId="77777777" w:rsidR="00BC1654" w:rsidRPr="00994646" w:rsidRDefault="00BC1654" w:rsidP="00247A46">
            <w:pPr>
              <w:adjustRightInd/>
              <w:spacing w:line="240" w:lineRule="auto"/>
              <w:jc w:val="center"/>
              <w:rPr>
                <w:rFonts w:ascii="Times New Roman" w:hAnsi="Times New Roman"/>
              </w:rPr>
            </w:pPr>
            <w:r w:rsidRPr="00994646">
              <w:rPr>
                <w:rFonts w:ascii="Times New Roman" w:hAnsi="Times New Roman"/>
              </w:rPr>
              <w:t>○</w:t>
            </w:r>
          </w:p>
        </w:tc>
        <w:tc>
          <w:tcPr>
            <w:tcW w:w="1086" w:type="dxa"/>
            <w:shd w:val="clear" w:color="auto" w:fill="auto"/>
            <w:vAlign w:val="center"/>
            <w:hideMark/>
          </w:tcPr>
          <w:p w14:paraId="1F5E0EC0" w14:textId="77777777" w:rsidR="00BC1654" w:rsidRPr="00994646" w:rsidRDefault="00BC1654" w:rsidP="00247A46">
            <w:pPr>
              <w:adjustRightInd/>
              <w:spacing w:line="240" w:lineRule="auto"/>
              <w:jc w:val="center"/>
              <w:rPr>
                <w:rFonts w:ascii="Times New Roman" w:hAnsi="Times New Roman"/>
              </w:rPr>
            </w:pPr>
            <w:r w:rsidRPr="00994646">
              <w:rPr>
                <w:rFonts w:ascii="Times New Roman" w:hAnsi="Times New Roman"/>
              </w:rPr>
              <w:t>○</w:t>
            </w:r>
          </w:p>
        </w:tc>
      </w:tr>
      <w:tr w:rsidR="00BC1654" w:rsidRPr="00446DCA" w14:paraId="5DA26543" w14:textId="77777777" w:rsidTr="00847988">
        <w:trPr>
          <w:trHeight w:hRule="exact" w:val="340"/>
          <w:jc w:val="center"/>
        </w:trPr>
        <w:tc>
          <w:tcPr>
            <w:tcW w:w="784" w:type="dxa"/>
            <w:shd w:val="clear" w:color="auto" w:fill="auto"/>
            <w:vAlign w:val="center"/>
            <w:hideMark/>
          </w:tcPr>
          <w:p w14:paraId="243A3685" w14:textId="77777777" w:rsidR="00BC1654" w:rsidRPr="00FC3B83" w:rsidRDefault="00BC1654" w:rsidP="00247A46">
            <w:pPr>
              <w:adjustRightInd/>
              <w:spacing w:line="240" w:lineRule="auto"/>
              <w:jc w:val="center"/>
            </w:pPr>
            <w:r w:rsidRPr="00FC3B83">
              <w:t>20</w:t>
            </w:r>
          </w:p>
        </w:tc>
        <w:tc>
          <w:tcPr>
            <w:tcW w:w="2126" w:type="dxa"/>
            <w:shd w:val="clear" w:color="auto" w:fill="auto"/>
            <w:vAlign w:val="center"/>
            <w:hideMark/>
          </w:tcPr>
          <w:p w14:paraId="684A5811" w14:textId="77777777" w:rsidR="00BC1654" w:rsidRPr="00994646" w:rsidRDefault="00BC1654" w:rsidP="00247A46">
            <w:pPr>
              <w:adjustRightInd/>
              <w:spacing w:line="240" w:lineRule="auto"/>
              <w:jc w:val="center"/>
              <w:rPr>
                <w:rFonts w:ascii="Times New Roman" w:hAnsi="Times New Roman"/>
              </w:rPr>
            </w:pPr>
            <w:r w:rsidRPr="00994646">
              <w:rPr>
                <w:rFonts w:ascii="Times New Roman" w:hAnsi="Times New Roman"/>
              </w:rPr>
              <w:t>电池电解液泄露试验</w:t>
            </w:r>
          </w:p>
        </w:tc>
        <w:tc>
          <w:tcPr>
            <w:tcW w:w="1418" w:type="dxa"/>
            <w:shd w:val="clear" w:color="auto" w:fill="auto"/>
            <w:vAlign w:val="center"/>
            <w:hideMark/>
          </w:tcPr>
          <w:p w14:paraId="07217685" w14:textId="77777777" w:rsidR="00BC1654" w:rsidRPr="00FC3B83" w:rsidRDefault="00BC1654" w:rsidP="00247A46">
            <w:pPr>
              <w:adjustRightInd/>
              <w:spacing w:line="240" w:lineRule="auto"/>
              <w:jc w:val="center"/>
            </w:pPr>
            <w:r w:rsidRPr="00FC3B83">
              <w:t>B</w:t>
            </w:r>
          </w:p>
        </w:tc>
        <w:tc>
          <w:tcPr>
            <w:tcW w:w="1318" w:type="dxa"/>
            <w:shd w:val="clear" w:color="auto" w:fill="auto"/>
            <w:vAlign w:val="center"/>
            <w:hideMark/>
          </w:tcPr>
          <w:p w14:paraId="29CC86D6" w14:textId="77777777" w:rsidR="00BC1654" w:rsidRPr="00FC3B83" w:rsidRDefault="00BC1654" w:rsidP="00247A46">
            <w:pPr>
              <w:adjustRightInd/>
              <w:spacing w:line="240" w:lineRule="auto"/>
              <w:jc w:val="center"/>
            </w:pPr>
            <w:r w:rsidRPr="00FC3B83">
              <w:t>5.10.4</w:t>
            </w:r>
          </w:p>
        </w:tc>
        <w:tc>
          <w:tcPr>
            <w:tcW w:w="1028" w:type="dxa"/>
            <w:shd w:val="clear" w:color="auto" w:fill="auto"/>
            <w:vAlign w:val="center"/>
            <w:hideMark/>
          </w:tcPr>
          <w:p w14:paraId="265D9443" w14:textId="77777777" w:rsidR="00BC1654" w:rsidRPr="00FC3B83" w:rsidRDefault="00BC1654" w:rsidP="00247A46">
            <w:pPr>
              <w:adjustRightInd/>
              <w:spacing w:line="240" w:lineRule="auto"/>
              <w:jc w:val="center"/>
            </w:pPr>
            <w:r w:rsidRPr="00FC3B83">
              <w:t>6.10.4</w:t>
            </w:r>
          </w:p>
        </w:tc>
        <w:tc>
          <w:tcPr>
            <w:tcW w:w="1176" w:type="dxa"/>
            <w:shd w:val="clear" w:color="auto" w:fill="auto"/>
            <w:vAlign w:val="center"/>
            <w:hideMark/>
          </w:tcPr>
          <w:p w14:paraId="6F0DA3FB" w14:textId="77777777" w:rsidR="00BC1654" w:rsidRPr="00994646" w:rsidRDefault="00BC1654" w:rsidP="00247A46">
            <w:pPr>
              <w:adjustRightInd/>
              <w:spacing w:line="240" w:lineRule="auto"/>
              <w:jc w:val="center"/>
              <w:rPr>
                <w:rFonts w:ascii="Times New Roman" w:hAnsi="Times New Roman"/>
              </w:rPr>
            </w:pPr>
            <w:r w:rsidRPr="00994646">
              <w:rPr>
                <w:rFonts w:ascii="Times New Roman" w:hAnsi="Times New Roman"/>
              </w:rPr>
              <w:t>－</w:t>
            </w:r>
          </w:p>
        </w:tc>
        <w:tc>
          <w:tcPr>
            <w:tcW w:w="1086" w:type="dxa"/>
            <w:shd w:val="clear" w:color="auto" w:fill="auto"/>
            <w:vAlign w:val="center"/>
            <w:hideMark/>
          </w:tcPr>
          <w:p w14:paraId="7958C59F" w14:textId="77777777" w:rsidR="00BC1654" w:rsidRPr="00994646" w:rsidRDefault="00BC1654" w:rsidP="00247A46">
            <w:pPr>
              <w:adjustRightInd/>
              <w:spacing w:line="240" w:lineRule="auto"/>
              <w:jc w:val="center"/>
              <w:rPr>
                <w:rFonts w:ascii="Times New Roman" w:hAnsi="Times New Roman"/>
              </w:rPr>
            </w:pPr>
            <w:r w:rsidRPr="00994646">
              <w:rPr>
                <w:rFonts w:ascii="Times New Roman" w:hAnsi="Times New Roman"/>
              </w:rPr>
              <w:t>○</w:t>
            </w:r>
          </w:p>
        </w:tc>
      </w:tr>
      <w:tr w:rsidR="00BC1654" w:rsidRPr="00446DCA" w14:paraId="05BEEFE2" w14:textId="77777777" w:rsidTr="00847988">
        <w:trPr>
          <w:trHeight w:hRule="exact" w:val="340"/>
          <w:jc w:val="center"/>
        </w:trPr>
        <w:tc>
          <w:tcPr>
            <w:tcW w:w="784" w:type="dxa"/>
            <w:shd w:val="clear" w:color="auto" w:fill="auto"/>
            <w:vAlign w:val="center"/>
            <w:hideMark/>
          </w:tcPr>
          <w:p w14:paraId="3A13A8F6" w14:textId="77777777" w:rsidR="00BC1654" w:rsidRPr="00FC3B83" w:rsidRDefault="00BC1654" w:rsidP="00136CC6">
            <w:pPr>
              <w:adjustRightInd/>
              <w:spacing w:line="240" w:lineRule="auto"/>
              <w:jc w:val="center"/>
            </w:pPr>
            <w:r w:rsidRPr="00FC3B83">
              <w:t>21</w:t>
            </w:r>
          </w:p>
        </w:tc>
        <w:tc>
          <w:tcPr>
            <w:tcW w:w="2126" w:type="dxa"/>
            <w:shd w:val="clear" w:color="auto" w:fill="auto"/>
            <w:vAlign w:val="center"/>
            <w:hideMark/>
          </w:tcPr>
          <w:p w14:paraId="1F45B53E" w14:textId="77777777" w:rsidR="00BC1654" w:rsidRPr="00994646" w:rsidRDefault="00BC1654" w:rsidP="00136CC6">
            <w:pPr>
              <w:adjustRightInd/>
              <w:spacing w:line="240" w:lineRule="auto"/>
              <w:jc w:val="center"/>
              <w:rPr>
                <w:rFonts w:ascii="Times New Roman" w:hAnsi="Times New Roman"/>
              </w:rPr>
            </w:pPr>
            <w:r w:rsidRPr="00994646">
              <w:rPr>
                <w:rFonts w:ascii="Times New Roman" w:hAnsi="Times New Roman"/>
              </w:rPr>
              <w:t>电池最高表面温度试验</w:t>
            </w:r>
          </w:p>
        </w:tc>
        <w:tc>
          <w:tcPr>
            <w:tcW w:w="1418" w:type="dxa"/>
            <w:shd w:val="clear" w:color="auto" w:fill="auto"/>
            <w:vAlign w:val="center"/>
            <w:hideMark/>
          </w:tcPr>
          <w:p w14:paraId="5046D720" w14:textId="77777777" w:rsidR="00BC1654" w:rsidRPr="00FC3B83" w:rsidRDefault="00BC1654" w:rsidP="00136CC6">
            <w:pPr>
              <w:adjustRightInd/>
              <w:spacing w:line="240" w:lineRule="auto"/>
              <w:jc w:val="center"/>
            </w:pPr>
            <w:r w:rsidRPr="00FC3B83">
              <w:t>B</w:t>
            </w:r>
          </w:p>
        </w:tc>
        <w:tc>
          <w:tcPr>
            <w:tcW w:w="1318" w:type="dxa"/>
            <w:shd w:val="clear" w:color="auto" w:fill="auto"/>
            <w:vAlign w:val="center"/>
            <w:hideMark/>
          </w:tcPr>
          <w:p w14:paraId="48B7CB07" w14:textId="77777777" w:rsidR="00BC1654" w:rsidRPr="00FC3B83" w:rsidRDefault="00BC1654" w:rsidP="00136CC6">
            <w:pPr>
              <w:adjustRightInd/>
              <w:spacing w:line="240" w:lineRule="auto"/>
              <w:jc w:val="center"/>
            </w:pPr>
            <w:r w:rsidRPr="00FC3B83">
              <w:t>5.10.5</w:t>
            </w:r>
          </w:p>
        </w:tc>
        <w:tc>
          <w:tcPr>
            <w:tcW w:w="1028" w:type="dxa"/>
            <w:shd w:val="clear" w:color="auto" w:fill="auto"/>
            <w:vAlign w:val="center"/>
            <w:hideMark/>
          </w:tcPr>
          <w:p w14:paraId="4DF4B4AB" w14:textId="77777777" w:rsidR="00BC1654" w:rsidRPr="00FC3B83" w:rsidRDefault="00BC1654" w:rsidP="00136CC6">
            <w:pPr>
              <w:adjustRightInd/>
              <w:spacing w:line="240" w:lineRule="auto"/>
              <w:jc w:val="center"/>
            </w:pPr>
            <w:r w:rsidRPr="00FC3B83">
              <w:t>6.10.5</w:t>
            </w:r>
          </w:p>
        </w:tc>
        <w:tc>
          <w:tcPr>
            <w:tcW w:w="1176" w:type="dxa"/>
            <w:shd w:val="clear" w:color="auto" w:fill="auto"/>
            <w:vAlign w:val="center"/>
            <w:hideMark/>
          </w:tcPr>
          <w:p w14:paraId="3FC3D7E4" w14:textId="77777777" w:rsidR="00BC1654" w:rsidRPr="00994646" w:rsidRDefault="00BC1654" w:rsidP="00136CC6">
            <w:pPr>
              <w:adjustRightInd/>
              <w:spacing w:line="240" w:lineRule="auto"/>
              <w:jc w:val="center"/>
              <w:rPr>
                <w:rFonts w:ascii="Times New Roman" w:hAnsi="Times New Roman"/>
              </w:rPr>
            </w:pPr>
            <w:r w:rsidRPr="00994646">
              <w:rPr>
                <w:rFonts w:ascii="Times New Roman" w:hAnsi="Times New Roman"/>
              </w:rPr>
              <w:t>－</w:t>
            </w:r>
          </w:p>
        </w:tc>
        <w:tc>
          <w:tcPr>
            <w:tcW w:w="1086" w:type="dxa"/>
            <w:shd w:val="clear" w:color="auto" w:fill="auto"/>
            <w:vAlign w:val="center"/>
            <w:hideMark/>
          </w:tcPr>
          <w:p w14:paraId="573E2283" w14:textId="77777777" w:rsidR="00BC1654" w:rsidRPr="00994646" w:rsidRDefault="00BC1654" w:rsidP="00136CC6">
            <w:pPr>
              <w:adjustRightInd/>
              <w:spacing w:line="240" w:lineRule="auto"/>
              <w:jc w:val="center"/>
              <w:rPr>
                <w:rFonts w:ascii="Times New Roman" w:hAnsi="Times New Roman"/>
              </w:rPr>
            </w:pPr>
            <w:r w:rsidRPr="00994646">
              <w:rPr>
                <w:rFonts w:ascii="Times New Roman" w:hAnsi="Times New Roman"/>
              </w:rPr>
              <w:t>○</w:t>
            </w:r>
          </w:p>
        </w:tc>
      </w:tr>
      <w:tr w:rsidR="00BC1654" w:rsidRPr="00446DCA" w14:paraId="1AC11721" w14:textId="77777777" w:rsidTr="00847988">
        <w:trPr>
          <w:trHeight w:hRule="exact" w:val="340"/>
          <w:jc w:val="center"/>
        </w:trPr>
        <w:tc>
          <w:tcPr>
            <w:tcW w:w="784" w:type="dxa"/>
            <w:shd w:val="clear" w:color="auto" w:fill="auto"/>
            <w:vAlign w:val="center"/>
            <w:hideMark/>
          </w:tcPr>
          <w:p w14:paraId="090560FC" w14:textId="77777777" w:rsidR="00BC1654" w:rsidRPr="00FC3B83" w:rsidRDefault="00BC1654" w:rsidP="00136CC6">
            <w:pPr>
              <w:adjustRightInd/>
              <w:spacing w:line="240" w:lineRule="auto"/>
              <w:jc w:val="center"/>
            </w:pPr>
            <w:r w:rsidRPr="00FC3B83">
              <w:t>22</w:t>
            </w:r>
          </w:p>
        </w:tc>
        <w:tc>
          <w:tcPr>
            <w:tcW w:w="2126" w:type="dxa"/>
            <w:shd w:val="clear" w:color="auto" w:fill="auto"/>
            <w:vAlign w:val="center"/>
            <w:hideMark/>
          </w:tcPr>
          <w:p w14:paraId="2E6659A6" w14:textId="77777777" w:rsidR="00BC1654" w:rsidRPr="00994646" w:rsidRDefault="00BC1654" w:rsidP="00136CC6">
            <w:pPr>
              <w:adjustRightInd/>
              <w:spacing w:line="240" w:lineRule="auto"/>
              <w:jc w:val="center"/>
              <w:rPr>
                <w:rFonts w:ascii="Times New Roman" w:hAnsi="Times New Roman"/>
              </w:rPr>
            </w:pPr>
            <w:r w:rsidRPr="00994646">
              <w:rPr>
                <w:rFonts w:ascii="Times New Roman" w:hAnsi="Times New Roman"/>
              </w:rPr>
              <w:t>外壳的防护性能</w:t>
            </w:r>
          </w:p>
        </w:tc>
        <w:tc>
          <w:tcPr>
            <w:tcW w:w="1418" w:type="dxa"/>
            <w:shd w:val="clear" w:color="auto" w:fill="auto"/>
            <w:vAlign w:val="center"/>
            <w:hideMark/>
          </w:tcPr>
          <w:p w14:paraId="2789EE54" w14:textId="77777777" w:rsidR="00BC1654" w:rsidRPr="00FC3B83" w:rsidRDefault="00BC1654" w:rsidP="00136CC6">
            <w:pPr>
              <w:adjustRightInd/>
              <w:spacing w:line="240" w:lineRule="auto"/>
              <w:jc w:val="center"/>
            </w:pPr>
            <w:r w:rsidRPr="00FC3B83">
              <w:t>A</w:t>
            </w:r>
          </w:p>
        </w:tc>
        <w:tc>
          <w:tcPr>
            <w:tcW w:w="1318" w:type="dxa"/>
            <w:shd w:val="clear" w:color="auto" w:fill="auto"/>
            <w:vAlign w:val="center"/>
            <w:hideMark/>
          </w:tcPr>
          <w:p w14:paraId="7188C8C1" w14:textId="77777777" w:rsidR="00BC1654" w:rsidRPr="00FC3B83" w:rsidRDefault="00BC1654" w:rsidP="00136CC6">
            <w:pPr>
              <w:adjustRightInd/>
              <w:spacing w:line="240" w:lineRule="auto"/>
              <w:jc w:val="center"/>
            </w:pPr>
            <w:r w:rsidRPr="00FC3B83">
              <w:t>5.11</w:t>
            </w:r>
          </w:p>
        </w:tc>
        <w:tc>
          <w:tcPr>
            <w:tcW w:w="1028" w:type="dxa"/>
            <w:shd w:val="clear" w:color="auto" w:fill="auto"/>
            <w:vAlign w:val="center"/>
            <w:hideMark/>
          </w:tcPr>
          <w:p w14:paraId="278A95D1" w14:textId="77777777" w:rsidR="00BC1654" w:rsidRPr="00FC3B83" w:rsidRDefault="00BC1654" w:rsidP="00136CC6">
            <w:pPr>
              <w:adjustRightInd/>
              <w:spacing w:line="240" w:lineRule="auto"/>
              <w:jc w:val="center"/>
            </w:pPr>
            <w:r w:rsidRPr="00FC3B83">
              <w:t>6.11</w:t>
            </w:r>
          </w:p>
        </w:tc>
        <w:tc>
          <w:tcPr>
            <w:tcW w:w="1176" w:type="dxa"/>
            <w:shd w:val="clear" w:color="auto" w:fill="auto"/>
            <w:vAlign w:val="center"/>
            <w:hideMark/>
          </w:tcPr>
          <w:p w14:paraId="0AA23697" w14:textId="77777777" w:rsidR="00BC1654" w:rsidRPr="00994646" w:rsidRDefault="00BC1654" w:rsidP="00136CC6">
            <w:pPr>
              <w:adjustRightInd/>
              <w:spacing w:line="240" w:lineRule="auto"/>
              <w:jc w:val="center"/>
              <w:rPr>
                <w:rFonts w:ascii="Times New Roman" w:hAnsi="Times New Roman"/>
              </w:rPr>
            </w:pPr>
            <w:r w:rsidRPr="00994646">
              <w:rPr>
                <w:rFonts w:ascii="Times New Roman" w:hAnsi="Times New Roman"/>
              </w:rPr>
              <w:t>－</w:t>
            </w:r>
          </w:p>
        </w:tc>
        <w:tc>
          <w:tcPr>
            <w:tcW w:w="1086" w:type="dxa"/>
            <w:shd w:val="clear" w:color="auto" w:fill="auto"/>
            <w:vAlign w:val="center"/>
            <w:hideMark/>
          </w:tcPr>
          <w:p w14:paraId="0C14F329" w14:textId="77777777" w:rsidR="00BC1654" w:rsidRPr="00994646" w:rsidRDefault="00BC1654" w:rsidP="00136CC6">
            <w:pPr>
              <w:adjustRightInd/>
              <w:spacing w:line="240" w:lineRule="auto"/>
              <w:jc w:val="center"/>
              <w:rPr>
                <w:rFonts w:ascii="Times New Roman" w:hAnsi="Times New Roman"/>
              </w:rPr>
            </w:pPr>
            <w:r w:rsidRPr="00994646">
              <w:rPr>
                <w:rFonts w:ascii="Times New Roman" w:hAnsi="Times New Roman"/>
              </w:rPr>
              <w:t>○</w:t>
            </w:r>
          </w:p>
        </w:tc>
      </w:tr>
      <w:tr w:rsidR="00BC1654" w:rsidRPr="00446DCA" w14:paraId="6D7A2C50" w14:textId="77777777" w:rsidTr="00847988">
        <w:trPr>
          <w:trHeight w:hRule="exact" w:val="340"/>
          <w:jc w:val="center"/>
        </w:trPr>
        <w:tc>
          <w:tcPr>
            <w:tcW w:w="784" w:type="dxa"/>
            <w:tcBorders>
              <w:bottom w:val="single" w:sz="8" w:space="0" w:color="000000"/>
            </w:tcBorders>
            <w:shd w:val="clear" w:color="auto" w:fill="auto"/>
            <w:vAlign w:val="center"/>
            <w:hideMark/>
          </w:tcPr>
          <w:p w14:paraId="7CA11F68" w14:textId="77777777" w:rsidR="00BC1654" w:rsidRPr="00FC3B83" w:rsidRDefault="00BC1654" w:rsidP="00136CC6">
            <w:pPr>
              <w:adjustRightInd/>
              <w:spacing w:line="240" w:lineRule="auto"/>
              <w:jc w:val="center"/>
            </w:pPr>
            <w:r w:rsidRPr="00FC3B83">
              <w:t>23</w:t>
            </w:r>
          </w:p>
        </w:tc>
        <w:tc>
          <w:tcPr>
            <w:tcW w:w="2126" w:type="dxa"/>
            <w:tcBorders>
              <w:bottom w:val="single" w:sz="8" w:space="0" w:color="000000"/>
            </w:tcBorders>
            <w:shd w:val="clear" w:color="auto" w:fill="auto"/>
            <w:vAlign w:val="center"/>
            <w:hideMark/>
          </w:tcPr>
          <w:p w14:paraId="4C3ED17E" w14:textId="77777777" w:rsidR="00BC1654" w:rsidRPr="00994646" w:rsidRDefault="00BC1654" w:rsidP="00136CC6">
            <w:pPr>
              <w:adjustRightInd/>
              <w:spacing w:line="240" w:lineRule="auto"/>
              <w:jc w:val="center"/>
              <w:rPr>
                <w:rFonts w:ascii="Times New Roman" w:hAnsi="Times New Roman"/>
              </w:rPr>
            </w:pPr>
            <w:r w:rsidRPr="00994646">
              <w:rPr>
                <w:rFonts w:ascii="Times New Roman" w:hAnsi="Times New Roman"/>
              </w:rPr>
              <w:t>最高表面温度</w:t>
            </w:r>
          </w:p>
        </w:tc>
        <w:tc>
          <w:tcPr>
            <w:tcW w:w="1418" w:type="dxa"/>
            <w:tcBorders>
              <w:bottom w:val="single" w:sz="8" w:space="0" w:color="000000"/>
            </w:tcBorders>
            <w:shd w:val="clear" w:color="auto" w:fill="auto"/>
            <w:vAlign w:val="center"/>
            <w:hideMark/>
          </w:tcPr>
          <w:p w14:paraId="20F79A3A" w14:textId="77777777" w:rsidR="00BC1654" w:rsidRPr="00FC3B83" w:rsidRDefault="00BC1654" w:rsidP="00136CC6">
            <w:pPr>
              <w:adjustRightInd/>
              <w:spacing w:line="240" w:lineRule="auto"/>
              <w:jc w:val="center"/>
            </w:pPr>
            <w:r w:rsidRPr="00FC3B83">
              <w:t>A</w:t>
            </w:r>
          </w:p>
        </w:tc>
        <w:tc>
          <w:tcPr>
            <w:tcW w:w="1318" w:type="dxa"/>
            <w:tcBorders>
              <w:bottom w:val="single" w:sz="8" w:space="0" w:color="000000"/>
            </w:tcBorders>
            <w:shd w:val="clear" w:color="auto" w:fill="auto"/>
            <w:vAlign w:val="center"/>
            <w:hideMark/>
          </w:tcPr>
          <w:p w14:paraId="55E47989" w14:textId="77777777" w:rsidR="00BC1654" w:rsidRPr="00FC3B83" w:rsidRDefault="00BC1654" w:rsidP="00136CC6">
            <w:pPr>
              <w:adjustRightInd/>
              <w:spacing w:line="240" w:lineRule="auto"/>
              <w:jc w:val="center"/>
            </w:pPr>
            <w:r w:rsidRPr="00FC3B83">
              <w:t>5.12</w:t>
            </w:r>
          </w:p>
        </w:tc>
        <w:tc>
          <w:tcPr>
            <w:tcW w:w="1028" w:type="dxa"/>
            <w:tcBorders>
              <w:bottom w:val="single" w:sz="8" w:space="0" w:color="000000"/>
            </w:tcBorders>
            <w:shd w:val="clear" w:color="auto" w:fill="auto"/>
            <w:vAlign w:val="center"/>
            <w:hideMark/>
          </w:tcPr>
          <w:p w14:paraId="39176E23" w14:textId="77777777" w:rsidR="00BC1654" w:rsidRPr="00FC3B83" w:rsidRDefault="00BC1654" w:rsidP="00136CC6">
            <w:pPr>
              <w:adjustRightInd/>
              <w:spacing w:line="240" w:lineRule="auto"/>
              <w:jc w:val="center"/>
            </w:pPr>
            <w:r w:rsidRPr="00FC3B83">
              <w:t>6.12</w:t>
            </w:r>
          </w:p>
        </w:tc>
        <w:tc>
          <w:tcPr>
            <w:tcW w:w="1176" w:type="dxa"/>
            <w:tcBorders>
              <w:bottom w:val="single" w:sz="8" w:space="0" w:color="000000"/>
            </w:tcBorders>
            <w:shd w:val="clear" w:color="auto" w:fill="auto"/>
            <w:vAlign w:val="center"/>
            <w:hideMark/>
          </w:tcPr>
          <w:p w14:paraId="52E907BC" w14:textId="77777777" w:rsidR="00BC1654" w:rsidRPr="00994646" w:rsidRDefault="00BC1654" w:rsidP="00136CC6">
            <w:pPr>
              <w:adjustRightInd/>
              <w:spacing w:line="240" w:lineRule="auto"/>
              <w:jc w:val="center"/>
              <w:rPr>
                <w:rFonts w:ascii="Times New Roman" w:hAnsi="Times New Roman"/>
              </w:rPr>
            </w:pPr>
            <w:r w:rsidRPr="00994646">
              <w:rPr>
                <w:rFonts w:ascii="Times New Roman" w:hAnsi="Times New Roman"/>
              </w:rPr>
              <w:t>－</w:t>
            </w:r>
          </w:p>
        </w:tc>
        <w:tc>
          <w:tcPr>
            <w:tcW w:w="1086" w:type="dxa"/>
            <w:tcBorders>
              <w:bottom w:val="single" w:sz="8" w:space="0" w:color="000000"/>
            </w:tcBorders>
            <w:shd w:val="clear" w:color="auto" w:fill="auto"/>
            <w:vAlign w:val="center"/>
            <w:hideMark/>
          </w:tcPr>
          <w:p w14:paraId="50DA9B07" w14:textId="77777777" w:rsidR="00BC1654" w:rsidRPr="00994646" w:rsidRDefault="00BC1654" w:rsidP="00136CC6">
            <w:pPr>
              <w:adjustRightInd/>
              <w:spacing w:line="240" w:lineRule="auto"/>
              <w:jc w:val="center"/>
              <w:rPr>
                <w:rFonts w:ascii="Times New Roman" w:hAnsi="Times New Roman"/>
              </w:rPr>
            </w:pPr>
            <w:r w:rsidRPr="00994646">
              <w:rPr>
                <w:rFonts w:ascii="Times New Roman" w:hAnsi="Times New Roman"/>
              </w:rPr>
              <w:t>○</w:t>
            </w:r>
          </w:p>
        </w:tc>
      </w:tr>
      <w:tr w:rsidR="00BC1654" w:rsidRPr="00994646" w14:paraId="2307C420" w14:textId="77777777" w:rsidTr="006C1F4D">
        <w:trPr>
          <w:trHeight w:val="341"/>
          <w:jc w:val="center"/>
        </w:trPr>
        <w:tc>
          <w:tcPr>
            <w:tcW w:w="8936" w:type="dxa"/>
            <w:gridSpan w:val="7"/>
            <w:tcBorders>
              <w:top w:val="single" w:sz="8" w:space="0" w:color="000000"/>
              <w:bottom w:val="single" w:sz="8" w:space="0" w:color="000000"/>
            </w:tcBorders>
            <w:shd w:val="clear" w:color="auto" w:fill="auto"/>
            <w:vAlign w:val="center"/>
            <w:hideMark/>
          </w:tcPr>
          <w:p w14:paraId="0302F1ED" w14:textId="77777777" w:rsidR="00BC1654" w:rsidRPr="00994646" w:rsidRDefault="00BC1654" w:rsidP="00136CC6">
            <w:pPr>
              <w:pStyle w:val="afff2"/>
            </w:pPr>
            <w:r w:rsidRPr="00994646">
              <w:rPr>
                <w:spacing w:val="-8"/>
              </w:rPr>
              <w:t>“○</w:t>
            </w:r>
            <w:r w:rsidRPr="00994646">
              <w:t>”</w:t>
            </w:r>
            <w:r w:rsidRPr="00994646">
              <w:t>表示需要进行检测的项目；</w:t>
            </w:r>
            <w:r w:rsidRPr="00994646">
              <w:t>“</w:t>
            </w:r>
            <w:r w:rsidRPr="00994646">
              <w:t>－</w:t>
            </w:r>
            <w:r w:rsidRPr="00994646">
              <w:t>”</w:t>
            </w:r>
            <w:r w:rsidRPr="00994646">
              <w:t>表示不需要进行的项目；</w:t>
            </w:r>
            <w:r w:rsidRPr="00994646">
              <w:t>“</w:t>
            </w:r>
            <w:r w:rsidRPr="00994646">
              <w:rPr>
                <w:rFonts w:hint="eastAsia"/>
              </w:rPr>
              <w:t>△</w:t>
            </w:r>
            <w:r w:rsidRPr="00994646">
              <w:t>”</w:t>
            </w:r>
            <w:r w:rsidRPr="00994646">
              <w:t>表示在常态下检</w:t>
            </w:r>
            <w:r w:rsidRPr="00994646">
              <w:rPr>
                <w:spacing w:val="-12"/>
              </w:rPr>
              <w:t>测，</w:t>
            </w:r>
            <w:r w:rsidRPr="00994646">
              <w:rPr>
                <w:spacing w:val="-9"/>
              </w:rPr>
              <w:t>“</w:t>
            </w:r>
            <w:r w:rsidRPr="00994646">
              <w:rPr>
                <w:spacing w:val="-6"/>
              </w:rPr>
              <w:t>#</w:t>
            </w:r>
            <w:r w:rsidRPr="00994646">
              <w:rPr>
                <w:spacing w:val="-6"/>
              </w:rPr>
              <w:t>”</w:t>
            </w:r>
            <w:r w:rsidRPr="00994646">
              <w:rPr>
                <w:spacing w:val="-6"/>
              </w:rPr>
              <w:t>表示只测与外部连接的端子；本安参数只测电压和电流。</w:t>
            </w:r>
          </w:p>
        </w:tc>
      </w:tr>
    </w:tbl>
    <w:p w14:paraId="7BFBCDD9" w14:textId="77777777" w:rsidR="00994646" w:rsidRPr="00994646" w:rsidRDefault="00994646" w:rsidP="00136CC6">
      <w:pPr>
        <w:pStyle w:val="affd"/>
        <w:widowControl w:val="0"/>
        <w:spacing w:before="120" w:after="120"/>
        <w:rPr>
          <w:rFonts w:ascii="Times New Roman"/>
        </w:rPr>
      </w:pPr>
      <w:bookmarkStart w:id="89" w:name="_Toc145600686"/>
      <w:r w:rsidRPr="00994646">
        <w:t>出厂检验</w:t>
      </w:r>
      <w:bookmarkEnd w:id="89"/>
    </w:p>
    <w:p w14:paraId="061506F4" w14:textId="77777777" w:rsidR="00994646" w:rsidRPr="00994646" w:rsidRDefault="00994646" w:rsidP="00136CC6">
      <w:pPr>
        <w:pStyle w:val="afffffffff1"/>
      </w:pPr>
      <w:r w:rsidRPr="00994646">
        <w:rPr>
          <w:rFonts w:hint="eastAsia"/>
        </w:rPr>
        <w:t>每台监测器均需由质检部门负责检验，检验合格签发合格证后方可出厂</w:t>
      </w:r>
      <w:r w:rsidR="00CD467A">
        <w:rPr>
          <w:rFonts w:hint="eastAsia"/>
        </w:rPr>
        <w:t>。</w:t>
      </w:r>
    </w:p>
    <w:p w14:paraId="6FB881B3" w14:textId="77777777" w:rsidR="00994646" w:rsidRPr="00994646" w:rsidRDefault="00994646" w:rsidP="00136CC6">
      <w:pPr>
        <w:pStyle w:val="afffffffff1"/>
      </w:pPr>
      <w:r w:rsidRPr="00994646">
        <w:rPr>
          <w:rFonts w:hint="eastAsia"/>
        </w:rPr>
        <w:t>出厂检验各项指标需符合本文件要求，其中有一项不合格，则该产品为不合格产品。如出现C类不合格允许修整调试后重新提交验收；若出现A、B类不合格应返工，并重新检验。</w:t>
      </w:r>
    </w:p>
    <w:p w14:paraId="14549FAC" w14:textId="77777777" w:rsidR="00994646" w:rsidRPr="00994646" w:rsidRDefault="00994646" w:rsidP="00136CC6">
      <w:pPr>
        <w:pStyle w:val="affd"/>
        <w:widowControl w:val="0"/>
        <w:spacing w:before="120" w:after="120"/>
        <w:rPr>
          <w:rFonts w:ascii="Times New Roman"/>
        </w:rPr>
      </w:pPr>
      <w:bookmarkStart w:id="90" w:name="_Toc145600687"/>
      <w:r w:rsidRPr="00994646">
        <w:t>型式检验</w:t>
      </w:r>
      <w:bookmarkEnd w:id="90"/>
    </w:p>
    <w:p w14:paraId="0D7E55D7" w14:textId="77777777" w:rsidR="00994646" w:rsidRPr="00994646" w:rsidRDefault="00994646" w:rsidP="00136CC6">
      <w:pPr>
        <w:pStyle w:val="afffffffff1"/>
      </w:pPr>
      <w:r w:rsidRPr="00994646">
        <w:rPr>
          <w:rFonts w:hint="eastAsia"/>
        </w:rPr>
        <w:t>在下列情况之一时，应进行型式检验：</w:t>
      </w:r>
    </w:p>
    <w:p w14:paraId="42AFD01A" w14:textId="77777777" w:rsidR="00994646" w:rsidRPr="00446DCA" w:rsidRDefault="00994646" w:rsidP="004A2E72">
      <w:pPr>
        <w:pStyle w:val="af5"/>
        <w:widowControl w:val="0"/>
        <w:numPr>
          <w:ilvl w:val="0"/>
          <w:numId w:val="45"/>
        </w:numPr>
        <w:rPr>
          <w:rFonts w:ascii="Times New Roman"/>
        </w:rPr>
      </w:pPr>
      <w:r w:rsidRPr="00994646">
        <w:t>新产品或老产品转厂定型时；</w:t>
      </w:r>
    </w:p>
    <w:p w14:paraId="6DCF5BB8" w14:textId="77777777" w:rsidR="00994646" w:rsidRPr="00994646" w:rsidRDefault="00994646" w:rsidP="00136CC6">
      <w:pPr>
        <w:pStyle w:val="af5"/>
        <w:widowControl w:val="0"/>
        <w:rPr>
          <w:rFonts w:ascii="Times New Roman"/>
        </w:rPr>
      </w:pPr>
      <w:r w:rsidRPr="00994646">
        <w:t>正式生产后，结构、材料、工艺有较大改变，而影响产品性能时；</w:t>
      </w:r>
    </w:p>
    <w:p w14:paraId="46FE9FB9" w14:textId="77777777" w:rsidR="00994646" w:rsidRPr="00994646" w:rsidRDefault="00994646" w:rsidP="00136CC6">
      <w:pPr>
        <w:pStyle w:val="af5"/>
        <w:widowControl w:val="0"/>
        <w:rPr>
          <w:rFonts w:ascii="Times New Roman"/>
        </w:rPr>
      </w:pPr>
      <w:r w:rsidRPr="00994646">
        <w:t>正常生产时，每隔五年进行一次检验；</w:t>
      </w:r>
    </w:p>
    <w:p w14:paraId="31425C0B" w14:textId="77777777" w:rsidR="00994646" w:rsidRPr="00994646" w:rsidRDefault="00994646" w:rsidP="00136CC6">
      <w:pPr>
        <w:pStyle w:val="af5"/>
        <w:widowControl w:val="0"/>
        <w:rPr>
          <w:rFonts w:ascii="Times New Roman"/>
        </w:rPr>
      </w:pPr>
      <w:r w:rsidRPr="00994646">
        <w:t>出厂检验结果与上次型式检验结果有较大差异时；</w:t>
      </w:r>
    </w:p>
    <w:p w14:paraId="59D1D1AF" w14:textId="77777777" w:rsidR="00994646" w:rsidRPr="00994646" w:rsidRDefault="00994646" w:rsidP="00136CC6">
      <w:pPr>
        <w:pStyle w:val="af5"/>
        <w:widowControl w:val="0"/>
        <w:rPr>
          <w:rFonts w:ascii="Times New Roman"/>
        </w:rPr>
      </w:pPr>
      <w:r w:rsidRPr="00994646">
        <w:t>停产一年恢复生产时；</w:t>
      </w:r>
    </w:p>
    <w:p w14:paraId="61660F8C" w14:textId="77777777" w:rsidR="00994646" w:rsidRPr="00994646" w:rsidRDefault="00994646" w:rsidP="00136CC6">
      <w:pPr>
        <w:pStyle w:val="af5"/>
        <w:widowControl w:val="0"/>
        <w:rPr>
          <w:rFonts w:ascii="Times New Roman"/>
        </w:rPr>
      </w:pPr>
      <w:r w:rsidRPr="00994646">
        <w:t>国家有关机构提出进行型式检验时。</w:t>
      </w:r>
    </w:p>
    <w:p w14:paraId="236F5A0F" w14:textId="77777777" w:rsidR="00994646" w:rsidRPr="00994646" w:rsidRDefault="00994646" w:rsidP="00136CC6">
      <w:pPr>
        <w:pStyle w:val="afffffffff1"/>
      </w:pPr>
      <w:r w:rsidRPr="00994646">
        <w:rPr>
          <w:rFonts w:hint="eastAsia"/>
        </w:rPr>
        <w:t>样品采用GB/T 10111-2008的规定的方法从出厂检验合格的产品中抽取。</w:t>
      </w:r>
    </w:p>
    <w:p w14:paraId="01DEB005" w14:textId="77777777" w:rsidR="00994646" w:rsidRPr="00994646" w:rsidRDefault="00994646" w:rsidP="00136CC6">
      <w:pPr>
        <w:pStyle w:val="afffffffff1"/>
      </w:pPr>
      <w:r w:rsidRPr="00994646">
        <w:rPr>
          <w:rFonts w:hint="eastAsia"/>
        </w:rPr>
        <w:t>批量不大于50台时，样品数量1台。</w:t>
      </w:r>
    </w:p>
    <w:p w14:paraId="571356A1" w14:textId="77777777" w:rsidR="00994646" w:rsidRPr="00FC3B83" w:rsidRDefault="00994646" w:rsidP="00136CC6">
      <w:pPr>
        <w:pStyle w:val="affffb"/>
        <w:widowControl w:val="0"/>
        <w:ind w:firstLine="420"/>
        <w:rPr>
          <w:rFonts w:hAnsi="宋体"/>
        </w:rPr>
      </w:pPr>
      <w:r w:rsidRPr="00FC3B83">
        <w:rPr>
          <w:rFonts w:hAnsi="宋体"/>
        </w:rPr>
        <w:t>对A类项目，有1项不合格则判该批不合格。对B类项目，有1项不合格应加倍抽样重新检验，若仍有一项不合格则判该批不合格。对C类项目，有3项不合格，则判该批产品不合格。</w:t>
      </w:r>
    </w:p>
    <w:p w14:paraId="1BEF3BC7" w14:textId="77777777" w:rsidR="00994646" w:rsidRPr="00994646" w:rsidRDefault="00994646" w:rsidP="00136CC6">
      <w:pPr>
        <w:pStyle w:val="afffffffff1"/>
      </w:pPr>
      <w:r w:rsidRPr="00994646">
        <w:rPr>
          <w:rFonts w:hint="eastAsia"/>
        </w:rPr>
        <w:t>批量大于50台时，按照GB/T 2829-2002的规定进行抽样检验。</w:t>
      </w:r>
    </w:p>
    <w:p w14:paraId="43D5113E" w14:textId="77777777" w:rsidR="00994646" w:rsidRPr="00FC3B83" w:rsidRDefault="00994646" w:rsidP="00136CC6">
      <w:pPr>
        <w:pStyle w:val="affffb"/>
        <w:widowControl w:val="0"/>
        <w:ind w:firstLine="420"/>
        <w:rPr>
          <w:rFonts w:hAnsi="宋体"/>
        </w:rPr>
      </w:pPr>
      <w:r w:rsidRPr="00FC3B83">
        <w:rPr>
          <w:rFonts w:hAnsi="宋体"/>
        </w:rPr>
        <w:t>选用一次抽样方案，判别水平Ⅲ，不合格质量水平RQL等于40，样品数量n=5，合格判定数A</w:t>
      </w:r>
      <w:r w:rsidRPr="00FC3B83">
        <w:rPr>
          <w:rFonts w:hAnsi="宋体"/>
          <w:vertAlign w:val="subscript"/>
        </w:rPr>
        <w:t>C</w:t>
      </w:r>
      <w:r w:rsidRPr="00FC3B83">
        <w:rPr>
          <w:rFonts w:hAnsi="宋体"/>
        </w:rPr>
        <w:t>=0,不合格判定数Re=1。对A类项目，有一项不合格判该产品不合格；对B、C类项目，对照检验项目的要求进行检验，累计不合格数或不合格品数，按判定数组判定该批产品合格和不合格。若不合格应按GB/T</w:t>
      </w:r>
      <w:r w:rsidR="002A4D53">
        <w:rPr>
          <w:rFonts w:hAnsi="宋体" w:hint="eastAsia"/>
        </w:rPr>
        <w:t xml:space="preserve"> </w:t>
      </w:r>
      <w:r w:rsidRPr="00FC3B83">
        <w:rPr>
          <w:rFonts w:hAnsi="宋体"/>
        </w:rPr>
        <w:lastRenderedPageBreak/>
        <w:t>2829-2002中5.12的规定处理。</w:t>
      </w:r>
    </w:p>
    <w:p w14:paraId="60034A18" w14:textId="77777777" w:rsidR="00994646" w:rsidRPr="00994646" w:rsidRDefault="00994646" w:rsidP="00136CC6">
      <w:pPr>
        <w:pStyle w:val="affc"/>
        <w:widowControl w:val="0"/>
        <w:spacing w:before="240" w:after="240"/>
        <w:rPr>
          <w:rFonts w:ascii="Times New Roman"/>
        </w:rPr>
      </w:pPr>
      <w:bookmarkStart w:id="91" w:name="_Toc139631881"/>
      <w:bookmarkStart w:id="92" w:name="_Toc145600688"/>
      <w:bookmarkEnd w:id="91"/>
      <w:r w:rsidRPr="00994646">
        <w:t>标志、包装、运输及贮</w:t>
      </w:r>
      <w:r w:rsidR="001F476F">
        <w:rPr>
          <w:rFonts w:hint="eastAsia"/>
        </w:rPr>
        <w:t>存</w:t>
      </w:r>
      <w:bookmarkEnd w:id="92"/>
    </w:p>
    <w:p w14:paraId="793E5B00" w14:textId="77777777" w:rsidR="00994646" w:rsidRPr="00994646" w:rsidRDefault="00994646" w:rsidP="00136CC6">
      <w:pPr>
        <w:pStyle w:val="affd"/>
        <w:widowControl w:val="0"/>
        <w:spacing w:before="120" w:after="120"/>
        <w:rPr>
          <w:rFonts w:ascii="Times New Roman"/>
        </w:rPr>
      </w:pPr>
      <w:bookmarkStart w:id="93" w:name="_Toc145600689"/>
      <w:r w:rsidRPr="00994646">
        <w:t>标志</w:t>
      </w:r>
      <w:bookmarkEnd w:id="93"/>
    </w:p>
    <w:p w14:paraId="6835F87F" w14:textId="77777777" w:rsidR="00994646" w:rsidRPr="00994646" w:rsidRDefault="00994646" w:rsidP="00136CC6">
      <w:pPr>
        <w:pStyle w:val="affe"/>
        <w:spacing w:before="120" w:after="120"/>
        <w:rPr>
          <w:rFonts w:ascii="Times New Roman"/>
        </w:rPr>
      </w:pPr>
      <w:r w:rsidRPr="00994646">
        <w:t>产品标志</w:t>
      </w:r>
    </w:p>
    <w:p w14:paraId="798B16BF" w14:textId="77777777" w:rsidR="00994646" w:rsidRPr="00994646" w:rsidRDefault="00994646" w:rsidP="00136CC6">
      <w:pPr>
        <w:pStyle w:val="affffb"/>
        <w:widowControl w:val="0"/>
        <w:ind w:firstLine="420"/>
        <w:rPr>
          <w:rFonts w:ascii="Times New Roman"/>
        </w:rPr>
      </w:pPr>
      <w:r w:rsidRPr="00994646">
        <w:rPr>
          <w:rFonts w:hint="eastAsia"/>
        </w:rPr>
        <w:t>产品标志应满足以下要求：</w:t>
      </w:r>
    </w:p>
    <w:p w14:paraId="67F48BD4" w14:textId="77777777" w:rsidR="00994646" w:rsidRPr="00994646" w:rsidRDefault="00994646" w:rsidP="004A2E72">
      <w:pPr>
        <w:pStyle w:val="af5"/>
        <w:widowControl w:val="0"/>
        <w:numPr>
          <w:ilvl w:val="0"/>
          <w:numId w:val="46"/>
        </w:numPr>
      </w:pPr>
      <w:r w:rsidRPr="00446DCA">
        <w:rPr>
          <w:rFonts w:hAnsi="宋体"/>
        </w:rPr>
        <w:t>产品标志应符合</w:t>
      </w:r>
      <w:r w:rsidR="00AF6859">
        <w:t>MT</w:t>
      </w:r>
      <w:r w:rsidR="006D60EB">
        <w:rPr>
          <w:rFonts w:hint="eastAsia"/>
        </w:rPr>
        <w:t xml:space="preserve"> </w:t>
      </w:r>
      <w:r w:rsidR="00AF6859">
        <w:t>209-1990</w:t>
      </w:r>
      <w:r w:rsidRPr="00446DCA">
        <w:rPr>
          <w:rFonts w:hAnsi="宋体"/>
        </w:rPr>
        <w:t>第</w:t>
      </w:r>
      <w:r w:rsidRPr="00994646">
        <w:t>14.2</w:t>
      </w:r>
      <w:r w:rsidRPr="00446DCA">
        <w:rPr>
          <w:rFonts w:hAnsi="宋体"/>
        </w:rPr>
        <w:t>条规定；</w:t>
      </w:r>
    </w:p>
    <w:p w14:paraId="2BA53A54" w14:textId="77777777" w:rsidR="00994646" w:rsidRPr="00994646" w:rsidRDefault="00994646" w:rsidP="00136CC6">
      <w:pPr>
        <w:pStyle w:val="af5"/>
        <w:widowControl w:val="0"/>
      </w:pPr>
      <w:r w:rsidRPr="00994646">
        <w:rPr>
          <w:rFonts w:hAnsi="宋体"/>
        </w:rPr>
        <w:t>监测器应具备</w:t>
      </w:r>
      <w:r w:rsidRPr="00994646">
        <w:t>“</w:t>
      </w:r>
      <w:r w:rsidRPr="00994646">
        <w:t>MA</w:t>
      </w:r>
      <w:r w:rsidRPr="00994646">
        <w:t>”</w:t>
      </w:r>
      <w:r w:rsidRPr="00994646">
        <w:rPr>
          <w:rFonts w:hAnsi="宋体"/>
        </w:rPr>
        <w:t>安全标志（标志标识符合</w:t>
      </w:r>
      <w:r w:rsidR="000F7B31">
        <w:t>AQ 1043-2007</w:t>
      </w:r>
      <w:r w:rsidRPr="00994646">
        <w:rPr>
          <w:rFonts w:hAnsi="宋体"/>
        </w:rPr>
        <w:t>的相关要求）；</w:t>
      </w:r>
    </w:p>
    <w:p w14:paraId="7CBB7B15" w14:textId="77777777" w:rsidR="00994646" w:rsidRPr="00994646" w:rsidRDefault="00994646" w:rsidP="00136CC6">
      <w:pPr>
        <w:pStyle w:val="af5"/>
        <w:widowControl w:val="0"/>
      </w:pPr>
      <w:r w:rsidRPr="00994646">
        <w:rPr>
          <w:rFonts w:hAnsi="宋体"/>
        </w:rPr>
        <w:t>监测器外壳明显处还应设置产品铭牌，铭牌应符合</w:t>
      </w:r>
      <w:r w:rsidRPr="00994646">
        <w:t>GB/T 13306-2011</w:t>
      </w:r>
      <w:r w:rsidRPr="00994646">
        <w:rPr>
          <w:rFonts w:hAnsi="宋体"/>
        </w:rPr>
        <w:t>的有关规定，铭牌上应清楚的</w:t>
      </w:r>
      <w:r w:rsidR="002046AF">
        <w:rPr>
          <w:rFonts w:hAnsi="宋体" w:hint="eastAsia"/>
        </w:rPr>
        <w:t>标刻</w:t>
      </w:r>
      <w:r w:rsidRPr="00994646">
        <w:rPr>
          <w:rFonts w:hAnsi="宋体"/>
        </w:rPr>
        <w:t>以下内容：</w:t>
      </w:r>
    </w:p>
    <w:p w14:paraId="3F6DDB47" w14:textId="77777777" w:rsidR="00994646" w:rsidRPr="00994646" w:rsidRDefault="00994646" w:rsidP="00136CC6">
      <w:pPr>
        <w:pStyle w:val="af6"/>
        <w:widowControl w:val="0"/>
        <w:rPr>
          <w:rFonts w:ascii="Times New Roman"/>
        </w:rPr>
      </w:pPr>
      <w:r w:rsidRPr="00994646">
        <w:t>产品型号及名称；</w:t>
      </w:r>
    </w:p>
    <w:p w14:paraId="7481F600" w14:textId="77777777" w:rsidR="00994646" w:rsidRPr="00994646" w:rsidRDefault="00994646" w:rsidP="00136CC6">
      <w:pPr>
        <w:pStyle w:val="af6"/>
        <w:widowControl w:val="0"/>
        <w:rPr>
          <w:rFonts w:ascii="Times New Roman"/>
        </w:rPr>
      </w:pPr>
      <w:r w:rsidRPr="00994646">
        <w:t>防爆标志；</w:t>
      </w:r>
    </w:p>
    <w:p w14:paraId="38C75B95" w14:textId="77777777" w:rsidR="00994646" w:rsidRPr="00994646" w:rsidRDefault="00994646" w:rsidP="00136CC6">
      <w:pPr>
        <w:pStyle w:val="af6"/>
        <w:widowControl w:val="0"/>
        <w:rPr>
          <w:rFonts w:ascii="Times New Roman"/>
        </w:rPr>
      </w:pPr>
      <w:r w:rsidRPr="00994646">
        <w:t>防爆合格证编号；</w:t>
      </w:r>
    </w:p>
    <w:p w14:paraId="53112717" w14:textId="77777777" w:rsidR="00994646" w:rsidRPr="00994646" w:rsidRDefault="00994646" w:rsidP="00136CC6">
      <w:pPr>
        <w:pStyle w:val="af6"/>
        <w:widowControl w:val="0"/>
        <w:rPr>
          <w:rFonts w:ascii="Times New Roman"/>
        </w:rPr>
      </w:pPr>
      <w:r w:rsidRPr="00994646">
        <w:t>安全标志证书编号；</w:t>
      </w:r>
    </w:p>
    <w:p w14:paraId="54156D87" w14:textId="77777777" w:rsidR="00994646" w:rsidRPr="00994646" w:rsidRDefault="00994646" w:rsidP="00136CC6">
      <w:pPr>
        <w:pStyle w:val="af6"/>
        <w:widowControl w:val="0"/>
        <w:rPr>
          <w:rFonts w:ascii="Times New Roman"/>
        </w:rPr>
      </w:pPr>
      <w:r w:rsidRPr="00994646">
        <w:t>本安参数；</w:t>
      </w:r>
    </w:p>
    <w:p w14:paraId="5517BB85" w14:textId="77777777" w:rsidR="00994646" w:rsidRPr="00994646" w:rsidRDefault="00994646" w:rsidP="00136CC6">
      <w:pPr>
        <w:pStyle w:val="af6"/>
        <w:widowControl w:val="0"/>
        <w:rPr>
          <w:rFonts w:ascii="Times New Roman"/>
        </w:rPr>
      </w:pPr>
      <w:r w:rsidRPr="00994646">
        <w:t>产品编号和出厂日期；</w:t>
      </w:r>
    </w:p>
    <w:p w14:paraId="0A81B13D" w14:textId="77777777" w:rsidR="00994646" w:rsidRPr="00994646" w:rsidRDefault="00994646" w:rsidP="00136CC6">
      <w:pPr>
        <w:pStyle w:val="af6"/>
        <w:widowControl w:val="0"/>
        <w:rPr>
          <w:rFonts w:ascii="Times New Roman"/>
        </w:rPr>
      </w:pPr>
      <w:r w:rsidRPr="00994646">
        <w:t>制造厂名称；</w:t>
      </w:r>
    </w:p>
    <w:p w14:paraId="2C79356C" w14:textId="77777777" w:rsidR="00994646" w:rsidRPr="00994646" w:rsidRDefault="00994646" w:rsidP="00136CC6">
      <w:pPr>
        <w:pStyle w:val="af6"/>
        <w:widowControl w:val="0"/>
        <w:rPr>
          <w:rFonts w:ascii="Times New Roman"/>
        </w:rPr>
      </w:pPr>
      <w:r w:rsidRPr="00994646">
        <w:t>关联</w:t>
      </w:r>
      <w:r w:rsidR="00187244">
        <w:rPr>
          <w:rFonts w:hint="eastAsia"/>
        </w:rPr>
        <w:t>装置</w:t>
      </w:r>
      <w:r w:rsidRPr="00994646">
        <w:t>；</w:t>
      </w:r>
    </w:p>
    <w:p w14:paraId="410335EB" w14:textId="77777777" w:rsidR="00994646" w:rsidRPr="00994646" w:rsidRDefault="00994646" w:rsidP="00136CC6">
      <w:pPr>
        <w:pStyle w:val="af6"/>
        <w:widowControl w:val="0"/>
        <w:rPr>
          <w:rFonts w:ascii="Times New Roman"/>
        </w:rPr>
      </w:pPr>
      <w:r w:rsidRPr="00994646">
        <w:t>环境温度。</w:t>
      </w:r>
    </w:p>
    <w:p w14:paraId="33384F5D" w14:textId="77777777" w:rsidR="00994646" w:rsidRPr="00994646" w:rsidRDefault="00994646" w:rsidP="00136CC6">
      <w:pPr>
        <w:pStyle w:val="affe"/>
        <w:spacing w:before="120" w:after="120"/>
        <w:rPr>
          <w:rFonts w:ascii="Times New Roman"/>
        </w:rPr>
      </w:pPr>
      <w:r w:rsidRPr="00994646">
        <w:t>包装标志</w:t>
      </w:r>
    </w:p>
    <w:p w14:paraId="12497835" w14:textId="77777777" w:rsidR="00994646" w:rsidRPr="00FC3B83" w:rsidRDefault="00994646" w:rsidP="00136CC6">
      <w:pPr>
        <w:pStyle w:val="afffffffff0"/>
        <w:widowControl w:val="0"/>
        <w:rPr>
          <w:rFonts w:hAnsi="宋体"/>
        </w:rPr>
      </w:pPr>
      <w:r w:rsidRPr="00FC3B83">
        <w:rPr>
          <w:rFonts w:hAnsi="宋体"/>
        </w:rPr>
        <w:t>包装贮存标志应符合GB/T</w:t>
      </w:r>
      <w:r w:rsidR="00CB6CE0">
        <w:rPr>
          <w:rFonts w:hAnsi="宋体" w:hint="eastAsia"/>
        </w:rPr>
        <w:t xml:space="preserve"> </w:t>
      </w:r>
      <w:r w:rsidRPr="00FC3B83">
        <w:rPr>
          <w:rFonts w:hAnsi="宋体"/>
        </w:rPr>
        <w:t>191-2008</w:t>
      </w:r>
      <w:r w:rsidR="003216C6">
        <w:rPr>
          <w:rFonts w:hAnsi="宋体"/>
        </w:rPr>
        <w:t>的有关规定</w:t>
      </w:r>
      <w:r w:rsidR="003216C6">
        <w:rPr>
          <w:rFonts w:hAnsi="宋体" w:hint="eastAsia"/>
        </w:rPr>
        <w:t>。</w:t>
      </w:r>
    </w:p>
    <w:p w14:paraId="27953F6E" w14:textId="77777777" w:rsidR="00994646" w:rsidRPr="00994646" w:rsidRDefault="00994646" w:rsidP="00136CC6">
      <w:pPr>
        <w:pStyle w:val="afffffffff0"/>
        <w:widowControl w:val="0"/>
        <w:rPr>
          <w:rFonts w:ascii="Times New Roman"/>
        </w:rPr>
      </w:pPr>
      <w:r w:rsidRPr="00994646">
        <w:t>包装箱外壁文字标志</w:t>
      </w:r>
      <w:r w:rsidRPr="00994646">
        <w:rPr>
          <w:rFonts w:hint="eastAsia"/>
        </w:rPr>
        <w:t>应包括以下内容</w:t>
      </w:r>
      <w:r w:rsidRPr="00994646">
        <w:t>：</w:t>
      </w:r>
    </w:p>
    <w:p w14:paraId="23AF1EF4" w14:textId="77777777" w:rsidR="00994646" w:rsidRPr="00446DCA" w:rsidRDefault="00994646" w:rsidP="004A2E72">
      <w:pPr>
        <w:pStyle w:val="af5"/>
        <w:widowControl w:val="0"/>
        <w:numPr>
          <w:ilvl w:val="0"/>
          <w:numId w:val="47"/>
        </w:numPr>
        <w:rPr>
          <w:rFonts w:ascii="Times New Roman"/>
        </w:rPr>
      </w:pPr>
      <w:r w:rsidRPr="00994646">
        <w:t>制造厂名称及厂址；</w:t>
      </w:r>
    </w:p>
    <w:p w14:paraId="10432EC4" w14:textId="77777777" w:rsidR="00994646" w:rsidRPr="00994646" w:rsidRDefault="00994646" w:rsidP="00136CC6">
      <w:pPr>
        <w:pStyle w:val="af5"/>
        <w:widowControl w:val="0"/>
        <w:rPr>
          <w:rFonts w:ascii="Times New Roman"/>
        </w:rPr>
      </w:pPr>
      <w:r w:rsidRPr="00994646">
        <w:t>收货单位名称和地址；</w:t>
      </w:r>
    </w:p>
    <w:p w14:paraId="7C65CA8C" w14:textId="77777777" w:rsidR="00994646" w:rsidRPr="00994646" w:rsidRDefault="00994646" w:rsidP="00136CC6">
      <w:pPr>
        <w:pStyle w:val="af5"/>
        <w:widowControl w:val="0"/>
        <w:rPr>
          <w:rFonts w:ascii="Times New Roman"/>
        </w:rPr>
      </w:pPr>
      <w:r w:rsidRPr="00994646">
        <w:t>产品名称和产品型号；</w:t>
      </w:r>
    </w:p>
    <w:p w14:paraId="681869A6" w14:textId="77777777" w:rsidR="00994646" w:rsidRPr="00994646" w:rsidRDefault="00994646" w:rsidP="00136CC6">
      <w:pPr>
        <w:pStyle w:val="af5"/>
        <w:widowControl w:val="0"/>
        <w:rPr>
          <w:rFonts w:ascii="Times New Roman"/>
        </w:rPr>
      </w:pPr>
      <w:r w:rsidRPr="00994646">
        <w:t>净重和毛重；</w:t>
      </w:r>
    </w:p>
    <w:p w14:paraId="0B99EAD6" w14:textId="77777777" w:rsidR="00994646" w:rsidRPr="00994646" w:rsidRDefault="00994646" w:rsidP="00136CC6">
      <w:pPr>
        <w:pStyle w:val="af5"/>
        <w:widowControl w:val="0"/>
        <w:rPr>
          <w:rFonts w:ascii="Times New Roman"/>
        </w:rPr>
      </w:pPr>
      <w:r w:rsidRPr="00994646">
        <w:t>必要的贮存标志。</w:t>
      </w:r>
    </w:p>
    <w:p w14:paraId="2AD2CBF1" w14:textId="77777777" w:rsidR="00994646" w:rsidRPr="00994646" w:rsidRDefault="00994646" w:rsidP="00136CC6">
      <w:pPr>
        <w:pStyle w:val="affd"/>
        <w:widowControl w:val="0"/>
        <w:spacing w:before="120" w:after="120"/>
        <w:rPr>
          <w:rFonts w:ascii="Times New Roman"/>
        </w:rPr>
      </w:pPr>
      <w:bookmarkStart w:id="94" w:name="_Toc145600690"/>
      <w:r w:rsidRPr="00994646">
        <w:t>包装</w:t>
      </w:r>
      <w:bookmarkEnd w:id="94"/>
    </w:p>
    <w:p w14:paraId="73E698DD" w14:textId="77777777" w:rsidR="00994646" w:rsidRPr="00994646" w:rsidRDefault="00994646" w:rsidP="00136CC6">
      <w:pPr>
        <w:pStyle w:val="affffb"/>
        <w:widowControl w:val="0"/>
        <w:ind w:firstLine="420"/>
        <w:rPr>
          <w:rFonts w:ascii="Times New Roman"/>
        </w:rPr>
      </w:pPr>
      <w:r w:rsidRPr="00994646">
        <w:t>监测器用塑料盒包装后，放入木箱中，四周用泡沫塑料衬垫，然后用钉子将箱盖钉牢，外面用包装带紧固。</w:t>
      </w:r>
      <w:r w:rsidRPr="00994646">
        <w:rPr>
          <w:rFonts w:hint="eastAsia"/>
        </w:rPr>
        <w:t>包装内应包括以下</w:t>
      </w:r>
      <w:r w:rsidRPr="00994646">
        <w:t>随机文件</w:t>
      </w:r>
      <w:r w:rsidRPr="00994646">
        <w:rPr>
          <w:rFonts w:hint="eastAsia"/>
        </w:rPr>
        <w:t>：</w:t>
      </w:r>
    </w:p>
    <w:p w14:paraId="70835EF4" w14:textId="77777777" w:rsidR="00994646" w:rsidRPr="00446DCA" w:rsidRDefault="00994646" w:rsidP="004A2E72">
      <w:pPr>
        <w:pStyle w:val="af5"/>
        <w:widowControl w:val="0"/>
        <w:numPr>
          <w:ilvl w:val="0"/>
          <w:numId w:val="48"/>
        </w:numPr>
        <w:rPr>
          <w:rFonts w:ascii="Times New Roman"/>
        </w:rPr>
      </w:pPr>
      <w:r w:rsidRPr="00994646">
        <w:t>产品使用说明书；</w:t>
      </w:r>
    </w:p>
    <w:p w14:paraId="7ADE9C77" w14:textId="77777777" w:rsidR="00994646" w:rsidRPr="00994646" w:rsidRDefault="00994646" w:rsidP="00136CC6">
      <w:pPr>
        <w:pStyle w:val="af5"/>
        <w:widowControl w:val="0"/>
        <w:rPr>
          <w:rFonts w:ascii="Times New Roman"/>
        </w:rPr>
      </w:pPr>
      <w:r w:rsidRPr="00994646">
        <w:t>产品合格证；</w:t>
      </w:r>
    </w:p>
    <w:p w14:paraId="49257BBD" w14:textId="77777777" w:rsidR="00994646" w:rsidRPr="00994646" w:rsidRDefault="00994646" w:rsidP="00136CC6">
      <w:pPr>
        <w:pStyle w:val="af5"/>
        <w:widowControl w:val="0"/>
        <w:rPr>
          <w:rFonts w:ascii="Times New Roman"/>
        </w:rPr>
      </w:pPr>
      <w:r w:rsidRPr="00994646">
        <w:t>装箱单；</w:t>
      </w:r>
    </w:p>
    <w:p w14:paraId="3E08DAE6" w14:textId="77777777" w:rsidR="00994646" w:rsidRPr="000E45BD" w:rsidRDefault="002046AF" w:rsidP="00136CC6">
      <w:pPr>
        <w:pStyle w:val="af5"/>
        <w:widowControl w:val="0"/>
        <w:rPr>
          <w:rFonts w:ascii="Times New Roman"/>
        </w:rPr>
      </w:pPr>
      <w:r w:rsidRPr="000E45BD">
        <w:rPr>
          <w:rFonts w:hint="eastAsia"/>
        </w:rPr>
        <w:t>安全标志证书影印</w:t>
      </w:r>
      <w:r w:rsidR="00994646" w:rsidRPr="000E45BD">
        <w:t>件。</w:t>
      </w:r>
    </w:p>
    <w:p w14:paraId="74C29034" w14:textId="77777777" w:rsidR="00994646" w:rsidRPr="00994646" w:rsidRDefault="00994646" w:rsidP="00136CC6">
      <w:pPr>
        <w:pStyle w:val="affd"/>
        <w:widowControl w:val="0"/>
        <w:spacing w:before="120" w:after="120"/>
        <w:rPr>
          <w:rFonts w:ascii="Times New Roman"/>
        </w:rPr>
      </w:pPr>
      <w:bookmarkStart w:id="95" w:name="_Toc145600691"/>
      <w:r w:rsidRPr="00994646">
        <w:t>运输</w:t>
      </w:r>
      <w:bookmarkEnd w:id="95"/>
    </w:p>
    <w:p w14:paraId="6723153F" w14:textId="77777777" w:rsidR="00994646" w:rsidRPr="00994646" w:rsidRDefault="00994646" w:rsidP="00136CC6">
      <w:pPr>
        <w:pStyle w:val="affffb"/>
        <w:widowControl w:val="0"/>
        <w:ind w:firstLine="420"/>
        <w:rPr>
          <w:rFonts w:ascii="Times New Roman"/>
        </w:rPr>
      </w:pPr>
      <w:r w:rsidRPr="00994646">
        <w:t>包装后的监测器，在避免雨雪淋袭的条件下，可适用于水运、陆运及空运等各种运输方式。</w:t>
      </w:r>
    </w:p>
    <w:p w14:paraId="47F3038E" w14:textId="77777777" w:rsidR="00994646" w:rsidRPr="00994646" w:rsidRDefault="00994646" w:rsidP="00136CC6">
      <w:pPr>
        <w:pStyle w:val="affd"/>
        <w:widowControl w:val="0"/>
        <w:spacing w:before="120" w:after="120"/>
        <w:rPr>
          <w:rFonts w:ascii="Times New Roman"/>
        </w:rPr>
      </w:pPr>
      <w:bookmarkStart w:id="96" w:name="_Toc145600692"/>
      <w:r w:rsidRPr="00994646">
        <w:t>贮存</w:t>
      </w:r>
      <w:bookmarkEnd w:id="96"/>
    </w:p>
    <w:p w14:paraId="50DC271E" w14:textId="77777777" w:rsidR="00994646" w:rsidRPr="00FC3B83" w:rsidRDefault="00994646" w:rsidP="00136CC6">
      <w:pPr>
        <w:pStyle w:val="affffb"/>
        <w:widowControl w:val="0"/>
        <w:ind w:firstLine="420"/>
        <w:rPr>
          <w:rFonts w:hAnsi="宋体"/>
        </w:rPr>
      </w:pPr>
      <w:r w:rsidRPr="00FC3B83">
        <w:rPr>
          <w:rFonts w:hAnsi="宋体"/>
        </w:rPr>
        <w:t>监测器包装后，能在温度为-10℃～+40℃，相对湿度不大于90％的环境中贮存一年。</w:t>
      </w:r>
    </w:p>
    <w:p w14:paraId="28D57D25" w14:textId="77777777" w:rsidR="00994646" w:rsidRPr="00994646" w:rsidRDefault="00994646" w:rsidP="00136CC6">
      <w:pPr>
        <w:pStyle w:val="affc"/>
        <w:widowControl w:val="0"/>
        <w:spacing w:before="240" w:after="240"/>
        <w:rPr>
          <w:rFonts w:ascii="Times New Roman"/>
        </w:rPr>
      </w:pPr>
      <w:bookmarkStart w:id="97" w:name="_Toc139631882"/>
      <w:bookmarkStart w:id="98" w:name="_Toc145600693"/>
      <w:bookmarkEnd w:id="97"/>
      <w:r w:rsidRPr="00994646">
        <w:t>质量保证</w:t>
      </w:r>
      <w:bookmarkEnd w:id="98"/>
    </w:p>
    <w:p w14:paraId="212EC6B7" w14:textId="77777777" w:rsidR="00DD11AC" w:rsidRPr="000E45BD" w:rsidRDefault="00994646" w:rsidP="00DD11AC">
      <w:pPr>
        <w:pStyle w:val="affffb"/>
        <w:widowControl w:val="0"/>
        <w:ind w:firstLine="420"/>
      </w:pPr>
      <w:r w:rsidRPr="00994646">
        <w:t>在用户遵守保管及使用规则的条件下，自发货之日起一年内因质量不良或包装不善而发生损坏或不</w:t>
      </w:r>
      <w:r w:rsidRPr="000E45BD">
        <w:t>能工作的产品，</w:t>
      </w:r>
      <w:r w:rsidR="00F24FBD" w:rsidRPr="000E45BD">
        <w:rPr>
          <w:rFonts w:hint="eastAsia"/>
        </w:rPr>
        <w:t>生产厂家</w:t>
      </w:r>
      <w:r w:rsidRPr="000E45BD">
        <w:t>负责免费修理或更换。</w:t>
      </w:r>
      <w:bookmarkStart w:id="99" w:name="BookMark6"/>
      <w:bookmarkEnd w:id="16"/>
      <w:r w:rsidR="00DD11AC" w:rsidRPr="0027032E">
        <w:rPr>
          <w:rFonts w:hint="eastAsia"/>
        </w:rPr>
        <w:t>特殊情况，供需双方另行商定。</w:t>
      </w:r>
    </w:p>
    <w:p w14:paraId="1A8A1EE5" w14:textId="77777777" w:rsidR="00B331B4" w:rsidRDefault="00B331B4" w:rsidP="00847988">
      <w:pPr>
        <w:pStyle w:val="affffb"/>
        <w:ind w:firstLine="400"/>
        <w:rPr>
          <w:rFonts w:hAnsi="宋体" w:cs="宋体"/>
          <w:color w:val="FF0000"/>
          <w:sz w:val="20"/>
        </w:rPr>
      </w:pPr>
    </w:p>
    <w:p w14:paraId="3FCFE473" w14:textId="77777777" w:rsidR="00B331B4" w:rsidRDefault="00B331B4" w:rsidP="00B331B4">
      <w:pPr>
        <w:pStyle w:val="affffb"/>
        <w:ind w:firstLine="400"/>
        <w:rPr>
          <w:rFonts w:hAnsi="宋体" w:cs="宋体"/>
          <w:color w:val="FF0000"/>
          <w:sz w:val="20"/>
        </w:rPr>
      </w:pPr>
    </w:p>
    <w:p w14:paraId="257BDE87" w14:textId="77777777" w:rsidR="00081264" w:rsidRDefault="00081264" w:rsidP="00081264">
      <w:pPr>
        <w:pStyle w:val="affffb"/>
        <w:ind w:firstLineChars="0" w:firstLine="0"/>
        <w:jc w:val="center"/>
      </w:pPr>
      <w:bookmarkStart w:id="100" w:name="BookMark8"/>
      <w:bookmarkEnd w:id="99"/>
      <w:r>
        <w:drawing>
          <wp:inline distT="0" distB="0" distL="0" distR="0" wp14:anchorId="0CF92E64" wp14:editId="4E755864">
            <wp:extent cx="1485900" cy="317500"/>
            <wp:effectExtent l="19050" t="0" r="0" b="0"/>
            <wp:docPr id="1038527031" name="图片 3"/>
            <wp:cNvGraphicFramePr/>
            <a:graphic xmlns:a="http://schemas.openxmlformats.org/drawingml/2006/main">
              <a:graphicData uri="http://schemas.openxmlformats.org/drawingml/2006/picture">
                <pic:pic xmlns:pic="http://schemas.openxmlformats.org/drawingml/2006/picture">
                  <pic:nvPicPr>
                    <pic:cNvPr id="1038527031" name=""/>
                    <pic:cNvPicPr/>
                  </pic:nvPicPr>
                  <pic:blipFill>
                    <a:blip r:embed="rId21">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00"/>
    </w:p>
    <w:sectPr w:rsidR="00081264" w:rsidSect="00F50920">
      <w:pgSz w:w="11906" w:h="16838" w:code="9"/>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9081CD" w14:textId="77777777" w:rsidR="00F50920" w:rsidRDefault="00F50920" w:rsidP="00D86DB7">
      <w:r>
        <w:separator/>
      </w:r>
    </w:p>
    <w:p w14:paraId="1DD04A39" w14:textId="77777777" w:rsidR="00F50920" w:rsidRDefault="00F50920"/>
    <w:p w14:paraId="5ABC41C0" w14:textId="77777777" w:rsidR="00F50920" w:rsidRDefault="00F50920"/>
  </w:endnote>
  <w:endnote w:type="continuationSeparator" w:id="0">
    <w:p w14:paraId="6096D3CB" w14:textId="77777777" w:rsidR="00F50920" w:rsidRDefault="00F50920" w:rsidP="00D86DB7">
      <w:r>
        <w:continuationSeparator/>
      </w:r>
    </w:p>
    <w:p w14:paraId="1547EF5D" w14:textId="77777777" w:rsidR="00F50920" w:rsidRDefault="00F50920"/>
    <w:p w14:paraId="03B67A63" w14:textId="77777777" w:rsidR="00F50920" w:rsidRDefault="00F509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06672" w14:textId="77777777" w:rsidR="00793A8D" w:rsidRDefault="00793A8D">
    <w:pPr>
      <w:pStyle w:val="afffb"/>
    </w:pPr>
    <w:r>
      <w:fldChar w:fldCharType="begin"/>
    </w:r>
    <w:r>
      <w:instrText>PAGE   \* MERGEFORMAT</w:instrText>
    </w:r>
    <w:r>
      <w:fldChar w:fldCharType="separate"/>
    </w:r>
    <w:r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2913B" w14:textId="77777777" w:rsidR="00793A8D" w:rsidRDefault="00793A8D">
    <w:pPr>
      <w:pStyle w:val="afff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D3BE" w14:textId="77777777" w:rsidR="00793A8D" w:rsidRPr="00324EDD" w:rsidRDefault="00793A8D" w:rsidP="00CD50A1">
    <w:pPr>
      <w:pStyle w:val="afffb"/>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F986E" w14:textId="77777777" w:rsidR="00793A8D" w:rsidRDefault="00793A8D" w:rsidP="00C94DF2">
    <w:pPr>
      <w:pStyle w:val="affff8"/>
    </w:pPr>
    <w:r>
      <w:fldChar w:fldCharType="begin"/>
    </w:r>
    <w:r>
      <w:instrText>PAGE   \* MERGEFORMAT</w:instrText>
    </w:r>
    <w:r>
      <w:fldChar w:fldCharType="separate"/>
    </w:r>
    <w:r w:rsidR="000253D6" w:rsidRPr="000253D6">
      <w:rPr>
        <w:noProof/>
        <w:lang w:val="zh-CN"/>
      </w:rPr>
      <w:t>I</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C0B12B" w14:textId="77777777" w:rsidR="00F50920" w:rsidRDefault="00F50920" w:rsidP="00D86DB7">
      <w:r>
        <w:separator/>
      </w:r>
    </w:p>
  </w:footnote>
  <w:footnote w:type="continuationSeparator" w:id="0">
    <w:p w14:paraId="3073DEEF" w14:textId="77777777" w:rsidR="00F50920" w:rsidRDefault="00F50920" w:rsidP="00D86DB7">
      <w:r>
        <w:continuationSeparator/>
      </w:r>
    </w:p>
    <w:p w14:paraId="683C45DF" w14:textId="77777777" w:rsidR="00F50920" w:rsidRDefault="00F50920"/>
    <w:p w14:paraId="6B516E0D" w14:textId="77777777" w:rsidR="00F50920" w:rsidRDefault="00F5092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7A249" w14:textId="77777777" w:rsidR="00793A8D" w:rsidRDefault="00793A8D">
    <w:pPr>
      <w:pStyle w:val="afff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7F614" w14:textId="77777777" w:rsidR="00793A8D" w:rsidRPr="00E70388" w:rsidRDefault="00793A8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4931A" w14:textId="77777777" w:rsidR="00793A8D" w:rsidRPr="00324EDD" w:rsidRDefault="00793A8D" w:rsidP="00E846C8">
    <w:pPr>
      <w:pStyle w:val="afff9"/>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70BD0" w14:textId="77777777" w:rsidR="00793A8D" w:rsidRDefault="00000000" w:rsidP="00714F58">
    <w:pPr>
      <w:pStyle w:val="afff9"/>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793A8D">
      <w:rPr>
        <w:noProof/>
      </w:rPr>
      <w:t>T/XXX XXXX—XXXX</w:t>
    </w:r>
    <w:r>
      <w:rPr>
        <w:noProof/>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A2A2B" w14:textId="2191026A" w:rsidR="00793A8D" w:rsidRPr="00D84FA1" w:rsidRDefault="00000000" w:rsidP="00A2271D">
    <w:pPr>
      <w:pStyle w:val="afffff0"/>
    </w:pPr>
    <w:r>
      <w:fldChar w:fldCharType="begin"/>
    </w:r>
    <w:r>
      <w:instrText xml:space="preserve"> STYLEREF  标准文件_文件编号  \* MERGEFORMAT </w:instrTex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7933"/>
    <w:multiLevelType w:val="hybridMultilevel"/>
    <w:tmpl w:val="EC424B92"/>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0340748"/>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BD5AD220"/>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B270FBA6"/>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872E543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EF0AF26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7FAEA64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AB5C8B82"/>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57C69A80"/>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631EF14E"/>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06B0E59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C5D621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8802D1C"/>
    <w:multiLevelType w:val="multilevel"/>
    <w:tmpl w:val="FF46E0AA"/>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A68847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15:restartNumberingAfterBreak="0">
    <w:nsid w:val="4E5D0534"/>
    <w:multiLevelType w:val="multilevel"/>
    <w:tmpl w:val="4DA4F3AE"/>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15:restartNumberingAfterBreak="0">
    <w:nsid w:val="54632751"/>
    <w:multiLevelType w:val="multilevel"/>
    <w:tmpl w:val="ACF8131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15:restartNumberingAfterBreak="0">
    <w:nsid w:val="557C2AF5"/>
    <w:multiLevelType w:val="multilevel"/>
    <w:tmpl w:val="97425156"/>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603797C"/>
    <w:multiLevelType w:val="multilevel"/>
    <w:tmpl w:val="C3483E82"/>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hybridMultilevel"/>
    <w:tmpl w:val="8E2A6724"/>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644622F9"/>
    <w:multiLevelType w:val="multilevel"/>
    <w:tmpl w:val="958ED3D8"/>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15:restartNumberingAfterBreak="0">
    <w:nsid w:val="646260FA"/>
    <w:multiLevelType w:val="multilevel"/>
    <w:tmpl w:val="E05608F8"/>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15:restartNumberingAfterBreak="0">
    <w:nsid w:val="654A26C9"/>
    <w:multiLevelType w:val="multilevel"/>
    <w:tmpl w:val="D9C4B782"/>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15:restartNumberingAfterBreak="0">
    <w:nsid w:val="69506ABF"/>
    <w:multiLevelType w:val="multilevel"/>
    <w:tmpl w:val="6E96CAAC"/>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hybridMultilevel"/>
    <w:tmpl w:val="13589896"/>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6CE42AC1"/>
    <w:multiLevelType w:val="hybridMultilevel"/>
    <w:tmpl w:val="BB3CA4BE"/>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CEA2025"/>
    <w:multiLevelType w:val="multilevel"/>
    <w:tmpl w:val="A6ACC07A"/>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15:restartNumberingAfterBreak="0">
    <w:nsid w:val="6DBF04F4"/>
    <w:multiLevelType w:val="multilevel"/>
    <w:tmpl w:val="1258F946"/>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15:restartNumberingAfterBreak="0">
    <w:nsid w:val="6DF35F19"/>
    <w:multiLevelType w:val="multilevel"/>
    <w:tmpl w:val="DA9E83D6"/>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15:restartNumberingAfterBreak="0">
    <w:nsid w:val="6FA2748A"/>
    <w:multiLevelType w:val="multilevel"/>
    <w:tmpl w:val="364A0FE0"/>
    <w:lvl w:ilvl="0">
      <w:start w:val="1"/>
      <w:numFmt w:val="lowerLetter"/>
      <w:lvlText w:val="%1）"/>
      <w:lvlJc w:val="left"/>
      <w:pPr>
        <w:tabs>
          <w:tab w:val="num" w:pos="840"/>
        </w:tabs>
        <w:ind w:left="839" w:hanging="419"/>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15:restartNumberingAfterBreak="0">
    <w:nsid w:val="74692094"/>
    <w:multiLevelType w:val="multilevel"/>
    <w:tmpl w:val="FEE688DC"/>
    <w:lvl w:ilvl="0">
      <w:start w:val="1"/>
      <w:numFmt w:val="lowerLetter"/>
      <w:lvlText w:val="%1）"/>
      <w:lvlJc w:val="left"/>
      <w:pPr>
        <w:tabs>
          <w:tab w:val="num" w:pos="840"/>
        </w:tabs>
        <w:ind w:left="839" w:hanging="419"/>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76933334"/>
    <w:multiLevelType w:val="hybridMultilevel"/>
    <w:tmpl w:val="2ECA722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16cid:durableId="1392777398">
    <w:abstractNumId w:val="0"/>
  </w:num>
  <w:num w:numId="2" w16cid:durableId="1817263212">
    <w:abstractNumId w:val="20"/>
  </w:num>
  <w:num w:numId="3" w16cid:durableId="100074651">
    <w:abstractNumId w:val="5"/>
  </w:num>
  <w:num w:numId="4" w16cid:durableId="608780389">
    <w:abstractNumId w:val="18"/>
  </w:num>
  <w:num w:numId="5" w16cid:durableId="1822306840">
    <w:abstractNumId w:val="13"/>
  </w:num>
  <w:num w:numId="6" w16cid:durableId="1667829815">
    <w:abstractNumId w:val="23"/>
  </w:num>
  <w:num w:numId="7" w16cid:durableId="1311134316">
    <w:abstractNumId w:val="8"/>
  </w:num>
  <w:num w:numId="8" w16cid:durableId="219556723">
    <w:abstractNumId w:val="9"/>
  </w:num>
  <w:num w:numId="9" w16cid:durableId="1255355635">
    <w:abstractNumId w:val="16"/>
  </w:num>
  <w:num w:numId="10" w16cid:durableId="1115759298">
    <w:abstractNumId w:val="24"/>
  </w:num>
  <w:num w:numId="11" w16cid:durableId="344135459">
    <w:abstractNumId w:val="4"/>
  </w:num>
  <w:num w:numId="12" w16cid:durableId="996569858">
    <w:abstractNumId w:val="14"/>
  </w:num>
  <w:num w:numId="13" w16cid:durableId="1668240886">
    <w:abstractNumId w:val="25"/>
  </w:num>
  <w:num w:numId="14" w16cid:durableId="1136945073">
    <w:abstractNumId w:val="11"/>
  </w:num>
  <w:num w:numId="15" w16cid:durableId="1961766221">
    <w:abstractNumId w:val="6"/>
  </w:num>
  <w:num w:numId="16" w16cid:durableId="1764257635">
    <w:abstractNumId w:val="10"/>
  </w:num>
  <w:num w:numId="17" w16cid:durableId="826015870">
    <w:abstractNumId w:val="22"/>
  </w:num>
  <w:num w:numId="18" w16cid:durableId="1660840565">
    <w:abstractNumId w:val="3"/>
  </w:num>
  <w:num w:numId="19" w16cid:durableId="555745435">
    <w:abstractNumId w:val="7"/>
  </w:num>
  <w:num w:numId="20" w16cid:durableId="1528104607">
    <w:abstractNumId w:val="19"/>
  </w:num>
  <w:num w:numId="21" w16cid:durableId="634794876">
    <w:abstractNumId w:val="21"/>
  </w:num>
  <w:num w:numId="22" w16cid:durableId="1568881783">
    <w:abstractNumId w:val="17"/>
  </w:num>
  <w:num w:numId="23" w16cid:durableId="931282092">
    <w:abstractNumId w:val="29"/>
  </w:num>
  <w:num w:numId="24" w16cid:durableId="689991214">
    <w:abstractNumId w:val="15"/>
  </w:num>
  <w:num w:numId="25" w16cid:durableId="334966663">
    <w:abstractNumId w:val="28"/>
  </w:num>
  <w:num w:numId="26" w16cid:durableId="78453780">
    <w:abstractNumId w:val="2"/>
  </w:num>
  <w:num w:numId="27" w16cid:durableId="2113427160">
    <w:abstractNumId w:val="12"/>
  </w:num>
  <w:num w:numId="28" w16cid:durableId="1074356425">
    <w:abstractNumId w:val="32"/>
  </w:num>
  <w:num w:numId="29" w16cid:durableId="896937233">
    <w:abstractNumId w:val="27"/>
  </w:num>
  <w:num w:numId="30" w16cid:durableId="533620529">
    <w:abstractNumId w:val="26"/>
  </w:num>
  <w:num w:numId="31" w16cid:durableId="916130981">
    <w:abstractNumId w:val="1"/>
  </w:num>
  <w:num w:numId="32" w16cid:durableId="64004141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47044462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1662136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673065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0478306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3088895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6674420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650415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91412265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2783726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374492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10595869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56953637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01857877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86944030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4832826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8218449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attachedTemplate r:id="rId1"/>
  <w:stylePaneSortMethod w:val="000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5254A"/>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3D6"/>
    <w:rsid w:val="000256A3"/>
    <w:rsid w:val="0002595E"/>
    <w:rsid w:val="00025C58"/>
    <w:rsid w:val="000303C3"/>
    <w:rsid w:val="000331D3"/>
    <w:rsid w:val="000346A5"/>
    <w:rsid w:val="000359C3"/>
    <w:rsid w:val="00035A7D"/>
    <w:rsid w:val="0003656F"/>
    <w:rsid w:val="000365ED"/>
    <w:rsid w:val="0004249A"/>
    <w:rsid w:val="00043282"/>
    <w:rsid w:val="00044286"/>
    <w:rsid w:val="00047F28"/>
    <w:rsid w:val="000503AA"/>
    <w:rsid w:val="000506A1"/>
    <w:rsid w:val="000515DD"/>
    <w:rsid w:val="00051807"/>
    <w:rsid w:val="0005265A"/>
    <w:rsid w:val="0005342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1264"/>
    <w:rsid w:val="00082317"/>
    <w:rsid w:val="00083D2C"/>
    <w:rsid w:val="00086AA1"/>
    <w:rsid w:val="00087A77"/>
    <w:rsid w:val="00090CA6"/>
    <w:rsid w:val="000913D4"/>
    <w:rsid w:val="00092B8A"/>
    <w:rsid w:val="00092FB0"/>
    <w:rsid w:val="000934C5"/>
    <w:rsid w:val="00093D25"/>
    <w:rsid w:val="00093DAB"/>
    <w:rsid w:val="00094A86"/>
    <w:rsid w:val="00094D73"/>
    <w:rsid w:val="00094EA4"/>
    <w:rsid w:val="00096D63"/>
    <w:rsid w:val="000A0B60"/>
    <w:rsid w:val="000A0EB8"/>
    <w:rsid w:val="000A19FC"/>
    <w:rsid w:val="000A296B"/>
    <w:rsid w:val="000A7311"/>
    <w:rsid w:val="000B060F"/>
    <w:rsid w:val="000B1592"/>
    <w:rsid w:val="000B1FF2"/>
    <w:rsid w:val="000B3CDA"/>
    <w:rsid w:val="000B4060"/>
    <w:rsid w:val="000B43E2"/>
    <w:rsid w:val="000B6A0B"/>
    <w:rsid w:val="000C0F6C"/>
    <w:rsid w:val="000C11DB"/>
    <w:rsid w:val="000C1492"/>
    <w:rsid w:val="000C2FBD"/>
    <w:rsid w:val="000C4B41"/>
    <w:rsid w:val="000C56F6"/>
    <w:rsid w:val="000C57D6"/>
    <w:rsid w:val="000C592E"/>
    <w:rsid w:val="000C6362"/>
    <w:rsid w:val="000C7666"/>
    <w:rsid w:val="000D0A9C"/>
    <w:rsid w:val="000D1795"/>
    <w:rsid w:val="000D329A"/>
    <w:rsid w:val="000D4B9C"/>
    <w:rsid w:val="000D4EB6"/>
    <w:rsid w:val="000D5B92"/>
    <w:rsid w:val="000D753B"/>
    <w:rsid w:val="000E45BD"/>
    <w:rsid w:val="000E4C9E"/>
    <w:rsid w:val="000E6FD7"/>
    <w:rsid w:val="000E7144"/>
    <w:rsid w:val="000F06E1"/>
    <w:rsid w:val="000F0E3C"/>
    <w:rsid w:val="000F17E8"/>
    <w:rsid w:val="000F19D5"/>
    <w:rsid w:val="000F4050"/>
    <w:rsid w:val="000F4AEA"/>
    <w:rsid w:val="000F67E9"/>
    <w:rsid w:val="000F7B31"/>
    <w:rsid w:val="001015CE"/>
    <w:rsid w:val="00104926"/>
    <w:rsid w:val="00110885"/>
    <w:rsid w:val="00113B1E"/>
    <w:rsid w:val="0011711C"/>
    <w:rsid w:val="0012256D"/>
    <w:rsid w:val="00124E4F"/>
    <w:rsid w:val="001260B7"/>
    <w:rsid w:val="001265CB"/>
    <w:rsid w:val="001321C6"/>
    <w:rsid w:val="001325C4"/>
    <w:rsid w:val="00133010"/>
    <w:rsid w:val="001338EE"/>
    <w:rsid w:val="00133AAE"/>
    <w:rsid w:val="00135323"/>
    <w:rsid w:val="001356C4"/>
    <w:rsid w:val="00136CC6"/>
    <w:rsid w:val="00137565"/>
    <w:rsid w:val="00137628"/>
    <w:rsid w:val="00141114"/>
    <w:rsid w:val="00142969"/>
    <w:rsid w:val="00144078"/>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1A26"/>
    <w:rsid w:val="001852C9"/>
    <w:rsid w:val="00187244"/>
    <w:rsid w:val="00187A0B"/>
    <w:rsid w:val="00190087"/>
    <w:rsid w:val="001913C4"/>
    <w:rsid w:val="00192678"/>
    <w:rsid w:val="0019348F"/>
    <w:rsid w:val="00193A07"/>
    <w:rsid w:val="00193FCE"/>
    <w:rsid w:val="00194C95"/>
    <w:rsid w:val="00195C34"/>
    <w:rsid w:val="00196EF5"/>
    <w:rsid w:val="001A1A53"/>
    <w:rsid w:val="001A234A"/>
    <w:rsid w:val="001A2A3C"/>
    <w:rsid w:val="001A4CF3"/>
    <w:rsid w:val="001A6696"/>
    <w:rsid w:val="001B06E8"/>
    <w:rsid w:val="001B5497"/>
    <w:rsid w:val="001B71D0"/>
    <w:rsid w:val="001B71EE"/>
    <w:rsid w:val="001C04A8"/>
    <w:rsid w:val="001C0DF9"/>
    <w:rsid w:val="001C2C03"/>
    <w:rsid w:val="001C42F7"/>
    <w:rsid w:val="001C49E5"/>
    <w:rsid w:val="001C680C"/>
    <w:rsid w:val="001C7FEA"/>
    <w:rsid w:val="001D0499"/>
    <w:rsid w:val="001D0BBE"/>
    <w:rsid w:val="001D0ED4"/>
    <w:rsid w:val="001D212F"/>
    <w:rsid w:val="001D29D7"/>
    <w:rsid w:val="001D2DE7"/>
    <w:rsid w:val="001D411C"/>
    <w:rsid w:val="001D72F7"/>
    <w:rsid w:val="001E1B6A"/>
    <w:rsid w:val="001E2484"/>
    <w:rsid w:val="001E3CC4"/>
    <w:rsid w:val="001E4882"/>
    <w:rsid w:val="001E73AB"/>
    <w:rsid w:val="001F092D"/>
    <w:rsid w:val="001F143A"/>
    <w:rsid w:val="001F1605"/>
    <w:rsid w:val="001F2508"/>
    <w:rsid w:val="001F476F"/>
    <w:rsid w:val="001F4816"/>
    <w:rsid w:val="001F48D2"/>
    <w:rsid w:val="001F69B4"/>
    <w:rsid w:val="001F77C7"/>
    <w:rsid w:val="00200183"/>
    <w:rsid w:val="00200333"/>
    <w:rsid w:val="0020107D"/>
    <w:rsid w:val="00202AA4"/>
    <w:rsid w:val="002031F7"/>
    <w:rsid w:val="002040E6"/>
    <w:rsid w:val="002046AF"/>
    <w:rsid w:val="0020527B"/>
    <w:rsid w:val="00205F2C"/>
    <w:rsid w:val="00210B15"/>
    <w:rsid w:val="002142EA"/>
    <w:rsid w:val="00214A6C"/>
    <w:rsid w:val="00214F7A"/>
    <w:rsid w:val="00215ADD"/>
    <w:rsid w:val="002204BB"/>
    <w:rsid w:val="00221B79"/>
    <w:rsid w:val="00221C6B"/>
    <w:rsid w:val="002253A1"/>
    <w:rsid w:val="00225CF8"/>
    <w:rsid w:val="0022794E"/>
    <w:rsid w:val="00233C8E"/>
    <w:rsid w:val="00233D64"/>
    <w:rsid w:val="0023482A"/>
    <w:rsid w:val="002359CB"/>
    <w:rsid w:val="00243540"/>
    <w:rsid w:val="0024497B"/>
    <w:rsid w:val="0024515B"/>
    <w:rsid w:val="00246021"/>
    <w:rsid w:val="0024666E"/>
    <w:rsid w:val="00247A46"/>
    <w:rsid w:val="00247F52"/>
    <w:rsid w:val="00250B25"/>
    <w:rsid w:val="00250BBE"/>
    <w:rsid w:val="002514A0"/>
    <w:rsid w:val="002515C2"/>
    <w:rsid w:val="0025194F"/>
    <w:rsid w:val="002532A7"/>
    <w:rsid w:val="0025776D"/>
    <w:rsid w:val="0026148A"/>
    <w:rsid w:val="00262696"/>
    <w:rsid w:val="00263D25"/>
    <w:rsid w:val="002643C3"/>
    <w:rsid w:val="00264A0C"/>
    <w:rsid w:val="00266EEB"/>
    <w:rsid w:val="00267EF4"/>
    <w:rsid w:val="0027032E"/>
    <w:rsid w:val="00270CB8"/>
    <w:rsid w:val="00272B08"/>
    <w:rsid w:val="002818D5"/>
    <w:rsid w:val="00281BB8"/>
    <w:rsid w:val="00281E9E"/>
    <w:rsid w:val="00282405"/>
    <w:rsid w:val="002849FC"/>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271D"/>
    <w:rsid w:val="002A3AAB"/>
    <w:rsid w:val="002A4CEA"/>
    <w:rsid w:val="002A4D53"/>
    <w:rsid w:val="002A5977"/>
    <w:rsid w:val="002A5A13"/>
    <w:rsid w:val="002A757F"/>
    <w:rsid w:val="002A7F44"/>
    <w:rsid w:val="002B0C40"/>
    <w:rsid w:val="002B0F81"/>
    <w:rsid w:val="002B1966"/>
    <w:rsid w:val="002B263A"/>
    <w:rsid w:val="002B4508"/>
    <w:rsid w:val="002B5779"/>
    <w:rsid w:val="002B7332"/>
    <w:rsid w:val="002B7F51"/>
    <w:rsid w:val="002C0477"/>
    <w:rsid w:val="002C09E7"/>
    <w:rsid w:val="002C1E06"/>
    <w:rsid w:val="002C379E"/>
    <w:rsid w:val="002C3F07"/>
    <w:rsid w:val="002C4DAA"/>
    <w:rsid w:val="002C5278"/>
    <w:rsid w:val="002C7EBB"/>
    <w:rsid w:val="002D06C1"/>
    <w:rsid w:val="002D42B5"/>
    <w:rsid w:val="002D4F1A"/>
    <w:rsid w:val="002D6EC6"/>
    <w:rsid w:val="002D79AC"/>
    <w:rsid w:val="002E039D"/>
    <w:rsid w:val="002E266F"/>
    <w:rsid w:val="002E2DFB"/>
    <w:rsid w:val="002E4D5A"/>
    <w:rsid w:val="002E6326"/>
    <w:rsid w:val="002E6BBA"/>
    <w:rsid w:val="002E7A31"/>
    <w:rsid w:val="002F30E0"/>
    <w:rsid w:val="002F35E4"/>
    <w:rsid w:val="002F3730"/>
    <w:rsid w:val="002F38E1"/>
    <w:rsid w:val="002F6DE6"/>
    <w:rsid w:val="002F7AF6"/>
    <w:rsid w:val="00300E63"/>
    <w:rsid w:val="00302F5F"/>
    <w:rsid w:val="0030441D"/>
    <w:rsid w:val="003048B4"/>
    <w:rsid w:val="00306063"/>
    <w:rsid w:val="00313B85"/>
    <w:rsid w:val="0031539E"/>
    <w:rsid w:val="0031565A"/>
    <w:rsid w:val="00317988"/>
    <w:rsid w:val="003216C6"/>
    <w:rsid w:val="003221B4"/>
    <w:rsid w:val="0032258D"/>
    <w:rsid w:val="00322DB4"/>
    <w:rsid w:val="00322E62"/>
    <w:rsid w:val="00324D13"/>
    <w:rsid w:val="00324EDD"/>
    <w:rsid w:val="0032600C"/>
    <w:rsid w:val="003331E4"/>
    <w:rsid w:val="00336C64"/>
    <w:rsid w:val="00337162"/>
    <w:rsid w:val="0034194F"/>
    <w:rsid w:val="00343AD2"/>
    <w:rsid w:val="00344605"/>
    <w:rsid w:val="003474AA"/>
    <w:rsid w:val="00347685"/>
    <w:rsid w:val="00350D1D"/>
    <w:rsid w:val="00351C3D"/>
    <w:rsid w:val="00352C83"/>
    <w:rsid w:val="00352F1A"/>
    <w:rsid w:val="00360E79"/>
    <w:rsid w:val="0036107C"/>
    <w:rsid w:val="003615D2"/>
    <w:rsid w:val="0036429C"/>
    <w:rsid w:val="00364A53"/>
    <w:rsid w:val="003654CB"/>
    <w:rsid w:val="00365AA9"/>
    <w:rsid w:val="00365F86"/>
    <w:rsid w:val="00365F87"/>
    <w:rsid w:val="00366E89"/>
    <w:rsid w:val="003705F4"/>
    <w:rsid w:val="00370D58"/>
    <w:rsid w:val="00371316"/>
    <w:rsid w:val="00376003"/>
    <w:rsid w:val="00376713"/>
    <w:rsid w:val="00381815"/>
    <w:rsid w:val="003819AF"/>
    <w:rsid w:val="003820E9"/>
    <w:rsid w:val="00382DE7"/>
    <w:rsid w:val="00384FFC"/>
    <w:rsid w:val="00386386"/>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A772E"/>
    <w:rsid w:val="003B09AD"/>
    <w:rsid w:val="003B12E2"/>
    <w:rsid w:val="003B1F18"/>
    <w:rsid w:val="003B5BF0"/>
    <w:rsid w:val="003B60BF"/>
    <w:rsid w:val="003B6BE3"/>
    <w:rsid w:val="003C010C"/>
    <w:rsid w:val="003C0A6C"/>
    <w:rsid w:val="003C14F8"/>
    <w:rsid w:val="003C1F36"/>
    <w:rsid w:val="003C2865"/>
    <w:rsid w:val="003C5A43"/>
    <w:rsid w:val="003D00F8"/>
    <w:rsid w:val="003D0519"/>
    <w:rsid w:val="003D0FF6"/>
    <w:rsid w:val="003D262C"/>
    <w:rsid w:val="003D3E05"/>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B7A"/>
    <w:rsid w:val="00400E72"/>
    <w:rsid w:val="00401400"/>
    <w:rsid w:val="0040217F"/>
    <w:rsid w:val="00404869"/>
    <w:rsid w:val="00405884"/>
    <w:rsid w:val="00407D39"/>
    <w:rsid w:val="0041477A"/>
    <w:rsid w:val="004167A3"/>
    <w:rsid w:val="00432DAA"/>
    <w:rsid w:val="00434305"/>
    <w:rsid w:val="00435D9F"/>
    <w:rsid w:val="00435DF7"/>
    <w:rsid w:val="0044083F"/>
    <w:rsid w:val="00441AE7"/>
    <w:rsid w:val="00445574"/>
    <w:rsid w:val="004467FB"/>
    <w:rsid w:val="00446DCA"/>
    <w:rsid w:val="00452D6B"/>
    <w:rsid w:val="00454484"/>
    <w:rsid w:val="0045517B"/>
    <w:rsid w:val="00455D90"/>
    <w:rsid w:val="00463B77"/>
    <w:rsid w:val="00463C7B"/>
    <w:rsid w:val="004644A6"/>
    <w:rsid w:val="004659BD"/>
    <w:rsid w:val="00470775"/>
    <w:rsid w:val="004746B1"/>
    <w:rsid w:val="0047583F"/>
    <w:rsid w:val="00475DE8"/>
    <w:rsid w:val="00481C44"/>
    <w:rsid w:val="00482313"/>
    <w:rsid w:val="004833AB"/>
    <w:rsid w:val="00484936"/>
    <w:rsid w:val="00485C89"/>
    <w:rsid w:val="00486BE3"/>
    <w:rsid w:val="004905E4"/>
    <w:rsid w:val="00490A89"/>
    <w:rsid w:val="00490AB4"/>
    <w:rsid w:val="00492F02"/>
    <w:rsid w:val="004939AE"/>
    <w:rsid w:val="004A12DF"/>
    <w:rsid w:val="004A1BA8"/>
    <w:rsid w:val="004A2E72"/>
    <w:rsid w:val="004A49FA"/>
    <w:rsid w:val="004A4B57"/>
    <w:rsid w:val="004A63FA"/>
    <w:rsid w:val="004A6A3D"/>
    <w:rsid w:val="004B0272"/>
    <w:rsid w:val="004B2701"/>
    <w:rsid w:val="004B2E1B"/>
    <w:rsid w:val="004B3AA8"/>
    <w:rsid w:val="004B3E93"/>
    <w:rsid w:val="004B787E"/>
    <w:rsid w:val="004C127B"/>
    <w:rsid w:val="004C1979"/>
    <w:rsid w:val="004C1FBC"/>
    <w:rsid w:val="004C25A2"/>
    <w:rsid w:val="004C3F1D"/>
    <w:rsid w:val="004C458D"/>
    <w:rsid w:val="004C7556"/>
    <w:rsid w:val="004C7C88"/>
    <w:rsid w:val="004C7E8B"/>
    <w:rsid w:val="004C7E9D"/>
    <w:rsid w:val="004C7F67"/>
    <w:rsid w:val="004D076D"/>
    <w:rsid w:val="004D0EF1"/>
    <w:rsid w:val="004D2253"/>
    <w:rsid w:val="004D4406"/>
    <w:rsid w:val="004D7C42"/>
    <w:rsid w:val="004E0465"/>
    <w:rsid w:val="004E127B"/>
    <w:rsid w:val="004E1C0A"/>
    <w:rsid w:val="004E2C3B"/>
    <w:rsid w:val="004E30C5"/>
    <w:rsid w:val="004E4AA5"/>
    <w:rsid w:val="004E4AEE"/>
    <w:rsid w:val="004E59E3"/>
    <w:rsid w:val="004E67C0"/>
    <w:rsid w:val="004E6962"/>
    <w:rsid w:val="004F03D1"/>
    <w:rsid w:val="004F0F6B"/>
    <w:rsid w:val="004F391A"/>
    <w:rsid w:val="004F3CFB"/>
    <w:rsid w:val="004F6456"/>
    <w:rsid w:val="004F696E"/>
    <w:rsid w:val="004F6C71"/>
    <w:rsid w:val="00501139"/>
    <w:rsid w:val="0050363E"/>
    <w:rsid w:val="005039BC"/>
    <w:rsid w:val="005043BB"/>
    <w:rsid w:val="00504A3D"/>
    <w:rsid w:val="00505767"/>
    <w:rsid w:val="005073F0"/>
    <w:rsid w:val="00507D91"/>
    <w:rsid w:val="00510A7B"/>
    <w:rsid w:val="00512F6E"/>
    <w:rsid w:val="00513038"/>
    <w:rsid w:val="00514174"/>
    <w:rsid w:val="00516088"/>
    <w:rsid w:val="00516B0B"/>
    <w:rsid w:val="00521042"/>
    <w:rsid w:val="005220EC"/>
    <w:rsid w:val="00523F95"/>
    <w:rsid w:val="00524D65"/>
    <w:rsid w:val="00525B16"/>
    <w:rsid w:val="00533D04"/>
    <w:rsid w:val="00534804"/>
    <w:rsid w:val="00534BDF"/>
    <w:rsid w:val="005354EA"/>
    <w:rsid w:val="0053585F"/>
    <w:rsid w:val="00535B4E"/>
    <w:rsid w:val="00535EC4"/>
    <w:rsid w:val="00535ED9"/>
    <w:rsid w:val="0053692B"/>
    <w:rsid w:val="00537D0E"/>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5FC0"/>
    <w:rsid w:val="00586630"/>
    <w:rsid w:val="00587ADD"/>
    <w:rsid w:val="00593A49"/>
    <w:rsid w:val="00594A9F"/>
    <w:rsid w:val="0059546D"/>
    <w:rsid w:val="00596160"/>
    <w:rsid w:val="00596639"/>
    <w:rsid w:val="005966E2"/>
    <w:rsid w:val="00597007"/>
    <w:rsid w:val="005A0966"/>
    <w:rsid w:val="005A11B7"/>
    <w:rsid w:val="005A260B"/>
    <w:rsid w:val="005A4A1B"/>
    <w:rsid w:val="005A71ED"/>
    <w:rsid w:val="005A7830"/>
    <w:rsid w:val="005A7FCE"/>
    <w:rsid w:val="005B0F3F"/>
    <w:rsid w:val="005B0FB8"/>
    <w:rsid w:val="005B191C"/>
    <w:rsid w:val="005B2C88"/>
    <w:rsid w:val="005B3100"/>
    <w:rsid w:val="005B4903"/>
    <w:rsid w:val="005B51CE"/>
    <w:rsid w:val="005B5885"/>
    <w:rsid w:val="005B5CD7"/>
    <w:rsid w:val="005B6CF6"/>
    <w:rsid w:val="005B7422"/>
    <w:rsid w:val="005B7985"/>
    <w:rsid w:val="005C29B8"/>
    <w:rsid w:val="005C5F21"/>
    <w:rsid w:val="005C6176"/>
    <w:rsid w:val="005C7156"/>
    <w:rsid w:val="005D0C75"/>
    <w:rsid w:val="005D3CD1"/>
    <w:rsid w:val="005D4171"/>
    <w:rsid w:val="005D6A95"/>
    <w:rsid w:val="005D6B2C"/>
    <w:rsid w:val="005D6D9C"/>
    <w:rsid w:val="005E2335"/>
    <w:rsid w:val="005E2884"/>
    <w:rsid w:val="005E34CA"/>
    <w:rsid w:val="005E3C18"/>
    <w:rsid w:val="005E4250"/>
    <w:rsid w:val="005E6812"/>
    <w:rsid w:val="005E7881"/>
    <w:rsid w:val="005E78E0"/>
    <w:rsid w:val="005F0D9C"/>
    <w:rsid w:val="005F284E"/>
    <w:rsid w:val="005F48E6"/>
    <w:rsid w:val="005F4D25"/>
    <w:rsid w:val="005F6195"/>
    <w:rsid w:val="006015CE"/>
    <w:rsid w:val="00604784"/>
    <w:rsid w:val="00605A23"/>
    <w:rsid w:val="00606419"/>
    <w:rsid w:val="00607D29"/>
    <w:rsid w:val="00612952"/>
    <w:rsid w:val="00614CC1"/>
    <w:rsid w:val="00615A9D"/>
    <w:rsid w:val="00617387"/>
    <w:rsid w:val="006205D6"/>
    <w:rsid w:val="006252D8"/>
    <w:rsid w:val="006259BC"/>
    <w:rsid w:val="0062636B"/>
    <w:rsid w:val="00626A3F"/>
    <w:rsid w:val="00632182"/>
    <w:rsid w:val="006321C9"/>
    <w:rsid w:val="00632AE0"/>
    <w:rsid w:val="00633C17"/>
    <w:rsid w:val="00634D9E"/>
    <w:rsid w:val="0063521D"/>
    <w:rsid w:val="00636E3E"/>
    <w:rsid w:val="006379F7"/>
    <w:rsid w:val="00637E4D"/>
    <w:rsid w:val="00640620"/>
    <w:rsid w:val="00641A1F"/>
    <w:rsid w:val="00645904"/>
    <w:rsid w:val="006466E2"/>
    <w:rsid w:val="00651ACB"/>
    <w:rsid w:val="00651C47"/>
    <w:rsid w:val="00652AB2"/>
    <w:rsid w:val="00653FED"/>
    <w:rsid w:val="00654EC0"/>
    <w:rsid w:val="0065525B"/>
    <w:rsid w:val="00655D4F"/>
    <w:rsid w:val="00656D29"/>
    <w:rsid w:val="00662367"/>
    <w:rsid w:val="006640E5"/>
    <w:rsid w:val="006646F1"/>
    <w:rsid w:val="00664929"/>
    <w:rsid w:val="00664F62"/>
    <w:rsid w:val="006655E1"/>
    <w:rsid w:val="00672060"/>
    <w:rsid w:val="00672BFD"/>
    <w:rsid w:val="006770A7"/>
    <w:rsid w:val="006770F4"/>
    <w:rsid w:val="00677A84"/>
    <w:rsid w:val="0068026D"/>
    <w:rsid w:val="00680A27"/>
    <w:rsid w:val="006816A4"/>
    <w:rsid w:val="006819B8"/>
    <w:rsid w:val="006840A6"/>
    <w:rsid w:val="00684AEC"/>
    <w:rsid w:val="006850CD"/>
    <w:rsid w:val="00685AAB"/>
    <w:rsid w:val="006A07AA"/>
    <w:rsid w:val="006A2509"/>
    <w:rsid w:val="006A25E5"/>
    <w:rsid w:val="006A2B46"/>
    <w:rsid w:val="006A336D"/>
    <w:rsid w:val="006A37B9"/>
    <w:rsid w:val="006B1198"/>
    <w:rsid w:val="006B2672"/>
    <w:rsid w:val="006B54BF"/>
    <w:rsid w:val="006B5F44"/>
    <w:rsid w:val="006B5F90"/>
    <w:rsid w:val="006B62E4"/>
    <w:rsid w:val="006C1BBA"/>
    <w:rsid w:val="006C1F4D"/>
    <w:rsid w:val="006C2079"/>
    <w:rsid w:val="006C5A62"/>
    <w:rsid w:val="006C5D68"/>
    <w:rsid w:val="006C6976"/>
    <w:rsid w:val="006C6DD0"/>
    <w:rsid w:val="006D04EA"/>
    <w:rsid w:val="006D16C4"/>
    <w:rsid w:val="006D3E96"/>
    <w:rsid w:val="006D4515"/>
    <w:rsid w:val="006D4BB1"/>
    <w:rsid w:val="006D60EB"/>
    <w:rsid w:val="006D6593"/>
    <w:rsid w:val="006E1199"/>
    <w:rsid w:val="006E5221"/>
    <w:rsid w:val="006E5CCE"/>
    <w:rsid w:val="006E75F9"/>
    <w:rsid w:val="006F03A8"/>
    <w:rsid w:val="006F2ACA"/>
    <w:rsid w:val="006F2ADC"/>
    <w:rsid w:val="006F2BFE"/>
    <w:rsid w:val="006F31E9"/>
    <w:rsid w:val="006F6284"/>
    <w:rsid w:val="007002C5"/>
    <w:rsid w:val="00700D0B"/>
    <w:rsid w:val="00702411"/>
    <w:rsid w:val="00704387"/>
    <w:rsid w:val="00704CDE"/>
    <w:rsid w:val="00707588"/>
    <w:rsid w:val="00707669"/>
    <w:rsid w:val="00711CBA"/>
    <w:rsid w:val="00711FB5"/>
    <w:rsid w:val="00712A01"/>
    <w:rsid w:val="00714F58"/>
    <w:rsid w:val="00722FBF"/>
    <w:rsid w:val="00722FC2"/>
    <w:rsid w:val="00724E1B"/>
    <w:rsid w:val="00725949"/>
    <w:rsid w:val="00727FA2"/>
    <w:rsid w:val="00730AB0"/>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555B"/>
    <w:rsid w:val="00776599"/>
    <w:rsid w:val="0078114B"/>
    <w:rsid w:val="00781DD2"/>
    <w:rsid w:val="00783ECF"/>
    <w:rsid w:val="0078413A"/>
    <w:rsid w:val="0079280B"/>
    <w:rsid w:val="00793A8D"/>
    <w:rsid w:val="007959E8"/>
    <w:rsid w:val="00795E9C"/>
    <w:rsid w:val="007A0521"/>
    <w:rsid w:val="007A11D0"/>
    <w:rsid w:val="007A2E12"/>
    <w:rsid w:val="007A3475"/>
    <w:rsid w:val="007A41C8"/>
    <w:rsid w:val="007A54CE"/>
    <w:rsid w:val="007A5D3A"/>
    <w:rsid w:val="007A6FD9"/>
    <w:rsid w:val="007A7FFA"/>
    <w:rsid w:val="007B04EB"/>
    <w:rsid w:val="007B0D4F"/>
    <w:rsid w:val="007B14AC"/>
    <w:rsid w:val="007B5A3D"/>
    <w:rsid w:val="007B5B95"/>
    <w:rsid w:val="007B6032"/>
    <w:rsid w:val="007B68EA"/>
    <w:rsid w:val="007B7453"/>
    <w:rsid w:val="007B7474"/>
    <w:rsid w:val="007B7DFB"/>
    <w:rsid w:val="007C21AC"/>
    <w:rsid w:val="007C2D89"/>
    <w:rsid w:val="007C4593"/>
    <w:rsid w:val="007C4C0F"/>
    <w:rsid w:val="007C5309"/>
    <w:rsid w:val="007C6069"/>
    <w:rsid w:val="007D06C4"/>
    <w:rsid w:val="007D1352"/>
    <w:rsid w:val="007D2508"/>
    <w:rsid w:val="007D346A"/>
    <w:rsid w:val="007D58AE"/>
    <w:rsid w:val="007D6518"/>
    <w:rsid w:val="007D76BD"/>
    <w:rsid w:val="007E0BF1"/>
    <w:rsid w:val="007E6FEF"/>
    <w:rsid w:val="007F0ED8"/>
    <w:rsid w:val="007F0F63"/>
    <w:rsid w:val="007F5F48"/>
    <w:rsid w:val="007F75CE"/>
    <w:rsid w:val="008013A4"/>
    <w:rsid w:val="008027CE"/>
    <w:rsid w:val="00802F42"/>
    <w:rsid w:val="00803E8B"/>
    <w:rsid w:val="00804383"/>
    <w:rsid w:val="00804BB7"/>
    <w:rsid w:val="00804D41"/>
    <w:rsid w:val="00810257"/>
    <w:rsid w:val="0081029E"/>
    <w:rsid w:val="008104F5"/>
    <w:rsid w:val="00811072"/>
    <w:rsid w:val="00811369"/>
    <w:rsid w:val="008123F0"/>
    <w:rsid w:val="00815419"/>
    <w:rsid w:val="008163C8"/>
    <w:rsid w:val="008164A1"/>
    <w:rsid w:val="00817325"/>
    <w:rsid w:val="008209E6"/>
    <w:rsid w:val="00821D19"/>
    <w:rsid w:val="00823303"/>
    <w:rsid w:val="008233B2"/>
    <w:rsid w:val="00823A9F"/>
    <w:rsid w:val="00823C85"/>
    <w:rsid w:val="00825138"/>
    <w:rsid w:val="008269DD"/>
    <w:rsid w:val="008300EB"/>
    <w:rsid w:val="00830621"/>
    <w:rsid w:val="0083348C"/>
    <w:rsid w:val="008373D3"/>
    <w:rsid w:val="00840617"/>
    <w:rsid w:val="00840F84"/>
    <w:rsid w:val="00842A47"/>
    <w:rsid w:val="0084321D"/>
    <w:rsid w:val="00843C13"/>
    <w:rsid w:val="00843DEF"/>
    <w:rsid w:val="00844FBD"/>
    <w:rsid w:val="008454F8"/>
    <w:rsid w:val="00847988"/>
    <w:rsid w:val="0085173A"/>
    <w:rsid w:val="0085254A"/>
    <w:rsid w:val="008603CE"/>
    <w:rsid w:val="008620FC"/>
    <w:rsid w:val="008627A5"/>
    <w:rsid w:val="00863E05"/>
    <w:rsid w:val="00865ACA"/>
    <w:rsid w:val="00865D28"/>
    <w:rsid w:val="00865F85"/>
    <w:rsid w:val="00867C10"/>
    <w:rsid w:val="00870439"/>
    <w:rsid w:val="00870DA1"/>
    <w:rsid w:val="0087257D"/>
    <w:rsid w:val="00883F93"/>
    <w:rsid w:val="00884DB3"/>
    <w:rsid w:val="00885A9D"/>
    <w:rsid w:val="008864F6"/>
    <w:rsid w:val="008877AA"/>
    <w:rsid w:val="0089049D"/>
    <w:rsid w:val="008928C9"/>
    <w:rsid w:val="008930CB"/>
    <w:rsid w:val="008938DC"/>
    <w:rsid w:val="00893FD1"/>
    <w:rsid w:val="00894836"/>
    <w:rsid w:val="00895172"/>
    <w:rsid w:val="00895590"/>
    <w:rsid w:val="00895680"/>
    <w:rsid w:val="00896DFF"/>
    <w:rsid w:val="0089762C"/>
    <w:rsid w:val="008A173B"/>
    <w:rsid w:val="008A1893"/>
    <w:rsid w:val="008A57E6"/>
    <w:rsid w:val="008A6F17"/>
    <w:rsid w:val="008A6F81"/>
    <w:rsid w:val="008A720B"/>
    <w:rsid w:val="008A769A"/>
    <w:rsid w:val="008B0C9C"/>
    <w:rsid w:val="008B166D"/>
    <w:rsid w:val="008B17F4"/>
    <w:rsid w:val="008B3615"/>
    <w:rsid w:val="008B4AC4"/>
    <w:rsid w:val="008B50C8"/>
    <w:rsid w:val="008B5281"/>
    <w:rsid w:val="008B7E05"/>
    <w:rsid w:val="008C1797"/>
    <w:rsid w:val="008C18DE"/>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1F50"/>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A4C"/>
    <w:rsid w:val="00913CA9"/>
    <w:rsid w:val="009145AE"/>
    <w:rsid w:val="009146CE"/>
    <w:rsid w:val="00914CA7"/>
    <w:rsid w:val="00915C3E"/>
    <w:rsid w:val="009161A8"/>
    <w:rsid w:val="009245AE"/>
    <w:rsid w:val="009245F5"/>
    <w:rsid w:val="009249EC"/>
    <w:rsid w:val="009273B3"/>
    <w:rsid w:val="009305B5"/>
    <w:rsid w:val="00931B79"/>
    <w:rsid w:val="009378DD"/>
    <w:rsid w:val="009429D5"/>
    <w:rsid w:val="00942BF1"/>
    <w:rsid w:val="00945180"/>
    <w:rsid w:val="00945428"/>
    <w:rsid w:val="0094607B"/>
    <w:rsid w:val="00950880"/>
    <w:rsid w:val="00953604"/>
    <w:rsid w:val="0095496B"/>
    <w:rsid w:val="00960438"/>
    <w:rsid w:val="00960F1E"/>
    <w:rsid w:val="009610DC"/>
    <w:rsid w:val="00961490"/>
    <w:rsid w:val="0096381A"/>
    <w:rsid w:val="00965E04"/>
    <w:rsid w:val="00966D19"/>
    <w:rsid w:val="009674AD"/>
    <w:rsid w:val="00970CDC"/>
    <w:rsid w:val="00975727"/>
    <w:rsid w:val="00977010"/>
    <w:rsid w:val="00977D02"/>
    <w:rsid w:val="00977FF9"/>
    <w:rsid w:val="009809BB"/>
    <w:rsid w:val="0098145A"/>
    <w:rsid w:val="0098364B"/>
    <w:rsid w:val="00986288"/>
    <w:rsid w:val="0098637F"/>
    <w:rsid w:val="009908A3"/>
    <w:rsid w:val="009911AF"/>
    <w:rsid w:val="00991875"/>
    <w:rsid w:val="00991F92"/>
    <w:rsid w:val="0099253F"/>
    <w:rsid w:val="00992985"/>
    <w:rsid w:val="00993889"/>
    <w:rsid w:val="00994646"/>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32E2"/>
    <w:rsid w:val="009B6029"/>
    <w:rsid w:val="009B6971"/>
    <w:rsid w:val="009C27F1"/>
    <w:rsid w:val="009C3152"/>
    <w:rsid w:val="009C3257"/>
    <w:rsid w:val="009C4CFA"/>
    <w:rsid w:val="009C5070"/>
    <w:rsid w:val="009C6340"/>
    <w:rsid w:val="009D112C"/>
    <w:rsid w:val="009D1385"/>
    <w:rsid w:val="009D47FA"/>
    <w:rsid w:val="009D4C5B"/>
    <w:rsid w:val="009D50D2"/>
    <w:rsid w:val="009D646F"/>
    <w:rsid w:val="009D6BCA"/>
    <w:rsid w:val="009E0F62"/>
    <w:rsid w:val="009E4A58"/>
    <w:rsid w:val="009E5A2D"/>
    <w:rsid w:val="009E5AB2"/>
    <w:rsid w:val="009E6219"/>
    <w:rsid w:val="009F03B3"/>
    <w:rsid w:val="00A0096C"/>
    <w:rsid w:val="00A01757"/>
    <w:rsid w:val="00A028C0"/>
    <w:rsid w:val="00A02BAE"/>
    <w:rsid w:val="00A06A6B"/>
    <w:rsid w:val="00A07E47"/>
    <w:rsid w:val="00A10684"/>
    <w:rsid w:val="00A1249F"/>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3229"/>
    <w:rsid w:val="00A738D7"/>
    <w:rsid w:val="00A77CCB"/>
    <w:rsid w:val="00A83D8D"/>
    <w:rsid w:val="00A8446B"/>
    <w:rsid w:val="00A8473F"/>
    <w:rsid w:val="00A862D6"/>
    <w:rsid w:val="00A8715E"/>
    <w:rsid w:val="00A87885"/>
    <w:rsid w:val="00A9295B"/>
    <w:rsid w:val="00A93B09"/>
    <w:rsid w:val="00A952D7"/>
    <w:rsid w:val="00A963F7"/>
    <w:rsid w:val="00A96AD8"/>
    <w:rsid w:val="00AA052C"/>
    <w:rsid w:val="00AA1E45"/>
    <w:rsid w:val="00AA2BEB"/>
    <w:rsid w:val="00AA2DEF"/>
    <w:rsid w:val="00AA4286"/>
    <w:rsid w:val="00AA456B"/>
    <w:rsid w:val="00AA57F5"/>
    <w:rsid w:val="00AA672E"/>
    <w:rsid w:val="00AA6EC9"/>
    <w:rsid w:val="00AA7594"/>
    <w:rsid w:val="00AB3293"/>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6163"/>
    <w:rsid w:val="00AE070A"/>
    <w:rsid w:val="00AE101C"/>
    <w:rsid w:val="00AE1626"/>
    <w:rsid w:val="00AE2A69"/>
    <w:rsid w:val="00AE37E5"/>
    <w:rsid w:val="00AE5EB4"/>
    <w:rsid w:val="00AF00DD"/>
    <w:rsid w:val="00AF0C18"/>
    <w:rsid w:val="00AF47C5"/>
    <w:rsid w:val="00AF5398"/>
    <w:rsid w:val="00AF6859"/>
    <w:rsid w:val="00B049AF"/>
    <w:rsid w:val="00B07242"/>
    <w:rsid w:val="00B10534"/>
    <w:rsid w:val="00B113DB"/>
    <w:rsid w:val="00B11D8A"/>
    <w:rsid w:val="00B12981"/>
    <w:rsid w:val="00B12A51"/>
    <w:rsid w:val="00B147DD"/>
    <w:rsid w:val="00B156FD"/>
    <w:rsid w:val="00B21F61"/>
    <w:rsid w:val="00B261F1"/>
    <w:rsid w:val="00B265BC"/>
    <w:rsid w:val="00B31FB1"/>
    <w:rsid w:val="00B331B4"/>
    <w:rsid w:val="00B33952"/>
    <w:rsid w:val="00B33C5E"/>
    <w:rsid w:val="00B342F4"/>
    <w:rsid w:val="00B34369"/>
    <w:rsid w:val="00B34DC2"/>
    <w:rsid w:val="00B378E5"/>
    <w:rsid w:val="00B4346D"/>
    <w:rsid w:val="00B440F4"/>
    <w:rsid w:val="00B447A5"/>
    <w:rsid w:val="00B4654C"/>
    <w:rsid w:val="00B47293"/>
    <w:rsid w:val="00B47386"/>
    <w:rsid w:val="00B50E50"/>
    <w:rsid w:val="00B52120"/>
    <w:rsid w:val="00B54ABC"/>
    <w:rsid w:val="00B5675A"/>
    <w:rsid w:val="00B56FBE"/>
    <w:rsid w:val="00B60ACF"/>
    <w:rsid w:val="00B62B58"/>
    <w:rsid w:val="00B65149"/>
    <w:rsid w:val="00B663D8"/>
    <w:rsid w:val="00B66567"/>
    <w:rsid w:val="00B66F52"/>
    <w:rsid w:val="00B66FE5"/>
    <w:rsid w:val="00B72880"/>
    <w:rsid w:val="00B751F5"/>
    <w:rsid w:val="00B758BF"/>
    <w:rsid w:val="00B77EC8"/>
    <w:rsid w:val="00B827A6"/>
    <w:rsid w:val="00B831CE"/>
    <w:rsid w:val="00B86677"/>
    <w:rsid w:val="00B87131"/>
    <w:rsid w:val="00B939B1"/>
    <w:rsid w:val="00B940AA"/>
    <w:rsid w:val="00B96D40"/>
    <w:rsid w:val="00B97386"/>
    <w:rsid w:val="00BA263B"/>
    <w:rsid w:val="00BA42B2"/>
    <w:rsid w:val="00BA58D4"/>
    <w:rsid w:val="00BA5B9E"/>
    <w:rsid w:val="00BA7C9A"/>
    <w:rsid w:val="00BB5F8F"/>
    <w:rsid w:val="00BB657A"/>
    <w:rsid w:val="00BC1654"/>
    <w:rsid w:val="00BC1A4E"/>
    <w:rsid w:val="00BC5DC7"/>
    <w:rsid w:val="00BC6B8B"/>
    <w:rsid w:val="00BC73D8"/>
    <w:rsid w:val="00BD52D7"/>
    <w:rsid w:val="00BD5AD2"/>
    <w:rsid w:val="00BE22F3"/>
    <w:rsid w:val="00BE5B52"/>
    <w:rsid w:val="00BE7B8D"/>
    <w:rsid w:val="00BF0993"/>
    <w:rsid w:val="00BF10A9"/>
    <w:rsid w:val="00BF1703"/>
    <w:rsid w:val="00BF22E8"/>
    <w:rsid w:val="00BF231C"/>
    <w:rsid w:val="00BF4FF8"/>
    <w:rsid w:val="00BF51E5"/>
    <w:rsid w:val="00BF74A6"/>
    <w:rsid w:val="00C013AD"/>
    <w:rsid w:val="00C04904"/>
    <w:rsid w:val="00C056B3"/>
    <w:rsid w:val="00C05B54"/>
    <w:rsid w:val="00C070DF"/>
    <w:rsid w:val="00C103E5"/>
    <w:rsid w:val="00C13319"/>
    <w:rsid w:val="00C13EE9"/>
    <w:rsid w:val="00C14A84"/>
    <w:rsid w:val="00C20596"/>
    <w:rsid w:val="00C20C5C"/>
    <w:rsid w:val="00C21540"/>
    <w:rsid w:val="00C21906"/>
    <w:rsid w:val="00C21BFA"/>
    <w:rsid w:val="00C21FB0"/>
    <w:rsid w:val="00C24C8D"/>
    <w:rsid w:val="00C259B3"/>
    <w:rsid w:val="00C25A00"/>
    <w:rsid w:val="00C25FE2"/>
    <w:rsid w:val="00C269CD"/>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752DB"/>
    <w:rsid w:val="00C80CB8"/>
    <w:rsid w:val="00C819F8"/>
    <w:rsid w:val="00C8248C"/>
    <w:rsid w:val="00C84E33"/>
    <w:rsid w:val="00C86D6F"/>
    <w:rsid w:val="00C905FC"/>
    <w:rsid w:val="00C92894"/>
    <w:rsid w:val="00C92D03"/>
    <w:rsid w:val="00C9319C"/>
    <w:rsid w:val="00C9435D"/>
    <w:rsid w:val="00C94BD1"/>
    <w:rsid w:val="00C94BEF"/>
    <w:rsid w:val="00C94DF2"/>
    <w:rsid w:val="00C96741"/>
    <w:rsid w:val="00CA259B"/>
    <w:rsid w:val="00CA2D1B"/>
    <w:rsid w:val="00CA375D"/>
    <w:rsid w:val="00CA4630"/>
    <w:rsid w:val="00CA662A"/>
    <w:rsid w:val="00CA7AFD"/>
    <w:rsid w:val="00CA7C3C"/>
    <w:rsid w:val="00CB0189"/>
    <w:rsid w:val="00CB0BA2"/>
    <w:rsid w:val="00CB1A42"/>
    <w:rsid w:val="00CB1B0C"/>
    <w:rsid w:val="00CB2C0B"/>
    <w:rsid w:val="00CB517D"/>
    <w:rsid w:val="00CB6CE0"/>
    <w:rsid w:val="00CC038D"/>
    <w:rsid w:val="00CC08DB"/>
    <w:rsid w:val="00CC15D5"/>
    <w:rsid w:val="00CC39FF"/>
    <w:rsid w:val="00CC3C2F"/>
    <w:rsid w:val="00CC4AC8"/>
    <w:rsid w:val="00CC5233"/>
    <w:rsid w:val="00CC5DE6"/>
    <w:rsid w:val="00CC6E4E"/>
    <w:rsid w:val="00CC6FE8"/>
    <w:rsid w:val="00CC7202"/>
    <w:rsid w:val="00CD2808"/>
    <w:rsid w:val="00CD28BF"/>
    <w:rsid w:val="00CD2C34"/>
    <w:rsid w:val="00CD4092"/>
    <w:rsid w:val="00CD467A"/>
    <w:rsid w:val="00CD4A20"/>
    <w:rsid w:val="00CD50A1"/>
    <w:rsid w:val="00CD519E"/>
    <w:rsid w:val="00CE0C4F"/>
    <w:rsid w:val="00CE30EA"/>
    <w:rsid w:val="00CE424F"/>
    <w:rsid w:val="00CF048A"/>
    <w:rsid w:val="00CF155A"/>
    <w:rsid w:val="00CF2947"/>
    <w:rsid w:val="00CF686F"/>
    <w:rsid w:val="00CF6E60"/>
    <w:rsid w:val="00CF7199"/>
    <w:rsid w:val="00CF7BCA"/>
    <w:rsid w:val="00D008FD"/>
    <w:rsid w:val="00D0321C"/>
    <w:rsid w:val="00D035EC"/>
    <w:rsid w:val="00D04A7B"/>
    <w:rsid w:val="00D06AB1"/>
    <w:rsid w:val="00D06FC1"/>
    <w:rsid w:val="00D072ED"/>
    <w:rsid w:val="00D07A16"/>
    <w:rsid w:val="00D1067E"/>
    <w:rsid w:val="00D10AC0"/>
    <w:rsid w:val="00D10F50"/>
    <w:rsid w:val="00D11272"/>
    <w:rsid w:val="00D126F5"/>
    <w:rsid w:val="00D13266"/>
    <w:rsid w:val="00D1489E"/>
    <w:rsid w:val="00D20737"/>
    <w:rsid w:val="00D21E81"/>
    <w:rsid w:val="00D223DE"/>
    <w:rsid w:val="00D22D3A"/>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51F96"/>
    <w:rsid w:val="00D66846"/>
    <w:rsid w:val="00D675FB"/>
    <w:rsid w:val="00D70939"/>
    <w:rsid w:val="00D71F25"/>
    <w:rsid w:val="00D72A9C"/>
    <w:rsid w:val="00D77031"/>
    <w:rsid w:val="00D77DEE"/>
    <w:rsid w:val="00D81028"/>
    <w:rsid w:val="00D8388E"/>
    <w:rsid w:val="00D84941"/>
    <w:rsid w:val="00D84FA1"/>
    <w:rsid w:val="00D851F0"/>
    <w:rsid w:val="00D86DB7"/>
    <w:rsid w:val="00D87BF5"/>
    <w:rsid w:val="00D90721"/>
    <w:rsid w:val="00D9075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598"/>
    <w:rsid w:val="00DB498B"/>
    <w:rsid w:val="00DB66CA"/>
    <w:rsid w:val="00DB6BCA"/>
    <w:rsid w:val="00DB6F54"/>
    <w:rsid w:val="00DB73F7"/>
    <w:rsid w:val="00DC0321"/>
    <w:rsid w:val="00DC3067"/>
    <w:rsid w:val="00DC370B"/>
    <w:rsid w:val="00DC456B"/>
    <w:rsid w:val="00DC5B90"/>
    <w:rsid w:val="00DD00FF"/>
    <w:rsid w:val="00DD0619"/>
    <w:rsid w:val="00DD07FB"/>
    <w:rsid w:val="00DD11AC"/>
    <w:rsid w:val="00DD25C6"/>
    <w:rsid w:val="00DD4FE5"/>
    <w:rsid w:val="00DD54B0"/>
    <w:rsid w:val="00DD57EE"/>
    <w:rsid w:val="00DD6BCC"/>
    <w:rsid w:val="00DE0A4B"/>
    <w:rsid w:val="00DE2410"/>
    <w:rsid w:val="00DE2939"/>
    <w:rsid w:val="00DE6E81"/>
    <w:rsid w:val="00DE703F"/>
    <w:rsid w:val="00DE7595"/>
    <w:rsid w:val="00DF0504"/>
    <w:rsid w:val="00DF0642"/>
    <w:rsid w:val="00DF1961"/>
    <w:rsid w:val="00DF3CAC"/>
    <w:rsid w:val="00DF44DE"/>
    <w:rsid w:val="00E01138"/>
    <w:rsid w:val="00E02DFB"/>
    <w:rsid w:val="00E030F9"/>
    <w:rsid w:val="00E0311A"/>
    <w:rsid w:val="00E03138"/>
    <w:rsid w:val="00E05868"/>
    <w:rsid w:val="00E06404"/>
    <w:rsid w:val="00E07D06"/>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67B6B"/>
    <w:rsid w:val="00E70388"/>
    <w:rsid w:val="00E70F92"/>
    <w:rsid w:val="00E72EEB"/>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0637"/>
    <w:rsid w:val="00EA5652"/>
    <w:rsid w:val="00EA58D1"/>
    <w:rsid w:val="00EA61BC"/>
    <w:rsid w:val="00EA681A"/>
    <w:rsid w:val="00EA735B"/>
    <w:rsid w:val="00EB0BF2"/>
    <w:rsid w:val="00EB1E69"/>
    <w:rsid w:val="00EB2086"/>
    <w:rsid w:val="00EB31ED"/>
    <w:rsid w:val="00EB3DCC"/>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D9E"/>
    <w:rsid w:val="00EF7E72"/>
    <w:rsid w:val="00F06D37"/>
    <w:rsid w:val="00F0718E"/>
    <w:rsid w:val="00F07B9D"/>
    <w:rsid w:val="00F11586"/>
    <w:rsid w:val="00F1183B"/>
    <w:rsid w:val="00F11C9F"/>
    <w:rsid w:val="00F12263"/>
    <w:rsid w:val="00F1409D"/>
    <w:rsid w:val="00F14214"/>
    <w:rsid w:val="00F157A9"/>
    <w:rsid w:val="00F166F2"/>
    <w:rsid w:val="00F16F00"/>
    <w:rsid w:val="00F24FBD"/>
    <w:rsid w:val="00F25BB6"/>
    <w:rsid w:val="00F26B7E"/>
    <w:rsid w:val="00F27A3B"/>
    <w:rsid w:val="00F32780"/>
    <w:rsid w:val="00F33817"/>
    <w:rsid w:val="00F40F2A"/>
    <w:rsid w:val="00F420D5"/>
    <w:rsid w:val="00F43963"/>
    <w:rsid w:val="00F451EA"/>
    <w:rsid w:val="00F45447"/>
    <w:rsid w:val="00F456C6"/>
    <w:rsid w:val="00F4577B"/>
    <w:rsid w:val="00F46496"/>
    <w:rsid w:val="00F474D0"/>
    <w:rsid w:val="00F50179"/>
    <w:rsid w:val="00F50920"/>
    <w:rsid w:val="00F515EE"/>
    <w:rsid w:val="00F56511"/>
    <w:rsid w:val="00F6194E"/>
    <w:rsid w:val="00F623AC"/>
    <w:rsid w:val="00F6412A"/>
    <w:rsid w:val="00F65893"/>
    <w:rsid w:val="00F66A4A"/>
    <w:rsid w:val="00F71E22"/>
    <w:rsid w:val="00F72142"/>
    <w:rsid w:val="00F72AE7"/>
    <w:rsid w:val="00F7341A"/>
    <w:rsid w:val="00F80DDA"/>
    <w:rsid w:val="00F833BA"/>
    <w:rsid w:val="00F83735"/>
    <w:rsid w:val="00F841C4"/>
    <w:rsid w:val="00F84FD0"/>
    <w:rsid w:val="00F859A8"/>
    <w:rsid w:val="00F86D87"/>
    <w:rsid w:val="00F9063F"/>
    <w:rsid w:val="00F9108B"/>
    <w:rsid w:val="00F91349"/>
    <w:rsid w:val="00F93A8A"/>
    <w:rsid w:val="00F95248"/>
    <w:rsid w:val="00F956A9"/>
    <w:rsid w:val="00F963ED"/>
    <w:rsid w:val="00F966CF"/>
    <w:rsid w:val="00F96CAE"/>
    <w:rsid w:val="00F97C99"/>
    <w:rsid w:val="00FA1C67"/>
    <w:rsid w:val="00FA32BE"/>
    <w:rsid w:val="00FA662D"/>
    <w:rsid w:val="00FA73B1"/>
    <w:rsid w:val="00FB0CB9"/>
    <w:rsid w:val="00FB231D"/>
    <w:rsid w:val="00FB45F1"/>
    <w:rsid w:val="00FB4A72"/>
    <w:rsid w:val="00FB54E8"/>
    <w:rsid w:val="00FB7054"/>
    <w:rsid w:val="00FC17B7"/>
    <w:rsid w:val="00FC2328"/>
    <w:rsid w:val="00FC2CB7"/>
    <w:rsid w:val="00FC3485"/>
    <w:rsid w:val="00FC3B83"/>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9"/>
    <o:shapelayout v:ext="edit">
      <o:idmap v:ext="edit" data="2"/>
      <o:rules v:ext="edit">
        <o:r id="V:Rule1" type="connector" idref="#AutoShape 23"/>
        <o:r id="V:Rule2" type="connector" idref="#AutoShape 28"/>
        <o:r id="V:Rule3" type="connector" idref="#AutoShape 26"/>
        <o:r id="V:Rule4" type="connector" idref="#AutoShape 25"/>
        <o:r id="V:Rule5" type="connector" idref="#AutoShape 24"/>
        <o:r id="V:Rule6" type="connector" idref="#AutoShape 27"/>
      </o:rules>
    </o:shapelayout>
  </w:shapeDefaults>
  <w:decimalSymbol w:val="."/>
  <w:listSeparator w:val=","/>
  <w14:docId w14:val="7F51C50E"/>
  <w15:docId w15:val="{EC57A9D0-748D-42D7-AADB-F64B2E07D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rsid w:val="00F32780"/>
    <w:pPr>
      <w:widowControl w:val="0"/>
      <w:adjustRightInd w:val="0"/>
      <w:spacing w:line="400" w:lineRule="exact"/>
      <w:jc w:val="both"/>
    </w:pPr>
    <w:rPr>
      <w:kern w:val="2"/>
      <w:sz w:val="21"/>
      <w:szCs w:val="21"/>
    </w:rPr>
  </w:style>
  <w:style w:type="paragraph" w:styleId="1">
    <w:name w:val="heading 1"/>
    <w:basedOn w:val="afff5"/>
    <w:next w:val="afff5"/>
    <w:link w:val="10"/>
    <w:qFormat/>
    <w:rsid w:val="00F32780"/>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F32780"/>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F32780"/>
    <w:pPr>
      <w:keepNext/>
      <w:keepLines/>
      <w:spacing w:before="260" w:after="260" w:line="416" w:lineRule="auto"/>
      <w:outlineLvl w:val="2"/>
    </w:pPr>
    <w:rPr>
      <w:b/>
      <w:bCs/>
      <w:sz w:val="32"/>
      <w:szCs w:val="32"/>
    </w:rPr>
  </w:style>
  <w:style w:type="paragraph" w:styleId="4">
    <w:name w:val="heading 4"/>
    <w:basedOn w:val="afff5"/>
    <w:next w:val="afff5"/>
    <w:link w:val="40"/>
    <w:qFormat/>
    <w:rsid w:val="00F32780"/>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F32780"/>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F32780"/>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F32780"/>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F32780"/>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F32780"/>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qFormat/>
    <w:rsid w:val="00F32780"/>
    <w:rPr>
      <w:b/>
      <w:bCs/>
      <w:kern w:val="44"/>
      <w:sz w:val="44"/>
      <w:szCs w:val="44"/>
    </w:rPr>
  </w:style>
  <w:style w:type="character" w:customStyle="1" w:styleId="23">
    <w:name w:val="标题 2 字符"/>
    <w:link w:val="22"/>
    <w:rsid w:val="00F32780"/>
    <w:rPr>
      <w:rFonts w:ascii="Arial" w:eastAsia="黑体" w:hAnsi="Arial"/>
      <w:b/>
      <w:bCs/>
      <w:kern w:val="2"/>
      <w:sz w:val="32"/>
      <w:szCs w:val="32"/>
    </w:rPr>
  </w:style>
  <w:style w:type="character" w:customStyle="1" w:styleId="30">
    <w:name w:val="标题 3 字符"/>
    <w:link w:val="3"/>
    <w:rsid w:val="00F32780"/>
    <w:rPr>
      <w:b/>
      <w:bCs/>
      <w:kern w:val="2"/>
      <w:sz w:val="32"/>
      <w:szCs w:val="32"/>
    </w:rPr>
  </w:style>
  <w:style w:type="character" w:customStyle="1" w:styleId="40">
    <w:name w:val="标题 4 字符"/>
    <w:link w:val="4"/>
    <w:rsid w:val="00F32780"/>
    <w:rPr>
      <w:rFonts w:ascii="Arial" w:eastAsia="黑体" w:hAnsi="Arial"/>
      <w:b/>
      <w:bCs/>
      <w:kern w:val="2"/>
      <w:sz w:val="28"/>
      <w:szCs w:val="28"/>
    </w:rPr>
  </w:style>
  <w:style w:type="character" w:customStyle="1" w:styleId="50">
    <w:name w:val="标题 5 字符"/>
    <w:link w:val="5"/>
    <w:rsid w:val="00F32780"/>
    <w:rPr>
      <w:b/>
      <w:bCs/>
      <w:kern w:val="2"/>
      <w:sz w:val="28"/>
      <w:szCs w:val="28"/>
    </w:rPr>
  </w:style>
  <w:style w:type="character" w:customStyle="1" w:styleId="60">
    <w:name w:val="标题 6 字符"/>
    <w:link w:val="6"/>
    <w:rsid w:val="00F32780"/>
    <w:rPr>
      <w:rFonts w:ascii="Arial" w:eastAsia="黑体" w:hAnsi="Arial"/>
      <w:b/>
      <w:bCs/>
      <w:kern w:val="2"/>
      <w:sz w:val="24"/>
      <w:szCs w:val="24"/>
    </w:rPr>
  </w:style>
  <w:style w:type="character" w:customStyle="1" w:styleId="70">
    <w:name w:val="标题 7 字符"/>
    <w:link w:val="7"/>
    <w:rsid w:val="00F32780"/>
    <w:rPr>
      <w:b/>
      <w:bCs/>
      <w:kern w:val="2"/>
      <w:sz w:val="24"/>
      <w:szCs w:val="24"/>
    </w:rPr>
  </w:style>
  <w:style w:type="character" w:customStyle="1" w:styleId="80">
    <w:name w:val="标题 8 字符"/>
    <w:link w:val="8"/>
    <w:rsid w:val="00F32780"/>
    <w:rPr>
      <w:rFonts w:ascii="Arial" w:eastAsia="黑体" w:hAnsi="Arial"/>
      <w:kern w:val="2"/>
      <w:sz w:val="24"/>
      <w:szCs w:val="24"/>
    </w:rPr>
  </w:style>
  <w:style w:type="character" w:customStyle="1" w:styleId="90">
    <w:name w:val="标题 9 字符"/>
    <w:link w:val="9"/>
    <w:rsid w:val="00F32780"/>
    <w:rPr>
      <w:rFonts w:ascii="Arial" w:eastAsia="黑体" w:hAnsi="Arial"/>
      <w:kern w:val="2"/>
      <w:sz w:val="21"/>
      <w:szCs w:val="21"/>
    </w:rPr>
  </w:style>
  <w:style w:type="paragraph" w:styleId="afff9">
    <w:name w:val="header"/>
    <w:basedOn w:val="afff5"/>
    <w:link w:val="afffa"/>
    <w:uiPriority w:val="99"/>
    <w:rsid w:val="00F32780"/>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F32780"/>
    <w:rPr>
      <w:kern w:val="2"/>
      <w:sz w:val="18"/>
      <w:szCs w:val="18"/>
    </w:rPr>
  </w:style>
  <w:style w:type="paragraph" w:styleId="afffb">
    <w:name w:val="footer"/>
    <w:basedOn w:val="afff5"/>
    <w:link w:val="afffc"/>
    <w:uiPriority w:val="99"/>
    <w:rsid w:val="00F32780"/>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F32780"/>
    <w:rPr>
      <w:rFonts w:ascii="宋体"/>
      <w:kern w:val="2"/>
      <w:sz w:val="18"/>
      <w:szCs w:val="18"/>
    </w:rPr>
  </w:style>
  <w:style w:type="paragraph" w:styleId="afffd">
    <w:name w:val="Balloon Text"/>
    <w:basedOn w:val="afff5"/>
    <w:link w:val="afffe"/>
    <w:uiPriority w:val="99"/>
    <w:semiHidden/>
    <w:unhideWhenUsed/>
    <w:rsid w:val="00F32780"/>
    <w:rPr>
      <w:sz w:val="18"/>
      <w:szCs w:val="18"/>
    </w:rPr>
  </w:style>
  <w:style w:type="character" w:customStyle="1" w:styleId="afffe">
    <w:name w:val="批注框文本 字符"/>
    <w:link w:val="afffd"/>
    <w:uiPriority w:val="99"/>
    <w:semiHidden/>
    <w:rsid w:val="00F32780"/>
    <w:rPr>
      <w:kern w:val="2"/>
      <w:sz w:val="18"/>
      <w:szCs w:val="18"/>
    </w:rPr>
  </w:style>
  <w:style w:type="paragraph" w:styleId="affff">
    <w:name w:val="Quote"/>
    <w:basedOn w:val="afff5"/>
    <w:next w:val="afff5"/>
    <w:link w:val="affff0"/>
    <w:uiPriority w:val="29"/>
    <w:qFormat/>
    <w:rsid w:val="00F32780"/>
    <w:rPr>
      <w:i/>
      <w:iCs/>
      <w:color w:val="000000"/>
    </w:rPr>
  </w:style>
  <w:style w:type="character" w:customStyle="1" w:styleId="affff0">
    <w:name w:val="引用 字符"/>
    <w:link w:val="affff"/>
    <w:uiPriority w:val="29"/>
    <w:rsid w:val="00F32780"/>
    <w:rPr>
      <w:i/>
      <w:iCs/>
      <w:color w:val="000000"/>
      <w:kern w:val="2"/>
      <w:sz w:val="21"/>
      <w:szCs w:val="21"/>
    </w:rPr>
  </w:style>
  <w:style w:type="character" w:styleId="affff1">
    <w:name w:val="Strong"/>
    <w:uiPriority w:val="22"/>
    <w:qFormat/>
    <w:rsid w:val="00F32780"/>
    <w:rPr>
      <w:b/>
      <w:bCs/>
    </w:rPr>
  </w:style>
  <w:style w:type="character" w:styleId="affff2">
    <w:name w:val="Emphasis"/>
    <w:uiPriority w:val="20"/>
    <w:qFormat/>
    <w:rsid w:val="00F32780"/>
    <w:rPr>
      <w:i/>
      <w:iCs/>
    </w:rPr>
  </w:style>
  <w:style w:type="paragraph" w:styleId="affff3">
    <w:name w:val="Title"/>
    <w:basedOn w:val="afff5"/>
    <w:link w:val="affff4"/>
    <w:qFormat/>
    <w:rsid w:val="00F32780"/>
    <w:pPr>
      <w:spacing w:before="240" w:after="60"/>
      <w:jc w:val="center"/>
      <w:outlineLvl w:val="0"/>
    </w:pPr>
    <w:rPr>
      <w:rFonts w:ascii="Arial" w:hAnsi="Arial" w:cs="Arial"/>
      <w:b/>
      <w:bCs/>
      <w:sz w:val="32"/>
      <w:szCs w:val="32"/>
    </w:rPr>
  </w:style>
  <w:style w:type="character" w:customStyle="1" w:styleId="affff4">
    <w:name w:val="标题 字符"/>
    <w:link w:val="affff3"/>
    <w:rsid w:val="00F32780"/>
    <w:rPr>
      <w:rFonts w:ascii="Arial" w:hAnsi="Arial" w:cs="Arial"/>
      <w:b/>
      <w:bCs/>
      <w:kern w:val="2"/>
      <w:sz w:val="32"/>
      <w:szCs w:val="32"/>
    </w:rPr>
  </w:style>
  <w:style w:type="paragraph" w:customStyle="1" w:styleId="affff5">
    <w:name w:val="标准标志"/>
    <w:next w:val="afff5"/>
    <w:rsid w:val="00F32780"/>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F3278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F32780"/>
    <w:pPr>
      <w:ind w:left="198"/>
    </w:pPr>
    <w:rPr>
      <w:rFonts w:ascii="宋体" w:hAnsi="Times New Roman"/>
      <w:sz w:val="18"/>
    </w:rPr>
  </w:style>
  <w:style w:type="paragraph" w:customStyle="1" w:styleId="affff8">
    <w:name w:val="标准文件_页脚奇数页"/>
    <w:rsid w:val="00F32780"/>
    <w:pPr>
      <w:ind w:right="227"/>
      <w:jc w:val="right"/>
    </w:pPr>
    <w:rPr>
      <w:rFonts w:ascii="宋体" w:hAnsi="Times New Roman"/>
      <w:sz w:val="18"/>
    </w:rPr>
  </w:style>
  <w:style w:type="paragraph" w:customStyle="1" w:styleId="affff9">
    <w:name w:val="标准书眉一"/>
    <w:rsid w:val="00F32780"/>
    <w:pPr>
      <w:jc w:val="both"/>
    </w:pPr>
    <w:rPr>
      <w:rFonts w:ascii="Times New Roman" w:hAnsi="Times New Roman"/>
    </w:rPr>
  </w:style>
  <w:style w:type="paragraph" w:customStyle="1" w:styleId="ICS">
    <w:name w:val="标准文件_ICS"/>
    <w:basedOn w:val="afff5"/>
    <w:rsid w:val="00F32780"/>
    <w:pPr>
      <w:spacing w:line="0" w:lineRule="atLeast"/>
    </w:pPr>
    <w:rPr>
      <w:rFonts w:ascii="黑体" w:eastAsia="黑体" w:hAnsi="宋体"/>
    </w:rPr>
  </w:style>
  <w:style w:type="paragraph" w:customStyle="1" w:styleId="affffa">
    <w:name w:val="标准文件_标准正文"/>
    <w:basedOn w:val="afff5"/>
    <w:next w:val="affffb"/>
    <w:rsid w:val="00F32780"/>
    <w:pPr>
      <w:snapToGrid w:val="0"/>
      <w:ind w:firstLineChars="200" w:firstLine="200"/>
    </w:pPr>
    <w:rPr>
      <w:kern w:val="0"/>
    </w:rPr>
  </w:style>
  <w:style w:type="paragraph" w:customStyle="1" w:styleId="affffc">
    <w:name w:val="标准文件_版本"/>
    <w:basedOn w:val="affffa"/>
    <w:rsid w:val="00F32780"/>
    <w:pPr>
      <w:adjustRightInd/>
      <w:snapToGrid/>
      <w:ind w:firstLineChars="0" w:firstLine="0"/>
    </w:pPr>
    <w:rPr>
      <w:rFonts w:ascii="宋体" w:hAnsi="宋体"/>
      <w:kern w:val="2"/>
    </w:rPr>
  </w:style>
  <w:style w:type="paragraph" w:customStyle="1" w:styleId="affffd">
    <w:name w:val="标准文件_标准部门"/>
    <w:basedOn w:val="afff5"/>
    <w:rsid w:val="00F32780"/>
    <w:pPr>
      <w:jc w:val="center"/>
    </w:pPr>
    <w:rPr>
      <w:rFonts w:ascii="黑体" w:eastAsia="黑体"/>
      <w:kern w:val="0"/>
      <w:sz w:val="44"/>
    </w:rPr>
  </w:style>
  <w:style w:type="paragraph" w:customStyle="1" w:styleId="affffe">
    <w:name w:val="标准文件_标准代替"/>
    <w:basedOn w:val="afff5"/>
    <w:next w:val="afff5"/>
    <w:rsid w:val="00F32780"/>
    <w:pPr>
      <w:spacing w:line="310" w:lineRule="exact"/>
      <w:jc w:val="right"/>
    </w:pPr>
    <w:rPr>
      <w:rFonts w:ascii="宋体" w:hAnsi="宋体"/>
      <w:kern w:val="0"/>
    </w:rPr>
  </w:style>
  <w:style w:type="paragraph" w:customStyle="1" w:styleId="afffff">
    <w:name w:val="标准文件_标准名称标题"/>
    <w:basedOn w:val="afff5"/>
    <w:next w:val="afff5"/>
    <w:rsid w:val="00F32780"/>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F32780"/>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F32780"/>
    <w:pPr>
      <w:jc w:val="left"/>
    </w:pPr>
  </w:style>
  <w:style w:type="paragraph" w:customStyle="1" w:styleId="afffff2">
    <w:name w:val="标准文件_参考文献标题"/>
    <w:basedOn w:val="afff5"/>
    <w:next w:val="afff5"/>
    <w:rsid w:val="00F32780"/>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a">
    <w:name w:val="标准文件_参考文献条目"/>
    <w:rsid w:val="00F32780"/>
    <w:pPr>
      <w:numPr>
        <w:numId w:val="1"/>
      </w:numPr>
    </w:pPr>
    <w:rPr>
      <w:rFonts w:ascii="宋体" w:hAnsi="Times New Roman"/>
    </w:rPr>
  </w:style>
  <w:style w:type="paragraph" w:customStyle="1" w:styleId="affffb">
    <w:name w:val="标准文件_段"/>
    <w:link w:val="Char"/>
    <w:rsid w:val="00F32780"/>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F32780"/>
    <w:pPr>
      <w:widowControl w:val="0"/>
      <w:numPr>
        <w:ilvl w:val="3"/>
        <w:numId w:val="29"/>
      </w:numPr>
      <w:spacing w:beforeLines="50" w:afterLines="50"/>
      <w:jc w:val="both"/>
      <w:outlineLvl w:val="2"/>
    </w:pPr>
    <w:rPr>
      <w:rFonts w:ascii="黑体" w:eastAsia="黑体" w:hAnsi="Times New Roman"/>
      <w:sz w:val="21"/>
    </w:rPr>
  </w:style>
  <w:style w:type="character" w:customStyle="1" w:styleId="afffff3">
    <w:name w:val="标准文件_发布"/>
    <w:rsid w:val="00F32780"/>
    <w:rPr>
      <w:rFonts w:ascii="黑体" w:eastAsia="黑体"/>
      <w:spacing w:val="0"/>
      <w:w w:val="100"/>
      <w:position w:val="3"/>
      <w:sz w:val="28"/>
    </w:rPr>
  </w:style>
  <w:style w:type="paragraph" w:customStyle="1" w:styleId="ad">
    <w:name w:val="标准文件_方框数字列项"/>
    <w:basedOn w:val="affffb"/>
    <w:rsid w:val="00F32780"/>
    <w:pPr>
      <w:numPr>
        <w:numId w:val="3"/>
      </w:numPr>
      <w:ind w:firstLineChars="0" w:firstLine="0"/>
    </w:pPr>
  </w:style>
  <w:style w:type="paragraph" w:customStyle="1" w:styleId="afffff4">
    <w:name w:val="标准文件_封面标准编号"/>
    <w:basedOn w:val="afff5"/>
    <w:next w:val="affffe"/>
    <w:rsid w:val="00F32780"/>
    <w:pPr>
      <w:spacing w:line="310" w:lineRule="exact"/>
      <w:jc w:val="right"/>
    </w:pPr>
    <w:rPr>
      <w:rFonts w:ascii="黑体" w:eastAsia="黑体"/>
      <w:kern w:val="0"/>
      <w:sz w:val="28"/>
    </w:rPr>
  </w:style>
  <w:style w:type="paragraph" w:customStyle="1" w:styleId="afffff5">
    <w:name w:val="标准文件_封面标准分类号"/>
    <w:basedOn w:val="afff5"/>
    <w:rsid w:val="00F32780"/>
    <w:rPr>
      <w:rFonts w:ascii="黑体" w:eastAsia="黑体"/>
      <w:b/>
      <w:kern w:val="0"/>
      <w:sz w:val="28"/>
    </w:rPr>
  </w:style>
  <w:style w:type="paragraph" w:customStyle="1" w:styleId="afffff6">
    <w:name w:val="标准文件_封面标准名称"/>
    <w:basedOn w:val="afff5"/>
    <w:rsid w:val="00F32780"/>
    <w:pPr>
      <w:spacing w:line="240" w:lineRule="auto"/>
      <w:jc w:val="center"/>
    </w:pPr>
    <w:rPr>
      <w:rFonts w:ascii="黑体" w:eastAsia="黑体"/>
      <w:kern w:val="0"/>
      <w:sz w:val="52"/>
    </w:rPr>
  </w:style>
  <w:style w:type="paragraph" w:customStyle="1" w:styleId="afffff7">
    <w:name w:val="标准文件_封面标准英文名称"/>
    <w:basedOn w:val="afff5"/>
    <w:rsid w:val="00F32780"/>
    <w:pPr>
      <w:spacing w:line="240" w:lineRule="auto"/>
      <w:jc w:val="center"/>
    </w:pPr>
    <w:rPr>
      <w:rFonts w:ascii="黑体" w:eastAsia="黑体"/>
      <w:b/>
      <w:sz w:val="28"/>
    </w:rPr>
  </w:style>
  <w:style w:type="paragraph" w:customStyle="1" w:styleId="afffff8">
    <w:name w:val="标准文件_封面发布日期"/>
    <w:basedOn w:val="afff5"/>
    <w:rsid w:val="00F32780"/>
    <w:pPr>
      <w:spacing w:line="310" w:lineRule="exact"/>
    </w:pPr>
    <w:rPr>
      <w:rFonts w:ascii="黑体" w:eastAsia="黑体"/>
      <w:kern w:val="0"/>
      <w:sz w:val="28"/>
    </w:rPr>
  </w:style>
  <w:style w:type="paragraph" w:customStyle="1" w:styleId="afffff9">
    <w:name w:val="标准文件_封面密级"/>
    <w:basedOn w:val="afff5"/>
    <w:rsid w:val="00F32780"/>
    <w:rPr>
      <w:rFonts w:eastAsia="黑体"/>
      <w:sz w:val="32"/>
    </w:rPr>
  </w:style>
  <w:style w:type="paragraph" w:customStyle="1" w:styleId="afffffa">
    <w:name w:val="标准文件_封面实施日期"/>
    <w:basedOn w:val="afff5"/>
    <w:rsid w:val="00F32780"/>
    <w:pPr>
      <w:spacing w:line="310" w:lineRule="exact"/>
      <w:jc w:val="right"/>
    </w:pPr>
    <w:rPr>
      <w:rFonts w:ascii="黑体" w:eastAsia="黑体"/>
      <w:sz w:val="28"/>
    </w:rPr>
  </w:style>
  <w:style w:type="paragraph" w:customStyle="1" w:styleId="afffffb">
    <w:name w:val="标准文件_封面抬头"/>
    <w:basedOn w:val="affffb"/>
    <w:rsid w:val="00F32780"/>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F32780"/>
    <w:pPr>
      <w:numPr>
        <w:numId w:val="6"/>
      </w:numPr>
      <w:shd w:val="clear" w:color="FFFFFF" w:fill="FFFFFF"/>
      <w:tabs>
        <w:tab w:val="left" w:pos="6406"/>
      </w:tabs>
      <w:spacing w:before="560" w:afterLines="50"/>
      <w:jc w:val="center"/>
      <w:outlineLvl w:val="0"/>
    </w:pPr>
    <w:rPr>
      <w:rFonts w:ascii="黑体" w:eastAsia="黑体" w:hAnsi="Times New Roman"/>
      <w:noProof/>
      <w:sz w:val="21"/>
    </w:rPr>
  </w:style>
  <w:style w:type="paragraph" w:customStyle="1" w:styleId="aff">
    <w:name w:val="标准文件_附录表标题"/>
    <w:next w:val="affffb"/>
    <w:rsid w:val="00F32780"/>
    <w:pPr>
      <w:numPr>
        <w:ilvl w:val="1"/>
        <w:numId w:val="4"/>
      </w:numPr>
      <w:adjustRightInd w:val="0"/>
      <w:snapToGrid w:val="0"/>
      <w:spacing w:beforeLines="50" w:afterLines="50"/>
      <w:jc w:val="center"/>
      <w:textAlignment w:val="baseline"/>
    </w:pPr>
    <w:rPr>
      <w:rFonts w:ascii="黑体" w:eastAsia="黑体" w:hAnsi="Times New Roman"/>
      <w:kern w:val="21"/>
      <w:sz w:val="21"/>
    </w:rPr>
  </w:style>
  <w:style w:type="paragraph" w:customStyle="1" w:styleId="aff4">
    <w:name w:val="标准文件_附录一级条标题"/>
    <w:next w:val="affffb"/>
    <w:rsid w:val="00F32780"/>
    <w:pPr>
      <w:widowControl w:val="0"/>
      <w:numPr>
        <w:ilvl w:val="1"/>
        <w:numId w:val="6"/>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F32780"/>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F32780"/>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F32780"/>
    <w:pPr>
      <w:widowControl w:val="0"/>
      <w:numPr>
        <w:ilvl w:val="3"/>
        <w:numId w:val="6"/>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b"/>
    <w:rsid w:val="00F32780"/>
    <w:pPr>
      <w:widowControl w:val="0"/>
      <w:numPr>
        <w:ilvl w:val="4"/>
        <w:numId w:val="6"/>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b"/>
    <w:rsid w:val="00F32780"/>
    <w:pPr>
      <w:numPr>
        <w:ilvl w:val="1"/>
        <w:numId w:val="5"/>
      </w:numPr>
      <w:adjustRightInd w:val="0"/>
      <w:snapToGrid w:val="0"/>
      <w:spacing w:beforeLines="50" w:afterLines="50"/>
      <w:jc w:val="center"/>
    </w:pPr>
    <w:rPr>
      <w:rFonts w:ascii="黑体" w:eastAsia="黑体" w:hAnsi="Times New Roman"/>
      <w:sz w:val="21"/>
    </w:rPr>
  </w:style>
  <w:style w:type="paragraph" w:customStyle="1" w:styleId="aff8">
    <w:name w:val="标准文件_附录五级条标题"/>
    <w:next w:val="affffb"/>
    <w:rsid w:val="00F32780"/>
    <w:pPr>
      <w:widowControl w:val="0"/>
      <w:numPr>
        <w:ilvl w:val="5"/>
        <w:numId w:val="6"/>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ffd"/>
    <w:rsid w:val="00F32780"/>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F32780"/>
    <w:pPr>
      <w:spacing w:after="120"/>
    </w:pPr>
  </w:style>
  <w:style w:type="character" w:customStyle="1" w:styleId="afffffe">
    <w:name w:val="正文文本 字符"/>
    <w:link w:val="afffffd"/>
    <w:rsid w:val="00F32780"/>
    <w:rPr>
      <w:kern w:val="2"/>
      <w:sz w:val="21"/>
      <w:szCs w:val="21"/>
    </w:rPr>
  </w:style>
  <w:style w:type="paragraph" w:customStyle="1" w:styleId="affffff">
    <w:name w:val="标准文件_附录章标题"/>
    <w:next w:val="affffb"/>
    <w:rsid w:val="00F3278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F32780"/>
    <w:pPr>
      <w:ind w:leftChars="200" w:left="488" w:hangingChars="290" w:hanging="289"/>
    </w:pPr>
  </w:style>
  <w:style w:type="paragraph" w:customStyle="1" w:styleId="a6">
    <w:name w:val="标准文件_前言、引言标题"/>
    <w:next w:val="afff5"/>
    <w:rsid w:val="00A33C67"/>
    <w:pPr>
      <w:numPr>
        <w:numId w:val="18"/>
      </w:numPr>
      <w:shd w:val="clear" w:color="FFFFFF" w:fill="FFFFFF"/>
      <w:spacing w:before="480" w:afterLines="150"/>
      <w:jc w:val="center"/>
      <w:outlineLvl w:val="0"/>
    </w:pPr>
    <w:rPr>
      <w:rFonts w:ascii="黑体" w:eastAsia="黑体" w:hAnsi="Times New Roman"/>
      <w:sz w:val="32"/>
    </w:rPr>
  </w:style>
  <w:style w:type="paragraph" w:customStyle="1" w:styleId="affffff1">
    <w:name w:val="标准文件_目次、标准名称标题"/>
    <w:basedOn w:val="a6"/>
    <w:next w:val="affffb"/>
    <w:rsid w:val="00F32780"/>
    <w:pPr>
      <w:spacing w:line="460" w:lineRule="exact"/>
      <w:ind w:left="0" w:firstLine="0"/>
    </w:pPr>
  </w:style>
  <w:style w:type="paragraph" w:customStyle="1" w:styleId="affffff2">
    <w:name w:val="标准文件_目录标题"/>
    <w:basedOn w:val="afff5"/>
    <w:rsid w:val="003E019F"/>
    <w:pPr>
      <w:spacing w:before="480" w:afterLines="150" w:line="240" w:lineRule="auto"/>
      <w:jc w:val="center"/>
    </w:pPr>
    <w:rPr>
      <w:rFonts w:ascii="黑体" w:eastAsia="黑体"/>
      <w:sz w:val="32"/>
    </w:rPr>
  </w:style>
  <w:style w:type="paragraph" w:customStyle="1" w:styleId="af1">
    <w:name w:val="标准文件_破折号列项"/>
    <w:rsid w:val="00F32780"/>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F32780"/>
    <w:pPr>
      <w:numPr>
        <w:numId w:val="9"/>
      </w:numPr>
    </w:pPr>
  </w:style>
  <w:style w:type="paragraph" w:customStyle="1" w:styleId="afff">
    <w:name w:val="标准文件_三级条标题"/>
    <w:basedOn w:val="affe"/>
    <w:next w:val="affffb"/>
    <w:rsid w:val="00F32780"/>
    <w:pPr>
      <w:widowControl/>
      <w:numPr>
        <w:ilvl w:val="4"/>
      </w:numPr>
      <w:outlineLvl w:val="3"/>
    </w:pPr>
  </w:style>
  <w:style w:type="character" w:styleId="affffff3">
    <w:name w:val="Subtle Reference"/>
    <w:uiPriority w:val="31"/>
    <w:qFormat/>
    <w:rsid w:val="00F32780"/>
    <w:rPr>
      <w:smallCaps/>
      <w:color w:val="C0504D"/>
      <w:u w:val="single"/>
    </w:rPr>
  </w:style>
  <w:style w:type="paragraph" w:customStyle="1" w:styleId="affffff4">
    <w:name w:val="标准文件_示例后续"/>
    <w:basedOn w:val="afff5"/>
    <w:rsid w:val="00F32780"/>
    <w:pPr>
      <w:adjustRightInd/>
      <w:spacing w:line="240" w:lineRule="auto"/>
      <w:ind w:firstLineChars="200" w:firstLine="200"/>
    </w:pPr>
    <w:rPr>
      <w:sz w:val="18"/>
      <w:szCs w:val="24"/>
    </w:rPr>
  </w:style>
  <w:style w:type="paragraph" w:customStyle="1" w:styleId="aff9">
    <w:name w:val="标准文件_数字编号列项"/>
    <w:rsid w:val="00F32780"/>
    <w:pPr>
      <w:numPr>
        <w:numId w:val="13"/>
      </w:numPr>
      <w:jc w:val="both"/>
    </w:pPr>
    <w:rPr>
      <w:rFonts w:ascii="宋体" w:hAnsi="宋体"/>
      <w:sz w:val="21"/>
    </w:rPr>
  </w:style>
  <w:style w:type="paragraph" w:customStyle="1" w:styleId="afff0">
    <w:name w:val="标准文件_四级条标题"/>
    <w:next w:val="affffb"/>
    <w:rsid w:val="00F32780"/>
    <w:pPr>
      <w:widowControl w:val="0"/>
      <w:numPr>
        <w:ilvl w:val="5"/>
        <w:numId w:val="29"/>
      </w:numPr>
      <w:spacing w:beforeLines="50" w:afterLines="50"/>
      <w:jc w:val="both"/>
      <w:outlineLvl w:val="4"/>
    </w:pPr>
    <w:rPr>
      <w:rFonts w:ascii="黑体" w:eastAsia="黑体" w:hAnsi="Times New Roman"/>
      <w:sz w:val="21"/>
    </w:rPr>
  </w:style>
  <w:style w:type="paragraph" w:styleId="affffff5">
    <w:name w:val="footnote text"/>
    <w:basedOn w:val="afff5"/>
    <w:next w:val="afff5"/>
    <w:link w:val="affffff6"/>
    <w:semiHidden/>
    <w:rsid w:val="00F32780"/>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F32780"/>
    <w:rPr>
      <w:rFonts w:ascii="宋体"/>
      <w:kern w:val="2"/>
      <w:sz w:val="18"/>
      <w:szCs w:val="18"/>
    </w:rPr>
  </w:style>
  <w:style w:type="paragraph" w:customStyle="1" w:styleId="affffff7">
    <w:name w:val="标准文件_条文脚注"/>
    <w:basedOn w:val="affffff5"/>
    <w:rsid w:val="00F32780"/>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F32780"/>
    <w:pPr>
      <w:numPr>
        <w:numId w:val="14"/>
      </w:numPr>
      <w:spacing w:line="240" w:lineRule="auto"/>
      <w:jc w:val="left"/>
    </w:pPr>
    <w:rPr>
      <w:rFonts w:ascii="宋体" w:hAnsi="宋体"/>
      <w:sz w:val="18"/>
    </w:rPr>
  </w:style>
  <w:style w:type="character" w:styleId="affffff8">
    <w:name w:val="footnote reference"/>
    <w:aliases w:val="标准文件_脚注引用"/>
    <w:semiHidden/>
    <w:rsid w:val="00F32780"/>
    <w:rPr>
      <w:rFonts w:ascii="宋体" w:eastAsia="宋体" w:hAnsi="宋体" w:cs="Times New Roman"/>
      <w:spacing w:val="0"/>
      <w:sz w:val="18"/>
      <w:vertAlign w:val="superscript"/>
    </w:rPr>
  </w:style>
  <w:style w:type="character" w:customStyle="1" w:styleId="affffff9">
    <w:name w:val="标准文件_图表脚注内容"/>
    <w:rsid w:val="00F32780"/>
    <w:rPr>
      <w:rFonts w:ascii="宋体" w:eastAsia="宋体" w:hAnsi="宋体" w:cs="Times New Roman"/>
      <w:spacing w:val="0"/>
      <w:sz w:val="18"/>
      <w:vertAlign w:val="superscript"/>
    </w:rPr>
  </w:style>
  <w:style w:type="paragraph" w:customStyle="1" w:styleId="afff1">
    <w:name w:val="标准文件_五级条标题"/>
    <w:next w:val="affffb"/>
    <w:rsid w:val="00F32780"/>
    <w:pPr>
      <w:widowControl w:val="0"/>
      <w:numPr>
        <w:ilvl w:val="6"/>
        <w:numId w:val="29"/>
      </w:numPr>
      <w:spacing w:beforeLines="50" w:afterLines="50"/>
      <w:jc w:val="both"/>
      <w:outlineLvl w:val="5"/>
    </w:pPr>
    <w:rPr>
      <w:rFonts w:ascii="黑体" w:eastAsia="黑体" w:hAnsi="Times New Roman"/>
      <w:sz w:val="21"/>
    </w:rPr>
  </w:style>
  <w:style w:type="paragraph" w:customStyle="1" w:styleId="affc">
    <w:name w:val="标准文件_章标题"/>
    <w:next w:val="affffb"/>
    <w:rsid w:val="00F32780"/>
    <w:pPr>
      <w:numPr>
        <w:ilvl w:val="1"/>
        <w:numId w:val="29"/>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b"/>
    <w:rsid w:val="00F32780"/>
    <w:pPr>
      <w:numPr>
        <w:ilvl w:val="2"/>
      </w:numPr>
      <w:spacing w:beforeLines="50" w:afterLines="50"/>
      <w:outlineLvl w:val="1"/>
    </w:pPr>
  </w:style>
  <w:style w:type="paragraph" w:customStyle="1" w:styleId="affffffa">
    <w:name w:val="标准文件_一致程度"/>
    <w:basedOn w:val="afff5"/>
    <w:rsid w:val="00F32780"/>
    <w:pPr>
      <w:spacing w:line="440" w:lineRule="exact"/>
      <w:jc w:val="center"/>
    </w:pPr>
    <w:rPr>
      <w:sz w:val="28"/>
    </w:rPr>
  </w:style>
  <w:style w:type="paragraph" w:customStyle="1" w:styleId="affffffb">
    <w:name w:val="标准文件_引言标题"/>
    <w:next w:val="afff5"/>
    <w:rsid w:val="00F32780"/>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F32780"/>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F32780"/>
    <w:pPr>
      <w:numPr>
        <w:ilvl w:val="1"/>
        <w:numId w:val="27"/>
      </w:numPr>
      <w:jc w:val="both"/>
    </w:pPr>
    <w:rPr>
      <w:rFonts w:ascii="宋体" w:hAnsi="Times New Roman"/>
      <w:sz w:val="21"/>
    </w:rPr>
  </w:style>
  <w:style w:type="paragraph" w:customStyle="1" w:styleId="af">
    <w:name w:val="标准文件_英文注："/>
    <w:basedOn w:val="afff5"/>
    <w:next w:val="affffb"/>
    <w:rsid w:val="00F32780"/>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F32780"/>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F32780"/>
    <w:pPr>
      <w:numPr>
        <w:numId w:val="21"/>
      </w:numPr>
      <w:tabs>
        <w:tab w:val="left" w:pos="0"/>
      </w:tabs>
      <w:spacing w:beforeLines="50" w:afterLines="50"/>
      <w:jc w:val="center"/>
    </w:pPr>
    <w:rPr>
      <w:rFonts w:ascii="黑体" w:eastAsia="黑体" w:hAnsi="Times New Roman"/>
      <w:sz w:val="21"/>
    </w:rPr>
  </w:style>
  <w:style w:type="paragraph" w:customStyle="1" w:styleId="affffffd">
    <w:name w:val="标准文件_正文公式"/>
    <w:basedOn w:val="afff5"/>
    <w:next w:val="affffa"/>
    <w:rsid w:val="00F32780"/>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F32780"/>
    <w:pPr>
      <w:numPr>
        <w:numId w:val="22"/>
      </w:numPr>
      <w:spacing w:beforeLines="50" w:afterLines="50"/>
      <w:jc w:val="center"/>
    </w:pPr>
    <w:rPr>
      <w:rFonts w:ascii="黑体" w:eastAsia="黑体" w:hAnsi="Times New Roman"/>
      <w:sz w:val="21"/>
    </w:rPr>
  </w:style>
  <w:style w:type="paragraph" w:customStyle="1" w:styleId="afff3">
    <w:name w:val="标准文件_正文英文表标题"/>
    <w:next w:val="affffb"/>
    <w:rsid w:val="00F32780"/>
    <w:pPr>
      <w:numPr>
        <w:numId w:val="23"/>
      </w:numPr>
      <w:jc w:val="center"/>
    </w:pPr>
    <w:rPr>
      <w:rFonts w:ascii="黑体" w:eastAsia="黑体" w:hAnsi="Times New Roman"/>
      <w:sz w:val="21"/>
    </w:rPr>
  </w:style>
  <w:style w:type="paragraph" w:customStyle="1" w:styleId="afb">
    <w:name w:val="标准文件_正文英文图标题"/>
    <w:next w:val="affffb"/>
    <w:rsid w:val="00F32780"/>
    <w:pPr>
      <w:numPr>
        <w:numId w:val="24"/>
      </w:numPr>
      <w:jc w:val="center"/>
    </w:pPr>
    <w:rPr>
      <w:rFonts w:ascii="黑体" w:eastAsia="黑体" w:hAnsi="Times New Roman"/>
      <w:sz w:val="21"/>
    </w:rPr>
  </w:style>
  <w:style w:type="paragraph" w:customStyle="1" w:styleId="af7">
    <w:name w:val="标准文件_编号列项（三级）"/>
    <w:rsid w:val="00F32780"/>
    <w:pPr>
      <w:numPr>
        <w:ilvl w:val="2"/>
        <w:numId w:val="27"/>
      </w:numPr>
    </w:pPr>
    <w:rPr>
      <w:rFonts w:ascii="宋体" w:hAnsi="Times New Roman"/>
      <w:sz w:val="21"/>
    </w:rPr>
  </w:style>
  <w:style w:type="character" w:styleId="affffffe">
    <w:name w:val="Hyperlink"/>
    <w:uiPriority w:val="99"/>
    <w:rsid w:val="00F32780"/>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F32780"/>
    <w:pPr>
      <w:numPr>
        <w:ilvl w:val="3"/>
        <w:numId w:val="31"/>
      </w:numPr>
      <w:adjustRightInd/>
      <w:spacing w:line="240" w:lineRule="auto"/>
    </w:pPr>
    <w:rPr>
      <w:rFonts w:ascii="宋体" w:hAnsi="宋体"/>
      <w:szCs w:val="24"/>
    </w:rPr>
  </w:style>
  <w:style w:type="paragraph" w:customStyle="1" w:styleId="afffffff">
    <w:name w:val="发布部门"/>
    <w:next w:val="affffb"/>
    <w:rsid w:val="00F3278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F32780"/>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F3278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F32780"/>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F32780"/>
    <w:pPr>
      <w:spacing w:before="180" w:line="180" w:lineRule="exact"/>
      <w:jc w:val="center"/>
    </w:pPr>
    <w:rPr>
      <w:rFonts w:ascii="宋体" w:hAnsi="Times New Roman"/>
      <w:sz w:val="21"/>
    </w:rPr>
  </w:style>
  <w:style w:type="paragraph" w:customStyle="1" w:styleId="afffffff4">
    <w:name w:val="封面标准文稿类别"/>
    <w:rsid w:val="00F32780"/>
    <w:pPr>
      <w:spacing w:before="440" w:line="400" w:lineRule="exact"/>
      <w:jc w:val="center"/>
    </w:pPr>
    <w:rPr>
      <w:rFonts w:ascii="宋体" w:hAnsi="Times New Roman"/>
      <w:sz w:val="24"/>
    </w:rPr>
  </w:style>
  <w:style w:type="paragraph" w:customStyle="1" w:styleId="afffffff5">
    <w:name w:val="封面标准英文名称"/>
    <w:rsid w:val="00F32780"/>
    <w:pPr>
      <w:widowControl w:val="0"/>
      <w:spacing w:line="360" w:lineRule="exact"/>
      <w:jc w:val="center"/>
    </w:pPr>
    <w:rPr>
      <w:rFonts w:ascii="Times New Roman" w:hAnsi="Times New Roman"/>
      <w:sz w:val="28"/>
    </w:rPr>
  </w:style>
  <w:style w:type="paragraph" w:customStyle="1" w:styleId="afffffff6">
    <w:name w:val="封面一致性程度标识"/>
    <w:rsid w:val="00F32780"/>
    <w:pPr>
      <w:spacing w:before="440" w:line="440" w:lineRule="exact"/>
      <w:jc w:val="center"/>
    </w:pPr>
    <w:rPr>
      <w:rFonts w:ascii="Times New Roman" w:hAnsi="Times New Roman"/>
      <w:sz w:val="28"/>
    </w:rPr>
  </w:style>
  <w:style w:type="paragraph" w:customStyle="1" w:styleId="afffffff7">
    <w:name w:val="封面正文"/>
    <w:rsid w:val="00F32780"/>
    <w:pPr>
      <w:jc w:val="both"/>
    </w:pPr>
    <w:rPr>
      <w:rFonts w:ascii="Times New Roman" w:hAnsi="Times New Roman"/>
    </w:rPr>
  </w:style>
  <w:style w:type="paragraph" w:customStyle="1" w:styleId="afffffff8">
    <w:name w:val="附录二级无标题条"/>
    <w:basedOn w:val="afff5"/>
    <w:next w:val="affffb"/>
    <w:rsid w:val="00F3278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F32780"/>
    <w:pPr>
      <w:outlineLvl w:val="4"/>
    </w:pPr>
  </w:style>
  <w:style w:type="paragraph" w:customStyle="1" w:styleId="afffffffa">
    <w:name w:val="附录四级无标题条"/>
    <w:basedOn w:val="afffffff9"/>
    <w:next w:val="affffb"/>
    <w:rsid w:val="00F32780"/>
    <w:pPr>
      <w:outlineLvl w:val="5"/>
    </w:pPr>
  </w:style>
  <w:style w:type="paragraph" w:customStyle="1" w:styleId="afffffffb">
    <w:name w:val="附录图"/>
    <w:next w:val="affffb"/>
    <w:rsid w:val="00F32780"/>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rsid w:val="00F32780"/>
    <w:pPr>
      <w:numPr>
        <w:numId w:val="16"/>
      </w:numPr>
    </w:pPr>
    <w:rPr>
      <w:rFonts w:ascii="宋体" w:hAnsi="Times New Roman"/>
      <w:sz w:val="21"/>
    </w:rPr>
  </w:style>
  <w:style w:type="paragraph" w:customStyle="1" w:styleId="afffffffc">
    <w:name w:val="附录五级无标题条"/>
    <w:basedOn w:val="afffffffa"/>
    <w:next w:val="affffb"/>
    <w:rsid w:val="00F32780"/>
    <w:pPr>
      <w:outlineLvl w:val="6"/>
    </w:pPr>
  </w:style>
  <w:style w:type="paragraph" w:customStyle="1" w:styleId="afffffffd">
    <w:name w:val="附录性质"/>
    <w:basedOn w:val="afff5"/>
    <w:rsid w:val="00F32780"/>
    <w:pPr>
      <w:widowControl/>
      <w:adjustRightInd/>
      <w:jc w:val="center"/>
    </w:pPr>
    <w:rPr>
      <w:rFonts w:ascii="黑体" w:eastAsia="黑体"/>
    </w:rPr>
  </w:style>
  <w:style w:type="paragraph" w:customStyle="1" w:styleId="afffffffe">
    <w:name w:val="附录一级无标题条"/>
    <w:basedOn w:val="affffff"/>
    <w:next w:val="affffb"/>
    <w:rsid w:val="00F32780"/>
    <w:pPr>
      <w:autoSpaceDN w:val="0"/>
      <w:outlineLvl w:val="2"/>
    </w:pPr>
    <w:rPr>
      <w:rFonts w:ascii="宋体" w:eastAsia="宋体" w:hAnsi="宋体"/>
    </w:rPr>
  </w:style>
  <w:style w:type="character" w:customStyle="1" w:styleId="affffffff">
    <w:name w:val="个人答复风格"/>
    <w:rsid w:val="00F32780"/>
    <w:rPr>
      <w:rFonts w:ascii="Arial" w:eastAsia="宋体" w:hAnsi="Arial" w:cs="Arial"/>
      <w:color w:val="auto"/>
      <w:spacing w:val="0"/>
      <w:sz w:val="20"/>
    </w:rPr>
  </w:style>
  <w:style w:type="character" w:customStyle="1" w:styleId="affffffff0">
    <w:name w:val="个人撰写风格"/>
    <w:rsid w:val="00F32780"/>
    <w:rPr>
      <w:rFonts w:ascii="Arial" w:eastAsia="宋体" w:hAnsi="Arial" w:cs="Arial"/>
      <w:color w:val="auto"/>
      <w:spacing w:val="0"/>
      <w:sz w:val="20"/>
    </w:rPr>
  </w:style>
  <w:style w:type="paragraph" w:customStyle="1" w:styleId="affffffff1">
    <w:name w:val="脚注后续"/>
    <w:rsid w:val="00F32780"/>
    <w:pPr>
      <w:ind w:leftChars="350" w:left="350"/>
      <w:jc w:val="both"/>
    </w:pPr>
    <w:rPr>
      <w:rFonts w:ascii="宋体" w:hAnsi="Times New Roman"/>
      <w:sz w:val="18"/>
    </w:rPr>
  </w:style>
  <w:style w:type="paragraph" w:customStyle="1" w:styleId="afff4">
    <w:name w:val="列项——"/>
    <w:rsid w:val="00F32780"/>
    <w:pPr>
      <w:widowControl w:val="0"/>
      <w:numPr>
        <w:numId w:val="28"/>
      </w:numPr>
      <w:jc w:val="both"/>
    </w:pPr>
    <w:rPr>
      <w:rFonts w:ascii="宋体" w:hAnsi="宋体"/>
      <w:sz w:val="21"/>
    </w:rPr>
  </w:style>
  <w:style w:type="paragraph" w:customStyle="1" w:styleId="affffffff2">
    <w:name w:val="列项·"/>
    <w:basedOn w:val="affffb"/>
    <w:rsid w:val="00F32780"/>
    <w:pPr>
      <w:tabs>
        <w:tab w:val="left" w:pos="840"/>
      </w:tabs>
    </w:pPr>
  </w:style>
  <w:style w:type="paragraph" w:customStyle="1" w:styleId="affffffff3">
    <w:name w:val="目次、索引正文"/>
    <w:rsid w:val="00F32780"/>
    <w:pPr>
      <w:spacing w:line="320" w:lineRule="exact"/>
      <w:jc w:val="both"/>
    </w:pPr>
    <w:rPr>
      <w:rFonts w:ascii="宋体" w:hAnsi="Times New Roman"/>
      <w:sz w:val="21"/>
    </w:rPr>
  </w:style>
  <w:style w:type="paragraph" w:customStyle="1" w:styleId="210">
    <w:name w:val="目录 21"/>
    <w:basedOn w:val="afff5"/>
    <w:next w:val="afff5"/>
    <w:autoRedefine/>
    <w:semiHidden/>
    <w:rsid w:val="00F32780"/>
    <w:pPr>
      <w:adjustRightInd/>
      <w:spacing w:line="240" w:lineRule="auto"/>
      <w:jc w:val="left"/>
    </w:pPr>
    <w:rPr>
      <w:bCs/>
      <w:iCs/>
    </w:rPr>
  </w:style>
  <w:style w:type="paragraph" w:customStyle="1" w:styleId="31">
    <w:name w:val="目录 31"/>
    <w:basedOn w:val="afff5"/>
    <w:next w:val="afff5"/>
    <w:autoRedefine/>
    <w:semiHidden/>
    <w:rsid w:val="00F32780"/>
    <w:pPr>
      <w:spacing w:line="240" w:lineRule="auto"/>
    </w:pPr>
    <w:rPr>
      <w:rFonts w:ascii="宋体" w:hAnsi="宋体"/>
      <w:iCs/>
    </w:rPr>
  </w:style>
  <w:style w:type="paragraph" w:customStyle="1" w:styleId="41">
    <w:name w:val="目录 41"/>
    <w:basedOn w:val="afff5"/>
    <w:next w:val="afff5"/>
    <w:autoRedefine/>
    <w:semiHidden/>
    <w:rsid w:val="00F32780"/>
    <w:pPr>
      <w:adjustRightInd/>
      <w:spacing w:line="240" w:lineRule="auto"/>
      <w:jc w:val="left"/>
    </w:pPr>
  </w:style>
  <w:style w:type="paragraph" w:customStyle="1" w:styleId="51">
    <w:name w:val="目录 51"/>
    <w:basedOn w:val="afff5"/>
    <w:next w:val="afff5"/>
    <w:autoRedefine/>
    <w:semiHidden/>
    <w:rsid w:val="00F32780"/>
    <w:pPr>
      <w:spacing w:line="240" w:lineRule="auto"/>
    </w:pPr>
    <w:rPr>
      <w:rFonts w:ascii="宋体" w:hAnsi="宋体"/>
    </w:rPr>
  </w:style>
  <w:style w:type="paragraph" w:customStyle="1" w:styleId="61">
    <w:name w:val="目录 61"/>
    <w:basedOn w:val="afff5"/>
    <w:next w:val="afff5"/>
    <w:autoRedefine/>
    <w:semiHidden/>
    <w:rsid w:val="00F32780"/>
    <w:pPr>
      <w:adjustRightInd/>
      <w:spacing w:line="240" w:lineRule="auto"/>
      <w:jc w:val="left"/>
    </w:pPr>
  </w:style>
  <w:style w:type="paragraph" w:customStyle="1" w:styleId="71">
    <w:name w:val="目录 71"/>
    <w:basedOn w:val="61"/>
    <w:autoRedefine/>
    <w:semiHidden/>
    <w:rsid w:val="00F32780"/>
    <w:pPr>
      <w:ind w:left="1260"/>
    </w:pPr>
  </w:style>
  <w:style w:type="paragraph" w:customStyle="1" w:styleId="81">
    <w:name w:val="目录 81"/>
    <w:basedOn w:val="71"/>
    <w:autoRedefine/>
    <w:semiHidden/>
    <w:rsid w:val="00F32780"/>
    <w:pPr>
      <w:ind w:left="1470"/>
    </w:pPr>
  </w:style>
  <w:style w:type="paragraph" w:customStyle="1" w:styleId="91">
    <w:name w:val="目录 91"/>
    <w:basedOn w:val="81"/>
    <w:autoRedefine/>
    <w:semiHidden/>
    <w:rsid w:val="00F32780"/>
    <w:pPr>
      <w:ind w:left="1680"/>
    </w:pPr>
  </w:style>
  <w:style w:type="paragraph" w:customStyle="1" w:styleId="affffffff4">
    <w:name w:val="其他标准称谓"/>
    <w:rsid w:val="00F32780"/>
    <w:pPr>
      <w:spacing w:line="0" w:lineRule="atLeast"/>
      <w:jc w:val="distribute"/>
    </w:pPr>
    <w:rPr>
      <w:rFonts w:ascii="黑体" w:eastAsia="黑体" w:hAnsi="宋体"/>
      <w:sz w:val="52"/>
    </w:rPr>
  </w:style>
  <w:style w:type="paragraph" w:customStyle="1" w:styleId="affffffff5">
    <w:name w:val="其他发布部门"/>
    <w:basedOn w:val="afffffff"/>
    <w:rsid w:val="00F32780"/>
    <w:pPr>
      <w:framePr w:wrap="around"/>
      <w:spacing w:line="0" w:lineRule="atLeast"/>
    </w:pPr>
    <w:rPr>
      <w:rFonts w:ascii="黑体" w:eastAsia="黑体"/>
      <w:b w:val="0"/>
    </w:rPr>
  </w:style>
  <w:style w:type="paragraph" w:customStyle="1" w:styleId="affb">
    <w:name w:val="前言标题"/>
    <w:next w:val="afff5"/>
    <w:rsid w:val="00F32780"/>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F32780"/>
    <w:pPr>
      <w:numPr>
        <w:ilvl w:val="4"/>
        <w:numId w:val="31"/>
      </w:numPr>
      <w:adjustRightInd/>
      <w:spacing w:line="240" w:lineRule="auto"/>
    </w:pPr>
    <w:rPr>
      <w:rFonts w:ascii="宋体" w:hAnsi="宋体"/>
      <w:szCs w:val="24"/>
    </w:rPr>
  </w:style>
  <w:style w:type="paragraph" w:customStyle="1" w:styleId="affffffff6">
    <w:name w:val="实施日期"/>
    <w:basedOn w:val="afffffff0"/>
    <w:rsid w:val="00F32780"/>
    <w:pPr>
      <w:framePr w:hSpace="0" w:wrap="around" w:xAlign="right"/>
      <w:jc w:val="right"/>
    </w:pPr>
  </w:style>
  <w:style w:type="paragraph" w:customStyle="1" w:styleId="a3">
    <w:name w:val="四级无标题条"/>
    <w:basedOn w:val="afff5"/>
    <w:rsid w:val="00F32780"/>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F32780"/>
    <w:pPr>
      <w:adjustRightInd/>
      <w:spacing w:line="240" w:lineRule="auto"/>
      <w:jc w:val="left"/>
    </w:pPr>
    <w:rPr>
      <w:szCs w:val="24"/>
    </w:rPr>
  </w:style>
  <w:style w:type="paragraph" w:customStyle="1" w:styleId="affffffff8">
    <w:name w:val="文献分类号"/>
    <w:rsid w:val="00F32780"/>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F32780"/>
    <w:pPr>
      <w:jc w:val="both"/>
    </w:pPr>
    <w:rPr>
      <w:rFonts w:ascii="宋体" w:hAnsi="宋体"/>
      <w:sz w:val="21"/>
    </w:rPr>
  </w:style>
  <w:style w:type="paragraph" w:customStyle="1" w:styleId="a4">
    <w:name w:val="五级无标题条"/>
    <w:basedOn w:val="afff5"/>
    <w:rsid w:val="00F32780"/>
    <w:pPr>
      <w:numPr>
        <w:ilvl w:val="6"/>
        <w:numId w:val="31"/>
      </w:numPr>
      <w:adjustRightInd/>
    </w:pPr>
    <w:rPr>
      <w:szCs w:val="24"/>
    </w:rPr>
  </w:style>
  <w:style w:type="character" w:styleId="affffffffa">
    <w:name w:val="page number"/>
    <w:rsid w:val="00F32780"/>
    <w:rPr>
      <w:rFonts w:ascii="宋体" w:eastAsia="宋体" w:hAnsi="Times New Roman"/>
      <w:sz w:val="18"/>
    </w:rPr>
  </w:style>
  <w:style w:type="paragraph" w:customStyle="1" w:styleId="a0">
    <w:name w:val="一级无标题条"/>
    <w:basedOn w:val="afff5"/>
    <w:rsid w:val="00F32780"/>
    <w:pPr>
      <w:numPr>
        <w:ilvl w:val="2"/>
        <w:numId w:val="31"/>
      </w:numPr>
      <w:adjustRightInd/>
      <w:spacing w:before="10" w:after="10" w:line="240" w:lineRule="auto"/>
    </w:pPr>
    <w:rPr>
      <w:rFonts w:ascii="宋体" w:hAnsi="宋体"/>
      <w:szCs w:val="24"/>
    </w:rPr>
  </w:style>
  <w:style w:type="paragraph" w:styleId="affffffffb">
    <w:name w:val="Normal Indent"/>
    <w:basedOn w:val="afff5"/>
    <w:rsid w:val="00F32780"/>
    <w:pPr>
      <w:ind w:firstLine="420"/>
    </w:pPr>
  </w:style>
  <w:style w:type="paragraph" w:customStyle="1" w:styleId="affffffffc">
    <w:name w:val="注:后续"/>
    <w:rsid w:val="00F32780"/>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F32780"/>
    <w:pPr>
      <w:ind w:leftChars="0" w:left="1406" w:firstLineChars="0" w:hanging="499"/>
    </w:pPr>
  </w:style>
  <w:style w:type="paragraph" w:customStyle="1" w:styleId="affffffffe">
    <w:name w:val="标准文件_一级无标题"/>
    <w:basedOn w:val="affd"/>
    <w:qFormat/>
    <w:rsid w:val="00F32780"/>
    <w:pPr>
      <w:spacing w:beforeLines="0" w:afterLines="0"/>
      <w:outlineLvl w:val="9"/>
    </w:pPr>
    <w:rPr>
      <w:rFonts w:ascii="宋体" w:eastAsia="宋体"/>
    </w:rPr>
  </w:style>
  <w:style w:type="paragraph" w:customStyle="1" w:styleId="afffffffff">
    <w:name w:val="标准文件_五级无标题"/>
    <w:basedOn w:val="afff1"/>
    <w:qFormat/>
    <w:rsid w:val="00F32780"/>
    <w:pPr>
      <w:spacing w:beforeLines="0" w:afterLines="0"/>
      <w:outlineLvl w:val="9"/>
    </w:pPr>
    <w:rPr>
      <w:rFonts w:ascii="宋体" w:eastAsia="宋体"/>
    </w:rPr>
  </w:style>
  <w:style w:type="paragraph" w:customStyle="1" w:styleId="afffffffff0">
    <w:name w:val="标准文件_三级无标题"/>
    <w:basedOn w:val="afff"/>
    <w:qFormat/>
    <w:rsid w:val="00F32780"/>
    <w:pPr>
      <w:spacing w:beforeLines="0" w:afterLines="0"/>
      <w:outlineLvl w:val="9"/>
    </w:pPr>
    <w:rPr>
      <w:rFonts w:ascii="宋体" w:eastAsia="宋体"/>
    </w:rPr>
  </w:style>
  <w:style w:type="paragraph" w:customStyle="1" w:styleId="afffffffff1">
    <w:name w:val="标准文件_二级无标题"/>
    <w:basedOn w:val="affe"/>
    <w:qFormat/>
    <w:rsid w:val="00F32780"/>
    <w:pPr>
      <w:spacing w:beforeLines="0" w:afterLines="0"/>
      <w:outlineLvl w:val="9"/>
    </w:pPr>
    <w:rPr>
      <w:rFonts w:ascii="宋体" w:eastAsia="宋体"/>
    </w:rPr>
  </w:style>
  <w:style w:type="paragraph" w:customStyle="1" w:styleId="afffffffff2">
    <w:name w:val="标准_四级无标题"/>
    <w:basedOn w:val="afff0"/>
    <w:next w:val="affffb"/>
    <w:qFormat/>
    <w:rsid w:val="00F32780"/>
    <w:rPr>
      <w:rFonts w:eastAsia="宋体"/>
    </w:rPr>
  </w:style>
  <w:style w:type="paragraph" w:customStyle="1" w:styleId="afffffffff3">
    <w:name w:val="标准文件_四级无标题"/>
    <w:basedOn w:val="afff0"/>
    <w:qFormat/>
    <w:rsid w:val="00F32780"/>
    <w:pPr>
      <w:spacing w:beforeLines="0" w:afterLines="0"/>
      <w:outlineLvl w:val="9"/>
    </w:pPr>
    <w:rPr>
      <w:rFonts w:ascii="宋体" w:eastAsia="宋体" w:hAnsi="黑体"/>
      <w:szCs w:val="52"/>
    </w:rPr>
  </w:style>
  <w:style w:type="paragraph" w:customStyle="1" w:styleId="aff1">
    <w:name w:val="标准文件_大写罗马数字编号列项"/>
    <w:basedOn w:val="affffb"/>
    <w:rsid w:val="00F32780"/>
    <w:pPr>
      <w:numPr>
        <w:numId w:val="2"/>
      </w:numPr>
      <w:ind w:firstLineChars="0" w:firstLine="0"/>
    </w:pPr>
    <w:rPr>
      <w:rFonts w:ascii="Times New Roman" w:cs="Arial"/>
      <w:szCs w:val="28"/>
    </w:rPr>
  </w:style>
  <w:style w:type="paragraph" w:customStyle="1" w:styleId="ae">
    <w:name w:val="标准文件_小写罗马数字编号列项"/>
    <w:basedOn w:val="affffb"/>
    <w:rsid w:val="00F32780"/>
    <w:pPr>
      <w:numPr>
        <w:numId w:val="15"/>
      </w:numPr>
      <w:ind w:firstLineChars="0" w:firstLine="0"/>
    </w:pPr>
    <w:rPr>
      <w:rFonts w:cs="Arial"/>
      <w:szCs w:val="28"/>
    </w:rPr>
  </w:style>
  <w:style w:type="paragraph" w:customStyle="1" w:styleId="afffffffff4">
    <w:name w:val="标准文件_附录标题"/>
    <w:basedOn w:val="aff3"/>
    <w:qFormat/>
    <w:rsid w:val="00F32780"/>
    <w:pPr>
      <w:numPr>
        <w:numId w:val="0"/>
      </w:numPr>
      <w:spacing w:after="280"/>
      <w:outlineLvl w:val="9"/>
    </w:pPr>
  </w:style>
  <w:style w:type="paragraph" w:customStyle="1" w:styleId="afffffffff5">
    <w:name w:val="标准文件_二级项"/>
    <w:rsid w:val="00F32780"/>
    <w:rPr>
      <w:rFonts w:ascii="宋体" w:hAnsi="Times New Roman"/>
      <w:sz w:val="21"/>
    </w:rPr>
  </w:style>
  <w:style w:type="paragraph" w:customStyle="1" w:styleId="af3">
    <w:name w:val="标准文件_三级项"/>
    <w:basedOn w:val="afff5"/>
    <w:rsid w:val="00F32780"/>
    <w:pPr>
      <w:numPr>
        <w:ilvl w:val="2"/>
        <w:numId w:val="16"/>
      </w:numPr>
      <w:spacing w:line="-300" w:lineRule="auto"/>
    </w:pPr>
    <w:rPr>
      <w:rFonts w:ascii="Times New Roman" w:hAnsi="Times New Roman"/>
    </w:rPr>
  </w:style>
  <w:style w:type="paragraph" w:customStyle="1" w:styleId="affa">
    <w:name w:val="图表脚注说明"/>
    <w:basedOn w:val="afff5"/>
    <w:next w:val="affffb"/>
    <w:rsid w:val="00F32780"/>
    <w:pPr>
      <w:numPr>
        <w:numId w:val="30"/>
      </w:numPr>
      <w:adjustRightInd/>
      <w:spacing w:line="240" w:lineRule="auto"/>
    </w:pPr>
    <w:rPr>
      <w:rFonts w:ascii="宋体" w:hAnsi="Times New Roman"/>
      <w:sz w:val="18"/>
      <w:szCs w:val="18"/>
    </w:rPr>
  </w:style>
  <w:style w:type="paragraph" w:customStyle="1" w:styleId="af5">
    <w:name w:val="标准文件_字母编号列项（一级）"/>
    <w:rsid w:val="00F32780"/>
    <w:pPr>
      <w:numPr>
        <w:numId w:val="27"/>
      </w:numPr>
      <w:jc w:val="both"/>
    </w:pPr>
    <w:rPr>
      <w:rFonts w:ascii="宋体" w:hAnsi="Times New Roman"/>
      <w:sz w:val="21"/>
    </w:rPr>
  </w:style>
  <w:style w:type="paragraph" w:customStyle="1" w:styleId="afffffffff6">
    <w:name w:val="标准文件_索引字母"/>
    <w:next w:val="affffb"/>
    <w:qFormat/>
    <w:rsid w:val="00F32780"/>
    <w:pPr>
      <w:jc w:val="center"/>
    </w:pPr>
    <w:rPr>
      <w:rFonts w:ascii="宋体" w:eastAsia="Times New Roman" w:hAnsi="宋体"/>
      <w:b/>
      <w:kern w:val="2"/>
      <w:sz w:val="21"/>
    </w:rPr>
  </w:style>
  <w:style w:type="paragraph" w:customStyle="1" w:styleId="afffffffff7">
    <w:name w:val="标准文件_附录前"/>
    <w:next w:val="affffb"/>
    <w:qFormat/>
    <w:rsid w:val="00F32780"/>
    <w:pPr>
      <w:spacing w:line="20" w:lineRule="atLeast"/>
      <w:ind w:firstLine="200"/>
    </w:pPr>
    <w:rPr>
      <w:rFonts w:ascii="宋体" w:hAnsi="宋体"/>
      <w:kern w:val="2"/>
      <w:sz w:val="10"/>
    </w:rPr>
  </w:style>
  <w:style w:type="paragraph" w:customStyle="1" w:styleId="afffffffff8">
    <w:name w:val="标准文件_正文标准名称"/>
    <w:qFormat/>
    <w:rsid w:val="00F32780"/>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F32780"/>
    <w:pPr>
      <w:ind w:firstLineChars="0" w:firstLine="0"/>
      <w:jc w:val="center"/>
    </w:pPr>
    <w:rPr>
      <w:sz w:val="18"/>
    </w:rPr>
  </w:style>
  <w:style w:type="paragraph" w:customStyle="1" w:styleId="afff2">
    <w:name w:val="标准文件_注："/>
    <w:next w:val="affffb"/>
    <w:rsid w:val="00F32780"/>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F32780"/>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F32780"/>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F32780"/>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rsid w:val="00F32780"/>
    <w:rPr>
      <w:rFonts w:ascii="宋体" w:hAnsi="Times New Roman"/>
      <w:noProof/>
      <w:sz w:val="21"/>
    </w:rPr>
  </w:style>
  <w:style w:type="paragraph" w:customStyle="1" w:styleId="afffffffffb">
    <w:name w:val="标准文件_表格续"/>
    <w:basedOn w:val="affffb"/>
    <w:next w:val="affffb"/>
    <w:qFormat/>
    <w:rsid w:val="00F32780"/>
    <w:pPr>
      <w:jc w:val="center"/>
    </w:pPr>
    <w:rPr>
      <w:rFonts w:ascii="黑体" w:eastAsia="黑体" w:hAnsi="黑体"/>
    </w:rPr>
  </w:style>
  <w:style w:type="paragraph" w:styleId="TOC1">
    <w:name w:val="toc 1"/>
    <w:basedOn w:val="afff5"/>
    <w:next w:val="afff5"/>
    <w:autoRedefine/>
    <w:uiPriority w:val="39"/>
    <w:unhideWhenUsed/>
    <w:rsid w:val="00F32780"/>
    <w:rPr>
      <w:rFonts w:ascii="宋体"/>
    </w:rPr>
  </w:style>
  <w:style w:type="table" w:styleId="afffffffffc">
    <w:name w:val="Table Grid"/>
    <w:basedOn w:val="afff7"/>
    <w:uiPriority w:val="39"/>
    <w:rsid w:val="00F327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F32780"/>
    <w:rPr>
      <w:color w:val="808080"/>
    </w:rPr>
  </w:style>
  <w:style w:type="paragraph" w:customStyle="1" w:styleId="2">
    <w:name w:val="标准文件_二级项2"/>
    <w:basedOn w:val="affffb"/>
    <w:qFormat/>
    <w:rsid w:val="00F32780"/>
    <w:pPr>
      <w:numPr>
        <w:ilvl w:val="1"/>
        <w:numId w:val="16"/>
      </w:numPr>
      <w:ind w:firstLineChars="0" w:firstLine="0"/>
    </w:pPr>
  </w:style>
  <w:style w:type="paragraph" w:customStyle="1" w:styleId="21">
    <w:name w:val="标准文件_三级项2"/>
    <w:basedOn w:val="affffb"/>
    <w:qFormat/>
    <w:rsid w:val="00F32780"/>
    <w:pPr>
      <w:numPr>
        <w:numId w:val="10"/>
      </w:numPr>
      <w:spacing w:line="300" w:lineRule="exact"/>
      <w:ind w:firstLineChars="0"/>
    </w:pPr>
    <w:rPr>
      <w:rFonts w:ascii="Times New Roman"/>
    </w:rPr>
  </w:style>
  <w:style w:type="paragraph" w:customStyle="1" w:styleId="20">
    <w:name w:val="标准文件_一级项2"/>
    <w:basedOn w:val="affffb"/>
    <w:qFormat/>
    <w:rsid w:val="00F32780"/>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F32780"/>
    <w:pPr>
      <w:ind w:firstLine="420"/>
    </w:pPr>
    <w:rPr>
      <w:rFonts w:ascii="黑体" w:eastAsia="黑体"/>
    </w:rPr>
  </w:style>
  <w:style w:type="character" w:customStyle="1" w:styleId="affffffffff">
    <w:name w:val="标准文件_来源"/>
    <w:basedOn w:val="afff6"/>
    <w:uiPriority w:val="1"/>
    <w:qFormat/>
    <w:rsid w:val="00F32780"/>
    <w:rPr>
      <w:rFonts w:eastAsia="宋体"/>
      <w:sz w:val="21"/>
    </w:rPr>
  </w:style>
  <w:style w:type="paragraph" w:customStyle="1" w:styleId="affffffffff0">
    <w:name w:val="标准文件_图表说明"/>
    <w:qFormat/>
    <w:rsid w:val="00F32780"/>
    <w:pPr>
      <w:spacing w:line="276" w:lineRule="auto"/>
      <w:ind w:firstLine="420"/>
    </w:pPr>
    <w:rPr>
      <w:rFonts w:ascii="宋体" w:hAnsi="宋体"/>
      <w:kern w:val="2"/>
      <w:sz w:val="18"/>
    </w:rPr>
  </w:style>
  <w:style w:type="paragraph" w:customStyle="1" w:styleId="affffffffff1">
    <w:name w:val="其他发布日期"/>
    <w:basedOn w:val="afffffff0"/>
    <w:rsid w:val="00F32780"/>
    <w:pPr>
      <w:framePr w:w="3997" w:h="471" w:hRule="exact" w:hSpace="0" w:vSpace="181" w:wrap="around" w:vAnchor="page" w:hAnchor="page" w:x="1419" w:y="14097"/>
    </w:pPr>
  </w:style>
  <w:style w:type="paragraph" w:customStyle="1" w:styleId="affffffffff2">
    <w:name w:val="其他实施日期"/>
    <w:basedOn w:val="affffffff6"/>
    <w:rsid w:val="00F32780"/>
    <w:pPr>
      <w:framePr w:w="3997" w:h="471" w:hRule="exact" w:vSpace="181" w:wrap="around" w:vAnchor="page" w:hAnchor="page" w:x="7089" w:y="14097"/>
    </w:pPr>
  </w:style>
  <w:style w:type="paragraph" w:customStyle="1" w:styleId="affffffffff3">
    <w:name w:val="标准文件_文件编号"/>
    <w:basedOn w:val="affffb"/>
    <w:qFormat/>
    <w:rsid w:val="00F3278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F32780"/>
    <w:pPr>
      <w:framePr w:wrap="auto"/>
      <w:spacing w:before="57"/>
    </w:pPr>
    <w:rPr>
      <w:sz w:val="21"/>
    </w:rPr>
  </w:style>
  <w:style w:type="paragraph" w:customStyle="1" w:styleId="affffffffff5">
    <w:name w:val="标准文件_文件名称"/>
    <w:basedOn w:val="affffb"/>
    <w:next w:val="affffb"/>
    <w:qFormat/>
    <w:rsid w:val="00F3278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TOC3">
    <w:name w:val="toc 3"/>
    <w:basedOn w:val="afff5"/>
    <w:next w:val="afff5"/>
    <w:autoRedefine/>
    <w:uiPriority w:val="39"/>
    <w:unhideWhenUsed/>
    <w:rsid w:val="00F32780"/>
    <w:pPr>
      <w:spacing w:line="300" w:lineRule="exact"/>
      <w:ind w:left="420"/>
    </w:pPr>
    <w:rPr>
      <w:rFonts w:ascii="宋体"/>
    </w:rPr>
  </w:style>
  <w:style w:type="paragraph" w:styleId="TOC4">
    <w:name w:val="toc 4"/>
    <w:basedOn w:val="afff5"/>
    <w:next w:val="afff5"/>
    <w:autoRedefine/>
    <w:uiPriority w:val="39"/>
    <w:unhideWhenUsed/>
    <w:rsid w:val="00F32780"/>
    <w:pPr>
      <w:tabs>
        <w:tab w:val="right" w:leader="dot" w:pos="9344"/>
      </w:tabs>
      <w:spacing w:line="300" w:lineRule="exact"/>
      <w:ind w:left="629"/>
    </w:pPr>
    <w:rPr>
      <w:rFonts w:ascii="宋体"/>
    </w:rPr>
  </w:style>
  <w:style w:type="paragraph" w:styleId="TOC5">
    <w:name w:val="toc 5"/>
    <w:basedOn w:val="afff5"/>
    <w:next w:val="afff5"/>
    <w:autoRedefine/>
    <w:uiPriority w:val="39"/>
    <w:unhideWhenUsed/>
    <w:rsid w:val="00F32780"/>
    <w:pPr>
      <w:ind w:left="839"/>
    </w:pPr>
    <w:rPr>
      <w:rFonts w:ascii="宋体"/>
    </w:rPr>
  </w:style>
  <w:style w:type="paragraph" w:styleId="TOC6">
    <w:name w:val="toc 6"/>
    <w:basedOn w:val="afff5"/>
    <w:next w:val="afff5"/>
    <w:autoRedefine/>
    <w:uiPriority w:val="39"/>
    <w:unhideWhenUsed/>
    <w:rsid w:val="00F32780"/>
    <w:pPr>
      <w:spacing w:line="300" w:lineRule="exact"/>
      <w:ind w:left="1049"/>
    </w:pPr>
    <w:rPr>
      <w:rFonts w:ascii="宋体"/>
    </w:rPr>
  </w:style>
  <w:style w:type="paragraph" w:styleId="TOC7">
    <w:name w:val="toc 7"/>
    <w:basedOn w:val="afff5"/>
    <w:next w:val="afff5"/>
    <w:autoRedefine/>
    <w:uiPriority w:val="39"/>
    <w:unhideWhenUsed/>
    <w:rsid w:val="00F32780"/>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F32780"/>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F32780"/>
    <w:pPr>
      <w:numPr>
        <w:numId w:val="4"/>
      </w:numPr>
      <w:spacing w:line="14" w:lineRule="exact"/>
      <w:ind w:firstLineChars="0" w:firstLine="0"/>
      <w:jc w:val="center"/>
    </w:pPr>
    <w:rPr>
      <w:rFonts w:eastAsia="黑体"/>
      <w:vanish/>
      <w:sz w:val="2"/>
    </w:rPr>
  </w:style>
  <w:style w:type="paragraph" w:styleId="TOC2">
    <w:name w:val="toc 2"/>
    <w:basedOn w:val="afff5"/>
    <w:next w:val="afff5"/>
    <w:autoRedefine/>
    <w:uiPriority w:val="39"/>
    <w:unhideWhenUsed/>
    <w:rsid w:val="00F32780"/>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F32780"/>
    <w:pPr>
      <w:numPr>
        <w:ilvl w:val="1"/>
        <w:numId w:val="18"/>
      </w:numPr>
      <w:spacing w:beforeLines="50" w:afterLines="50"/>
      <w:ind w:firstLineChars="0"/>
    </w:pPr>
    <w:rPr>
      <w:rFonts w:ascii="黑体" w:eastAsia="黑体"/>
    </w:rPr>
  </w:style>
  <w:style w:type="paragraph" w:customStyle="1" w:styleId="a8">
    <w:name w:val="标准文件_引言二级条标题"/>
    <w:basedOn w:val="affffb"/>
    <w:next w:val="affffb"/>
    <w:qFormat/>
    <w:rsid w:val="00F32780"/>
    <w:pPr>
      <w:numPr>
        <w:ilvl w:val="2"/>
        <w:numId w:val="18"/>
      </w:numPr>
      <w:spacing w:beforeLines="50" w:afterLines="50"/>
      <w:ind w:firstLineChars="0"/>
    </w:pPr>
    <w:rPr>
      <w:rFonts w:ascii="黑体" w:eastAsia="黑体"/>
    </w:rPr>
  </w:style>
  <w:style w:type="paragraph" w:customStyle="1" w:styleId="a9">
    <w:name w:val="标准文件_引言三级条标题"/>
    <w:basedOn w:val="affffb"/>
    <w:next w:val="affffb"/>
    <w:qFormat/>
    <w:rsid w:val="00F32780"/>
    <w:pPr>
      <w:numPr>
        <w:ilvl w:val="3"/>
        <w:numId w:val="18"/>
      </w:numPr>
      <w:spacing w:beforeLines="50" w:afterLines="50"/>
      <w:ind w:firstLineChars="0"/>
    </w:pPr>
    <w:rPr>
      <w:rFonts w:ascii="黑体" w:eastAsia="黑体"/>
    </w:rPr>
  </w:style>
  <w:style w:type="paragraph" w:customStyle="1" w:styleId="aa">
    <w:name w:val="标准文件_引言四级条标题"/>
    <w:basedOn w:val="affffb"/>
    <w:next w:val="affffb"/>
    <w:qFormat/>
    <w:rsid w:val="00F32780"/>
    <w:pPr>
      <w:numPr>
        <w:ilvl w:val="4"/>
        <w:numId w:val="18"/>
      </w:numPr>
      <w:spacing w:beforeLines="50" w:afterLines="50"/>
      <w:ind w:firstLineChars="0"/>
    </w:pPr>
    <w:rPr>
      <w:rFonts w:ascii="黑体" w:eastAsia="黑体"/>
    </w:rPr>
  </w:style>
  <w:style w:type="paragraph" w:customStyle="1" w:styleId="ab">
    <w:name w:val="标准文件_引言五级条标题"/>
    <w:basedOn w:val="affffb"/>
    <w:next w:val="affffb"/>
    <w:qFormat/>
    <w:rsid w:val="00F32780"/>
    <w:pPr>
      <w:numPr>
        <w:ilvl w:val="5"/>
        <w:numId w:val="18"/>
      </w:numPr>
      <w:spacing w:beforeLines="50" w:afterLines="50"/>
      <w:ind w:firstLineChars="0"/>
    </w:pPr>
    <w:rPr>
      <w:rFonts w:ascii="黑体" w:eastAsia="黑体"/>
    </w:rPr>
  </w:style>
  <w:style w:type="paragraph" w:customStyle="1" w:styleId="affffffffff6">
    <w:name w:val="标准文件_注后"/>
    <w:basedOn w:val="affffb"/>
    <w:qFormat/>
    <w:rsid w:val="00F32780"/>
    <w:pPr>
      <w:ind w:left="811" w:firstLineChars="0" w:firstLine="0"/>
    </w:pPr>
    <w:rPr>
      <w:sz w:val="18"/>
    </w:rPr>
  </w:style>
  <w:style w:type="paragraph" w:customStyle="1" w:styleId="X">
    <w:name w:val="标准文件_注X后"/>
    <w:basedOn w:val="affffb"/>
    <w:qFormat/>
    <w:rsid w:val="00F32780"/>
    <w:pPr>
      <w:ind w:left="811" w:firstLineChars="0" w:firstLine="0"/>
    </w:pPr>
    <w:rPr>
      <w:sz w:val="18"/>
    </w:rPr>
  </w:style>
  <w:style w:type="paragraph" w:customStyle="1" w:styleId="affffffffff7">
    <w:name w:val="标准文件_示例后"/>
    <w:basedOn w:val="affffb"/>
    <w:qFormat/>
    <w:rsid w:val="00F32780"/>
    <w:pPr>
      <w:ind w:left="964" w:firstLineChars="0" w:firstLine="0"/>
    </w:pPr>
    <w:rPr>
      <w:sz w:val="18"/>
    </w:rPr>
  </w:style>
  <w:style w:type="paragraph" w:customStyle="1" w:styleId="X0">
    <w:name w:val="标准文件_示例X后"/>
    <w:basedOn w:val="affffb"/>
    <w:link w:val="X1"/>
    <w:qFormat/>
    <w:rsid w:val="00F32780"/>
    <w:pPr>
      <w:ind w:left="1049" w:firstLineChars="0" w:firstLine="0"/>
    </w:pPr>
    <w:rPr>
      <w:sz w:val="18"/>
    </w:rPr>
  </w:style>
  <w:style w:type="character" w:customStyle="1" w:styleId="X1">
    <w:name w:val="标准文件_示例X后 字符"/>
    <w:basedOn w:val="Char"/>
    <w:link w:val="X0"/>
    <w:rsid w:val="00F32780"/>
    <w:rPr>
      <w:rFonts w:ascii="宋体" w:hAnsi="Times New Roman"/>
      <w:noProof/>
      <w:sz w:val="18"/>
    </w:rPr>
  </w:style>
  <w:style w:type="paragraph" w:customStyle="1" w:styleId="affffffffff8">
    <w:name w:val="标准文件_索引项"/>
    <w:basedOn w:val="affffb"/>
    <w:next w:val="affffb"/>
    <w:qFormat/>
    <w:rsid w:val="00F32780"/>
    <w:pPr>
      <w:tabs>
        <w:tab w:val="right" w:leader="dot" w:pos="9356"/>
      </w:tabs>
      <w:ind w:left="210" w:firstLineChars="0" w:hanging="210"/>
      <w:jc w:val="left"/>
    </w:pPr>
  </w:style>
  <w:style w:type="paragraph" w:customStyle="1" w:styleId="affffffffff9">
    <w:name w:val="标准文件_附录一级无标题"/>
    <w:basedOn w:val="aff4"/>
    <w:qFormat/>
    <w:rsid w:val="00F32780"/>
    <w:pPr>
      <w:spacing w:beforeLines="0" w:afterLines="0" w:line="276" w:lineRule="auto"/>
      <w:outlineLvl w:val="9"/>
    </w:pPr>
    <w:rPr>
      <w:rFonts w:ascii="宋体" w:eastAsia="宋体"/>
    </w:rPr>
  </w:style>
  <w:style w:type="paragraph" w:customStyle="1" w:styleId="affffffffffa">
    <w:name w:val="标准文件_附录二级无标题"/>
    <w:basedOn w:val="aff5"/>
    <w:rsid w:val="00F32780"/>
    <w:pPr>
      <w:spacing w:beforeLines="0" w:afterLines="0" w:line="276" w:lineRule="auto"/>
      <w:outlineLvl w:val="9"/>
    </w:pPr>
    <w:rPr>
      <w:rFonts w:ascii="宋体" w:eastAsia="宋体"/>
    </w:rPr>
  </w:style>
  <w:style w:type="paragraph" w:customStyle="1" w:styleId="affffffffffb">
    <w:name w:val="标准文件_附录三级无标题"/>
    <w:basedOn w:val="aff6"/>
    <w:qFormat/>
    <w:rsid w:val="00F32780"/>
    <w:pPr>
      <w:spacing w:beforeLines="0" w:afterLines="0" w:line="276" w:lineRule="auto"/>
      <w:outlineLvl w:val="9"/>
    </w:pPr>
    <w:rPr>
      <w:rFonts w:ascii="宋体" w:eastAsia="宋体"/>
    </w:rPr>
  </w:style>
  <w:style w:type="paragraph" w:customStyle="1" w:styleId="affffffffffc">
    <w:name w:val="标准文件_附录四级无标题"/>
    <w:basedOn w:val="aff7"/>
    <w:qFormat/>
    <w:rsid w:val="00F32780"/>
    <w:pPr>
      <w:spacing w:beforeLines="0" w:afterLines="0" w:line="276" w:lineRule="auto"/>
      <w:outlineLvl w:val="9"/>
    </w:pPr>
    <w:rPr>
      <w:rFonts w:ascii="宋体" w:eastAsia="宋体"/>
    </w:rPr>
  </w:style>
  <w:style w:type="paragraph" w:customStyle="1" w:styleId="affffffffffd">
    <w:name w:val="标准文件_附录五级无标题"/>
    <w:basedOn w:val="aff8"/>
    <w:qFormat/>
    <w:rsid w:val="00F32780"/>
    <w:pPr>
      <w:spacing w:beforeLines="0" w:afterLines="0" w:line="276" w:lineRule="auto"/>
      <w:outlineLvl w:val="9"/>
    </w:pPr>
    <w:rPr>
      <w:rFonts w:ascii="宋体" w:eastAsia="宋体"/>
    </w:rPr>
  </w:style>
  <w:style w:type="paragraph" w:customStyle="1" w:styleId="afffffffffa">
    <w:name w:val="标准文件_示例内容"/>
    <w:basedOn w:val="affffb"/>
    <w:qFormat/>
    <w:rsid w:val="00F32780"/>
    <w:pPr>
      <w:ind w:firstLine="420"/>
    </w:pPr>
    <w:rPr>
      <w:sz w:val="18"/>
    </w:rPr>
  </w:style>
  <w:style w:type="paragraph" w:customStyle="1" w:styleId="affffffffffe">
    <w:name w:val="标准文件_引言一级无标题"/>
    <w:basedOn w:val="a7"/>
    <w:next w:val="affffb"/>
    <w:qFormat/>
    <w:rsid w:val="00F32780"/>
    <w:pPr>
      <w:spacing w:beforeLines="0" w:afterLines="0" w:line="276" w:lineRule="auto"/>
    </w:pPr>
    <w:rPr>
      <w:rFonts w:ascii="宋体" w:eastAsia="宋体"/>
    </w:rPr>
  </w:style>
  <w:style w:type="paragraph" w:customStyle="1" w:styleId="afffffffffff">
    <w:name w:val="标准文件_引言二级无标题"/>
    <w:basedOn w:val="a8"/>
    <w:next w:val="affffb"/>
    <w:qFormat/>
    <w:rsid w:val="00F32780"/>
    <w:pPr>
      <w:spacing w:beforeLines="0" w:afterLines="0" w:line="276" w:lineRule="auto"/>
    </w:pPr>
    <w:rPr>
      <w:rFonts w:ascii="宋体" w:eastAsia="宋体"/>
    </w:rPr>
  </w:style>
  <w:style w:type="paragraph" w:customStyle="1" w:styleId="afffffffffff0">
    <w:name w:val="标准文件_引言三级无标题"/>
    <w:basedOn w:val="a9"/>
    <w:qFormat/>
    <w:rsid w:val="00F32780"/>
    <w:pPr>
      <w:spacing w:beforeLines="0" w:afterLines="0" w:line="276" w:lineRule="auto"/>
    </w:pPr>
    <w:rPr>
      <w:rFonts w:ascii="宋体" w:eastAsia="宋体"/>
    </w:rPr>
  </w:style>
  <w:style w:type="paragraph" w:customStyle="1" w:styleId="afffffffffff1">
    <w:name w:val="标准文件_引言四级无标题"/>
    <w:basedOn w:val="aa"/>
    <w:next w:val="affffb"/>
    <w:qFormat/>
    <w:rsid w:val="00F32780"/>
    <w:pPr>
      <w:spacing w:beforeLines="0" w:afterLines="0" w:line="276" w:lineRule="auto"/>
    </w:pPr>
    <w:rPr>
      <w:rFonts w:ascii="宋体" w:eastAsia="宋体"/>
    </w:rPr>
  </w:style>
  <w:style w:type="paragraph" w:customStyle="1" w:styleId="afffffffffff2">
    <w:name w:val="标准文件_引言五级无标题"/>
    <w:basedOn w:val="ab"/>
    <w:next w:val="affffb"/>
    <w:qFormat/>
    <w:rsid w:val="00F32780"/>
    <w:pPr>
      <w:spacing w:beforeLines="0" w:afterLines="0" w:line="276" w:lineRule="auto"/>
    </w:pPr>
    <w:rPr>
      <w:rFonts w:ascii="宋体" w:eastAsia="宋体"/>
    </w:rPr>
  </w:style>
  <w:style w:type="paragraph" w:customStyle="1" w:styleId="afffffffffff3">
    <w:name w:val="标准文件_索引标题"/>
    <w:basedOn w:val="afffff2"/>
    <w:next w:val="affffb"/>
    <w:qFormat/>
    <w:rsid w:val="00A33C67"/>
    <w:rPr>
      <w:rFonts w:hAnsi="黑体"/>
    </w:rPr>
  </w:style>
  <w:style w:type="paragraph" w:customStyle="1" w:styleId="afffffffffff4">
    <w:name w:val="标准文件_脚注内容"/>
    <w:basedOn w:val="affffb"/>
    <w:qFormat/>
    <w:rsid w:val="00F32780"/>
    <w:pPr>
      <w:ind w:leftChars="200" w:left="400" w:hangingChars="200" w:hanging="200"/>
    </w:pPr>
    <w:rPr>
      <w:sz w:val="15"/>
    </w:rPr>
  </w:style>
  <w:style w:type="paragraph" w:customStyle="1" w:styleId="afffffffffff5">
    <w:name w:val="标准文件_术语条一"/>
    <w:basedOn w:val="affffffffe"/>
    <w:next w:val="affffb"/>
    <w:qFormat/>
    <w:rsid w:val="00F32780"/>
  </w:style>
  <w:style w:type="paragraph" w:customStyle="1" w:styleId="afffffffffff6">
    <w:name w:val="标准文件_术语条二"/>
    <w:basedOn w:val="afffffffff1"/>
    <w:next w:val="affffb"/>
    <w:qFormat/>
    <w:rsid w:val="00F32780"/>
  </w:style>
  <w:style w:type="paragraph" w:customStyle="1" w:styleId="afffffffffff7">
    <w:name w:val="标准文件_术语条三"/>
    <w:basedOn w:val="afffffffff0"/>
    <w:next w:val="affffb"/>
    <w:qFormat/>
    <w:rsid w:val="00F32780"/>
  </w:style>
  <w:style w:type="paragraph" w:customStyle="1" w:styleId="afffffffffff8">
    <w:name w:val="标准文件_术语条四"/>
    <w:basedOn w:val="afffffffff3"/>
    <w:next w:val="affffb"/>
    <w:qFormat/>
    <w:rsid w:val="00F32780"/>
  </w:style>
  <w:style w:type="paragraph" w:customStyle="1" w:styleId="afffffffffff9">
    <w:name w:val="标准文件_术语条五"/>
    <w:basedOn w:val="afffffffff"/>
    <w:next w:val="affffb"/>
    <w:qFormat/>
    <w:rsid w:val="00F32780"/>
  </w:style>
  <w:style w:type="paragraph" w:customStyle="1" w:styleId="Default">
    <w:name w:val="Default"/>
    <w:rsid w:val="00F32780"/>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 w:type="numbering" w:customStyle="1" w:styleId="11">
    <w:name w:val="无列表1"/>
    <w:next w:val="afff8"/>
    <w:uiPriority w:val="99"/>
    <w:semiHidden/>
    <w:unhideWhenUsed/>
    <w:rsid w:val="00994646"/>
  </w:style>
  <w:style w:type="paragraph" w:customStyle="1" w:styleId="msonormal0">
    <w:name w:val="msonormal"/>
    <w:basedOn w:val="afff5"/>
    <w:rsid w:val="00994646"/>
    <w:pPr>
      <w:widowControl/>
      <w:adjustRightInd/>
      <w:spacing w:before="100" w:beforeAutospacing="1" w:after="100" w:afterAutospacing="1" w:line="240" w:lineRule="auto"/>
      <w:jc w:val="left"/>
    </w:pPr>
    <w:rPr>
      <w:rFonts w:ascii="宋体" w:hAnsi="宋体" w:cs="宋体"/>
      <w:kern w:val="0"/>
      <w:sz w:val="24"/>
      <w:szCs w:val="24"/>
    </w:rPr>
  </w:style>
  <w:style w:type="paragraph" w:customStyle="1" w:styleId="afffffffffffb">
    <w:name w:val="段"/>
    <w:basedOn w:val="afff5"/>
    <w:rsid w:val="00994646"/>
    <w:pPr>
      <w:widowControl/>
      <w:autoSpaceDE w:val="0"/>
      <w:autoSpaceDN w:val="0"/>
      <w:adjustRightInd/>
      <w:spacing w:line="240" w:lineRule="auto"/>
      <w:ind w:firstLineChars="200" w:firstLine="420"/>
    </w:pPr>
    <w:rPr>
      <w:rFonts w:ascii="宋体" w:hAnsi="Times New Roman"/>
      <w:kern w:val="0"/>
    </w:rPr>
  </w:style>
  <w:style w:type="paragraph" w:customStyle="1" w:styleId="afffffffffffc">
    <w:name w:val="章标题"/>
    <w:basedOn w:val="afff5"/>
    <w:next w:val="afffffffffffb"/>
    <w:rsid w:val="00994646"/>
    <w:pPr>
      <w:widowControl/>
      <w:adjustRightInd/>
      <w:spacing w:beforeLines="100" w:afterLines="100" w:line="240" w:lineRule="auto"/>
      <w:ind w:left="142"/>
      <w:outlineLvl w:val="1"/>
    </w:pPr>
    <w:rPr>
      <w:rFonts w:ascii="黑体" w:eastAsia="黑体" w:hAnsi="Times New Roman"/>
      <w:kern w:val="0"/>
    </w:rPr>
  </w:style>
  <w:style w:type="paragraph" w:customStyle="1" w:styleId="afffffffffffd">
    <w:name w:val="一级条标题"/>
    <w:basedOn w:val="afff5"/>
    <w:next w:val="afffffffffffb"/>
    <w:rsid w:val="00994646"/>
    <w:pPr>
      <w:widowControl/>
      <w:adjustRightInd/>
      <w:spacing w:beforeLines="50" w:afterLines="50" w:line="240" w:lineRule="auto"/>
      <w:ind w:left="142"/>
      <w:jc w:val="left"/>
      <w:outlineLvl w:val="2"/>
    </w:pPr>
    <w:rPr>
      <w:rFonts w:ascii="Times New Roman" w:eastAsia="黑体" w:hAnsi="Times New Roman"/>
      <w:kern w:val="0"/>
    </w:rPr>
  </w:style>
  <w:style w:type="paragraph" w:customStyle="1" w:styleId="afffffffffffe">
    <w:name w:val="二级条标题"/>
    <w:basedOn w:val="afffffffffffd"/>
    <w:next w:val="afffffffffffb"/>
    <w:rsid w:val="00994646"/>
    <w:pPr>
      <w:outlineLvl w:val="3"/>
    </w:pPr>
  </w:style>
  <w:style w:type="paragraph" w:customStyle="1" w:styleId="affffffffffff">
    <w:name w:val="标准书眉_奇数页"/>
    <w:basedOn w:val="afff5"/>
    <w:next w:val="afff5"/>
    <w:rsid w:val="00994646"/>
    <w:pPr>
      <w:widowControl/>
      <w:adjustRightInd/>
      <w:spacing w:before="100" w:beforeAutospacing="1" w:after="220" w:line="240" w:lineRule="auto"/>
      <w:jc w:val="right"/>
    </w:pPr>
    <w:rPr>
      <w:rFonts w:ascii="黑体" w:eastAsia="黑体" w:hAnsi="Times New Roman"/>
      <w:kern w:val="0"/>
    </w:rPr>
  </w:style>
  <w:style w:type="table" w:customStyle="1" w:styleId="12">
    <w:name w:val="网格型1"/>
    <w:basedOn w:val="afff7"/>
    <w:next w:val="afffffffffc"/>
    <w:uiPriority w:val="99"/>
    <w:rsid w:val="00994646"/>
    <w:rPr>
      <w:rFonts w:ascii="宋体" w:hAns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fffffffff0">
    <w:name w:val="annotation reference"/>
    <w:basedOn w:val="afff6"/>
    <w:uiPriority w:val="99"/>
    <w:semiHidden/>
    <w:unhideWhenUsed/>
    <w:rsid w:val="00187244"/>
    <w:rPr>
      <w:sz w:val="21"/>
      <w:szCs w:val="21"/>
    </w:rPr>
  </w:style>
  <w:style w:type="paragraph" w:styleId="affffffffffff1">
    <w:name w:val="annotation text"/>
    <w:basedOn w:val="afff5"/>
    <w:link w:val="affffffffffff2"/>
    <w:uiPriority w:val="99"/>
    <w:semiHidden/>
    <w:unhideWhenUsed/>
    <w:rsid w:val="00187244"/>
    <w:pPr>
      <w:jc w:val="left"/>
    </w:pPr>
  </w:style>
  <w:style w:type="character" w:customStyle="1" w:styleId="affffffffffff2">
    <w:name w:val="批注文字 字符"/>
    <w:basedOn w:val="afff6"/>
    <w:link w:val="affffffffffff1"/>
    <w:uiPriority w:val="99"/>
    <w:semiHidden/>
    <w:rsid w:val="00187244"/>
    <w:rPr>
      <w:kern w:val="2"/>
      <w:sz w:val="21"/>
      <w:szCs w:val="21"/>
    </w:rPr>
  </w:style>
  <w:style w:type="paragraph" w:styleId="affffffffffff3">
    <w:name w:val="annotation subject"/>
    <w:basedOn w:val="affffffffffff1"/>
    <w:next w:val="affffffffffff1"/>
    <w:link w:val="affffffffffff4"/>
    <w:uiPriority w:val="99"/>
    <w:semiHidden/>
    <w:unhideWhenUsed/>
    <w:rsid w:val="00187244"/>
    <w:rPr>
      <w:b/>
      <w:bCs/>
    </w:rPr>
  </w:style>
  <w:style w:type="character" w:customStyle="1" w:styleId="affffffffffff4">
    <w:name w:val="批注主题 字符"/>
    <w:basedOn w:val="affffffffffff2"/>
    <w:link w:val="affffffffffff3"/>
    <w:uiPriority w:val="99"/>
    <w:semiHidden/>
    <w:rsid w:val="00187244"/>
    <w:rPr>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242305043">
      <w:bodyDiv w:val="1"/>
      <w:marLeft w:val="0"/>
      <w:marRight w:val="0"/>
      <w:marTop w:val="0"/>
      <w:marBottom w:val="0"/>
      <w:divBdr>
        <w:top w:val="none" w:sz="0" w:space="0" w:color="auto"/>
        <w:left w:val="none" w:sz="0" w:space="0" w:color="auto"/>
        <w:bottom w:val="none" w:sz="0" w:space="0" w:color="auto"/>
        <w:right w:val="none" w:sz="0" w:space="0" w:color="auto"/>
      </w:divBdr>
    </w:div>
    <w:div w:id="460345621">
      <w:bodyDiv w:val="1"/>
      <w:marLeft w:val="0"/>
      <w:marRight w:val="0"/>
      <w:marTop w:val="0"/>
      <w:marBottom w:val="0"/>
      <w:divBdr>
        <w:top w:val="none" w:sz="0" w:space="0" w:color="auto"/>
        <w:left w:val="none" w:sz="0" w:space="0" w:color="auto"/>
        <w:bottom w:val="none" w:sz="0" w:space="0" w:color="auto"/>
        <w:right w:val="none" w:sz="0" w:space="0" w:color="auto"/>
      </w:divBdr>
    </w:div>
    <w:div w:id="594750520">
      <w:bodyDiv w:val="1"/>
      <w:marLeft w:val="0"/>
      <w:marRight w:val="0"/>
      <w:marTop w:val="0"/>
      <w:marBottom w:val="0"/>
      <w:divBdr>
        <w:top w:val="none" w:sz="0" w:space="0" w:color="auto"/>
        <w:left w:val="none" w:sz="0" w:space="0" w:color="auto"/>
        <w:bottom w:val="none" w:sz="0" w:space="0" w:color="auto"/>
        <w:right w:val="none" w:sz="0" w:space="0" w:color="auto"/>
      </w:divBdr>
    </w:div>
    <w:div w:id="654335628">
      <w:bodyDiv w:val="1"/>
      <w:marLeft w:val="0"/>
      <w:marRight w:val="0"/>
      <w:marTop w:val="0"/>
      <w:marBottom w:val="0"/>
      <w:divBdr>
        <w:top w:val="none" w:sz="0" w:space="0" w:color="auto"/>
        <w:left w:val="none" w:sz="0" w:space="0" w:color="auto"/>
        <w:bottom w:val="none" w:sz="0" w:space="0" w:color="auto"/>
        <w:right w:val="none" w:sz="0" w:space="0" w:color="auto"/>
      </w:divBdr>
    </w:div>
    <w:div w:id="757487550">
      <w:bodyDiv w:val="1"/>
      <w:marLeft w:val="0"/>
      <w:marRight w:val="0"/>
      <w:marTop w:val="0"/>
      <w:marBottom w:val="0"/>
      <w:divBdr>
        <w:top w:val="none" w:sz="0" w:space="0" w:color="auto"/>
        <w:left w:val="none" w:sz="0" w:space="0" w:color="auto"/>
        <w:bottom w:val="none" w:sz="0" w:space="0" w:color="auto"/>
        <w:right w:val="none" w:sz="0" w:space="0" w:color="auto"/>
      </w:divBdr>
    </w:div>
    <w:div w:id="928077062">
      <w:bodyDiv w:val="1"/>
      <w:marLeft w:val="0"/>
      <w:marRight w:val="0"/>
      <w:marTop w:val="0"/>
      <w:marBottom w:val="0"/>
      <w:divBdr>
        <w:top w:val="none" w:sz="0" w:space="0" w:color="auto"/>
        <w:left w:val="none" w:sz="0" w:space="0" w:color="auto"/>
        <w:bottom w:val="none" w:sz="0" w:space="0" w:color="auto"/>
        <w:right w:val="none" w:sz="0" w:space="0" w:color="auto"/>
      </w:divBdr>
    </w:div>
    <w:div w:id="1318415393">
      <w:bodyDiv w:val="1"/>
      <w:marLeft w:val="0"/>
      <w:marRight w:val="0"/>
      <w:marTop w:val="0"/>
      <w:marBottom w:val="0"/>
      <w:divBdr>
        <w:top w:val="none" w:sz="0" w:space="0" w:color="auto"/>
        <w:left w:val="none" w:sz="0" w:space="0" w:color="auto"/>
        <w:bottom w:val="none" w:sz="0" w:space="0" w:color="auto"/>
        <w:right w:val="none" w:sz="0" w:space="0" w:color="auto"/>
      </w:divBdr>
    </w:div>
    <w:div w:id="1935091258">
      <w:bodyDiv w:val="1"/>
      <w:marLeft w:val="0"/>
      <w:marRight w:val="0"/>
      <w:marTop w:val="0"/>
      <w:marBottom w:val="0"/>
      <w:divBdr>
        <w:top w:val="none" w:sz="0" w:space="0" w:color="auto"/>
        <w:left w:val="none" w:sz="0" w:space="0" w:color="auto"/>
        <w:bottom w:val="none" w:sz="0" w:space="0" w:color="auto"/>
        <w:right w:val="none" w:sz="0" w:space="0" w:color="auto"/>
      </w:divBdr>
    </w:div>
    <w:div w:id="2043742612">
      <w:bodyDiv w:val="1"/>
      <w:marLeft w:val="0"/>
      <w:marRight w:val="0"/>
      <w:marTop w:val="0"/>
      <w:marBottom w:val="0"/>
      <w:divBdr>
        <w:top w:val="none" w:sz="0" w:space="0" w:color="auto"/>
        <w:left w:val="none" w:sz="0" w:space="0" w:color="auto"/>
        <w:bottom w:val="none" w:sz="0" w:space="0" w:color="auto"/>
        <w:right w:val="none" w:sz="0" w:space="0" w:color="auto"/>
      </w:divBdr>
    </w:div>
    <w:div w:id="2050447994">
      <w:bodyDiv w:val="1"/>
      <w:marLeft w:val="0"/>
      <w:marRight w:val="0"/>
      <w:marTop w:val="0"/>
      <w:marBottom w:val="0"/>
      <w:divBdr>
        <w:top w:val="none" w:sz="0" w:space="0" w:color="auto"/>
        <w:left w:val="none" w:sz="0" w:space="0" w:color="auto"/>
        <w:bottom w:val="none" w:sz="0" w:space="0" w:color="auto"/>
        <w:right w:val="none" w:sz="0" w:space="0" w:color="auto"/>
      </w:divBdr>
    </w:div>
    <w:div w:id="2078745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oleObject" Target="embeddings/oleObject1.bin"/><Relationship Id="rId3" Type="http://schemas.openxmlformats.org/officeDocument/2006/relationships/styles" Target="styles.xml"/><Relationship Id="rId21" Type="http://schemas.openxmlformats.org/officeDocument/2006/relationships/image" Target="media/image3.jpeg"/><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1.emf"/><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oleObject" Target="embeddings/oleObject2.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glossaryDocument" Target="glossary/document.xml"/><Relationship Id="rId10" Type="http://schemas.openxmlformats.org/officeDocument/2006/relationships/footer" Target="footer1.xml"/><Relationship Id="rId19"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54BA4BADDB6458CA8702EB28AC20B21"/>
        <w:category>
          <w:name w:val="常规"/>
          <w:gallery w:val="placeholder"/>
        </w:category>
        <w:types>
          <w:type w:val="bbPlcHdr"/>
        </w:types>
        <w:behaviors>
          <w:behavior w:val="content"/>
        </w:behaviors>
        <w:guid w:val="{8A4F1614-15B5-42A4-8239-83F87718E7CE}"/>
      </w:docPartPr>
      <w:docPartBody>
        <w:p w:rsidR="00391657" w:rsidRDefault="00391657">
          <w:pPr>
            <w:pStyle w:val="154BA4BADDB6458CA8702EB28AC20B21"/>
          </w:pPr>
          <w:r w:rsidRPr="00751A05">
            <w:rPr>
              <w:rStyle w:val="a3"/>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微软雅黑">
    <w:panose1 w:val="020B0503020204020204"/>
    <w:charset w:val="86"/>
    <w:family w:val="swiss"/>
    <w:pitch w:val="variable"/>
    <w:sig w:usb0="80000287" w:usb1="2ACF3C50" w:usb2="00000016" w:usb3="00000000" w:csb0="0004001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4A679E"/>
    <w:rsid w:val="000F14CA"/>
    <w:rsid w:val="001F0422"/>
    <w:rsid w:val="00263687"/>
    <w:rsid w:val="00391657"/>
    <w:rsid w:val="004665CF"/>
    <w:rsid w:val="004A679E"/>
    <w:rsid w:val="004D2322"/>
    <w:rsid w:val="00545C71"/>
    <w:rsid w:val="00572CBD"/>
    <w:rsid w:val="006504C0"/>
    <w:rsid w:val="00771CBE"/>
    <w:rsid w:val="007C1BD2"/>
    <w:rsid w:val="007F4B67"/>
    <w:rsid w:val="008447BF"/>
    <w:rsid w:val="00877C3A"/>
    <w:rsid w:val="008F69C9"/>
    <w:rsid w:val="00A93920"/>
    <w:rsid w:val="00AE1F56"/>
    <w:rsid w:val="00B524FC"/>
    <w:rsid w:val="00BB7890"/>
    <w:rsid w:val="00C217E8"/>
    <w:rsid w:val="00D072F0"/>
    <w:rsid w:val="00D935F0"/>
    <w:rsid w:val="00DD6CD2"/>
    <w:rsid w:val="00F10E8B"/>
    <w:rsid w:val="00F60C7D"/>
    <w:rsid w:val="00FC33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9165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A679E"/>
    <w:rPr>
      <w:color w:val="808080"/>
    </w:rPr>
  </w:style>
  <w:style w:type="paragraph" w:customStyle="1" w:styleId="154BA4BADDB6458CA8702EB28AC20B21">
    <w:name w:val="154BA4BADDB6458CA8702EB28AC20B21"/>
    <w:rsid w:val="00391657"/>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31D268-EF63-4105-913A-68404AD71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64</TotalTime>
  <Pages>16</Pages>
  <Words>2029</Words>
  <Characters>11567</Characters>
  <Application>Microsoft Office Word</Application>
  <DocSecurity>0</DocSecurity>
  <Lines>96</Lines>
  <Paragraphs>27</Paragraphs>
  <ScaleCrop>false</ScaleCrop>
  <Company>PCMI</Company>
  <LinksUpToDate>false</LinksUpToDate>
  <CharactersWithSpaces>13569</CharactersWithSpaces>
  <SharedDoc>false</SharedDoc>
  <HLinks>
    <vt:vector size="276" baseType="variant">
      <vt:variant>
        <vt:i4>1835058</vt:i4>
      </vt:variant>
      <vt:variant>
        <vt:i4>317</vt:i4>
      </vt:variant>
      <vt:variant>
        <vt:i4>0</vt:i4>
      </vt:variant>
      <vt:variant>
        <vt:i4>5</vt:i4>
      </vt:variant>
      <vt:variant>
        <vt:lpwstr/>
      </vt:variant>
      <vt:variant>
        <vt:lpwstr>_Toc145600693</vt:lpwstr>
      </vt:variant>
      <vt:variant>
        <vt:i4>1835058</vt:i4>
      </vt:variant>
      <vt:variant>
        <vt:i4>311</vt:i4>
      </vt:variant>
      <vt:variant>
        <vt:i4>0</vt:i4>
      </vt:variant>
      <vt:variant>
        <vt:i4>5</vt:i4>
      </vt:variant>
      <vt:variant>
        <vt:lpwstr/>
      </vt:variant>
      <vt:variant>
        <vt:lpwstr>_Toc145600692</vt:lpwstr>
      </vt:variant>
      <vt:variant>
        <vt:i4>1835058</vt:i4>
      </vt:variant>
      <vt:variant>
        <vt:i4>305</vt:i4>
      </vt:variant>
      <vt:variant>
        <vt:i4>0</vt:i4>
      </vt:variant>
      <vt:variant>
        <vt:i4>5</vt:i4>
      </vt:variant>
      <vt:variant>
        <vt:lpwstr/>
      </vt:variant>
      <vt:variant>
        <vt:lpwstr>_Toc145600691</vt:lpwstr>
      </vt:variant>
      <vt:variant>
        <vt:i4>1835058</vt:i4>
      </vt:variant>
      <vt:variant>
        <vt:i4>299</vt:i4>
      </vt:variant>
      <vt:variant>
        <vt:i4>0</vt:i4>
      </vt:variant>
      <vt:variant>
        <vt:i4>5</vt:i4>
      </vt:variant>
      <vt:variant>
        <vt:lpwstr/>
      </vt:variant>
      <vt:variant>
        <vt:lpwstr>_Toc145600690</vt:lpwstr>
      </vt:variant>
      <vt:variant>
        <vt:i4>1900594</vt:i4>
      </vt:variant>
      <vt:variant>
        <vt:i4>293</vt:i4>
      </vt:variant>
      <vt:variant>
        <vt:i4>0</vt:i4>
      </vt:variant>
      <vt:variant>
        <vt:i4>5</vt:i4>
      </vt:variant>
      <vt:variant>
        <vt:lpwstr/>
      </vt:variant>
      <vt:variant>
        <vt:lpwstr>_Toc145600689</vt:lpwstr>
      </vt:variant>
      <vt:variant>
        <vt:i4>1900594</vt:i4>
      </vt:variant>
      <vt:variant>
        <vt:i4>287</vt:i4>
      </vt:variant>
      <vt:variant>
        <vt:i4>0</vt:i4>
      </vt:variant>
      <vt:variant>
        <vt:i4>5</vt:i4>
      </vt:variant>
      <vt:variant>
        <vt:lpwstr/>
      </vt:variant>
      <vt:variant>
        <vt:lpwstr>_Toc145600688</vt:lpwstr>
      </vt:variant>
      <vt:variant>
        <vt:i4>1900594</vt:i4>
      </vt:variant>
      <vt:variant>
        <vt:i4>281</vt:i4>
      </vt:variant>
      <vt:variant>
        <vt:i4>0</vt:i4>
      </vt:variant>
      <vt:variant>
        <vt:i4>5</vt:i4>
      </vt:variant>
      <vt:variant>
        <vt:lpwstr/>
      </vt:variant>
      <vt:variant>
        <vt:lpwstr>_Toc145600687</vt:lpwstr>
      </vt:variant>
      <vt:variant>
        <vt:i4>1900594</vt:i4>
      </vt:variant>
      <vt:variant>
        <vt:i4>275</vt:i4>
      </vt:variant>
      <vt:variant>
        <vt:i4>0</vt:i4>
      </vt:variant>
      <vt:variant>
        <vt:i4>5</vt:i4>
      </vt:variant>
      <vt:variant>
        <vt:lpwstr/>
      </vt:variant>
      <vt:variant>
        <vt:lpwstr>_Toc145600686</vt:lpwstr>
      </vt:variant>
      <vt:variant>
        <vt:i4>1900594</vt:i4>
      </vt:variant>
      <vt:variant>
        <vt:i4>269</vt:i4>
      </vt:variant>
      <vt:variant>
        <vt:i4>0</vt:i4>
      </vt:variant>
      <vt:variant>
        <vt:i4>5</vt:i4>
      </vt:variant>
      <vt:variant>
        <vt:lpwstr/>
      </vt:variant>
      <vt:variant>
        <vt:lpwstr>_Toc145600685</vt:lpwstr>
      </vt:variant>
      <vt:variant>
        <vt:i4>1900594</vt:i4>
      </vt:variant>
      <vt:variant>
        <vt:i4>263</vt:i4>
      </vt:variant>
      <vt:variant>
        <vt:i4>0</vt:i4>
      </vt:variant>
      <vt:variant>
        <vt:i4>5</vt:i4>
      </vt:variant>
      <vt:variant>
        <vt:lpwstr/>
      </vt:variant>
      <vt:variant>
        <vt:lpwstr>_Toc145600684</vt:lpwstr>
      </vt:variant>
      <vt:variant>
        <vt:i4>1900594</vt:i4>
      </vt:variant>
      <vt:variant>
        <vt:i4>257</vt:i4>
      </vt:variant>
      <vt:variant>
        <vt:i4>0</vt:i4>
      </vt:variant>
      <vt:variant>
        <vt:i4>5</vt:i4>
      </vt:variant>
      <vt:variant>
        <vt:lpwstr/>
      </vt:variant>
      <vt:variant>
        <vt:lpwstr>_Toc145600683</vt:lpwstr>
      </vt:variant>
      <vt:variant>
        <vt:i4>1900594</vt:i4>
      </vt:variant>
      <vt:variant>
        <vt:i4>251</vt:i4>
      </vt:variant>
      <vt:variant>
        <vt:i4>0</vt:i4>
      </vt:variant>
      <vt:variant>
        <vt:i4>5</vt:i4>
      </vt:variant>
      <vt:variant>
        <vt:lpwstr/>
      </vt:variant>
      <vt:variant>
        <vt:lpwstr>_Toc145600682</vt:lpwstr>
      </vt:variant>
      <vt:variant>
        <vt:i4>1900594</vt:i4>
      </vt:variant>
      <vt:variant>
        <vt:i4>245</vt:i4>
      </vt:variant>
      <vt:variant>
        <vt:i4>0</vt:i4>
      </vt:variant>
      <vt:variant>
        <vt:i4>5</vt:i4>
      </vt:variant>
      <vt:variant>
        <vt:lpwstr/>
      </vt:variant>
      <vt:variant>
        <vt:lpwstr>_Toc145600681</vt:lpwstr>
      </vt:variant>
      <vt:variant>
        <vt:i4>1900594</vt:i4>
      </vt:variant>
      <vt:variant>
        <vt:i4>239</vt:i4>
      </vt:variant>
      <vt:variant>
        <vt:i4>0</vt:i4>
      </vt:variant>
      <vt:variant>
        <vt:i4>5</vt:i4>
      </vt:variant>
      <vt:variant>
        <vt:lpwstr/>
      </vt:variant>
      <vt:variant>
        <vt:lpwstr>_Toc145600680</vt:lpwstr>
      </vt:variant>
      <vt:variant>
        <vt:i4>1179698</vt:i4>
      </vt:variant>
      <vt:variant>
        <vt:i4>233</vt:i4>
      </vt:variant>
      <vt:variant>
        <vt:i4>0</vt:i4>
      </vt:variant>
      <vt:variant>
        <vt:i4>5</vt:i4>
      </vt:variant>
      <vt:variant>
        <vt:lpwstr/>
      </vt:variant>
      <vt:variant>
        <vt:lpwstr>_Toc145600679</vt:lpwstr>
      </vt:variant>
      <vt:variant>
        <vt:i4>1179698</vt:i4>
      </vt:variant>
      <vt:variant>
        <vt:i4>227</vt:i4>
      </vt:variant>
      <vt:variant>
        <vt:i4>0</vt:i4>
      </vt:variant>
      <vt:variant>
        <vt:i4>5</vt:i4>
      </vt:variant>
      <vt:variant>
        <vt:lpwstr/>
      </vt:variant>
      <vt:variant>
        <vt:lpwstr>_Toc145600678</vt:lpwstr>
      </vt:variant>
      <vt:variant>
        <vt:i4>1179698</vt:i4>
      </vt:variant>
      <vt:variant>
        <vt:i4>221</vt:i4>
      </vt:variant>
      <vt:variant>
        <vt:i4>0</vt:i4>
      </vt:variant>
      <vt:variant>
        <vt:i4>5</vt:i4>
      </vt:variant>
      <vt:variant>
        <vt:lpwstr/>
      </vt:variant>
      <vt:variant>
        <vt:lpwstr>_Toc145600677</vt:lpwstr>
      </vt:variant>
      <vt:variant>
        <vt:i4>1179698</vt:i4>
      </vt:variant>
      <vt:variant>
        <vt:i4>215</vt:i4>
      </vt:variant>
      <vt:variant>
        <vt:i4>0</vt:i4>
      </vt:variant>
      <vt:variant>
        <vt:i4>5</vt:i4>
      </vt:variant>
      <vt:variant>
        <vt:lpwstr/>
      </vt:variant>
      <vt:variant>
        <vt:lpwstr>_Toc145600676</vt:lpwstr>
      </vt:variant>
      <vt:variant>
        <vt:i4>1179698</vt:i4>
      </vt:variant>
      <vt:variant>
        <vt:i4>209</vt:i4>
      </vt:variant>
      <vt:variant>
        <vt:i4>0</vt:i4>
      </vt:variant>
      <vt:variant>
        <vt:i4>5</vt:i4>
      </vt:variant>
      <vt:variant>
        <vt:lpwstr/>
      </vt:variant>
      <vt:variant>
        <vt:lpwstr>_Toc145600675</vt:lpwstr>
      </vt:variant>
      <vt:variant>
        <vt:i4>1179698</vt:i4>
      </vt:variant>
      <vt:variant>
        <vt:i4>203</vt:i4>
      </vt:variant>
      <vt:variant>
        <vt:i4>0</vt:i4>
      </vt:variant>
      <vt:variant>
        <vt:i4>5</vt:i4>
      </vt:variant>
      <vt:variant>
        <vt:lpwstr/>
      </vt:variant>
      <vt:variant>
        <vt:lpwstr>_Toc145600674</vt:lpwstr>
      </vt:variant>
      <vt:variant>
        <vt:i4>1179698</vt:i4>
      </vt:variant>
      <vt:variant>
        <vt:i4>197</vt:i4>
      </vt:variant>
      <vt:variant>
        <vt:i4>0</vt:i4>
      </vt:variant>
      <vt:variant>
        <vt:i4>5</vt:i4>
      </vt:variant>
      <vt:variant>
        <vt:lpwstr/>
      </vt:variant>
      <vt:variant>
        <vt:lpwstr>_Toc145600673</vt:lpwstr>
      </vt:variant>
      <vt:variant>
        <vt:i4>1179698</vt:i4>
      </vt:variant>
      <vt:variant>
        <vt:i4>191</vt:i4>
      </vt:variant>
      <vt:variant>
        <vt:i4>0</vt:i4>
      </vt:variant>
      <vt:variant>
        <vt:i4>5</vt:i4>
      </vt:variant>
      <vt:variant>
        <vt:lpwstr/>
      </vt:variant>
      <vt:variant>
        <vt:lpwstr>_Toc145600672</vt:lpwstr>
      </vt:variant>
      <vt:variant>
        <vt:i4>1179698</vt:i4>
      </vt:variant>
      <vt:variant>
        <vt:i4>185</vt:i4>
      </vt:variant>
      <vt:variant>
        <vt:i4>0</vt:i4>
      </vt:variant>
      <vt:variant>
        <vt:i4>5</vt:i4>
      </vt:variant>
      <vt:variant>
        <vt:lpwstr/>
      </vt:variant>
      <vt:variant>
        <vt:lpwstr>_Toc145600671</vt:lpwstr>
      </vt:variant>
      <vt:variant>
        <vt:i4>1179698</vt:i4>
      </vt:variant>
      <vt:variant>
        <vt:i4>179</vt:i4>
      </vt:variant>
      <vt:variant>
        <vt:i4>0</vt:i4>
      </vt:variant>
      <vt:variant>
        <vt:i4>5</vt:i4>
      </vt:variant>
      <vt:variant>
        <vt:lpwstr/>
      </vt:variant>
      <vt:variant>
        <vt:lpwstr>_Toc145600670</vt:lpwstr>
      </vt:variant>
      <vt:variant>
        <vt:i4>1245234</vt:i4>
      </vt:variant>
      <vt:variant>
        <vt:i4>173</vt:i4>
      </vt:variant>
      <vt:variant>
        <vt:i4>0</vt:i4>
      </vt:variant>
      <vt:variant>
        <vt:i4>5</vt:i4>
      </vt:variant>
      <vt:variant>
        <vt:lpwstr/>
      </vt:variant>
      <vt:variant>
        <vt:lpwstr>_Toc145600669</vt:lpwstr>
      </vt:variant>
      <vt:variant>
        <vt:i4>1245234</vt:i4>
      </vt:variant>
      <vt:variant>
        <vt:i4>167</vt:i4>
      </vt:variant>
      <vt:variant>
        <vt:i4>0</vt:i4>
      </vt:variant>
      <vt:variant>
        <vt:i4>5</vt:i4>
      </vt:variant>
      <vt:variant>
        <vt:lpwstr/>
      </vt:variant>
      <vt:variant>
        <vt:lpwstr>_Toc145600668</vt:lpwstr>
      </vt:variant>
      <vt:variant>
        <vt:i4>1245234</vt:i4>
      </vt:variant>
      <vt:variant>
        <vt:i4>161</vt:i4>
      </vt:variant>
      <vt:variant>
        <vt:i4>0</vt:i4>
      </vt:variant>
      <vt:variant>
        <vt:i4>5</vt:i4>
      </vt:variant>
      <vt:variant>
        <vt:lpwstr/>
      </vt:variant>
      <vt:variant>
        <vt:lpwstr>_Toc145600667</vt:lpwstr>
      </vt:variant>
      <vt:variant>
        <vt:i4>1245234</vt:i4>
      </vt:variant>
      <vt:variant>
        <vt:i4>155</vt:i4>
      </vt:variant>
      <vt:variant>
        <vt:i4>0</vt:i4>
      </vt:variant>
      <vt:variant>
        <vt:i4>5</vt:i4>
      </vt:variant>
      <vt:variant>
        <vt:lpwstr/>
      </vt:variant>
      <vt:variant>
        <vt:lpwstr>_Toc145600666</vt:lpwstr>
      </vt:variant>
      <vt:variant>
        <vt:i4>1245234</vt:i4>
      </vt:variant>
      <vt:variant>
        <vt:i4>149</vt:i4>
      </vt:variant>
      <vt:variant>
        <vt:i4>0</vt:i4>
      </vt:variant>
      <vt:variant>
        <vt:i4>5</vt:i4>
      </vt:variant>
      <vt:variant>
        <vt:lpwstr/>
      </vt:variant>
      <vt:variant>
        <vt:lpwstr>_Toc145600665</vt:lpwstr>
      </vt:variant>
      <vt:variant>
        <vt:i4>1245234</vt:i4>
      </vt:variant>
      <vt:variant>
        <vt:i4>143</vt:i4>
      </vt:variant>
      <vt:variant>
        <vt:i4>0</vt:i4>
      </vt:variant>
      <vt:variant>
        <vt:i4>5</vt:i4>
      </vt:variant>
      <vt:variant>
        <vt:lpwstr/>
      </vt:variant>
      <vt:variant>
        <vt:lpwstr>_Toc145600664</vt:lpwstr>
      </vt:variant>
      <vt:variant>
        <vt:i4>1245234</vt:i4>
      </vt:variant>
      <vt:variant>
        <vt:i4>137</vt:i4>
      </vt:variant>
      <vt:variant>
        <vt:i4>0</vt:i4>
      </vt:variant>
      <vt:variant>
        <vt:i4>5</vt:i4>
      </vt:variant>
      <vt:variant>
        <vt:lpwstr/>
      </vt:variant>
      <vt:variant>
        <vt:lpwstr>_Toc145600663</vt:lpwstr>
      </vt:variant>
      <vt:variant>
        <vt:i4>1245234</vt:i4>
      </vt:variant>
      <vt:variant>
        <vt:i4>131</vt:i4>
      </vt:variant>
      <vt:variant>
        <vt:i4>0</vt:i4>
      </vt:variant>
      <vt:variant>
        <vt:i4>5</vt:i4>
      </vt:variant>
      <vt:variant>
        <vt:lpwstr/>
      </vt:variant>
      <vt:variant>
        <vt:lpwstr>_Toc145600662</vt:lpwstr>
      </vt:variant>
      <vt:variant>
        <vt:i4>1245234</vt:i4>
      </vt:variant>
      <vt:variant>
        <vt:i4>125</vt:i4>
      </vt:variant>
      <vt:variant>
        <vt:i4>0</vt:i4>
      </vt:variant>
      <vt:variant>
        <vt:i4>5</vt:i4>
      </vt:variant>
      <vt:variant>
        <vt:lpwstr/>
      </vt:variant>
      <vt:variant>
        <vt:lpwstr>_Toc145600661</vt:lpwstr>
      </vt:variant>
      <vt:variant>
        <vt:i4>1245234</vt:i4>
      </vt:variant>
      <vt:variant>
        <vt:i4>119</vt:i4>
      </vt:variant>
      <vt:variant>
        <vt:i4>0</vt:i4>
      </vt:variant>
      <vt:variant>
        <vt:i4>5</vt:i4>
      </vt:variant>
      <vt:variant>
        <vt:lpwstr/>
      </vt:variant>
      <vt:variant>
        <vt:lpwstr>_Toc145600660</vt:lpwstr>
      </vt:variant>
      <vt:variant>
        <vt:i4>1048626</vt:i4>
      </vt:variant>
      <vt:variant>
        <vt:i4>113</vt:i4>
      </vt:variant>
      <vt:variant>
        <vt:i4>0</vt:i4>
      </vt:variant>
      <vt:variant>
        <vt:i4>5</vt:i4>
      </vt:variant>
      <vt:variant>
        <vt:lpwstr/>
      </vt:variant>
      <vt:variant>
        <vt:lpwstr>_Toc145600659</vt:lpwstr>
      </vt:variant>
      <vt:variant>
        <vt:i4>1048626</vt:i4>
      </vt:variant>
      <vt:variant>
        <vt:i4>107</vt:i4>
      </vt:variant>
      <vt:variant>
        <vt:i4>0</vt:i4>
      </vt:variant>
      <vt:variant>
        <vt:i4>5</vt:i4>
      </vt:variant>
      <vt:variant>
        <vt:lpwstr/>
      </vt:variant>
      <vt:variant>
        <vt:lpwstr>_Toc145600658</vt:lpwstr>
      </vt:variant>
      <vt:variant>
        <vt:i4>1048626</vt:i4>
      </vt:variant>
      <vt:variant>
        <vt:i4>101</vt:i4>
      </vt:variant>
      <vt:variant>
        <vt:i4>0</vt:i4>
      </vt:variant>
      <vt:variant>
        <vt:i4>5</vt:i4>
      </vt:variant>
      <vt:variant>
        <vt:lpwstr/>
      </vt:variant>
      <vt:variant>
        <vt:lpwstr>_Toc145600657</vt:lpwstr>
      </vt:variant>
      <vt:variant>
        <vt:i4>1048626</vt:i4>
      </vt:variant>
      <vt:variant>
        <vt:i4>95</vt:i4>
      </vt:variant>
      <vt:variant>
        <vt:i4>0</vt:i4>
      </vt:variant>
      <vt:variant>
        <vt:i4>5</vt:i4>
      </vt:variant>
      <vt:variant>
        <vt:lpwstr/>
      </vt:variant>
      <vt:variant>
        <vt:lpwstr>_Toc145600656</vt:lpwstr>
      </vt:variant>
      <vt:variant>
        <vt:i4>1048626</vt:i4>
      </vt:variant>
      <vt:variant>
        <vt:i4>89</vt:i4>
      </vt:variant>
      <vt:variant>
        <vt:i4>0</vt:i4>
      </vt:variant>
      <vt:variant>
        <vt:i4>5</vt:i4>
      </vt:variant>
      <vt:variant>
        <vt:lpwstr/>
      </vt:variant>
      <vt:variant>
        <vt:lpwstr>_Toc145600655</vt:lpwstr>
      </vt:variant>
      <vt:variant>
        <vt:i4>1048626</vt:i4>
      </vt:variant>
      <vt:variant>
        <vt:i4>83</vt:i4>
      </vt:variant>
      <vt:variant>
        <vt:i4>0</vt:i4>
      </vt:variant>
      <vt:variant>
        <vt:i4>5</vt:i4>
      </vt:variant>
      <vt:variant>
        <vt:lpwstr/>
      </vt:variant>
      <vt:variant>
        <vt:lpwstr>_Toc145600654</vt:lpwstr>
      </vt:variant>
      <vt:variant>
        <vt:i4>1048626</vt:i4>
      </vt:variant>
      <vt:variant>
        <vt:i4>77</vt:i4>
      </vt:variant>
      <vt:variant>
        <vt:i4>0</vt:i4>
      </vt:variant>
      <vt:variant>
        <vt:i4>5</vt:i4>
      </vt:variant>
      <vt:variant>
        <vt:lpwstr/>
      </vt:variant>
      <vt:variant>
        <vt:lpwstr>_Toc145600653</vt:lpwstr>
      </vt:variant>
      <vt:variant>
        <vt:i4>1048626</vt:i4>
      </vt:variant>
      <vt:variant>
        <vt:i4>71</vt:i4>
      </vt:variant>
      <vt:variant>
        <vt:i4>0</vt:i4>
      </vt:variant>
      <vt:variant>
        <vt:i4>5</vt:i4>
      </vt:variant>
      <vt:variant>
        <vt:lpwstr/>
      </vt:variant>
      <vt:variant>
        <vt:lpwstr>_Toc145600652</vt:lpwstr>
      </vt:variant>
      <vt:variant>
        <vt:i4>1048626</vt:i4>
      </vt:variant>
      <vt:variant>
        <vt:i4>65</vt:i4>
      </vt:variant>
      <vt:variant>
        <vt:i4>0</vt:i4>
      </vt:variant>
      <vt:variant>
        <vt:i4>5</vt:i4>
      </vt:variant>
      <vt:variant>
        <vt:lpwstr/>
      </vt:variant>
      <vt:variant>
        <vt:lpwstr>_Toc145600651</vt:lpwstr>
      </vt:variant>
      <vt:variant>
        <vt:i4>1048626</vt:i4>
      </vt:variant>
      <vt:variant>
        <vt:i4>59</vt:i4>
      </vt:variant>
      <vt:variant>
        <vt:i4>0</vt:i4>
      </vt:variant>
      <vt:variant>
        <vt:i4>5</vt:i4>
      </vt:variant>
      <vt:variant>
        <vt:lpwstr/>
      </vt:variant>
      <vt:variant>
        <vt:lpwstr>_Toc145600650</vt:lpwstr>
      </vt:variant>
      <vt:variant>
        <vt:i4>1114162</vt:i4>
      </vt:variant>
      <vt:variant>
        <vt:i4>53</vt:i4>
      </vt:variant>
      <vt:variant>
        <vt:i4>0</vt:i4>
      </vt:variant>
      <vt:variant>
        <vt:i4>5</vt:i4>
      </vt:variant>
      <vt:variant>
        <vt:lpwstr/>
      </vt:variant>
      <vt:variant>
        <vt:lpwstr>_Toc145600649</vt:lpwstr>
      </vt:variant>
      <vt:variant>
        <vt:i4>1114162</vt:i4>
      </vt:variant>
      <vt:variant>
        <vt:i4>47</vt:i4>
      </vt:variant>
      <vt:variant>
        <vt:i4>0</vt:i4>
      </vt:variant>
      <vt:variant>
        <vt:i4>5</vt:i4>
      </vt:variant>
      <vt:variant>
        <vt:lpwstr/>
      </vt:variant>
      <vt:variant>
        <vt:lpwstr>_Toc145600648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山东科大机电科技股份有限公司</dc:creator>
  <cp:keywords/>
  <dc:description/>
  <cp:lastModifiedBy>13022</cp:lastModifiedBy>
  <cp:revision>14</cp:revision>
  <cp:lastPrinted>2021-02-02T08:22:00Z</cp:lastPrinted>
  <dcterms:created xsi:type="dcterms:W3CDTF">2023-09-15T06:19:00Z</dcterms:created>
  <dcterms:modified xsi:type="dcterms:W3CDTF">2024-02-07T02:49:00Z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