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_GBK" w:eastAsia="方正小标宋简体" w:cs="方正小标宋_GBK"/>
          <w:b/>
          <w:bCs/>
          <w:color w:val="FFFFFF" w:themeColor="background1"/>
          <w:w w:val="80"/>
          <w:sz w:val="72"/>
          <w:szCs w:val="72"/>
          <w14:textFill>
            <w14:solidFill>
              <w14:schemeClr w14:val="bg1"/>
            </w14:solidFill>
          </w14:textFill>
        </w:rPr>
      </w:pPr>
      <w:bookmarkStart w:id="0" w:name="_Hlk112427342"/>
      <w:r>
        <w:rPr>
          <w:rFonts w:hint="eastAsia" w:ascii="方正小标宋简体" w:hAnsi="方正小标宋_GBK" w:eastAsia="方正小标宋简体" w:cs="方正小标宋_GBK"/>
          <w:b/>
          <w:bCs/>
          <w:color w:val="FFFFFF" w:themeColor="background1"/>
          <w:w w:val="80"/>
          <w:sz w:val="72"/>
          <w:szCs w:val="72"/>
          <w14:textFill>
            <w14:solidFill>
              <w14:schemeClr w14:val="bg1"/>
            </w14:solidFill>
          </w14:textFill>
        </w:rPr>
        <w:t>中  国  煤  炭  学  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jc w:val="right"/>
        <w:textAlignment w:val="auto"/>
        <w:rPr>
          <w:rFonts w:ascii="新宋体" w:hAnsi="新宋体" w:eastAsia="方正小标宋简体"/>
          <w:sz w:val="36"/>
          <w:szCs w:val="36"/>
        </w:rPr>
      </w:pPr>
      <w:r>
        <w:rPr>
          <w:sz w:val="72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-352425</wp:posOffset>
                </wp:positionH>
                <wp:positionV relativeFrom="paragraph">
                  <wp:posOffset>29210</wp:posOffset>
                </wp:positionV>
                <wp:extent cx="6181725" cy="1270"/>
                <wp:effectExtent l="0" t="31750" r="15875" b="4318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81725" cy="1270"/>
                        </a:xfrm>
                        <a:prstGeom prst="line">
                          <a:avLst/>
                        </a:prstGeom>
                        <a:noFill/>
                        <a:ln w="63500" cap="flat" cmpd="thickThin">
                          <a:solidFill>
                            <a:schemeClr val="bg1"/>
                          </a:solidFill>
                          <a:prstDash val="solid"/>
                          <a:round/>
                          <a:headEnd type="none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27.75pt;margin-top:2.3pt;height:0.1pt;width:486.75pt;z-index:251660288;mso-width-relative:page;mso-height-relative:page;" filled="f" stroked="t" coordsize="21600,21600" o:gfxdata="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WAAAA&#10;ZHJzL1BLAQIUABQAAAAIAIdO4kBO+3yt1wAAAAcBAAAPAAAAAAAAAAEAIAAAADgAAABkcnMvZG93&#10;bnJldi54bWxQSwECFAAUAAAACACHTuJAJ1hPpSQCAAArBAAADgAAAAAAAAABACAAAAA8AQAAZHJz&#10;L2Uyb0RvYy54bWxQSwUGAAAAAAYABgBZAQAA0gUAAAAA&#10;">
                <v:fill on="f" focussize="0,0"/>
                <v:stroke weight="5pt" color="#FFFFFF [3212]" linestyle="thick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新宋体" w:hAnsi="新宋体" w:eastAsia="方正仿宋简体"/>
          <w:sz w:val="32"/>
          <w:szCs w:val="32"/>
        </w:rPr>
        <w:t>中煤学会学术函〔202</w:t>
      </w:r>
      <w:r>
        <w:rPr>
          <w:rFonts w:hint="eastAsia" w:ascii="新宋体" w:hAnsi="新宋体" w:eastAsia="方正仿宋简体"/>
          <w:sz w:val="32"/>
          <w:szCs w:val="32"/>
          <w:lang w:val="en-US" w:eastAsia="zh-CN"/>
        </w:rPr>
        <w:t>4</w:t>
      </w:r>
      <w:r>
        <w:rPr>
          <w:rFonts w:hint="eastAsia" w:ascii="新宋体" w:hAnsi="新宋体" w:eastAsia="方正仿宋简体"/>
          <w:sz w:val="32"/>
          <w:szCs w:val="32"/>
        </w:rPr>
        <w:t>〕</w:t>
      </w:r>
      <w:r>
        <w:rPr>
          <w:rFonts w:hint="eastAsia" w:ascii="新宋体" w:hAnsi="新宋体" w:eastAsia="方正仿宋简体"/>
          <w:sz w:val="32"/>
          <w:szCs w:val="32"/>
          <w:lang w:val="en-US" w:eastAsia="zh-CN"/>
        </w:rPr>
        <w:t>1</w:t>
      </w:r>
      <w:r>
        <w:rPr>
          <w:rFonts w:hint="eastAsia" w:ascii="新宋体" w:hAnsi="新宋体" w:eastAsia="方正仿宋简体"/>
          <w:sz w:val="32"/>
          <w:szCs w:val="32"/>
        </w:rPr>
        <w:t>号</w:t>
      </w:r>
    </w:p>
    <w:p>
      <w:pPr>
        <w:jc w:val="both"/>
        <w:rPr>
          <w:rFonts w:ascii="方正小标宋简体" w:eastAsia="方正小标宋简体"/>
          <w:sz w:val="36"/>
          <w:szCs w:val="36"/>
        </w:rPr>
      </w:pPr>
    </w:p>
    <w:bookmarkEnd w:id="0"/>
    <w:p>
      <w:pPr>
        <w:jc w:val="center"/>
        <w:rPr>
          <w:rFonts w:hint="eastAsia" w:ascii="新宋体" w:hAnsi="新宋体" w:eastAsia="方正小标宋简体"/>
          <w:sz w:val="40"/>
          <w:szCs w:val="40"/>
        </w:rPr>
      </w:pPr>
      <w:r>
        <w:rPr>
          <w:rFonts w:hint="eastAsia" w:ascii="新宋体" w:hAnsi="新宋体" w:eastAsia="方正小标宋简体"/>
          <w:sz w:val="40"/>
          <w:szCs w:val="40"/>
        </w:rPr>
        <w:t>中国煤炭学会关于《煤矿矿井水深井灌注技术规范》等18项团体标准征求意见的函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jc w:val="left"/>
        <w:textAlignment w:val="auto"/>
        <w:rPr>
          <w:rFonts w:ascii="新宋体" w:hAnsi="新宋体" w:eastAsia="方正仿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hint="eastAsia" w:ascii="新宋体" w:hAnsi="新宋体" w:eastAsia="方正仿宋简体"/>
          <w:sz w:val="32"/>
          <w:szCs w:val="32"/>
        </w:rPr>
        <w:t>各有关单位：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640" w:firstLineChars="200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hint="eastAsia" w:ascii="新宋体" w:hAnsi="新宋体" w:eastAsia="方正仿宋简体"/>
          <w:sz w:val="32"/>
          <w:szCs w:val="32"/>
        </w:rPr>
        <w:t>由中国煤炭学会提出并归口，中国煤炭地质总局勘查研究总院等单位起草的《煤矿矿井水深井灌注技术规范》等</w:t>
      </w:r>
      <w:r>
        <w:rPr>
          <w:rFonts w:ascii="新宋体" w:hAnsi="新宋体" w:eastAsia="方正仿宋简体"/>
          <w:sz w:val="32"/>
          <w:szCs w:val="32"/>
        </w:rPr>
        <w:t>18</w:t>
      </w:r>
      <w:r>
        <w:rPr>
          <w:rFonts w:hint="eastAsia" w:ascii="新宋体" w:hAnsi="新宋体" w:eastAsia="方正仿宋简体"/>
          <w:sz w:val="32"/>
          <w:szCs w:val="32"/>
        </w:rPr>
        <w:t>项</w:t>
      </w:r>
      <w:r>
        <w:rPr>
          <w:rFonts w:ascii="新宋体" w:hAnsi="新宋体" w:eastAsia="方正仿宋简体"/>
          <w:sz w:val="32"/>
          <w:szCs w:val="32"/>
        </w:rPr>
        <w:t>团体标准已完成征求意见稿的编制，根据</w:t>
      </w:r>
      <w:r>
        <w:rPr>
          <w:rFonts w:hint="eastAsia" w:ascii="新宋体" w:hAnsi="新宋体" w:eastAsia="方正仿宋简体"/>
          <w:sz w:val="32"/>
          <w:szCs w:val="32"/>
        </w:rPr>
        <w:t>国家标准化管理委员会、民政部印发的《团体标准管理规定》及</w:t>
      </w:r>
      <w:r>
        <w:rPr>
          <w:rFonts w:ascii="新宋体" w:hAnsi="新宋体" w:eastAsia="方正仿宋简体"/>
          <w:sz w:val="32"/>
          <w:szCs w:val="32"/>
        </w:rPr>
        <w:t>《</w:t>
      </w:r>
      <w:r>
        <w:rPr>
          <w:rFonts w:hint="eastAsia" w:ascii="新宋体" w:hAnsi="新宋体" w:eastAsia="方正仿宋简体"/>
          <w:sz w:val="32"/>
          <w:szCs w:val="32"/>
        </w:rPr>
        <w:t>中国煤炭学会标准工作管理办法（暂行）</w:t>
      </w:r>
      <w:r>
        <w:rPr>
          <w:rFonts w:ascii="新宋体" w:hAnsi="新宋体" w:eastAsia="方正仿宋简体"/>
          <w:sz w:val="32"/>
          <w:szCs w:val="32"/>
        </w:rPr>
        <w:t>》</w:t>
      </w:r>
      <w:r>
        <w:rPr>
          <w:rFonts w:hint="eastAsia" w:ascii="新宋体" w:hAnsi="新宋体" w:eastAsia="方正仿宋简体"/>
          <w:sz w:val="32"/>
          <w:szCs w:val="32"/>
        </w:rPr>
        <w:t>的</w:t>
      </w:r>
      <w:r>
        <w:rPr>
          <w:rFonts w:ascii="新宋体" w:hAnsi="新宋体" w:eastAsia="方正仿宋简体"/>
          <w:sz w:val="32"/>
          <w:szCs w:val="32"/>
        </w:rPr>
        <w:t>有关规定，为保证标准的科学性、严谨性和适用性，现</w:t>
      </w:r>
      <w:r>
        <w:rPr>
          <w:rFonts w:hint="eastAsia" w:ascii="新宋体" w:hAnsi="新宋体" w:eastAsia="方正仿宋简体"/>
          <w:sz w:val="32"/>
          <w:szCs w:val="32"/>
        </w:rPr>
        <w:t>向全行业广泛</w:t>
      </w:r>
      <w:r>
        <w:rPr>
          <w:rFonts w:ascii="新宋体" w:hAnsi="新宋体" w:eastAsia="方正仿宋简体"/>
          <w:sz w:val="32"/>
          <w:szCs w:val="32"/>
        </w:rPr>
        <w:t>公开征求意见。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640" w:firstLineChars="200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hint="eastAsia" w:ascii="新宋体" w:hAnsi="新宋体" w:eastAsia="方正仿宋简体"/>
          <w:sz w:val="32"/>
          <w:szCs w:val="32"/>
        </w:rPr>
        <w:t>请各有关单位及专家对标准提出宝贵建议和意见，于</w:t>
      </w:r>
      <w:r>
        <w:rPr>
          <w:rFonts w:ascii="新宋体" w:hAnsi="新宋体" w:eastAsia="方正仿宋简体"/>
          <w:sz w:val="32"/>
          <w:szCs w:val="32"/>
        </w:rPr>
        <w:t>2024年3月</w:t>
      </w:r>
      <w:r>
        <w:rPr>
          <w:rFonts w:hint="eastAsia" w:ascii="新宋体" w:hAnsi="新宋体" w:eastAsia="方正仿宋简体"/>
          <w:sz w:val="32"/>
          <w:szCs w:val="32"/>
        </w:rPr>
        <w:t>1</w:t>
      </w:r>
      <w:r>
        <w:rPr>
          <w:rFonts w:ascii="新宋体" w:hAnsi="新宋体" w:eastAsia="方正仿宋简体"/>
          <w:sz w:val="32"/>
          <w:szCs w:val="32"/>
        </w:rPr>
        <w:t>7日前以邮件的形式将《标准征求意见反馈表》（见附件）反馈至</w:t>
      </w:r>
      <w:r>
        <w:rPr>
          <w:rFonts w:hint="eastAsia" w:ascii="新宋体" w:hAnsi="新宋体" w:eastAsia="方正仿宋简体"/>
          <w:sz w:val="32"/>
          <w:szCs w:val="32"/>
        </w:rPr>
        <w:t>学</w:t>
      </w:r>
      <w:r>
        <w:rPr>
          <w:rFonts w:ascii="新宋体" w:hAnsi="新宋体" w:eastAsia="方正仿宋简体"/>
          <w:sz w:val="32"/>
          <w:szCs w:val="32"/>
        </w:rPr>
        <w:t>会。逾期未反馈意见视为无意见。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/>
        <w:jc w:val="left"/>
        <w:textAlignment w:val="auto"/>
        <w:rPr>
          <w:rFonts w:ascii="新宋体" w:hAnsi="新宋体" w:eastAsia="方正仿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640" w:firstLineChars="200"/>
        <w:textAlignment w:val="auto"/>
        <w:rPr>
          <w:rFonts w:ascii="新宋体" w:hAnsi="新宋体" w:eastAsia="方正仿宋简体" w:cs="Times New Roman"/>
          <w:color w:val="000000"/>
          <w:sz w:val="32"/>
          <w:szCs w:val="32"/>
        </w:rPr>
      </w:pPr>
      <w:r>
        <w:rPr>
          <w:rFonts w:ascii="新宋体" w:hAnsi="新宋体" w:eastAsia="方正仿宋简体" w:cs="Times New Roman"/>
          <w:kern w:val="0"/>
          <w:sz w:val="32"/>
          <w:szCs w:val="32"/>
        </w:rPr>
        <w:t>联 系 人：</w:t>
      </w:r>
      <w:r>
        <w:rPr>
          <w:rFonts w:ascii="新宋体" w:hAnsi="新宋体" w:eastAsia="方正仿宋简体" w:cs="Times New Roman"/>
          <w:color w:val="000000"/>
          <w:sz w:val="32"/>
          <w:szCs w:val="32"/>
        </w:rPr>
        <w:t xml:space="preserve">郭  尧 </w:t>
      </w:r>
      <w:r>
        <w:rPr>
          <w:rFonts w:ascii="新宋体" w:hAnsi="新宋体" w:eastAsia="方正仿宋简体" w:cs="Times New Roman"/>
          <w:sz w:val="32"/>
          <w:szCs w:val="32"/>
        </w:rPr>
        <w:t xml:space="preserve"> 010-84262326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640" w:firstLineChars="200"/>
        <w:textAlignment w:val="auto"/>
        <w:rPr>
          <w:rFonts w:ascii="新宋体" w:hAnsi="新宋体" w:eastAsia="方正仿宋简体" w:cs="Times New Roman"/>
          <w:kern w:val="0"/>
          <w:sz w:val="32"/>
          <w:szCs w:val="32"/>
        </w:rPr>
      </w:pPr>
      <w:r>
        <w:rPr>
          <w:rFonts w:ascii="新宋体" w:hAnsi="新宋体" w:eastAsia="方正仿宋简体" w:cs="Times New Roman"/>
          <w:kern w:val="0"/>
          <w:sz w:val="32"/>
          <w:szCs w:val="32"/>
        </w:rPr>
        <w:t>邮    箱：</w:t>
      </w:r>
      <w:r>
        <w:rPr>
          <w:rFonts w:ascii="新宋体" w:hAnsi="新宋体" w:eastAsia="方正仿宋简体" w:cs="Times New Roman"/>
          <w:sz w:val="32"/>
          <w:szCs w:val="32"/>
        </w:rPr>
        <w:t>gy@</w:t>
      </w:r>
      <w:r>
        <w:rPr>
          <w:rFonts w:ascii="新宋体" w:hAnsi="新宋体" w:eastAsia="方正仿宋简体" w:cs="Times New Roman"/>
          <w:color w:val="000000"/>
          <w:sz w:val="32"/>
          <w:szCs w:val="32"/>
        </w:rPr>
        <w:t>chinacs.org.cn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640" w:firstLineChars="200"/>
        <w:textAlignment w:val="auto"/>
        <w:rPr>
          <w:rFonts w:ascii="新宋体" w:hAnsi="新宋体" w:eastAsia="方正仿宋简体" w:cs="Times New Roman"/>
          <w:kern w:val="0"/>
          <w:sz w:val="32"/>
          <w:szCs w:val="32"/>
        </w:rPr>
      </w:pPr>
      <w:r>
        <w:rPr>
          <w:rFonts w:ascii="新宋体" w:hAnsi="新宋体" w:eastAsia="方正仿宋简体" w:cs="Times New Roman"/>
          <w:kern w:val="0"/>
          <w:sz w:val="32"/>
          <w:szCs w:val="32"/>
        </w:rPr>
        <w:t>地    址：北京市朝阳区青年沟路23号安源大厦701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firstLine="1440" w:firstLineChars="200"/>
        <w:textAlignment w:val="auto"/>
        <w:rPr>
          <w:rFonts w:ascii="新宋体" w:hAnsi="新宋体" w:eastAsia="方正仿宋简体" w:cs="Times New Roman"/>
          <w:kern w:val="0"/>
          <w:sz w:val="32"/>
          <w:szCs w:val="32"/>
        </w:rPr>
      </w:pPr>
      <w:bookmarkStart w:id="1" w:name="_GoBack"/>
      <w:r>
        <w:rPr>
          <w:sz w:val="7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-327025</wp:posOffset>
                </wp:positionH>
                <wp:positionV relativeFrom="paragraph">
                  <wp:posOffset>275590</wp:posOffset>
                </wp:positionV>
                <wp:extent cx="6181725" cy="1270"/>
                <wp:effectExtent l="0" t="31750" r="15875" b="4318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81725" cy="1270"/>
                        </a:xfrm>
                        <a:prstGeom prst="line">
                          <a:avLst/>
                        </a:prstGeom>
                        <a:noFill/>
                        <a:ln w="63500" cmpd="thickThin">
                          <a:solidFill>
                            <a:schemeClr val="bg1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25.75pt;margin-top:21.7pt;height:0.1pt;width:486.75pt;z-index:251661312;mso-width-relative:page;mso-height-relative:page;" filled="f" stroked="t" coordsize="21600,21600" o:gfxdata="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BYAAABkcnMvUEsBAhQAFAAAAAgAh07iQGqb5sjZAAAACQEAAA8A&#10;AAAAAAAAAQAgAAAAOAAAAGRycy9kb3ducmV2LnhtbFBLAQIUABQAAAAIAIdO4kDruktJAAIAANcD&#10;AAAOAAAAAAAAAAEAIAAAAD4BAABkcnMvZTJvRG9jLnhtbFBLBQYAAAAABgAGAFkBAACwBQAAAAA=&#10;">
                <v:fill on="f" focussize="0,0"/>
                <v:stroke weight="5pt" color="#FFFFFF [3212]" linestyle="thickThin" joinstyle="round"/>
                <v:imagedata o:title=""/>
                <o:lock v:ext="edit" aspectratio="f"/>
              </v:line>
            </w:pict>
          </mc:Fallback>
        </mc:AlternateConten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新宋体" w:hAnsi="新宋体" w:eastAsia="方正仿宋简体"/>
          <w:sz w:val="32"/>
          <w:szCs w:val="32"/>
        </w:rPr>
        <w:sectPr>
          <w:pgSz w:w="11906" w:h="16838"/>
          <w:pgMar w:top="1440" w:right="1644" w:bottom="1440" w:left="1644" w:header="851" w:footer="992" w:gutter="0"/>
          <w:paperSrc/>
          <w:pgNumType w:fmt="decimal"/>
          <w:cols w:space="0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hint="eastAsia" w:ascii="新宋体" w:hAnsi="新宋体" w:eastAsia="方正仿宋简体"/>
          <w:sz w:val="32"/>
          <w:szCs w:val="32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1.《</w:t>
      </w:r>
      <w:r>
        <w:rPr>
          <w:rFonts w:hint="eastAsia" w:ascii="新宋体" w:hAnsi="新宋体" w:eastAsia="方正仿宋简体"/>
          <w:sz w:val="32"/>
          <w:szCs w:val="32"/>
        </w:rPr>
        <w:t>煤矿矿井水深井灌注技术规范</w:t>
      </w:r>
      <w:r>
        <w:rPr>
          <w:rFonts w:ascii="新宋体" w:hAnsi="新宋体" w:eastAsia="方正仿宋简体"/>
          <w:sz w:val="32"/>
          <w:szCs w:val="32"/>
        </w:rPr>
        <w:t>》征求意见稿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2.《</w:t>
      </w:r>
      <w:r>
        <w:rPr>
          <w:rFonts w:hint="eastAsia" w:ascii="新宋体" w:hAnsi="新宋体" w:eastAsia="方正仿宋简体"/>
          <w:sz w:val="32"/>
          <w:szCs w:val="32"/>
        </w:rPr>
        <w:t>煤矿矿井水深井灌注技术规范</w:t>
      </w:r>
      <w:r>
        <w:rPr>
          <w:rFonts w:ascii="新宋体" w:hAnsi="新宋体" w:eastAsia="方正仿宋简体"/>
          <w:sz w:val="32"/>
          <w:szCs w:val="32"/>
        </w:rPr>
        <w:t>》编制说明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3.《</w:t>
      </w:r>
      <w:r>
        <w:rPr>
          <w:rFonts w:hint="eastAsia" w:ascii="新宋体" w:hAnsi="新宋体" w:eastAsia="方正仿宋简体"/>
          <w:sz w:val="32"/>
          <w:szCs w:val="32"/>
        </w:rPr>
        <w:t>区域二氧化碳地质封存潜力计算指南</w:t>
      </w:r>
      <w:r>
        <w:rPr>
          <w:rFonts w:ascii="新宋体" w:hAnsi="新宋体" w:eastAsia="方正仿宋简体"/>
          <w:sz w:val="32"/>
          <w:szCs w:val="32"/>
        </w:rPr>
        <w:t>》征求意见稿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4.《</w:t>
      </w:r>
      <w:r>
        <w:rPr>
          <w:rFonts w:hint="eastAsia" w:ascii="新宋体" w:hAnsi="新宋体" w:eastAsia="方正仿宋简体"/>
          <w:sz w:val="32"/>
          <w:szCs w:val="32"/>
        </w:rPr>
        <w:t>区域二氧化碳地质封存潜力计算指南</w:t>
      </w:r>
      <w:r>
        <w:rPr>
          <w:rFonts w:ascii="新宋体" w:hAnsi="新宋体" w:eastAsia="方正仿宋简体"/>
          <w:sz w:val="32"/>
          <w:szCs w:val="32"/>
        </w:rPr>
        <w:t>》编制说明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hint="eastAsia" w:ascii="新宋体" w:hAnsi="新宋体" w:eastAsia="方正仿宋简体"/>
          <w:sz w:val="32"/>
          <w:szCs w:val="32"/>
        </w:rPr>
        <w:t>5</w:t>
      </w:r>
      <w:r>
        <w:rPr>
          <w:rFonts w:ascii="新宋体" w:hAnsi="新宋体" w:eastAsia="方正仿宋简体"/>
          <w:sz w:val="32"/>
          <w:szCs w:val="32"/>
        </w:rPr>
        <w:t>.《</w:t>
      </w:r>
      <w:r>
        <w:rPr>
          <w:rFonts w:hint="eastAsia" w:ascii="新宋体" w:hAnsi="新宋体" w:eastAsia="方正仿宋简体"/>
          <w:sz w:val="32"/>
          <w:szCs w:val="32"/>
        </w:rPr>
        <w:t>咸水层二氧化碳地质封存选址指南</w:t>
      </w:r>
      <w:r>
        <w:rPr>
          <w:rFonts w:ascii="新宋体" w:hAnsi="新宋体" w:eastAsia="方正仿宋简体"/>
          <w:sz w:val="32"/>
          <w:szCs w:val="32"/>
        </w:rPr>
        <w:t>》征求意见稿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hint="eastAsia" w:ascii="新宋体" w:hAnsi="新宋体" w:eastAsia="方正仿宋简体"/>
          <w:sz w:val="32"/>
          <w:szCs w:val="32"/>
        </w:rPr>
        <w:t>6</w:t>
      </w:r>
      <w:r>
        <w:rPr>
          <w:rFonts w:ascii="新宋体" w:hAnsi="新宋体" w:eastAsia="方正仿宋简体"/>
          <w:sz w:val="32"/>
          <w:szCs w:val="32"/>
        </w:rPr>
        <w:t>.</w:t>
      </w:r>
      <w:r>
        <w:rPr>
          <w:rFonts w:hint="eastAsia" w:ascii="新宋体" w:hAnsi="新宋体" w:eastAsia="方正仿宋简体"/>
          <w:sz w:val="32"/>
          <w:szCs w:val="32"/>
        </w:rPr>
        <w:t>《咸水层二氧化碳地质封存选址指南》</w:t>
      </w:r>
      <w:r>
        <w:rPr>
          <w:rFonts w:ascii="新宋体" w:hAnsi="新宋体" w:eastAsia="方正仿宋简体"/>
          <w:sz w:val="32"/>
          <w:szCs w:val="32"/>
        </w:rPr>
        <w:t>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7.</w:t>
      </w:r>
      <w:r>
        <w:rPr>
          <w:rFonts w:hint="eastAsia" w:ascii="新宋体" w:hAnsi="新宋体" w:eastAsia="方正仿宋简体"/>
          <w:sz w:val="32"/>
          <w:szCs w:val="32"/>
        </w:rPr>
        <w:t>《二氧化碳地质利用与封存术语》</w:t>
      </w:r>
      <w:r>
        <w:rPr>
          <w:rFonts w:ascii="新宋体" w:hAnsi="新宋体" w:eastAsia="方正仿宋简体"/>
          <w:sz w:val="32"/>
          <w:szCs w:val="32"/>
        </w:rPr>
        <w:t>征求意见稿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8.</w:t>
      </w:r>
      <w:r>
        <w:rPr>
          <w:rFonts w:hint="eastAsia" w:ascii="新宋体" w:hAnsi="新宋体" w:eastAsia="方正仿宋简体"/>
          <w:sz w:val="32"/>
          <w:szCs w:val="32"/>
        </w:rPr>
        <w:t>《二氧化碳地质利用与封存术语》</w:t>
      </w:r>
      <w:r>
        <w:rPr>
          <w:rFonts w:ascii="新宋体" w:hAnsi="新宋体" w:eastAsia="方正仿宋简体"/>
          <w:sz w:val="32"/>
          <w:szCs w:val="32"/>
        </w:rPr>
        <w:t>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9.</w:t>
      </w:r>
      <w:r>
        <w:rPr>
          <w:rFonts w:hint="eastAsia" w:ascii="新宋体" w:hAnsi="新宋体" w:eastAsia="方正仿宋简体"/>
          <w:sz w:val="32"/>
          <w:szCs w:val="32"/>
        </w:rPr>
        <w:t>《二氧化碳地质封存监测技术指南》</w:t>
      </w:r>
      <w:r>
        <w:rPr>
          <w:rFonts w:ascii="新宋体" w:hAnsi="新宋体" w:eastAsia="方正仿宋简体"/>
          <w:sz w:val="32"/>
          <w:szCs w:val="32"/>
        </w:rPr>
        <w:t>征求意见稿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10.</w:t>
      </w:r>
      <w:r>
        <w:rPr>
          <w:rFonts w:hint="eastAsia" w:ascii="新宋体" w:hAnsi="新宋体" w:eastAsia="方正仿宋简体"/>
          <w:sz w:val="32"/>
          <w:szCs w:val="32"/>
        </w:rPr>
        <w:t>《二氧化碳地质封存监测技术指南》</w:t>
      </w:r>
      <w:r>
        <w:rPr>
          <w:rFonts w:ascii="新宋体" w:hAnsi="新宋体" w:eastAsia="方正仿宋简体"/>
          <w:sz w:val="32"/>
          <w:szCs w:val="32"/>
        </w:rPr>
        <w:t>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11.《</w:t>
      </w:r>
      <w:r>
        <w:rPr>
          <w:rFonts w:hint="eastAsia" w:ascii="新宋体" w:hAnsi="新宋体" w:eastAsia="方正仿宋简体"/>
          <w:sz w:val="32"/>
          <w:szCs w:val="32"/>
        </w:rPr>
        <w:t>煤矿水害风险预警与防控系统建设规范</w:t>
      </w:r>
      <w:r>
        <w:rPr>
          <w:rFonts w:ascii="新宋体" w:hAnsi="新宋体" w:eastAsia="方正仿宋简体"/>
          <w:sz w:val="32"/>
          <w:szCs w:val="32"/>
        </w:rPr>
        <w:t>》征求意见稿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12.《</w:t>
      </w:r>
      <w:r>
        <w:rPr>
          <w:rFonts w:hint="eastAsia" w:ascii="新宋体" w:hAnsi="新宋体" w:eastAsia="方正仿宋简体"/>
          <w:sz w:val="32"/>
          <w:szCs w:val="32"/>
        </w:rPr>
        <w:t>煤矿水害风险预警与防控系统建设规范</w:t>
      </w:r>
      <w:r>
        <w:rPr>
          <w:rFonts w:ascii="新宋体" w:hAnsi="新宋体" w:eastAsia="方正仿宋简体"/>
          <w:sz w:val="32"/>
          <w:szCs w:val="32"/>
        </w:rPr>
        <w:t>》编制说明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13.《</w:t>
      </w:r>
      <w:r>
        <w:rPr>
          <w:rFonts w:hint="eastAsia" w:ascii="新宋体" w:hAnsi="新宋体" w:eastAsia="方正仿宋简体"/>
          <w:sz w:val="32"/>
          <w:szCs w:val="32"/>
        </w:rPr>
        <w:t>煤矿水害治理注浆站建设技术规范</w:t>
      </w:r>
      <w:r>
        <w:rPr>
          <w:rFonts w:ascii="新宋体" w:hAnsi="新宋体" w:eastAsia="方正仿宋简体"/>
          <w:sz w:val="32"/>
          <w:szCs w:val="32"/>
        </w:rPr>
        <w:t>》征求意见稿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14.《</w:t>
      </w:r>
      <w:r>
        <w:rPr>
          <w:rFonts w:hint="eastAsia" w:ascii="新宋体" w:hAnsi="新宋体" w:eastAsia="方正仿宋简体"/>
          <w:sz w:val="32"/>
          <w:szCs w:val="32"/>
        </w:rPr>
        <w:t>煤矿水害治理注浆站建设技术规范</w:t>
      </w:r>
      <w:r>
        <w:rPr>
          <w:rFonts w:ascii="新宋体" w:hAnsi="新宋体" w:eastAsia="方正仿宋简体"/>
          <w:sz w:val="32"/>
          <w:szCs w:val="32"/>
        </w:rPr>
        <w:t>》编制说明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15.《</w:t>
      </w:r>
      <w:r>
        <w:rPr>
          <w:rFonts w:hint="eastAsia" w:ascii="新宋体" w:hAnsi="新宋体" w:eastAsia="方正仿宋简体"/>
          <w:sz w:val="32"/>
          <w:szCs w:val="32"/>
        </w:rPr>
        <w:t>煤岩组合体变形参数测定方法</w:t>
      </w:r>
      <w:r>
        <w:rPr>
          <w:rFonts w:ascii="新宋体" w:hAnsi="新宋体" w:eastAsia="方正仿宋简体"/>
          <w:sz w:val="32"/>
          <w:szCs w:val="32"/>
        </w:rPr>
        <w:t>》征求意见稿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16.《</w:t>
      </w:r>
      <w:r>
        <w:rPr>
          <w:rFonts w:hint="eastAsia" w:ascii="新宋体" w:hAnsi="新宋体" w:eastAsia="方正仿宋简体"/>
          <w:sz w:val="32"/>
          <w:szCs w:val="32"/>
        </w:rPr>
        <w:t>煤岩组合体变形参数测定方法</w:t>
      </w:r>
      <w:r>
        <w:rPr>
          <w:rFonts w:ascii="新宋体" w:hAnsi="新宋体" w:eastAsia="方正仿宋简体"/>
          <w:sz w:val="32"/>
          <w:szCs w:val="32"/>
        </w:rPr>
        <w:t>》编制说明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17.《</w:t>
      </w:r>
      <w:r>
        <w:rPr>
          <w:rFonts w:hint="eastAsia" w:ascii="新宋体" w:hAnsi="新宋体" w:eastAsia="方正仿宋简体"/>
          <w:sz w:val="32"/>
          <w:szCs w:val="32"/>
        </w:rPr>
        <w:t>煤的动态单轴抗压强度测定方法》</w:t>
      </w:r>
      <w:r>
        <w:rPr>
          <w:rFonts w:ascii="新宋体" w:hAnsi="新宋体" w:eastAsia="方正仿宋简体"/>
          <w:sz w:val="32"/>
          <w:szCs w:val="32"/>
        </w:rPr>
        <w:t>征求意见稿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18.</w:t>
      </w:r>
      <w:r>
        <w:rPr>
          <w:rFonts w:hint="eastAsia" w:ascii="新宋体" w:hAnsi="新宋体" w:eastAsia="方正仿宋简体"/>
          <w:sz w:val="32"/>
          <w:szCs w:val="32"/>
        </w:rPr>
        <w:t>《煤的动态单轴抗压强度测定方法》</w:t>
      </w:r>
      <w:r>
        <w:rPr>
          <w:rFonts w:ascii="新宋体" w:hAnsi="新宋体" w:eastAsia="方正仿宋简体"/>
          <w:sz w:val="32"/>
          <w:szCs w:val="32"/>
        </w:rPr>
        <w:t>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19.</w:t>
      </w:r>
      <w:r>
        <w:rPr>
          <w:rFonts w:hint="eastAsia" w:ascii="新宋体" w:hAnsi="新宋体" w:eastAsia="方正仿宋简体"/>
          <w:sz w:val="32"/>
          <w:szCs w:val="32"/>
        </w:rPr>
        <w:t>《煤蠕变试验方法》</w:t>
      </w:r>
      <w:r>
        <w:rPr>
          <w:rFonts w:ascii="新宋体" w:hAnsi="新宋体" w:eastAsia="方正仿宋简体"/>
          <w:sz w:val="32"/>
          <w:szCs w:val="32"/>
        </w:rPr>
        <w:t>征求意见稿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20.</w:t>
      </w:r>
      <w:r>
        <w:rPr>
          <w:rFonts w:hint="eastAsia" w:ascii="新宋体" w:hAnsi="新宋体" w:eastAsia="方正仿宋简体"/>
          <w:sz w:val="32"/>
          <w:szCs w:val="32"/>
        </w:rPr>
        <w:t>《煤蠕变试验方法》</w:t>
      </w:r>
      <w:r>
        <w:rPr>
          <w:rFonts w:ascii="新宋体" w:hAnsi="新宋体" w:eastAsia="方正仿宋简体"/>
          <w:sz w:val="32"/>
          <w:szCs w:val="32"/>
        </w:rPr>
        <w:t>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21.《</w:t>
      </w:r>
      <w:r>
        <w:rPr>
          <w:rFonts w:hint="eastAsia" w:ascii="新宋体" w:hAnsi="新宋体" w:eastAsia="方正仿宋简体"/>
          <w:sz w:val="32"/>
          <w:szCs w:val="32"/>
        </w:rPr>
        <w:t>露天煤矿车流密度与车辆运行安全距离规范</w:t>
      </w:r>
      <w:r>
        <w:rPr>
          <w:rFonts w:ascii="新宋体" w:hAnsi="新宋体" w:eastAsia="方正仿宋简体"/>
          <w:sz w:val="32"/>
          <w:szCs w:val="32"/>
        </w:rPr>
        <w:t>》征求意见稿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22.《</w:t>
      </w:r>
      <w:r>
        <w:rPr>
          <w:rFonts w:hint="eastAsia" w:ascii="新宋体" w:hAnsi="新宋体" w:eastAsia="方正仿宋简体"/>
          <w:sz w:val="32"/>
          <w:szCs w:val="32"/>
        </w:rPr>
        <w:t>露天煤矿车流密度与车辆运行安全距离规范</w:t>
      </w:r>
      <w:r>
        <w:rPr>
          <w:rFonts w:ascii="新宋体" w:hAnsi="新宋体" w:eastAsia="方正仿宋简体"/>
          <w:sz w:val="32"/>
          <w:szCs w:val="32"/>
        </w:rPr>
        <w:t>》编制说明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23.《</w:t>
      </w:r>
      <w:r>
        <w:rPr>
          <w:rFonts w:hint="eastAsia" w:ascii="新宋体" w:hAnsi="新宋体" w:eastAsia="方正仿宋简体"/>
          <w:sz w:val="32"/>
          <w:szCs w:val="32"/>
        </w:rPr>
        <w:t>煤矿隐蔽致灾因素普查技术规范</w:t>
      </w:r>
      <w:r>
        <w:rPr>
          <w:rFonts w:ascii="新宋体" w:hAnsi="新宋体" w:eastAsia="方正仿宋简体"/>
          <w:sz w:val="32"/>
          <w:szCs w:val="32"/>
        </w:rPr>
        <w:t>》征求意见稿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24.《</w:t>
      </w:r>
      <w:r>
        <w:rPr>
          <w:rFonts w:hint="eastAsia" w:ascii="新宋体" w:hAnsi="新宋体" w:eastAsia="方正仿宋简体"/>
          <w:sz w:val="32"/>
          <w:szCs w:val="32"/>
        </w:rPr>
        <w:t>煤矿隐蔽致灾因素普查技术规范</w:t>
      </w:r>
      <w:r>
        <w:rPr>
          <w:rFonts w:ascii="新宋体" w:hAnsi="新宋体" w:eastAsia="方正仿宋简体"/>
          <w:sz w:val="32"/>
          <w:szCs w:val="32"/>
        </w:rPr>
        <w:t>》编制说明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25.《</w:t>
      </w:r>
      <w:r>
        <w:rPr>
          <w:rFonts w:hint="eastAsia" w:ascii="新宋体" w:hAnsi="新宋体" w:eastAsia="方正仿宋简体"/>
          <w:sz w:val="32"/>
          <w:szCs w:val="32"/>
        </w:rPr>
        <w:t>多源煤基固废膏体充填材料技术规范</w:t>
      </w:r>
      <w:r>
        <w:rPr>
          <w:rFonts w:ascii="新宋体" w:hAnsi="新宋体" w:eastAsia="方正仿宋简体"/>
          <w:sz w:val="32"/>
          <w:szCs w:val="32"/>
        </w:rPr>
        <w:t>》征求意见稿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26.《</w:t>
      </w:r>
      <w:r>
        <w:rPr>
          <w:rFonts w:hint="eastAsia" w:ascii="新宋体" w:hAnsi="新宋体" w:eastAsia="方正仿宋简体"/>
          <w:sz w:val="32"/>
          <w:szCs w:val="32"/>
        </w:rPr>
        <w:t>多源煤基固废膏体充填材料技术规范</w:t>
      </w:r>
      <w:r>
        <w:rPr>
          <w:rFonts w:ascii="新宋体" w:hAnsi="新宋体" w:eastAsia="方正仿宋简体"/>
          <w:sz w:val="32"/>
          <w:szCs w:val="32"/>
        </w:rPr>
        <w:t>》编制说明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27.《</w:t>
      </w:r>
      <w:r>
        <w:rPr>
          <w:rFonts w:hint="eastAsia" w:ascii="新宋体" w:hAnsi="新宋体" w:eastAsia="方正仿宋简体"/>
          <w:sz w:val="32"/>
          <w:szCs w:val="32"/>
        </w:rPr>
        <w:t>多源煤基固废膏体充填材料压缩特性相似模拟方法》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征求意见稿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28.</w:t>
      </w:r>
      <w:r>
        <w:rPr>
          <w:rFonts w:hint="eastAsia" w:ascii="新宋体" w:hAnsi="新宋体" w:eastAsia="方正仿宋简体"/>
          <w:sz w:val="32"/>
          <w:szCs w:val="32"/>
        </w:rPr>
        <w:t>《多源煤基固废膏体充填材料压缩特性相似模拟方法》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29.</w:t>
      </w:r>
      <w:r>
        <w:rPr>
          <w:rFonts w:hint="eastAsia" w:ascii="新宋体" w:hAnsi="新宋体" w:eastAsia="方正仿宋简体"/>
          <w:sz w:val="32"/>
          <w:szCs w:val="32"/>
        </w:rPr>
        <w:t>《井下煤矸石源头减量选充协同开采方法》</w:t>
      </w:r>
      <w:r>
        <w:rPr>
          <w:rFonts w:ascii="新宋体" w:hAnsi="新宋体" w:eastAsia="方正仿宋简体"/>
          <w:sz w:val="32"/>
          <w:szCs w:val="32"/>
        </w:rPr>
        <w:t>征求意见稿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30.</w:t>
      </w:r>
      <w:r>
        <w:rPr>
          <w:rFonts w:hint="eastAsia" w:ascii="新宋体" w:hAnsi="新宋体" w:eastAsia="方正仿宋简体"/>
          <w:sz w:val="32"/>
          <w:szCs w:val="32"/>
        </w:rPr>
        <w:t>《井下煤矸石源头减量选充协同开采方法》</w:t>
      </w:r>
      <w:r>
        <w:rPr>
          <w:rFonts w:ascii="新宋体" w:hAnsi="新宋体" w:eastAsia="方正仿宋简体"/>
          <w:sz w:val="32"/>
          <w:szCs w:val="32"/>
        </w:rPr>
        <w:t>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31.《</w:t>
      </w:r>
      <w:r>
        <w:rPr>
          <w:rFonts w:hint="eastAsia" w:ascii="新宋体" w:hAnsi="新宋体" w:eastAsia="方正仿宋简体"/>
          <w:sz w:val="32"/>
          <w:szCs w:val="32"/>
        </w:rPr>
        <w:t>煤矿冲击地压危险性定量表征方法</w:t>
      </w:r>
      <w:r>
        <w:rPr>
          <w:rFonts w:ascii="新宋体" w:hAnsi="新宋体" w:eastAsia="方正仿宋简体"/>
          <w:sz w:val="32"/>
          <w:szCs w:val="32"/>
        </w:rPr>
        <w:t>》征求意见稿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32.《</w:t>
      </w:r>
      <w:r>
        <w:rPr>
          <w:rFonts w:hint="eastAsia" w:ascii="新宋体" w:hAnsi="新宋体" w:eastAsia="方正仿宋简体"/>
          <w:sz w:val="32"/>
          <w:szCs w:val="32"/>
        </w:rPr>
        <w:t>煤矿冲击地压危险性定量表征方法</w:t>
      </w:r>
      <w:r>
        <w:rPr>
          <w:rFonts w:ascii="新宋体" w:hAnsi="新宋体" w:eastAsia="方正仿宋简体"/>
          <w:sz w:val="32"/>
          <w:szCs w:val="32"/>
        </w:rPr>
        <w:t>》编制说明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33.</w:t>
      </w:r>
      <w:r>
        <w:rPr>
          <w:rFonts w:hint="eastAsia" w:ascii="新宋体" w:hAnsi="新宋体" w:eastAsia="方正仿宋简体"/>
          <w:sz w:val="32"/>
          <w:szCs w:val="32"/>
        </w:rPr>
        <w:t>《煤</w:t>
      </w:r>
      <w:r>
        <w:rPr>
          <w:rFonts w:ascii="新宋体" w:hAnsi="新宋体" w:eastAsia="方正仿宋简体"/>
          <w:sz w:val="32"/>
          <w:szCs w:val="32"/>
        </w:rPr>
        <w:t>-油气交叉开采油气生产井保护煤柱留设规范</w:t>
      </w:r>
      <w:r>
        <w:rPr>
          <w:rFonts w:hint="eastAsia" w:ascii="新宋体" w:hAnsi="新宋体" w:eastAsia="方正仿宋简体"/>
          <w:sz w:val="32"/>
          <w:szCs w:val="32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征求意见稿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pacing w:val="-6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34.</w:t>
      </w:r>
      <w:r>
        <w:rPr>
          <w:rFonts w:hint="eastAsia" w:ascii="新宋体" w:hAnsi="新宋体" w:eastAsia="方正仿宋简体"/>
          <w:sz w:val="32"/>
          <w:szCs w:val="32"/>
        </w:rPr>
        <w:t>《</w:t>
      </w:r>
      <w:r>
        <w:rPr>
          <w:rFonts w:hint="eastAsia" w:ascii="新宋体" w:hAnsi="新宋体" w:eastAsia="方正仿宋简体"/>
          <w:spacing w:val="-6"/>
          <w:sz w:val="32"/>
          <w:szCs w:val="32"/>
        </w:rPr>
        <w:t>煤</w:t>
      </w:r>
      <w:r>
        <w:rPr>
          <w:rFonts w:ascii="新宋体" w:hAnsi="新宋体" w:eastAsia="方正仿宋简体"/>
          <w:spacing w:val="-6"/>
          <w:sz w:val="32"/>
          <w:szCs w:val="32"/>
        </w:rPr>
        <w:t>-油气交叉开采油气生产井保护煤柱留设规范</w:t>
      </w:r>
      <w:r>
        <w:rPr>
          <w:rFonts w:hint="eastAsia" w:ascii="新宋体" w:hAnsi="新宋体" w:eastAsia="方正仿宋简体"/>
          <w:spacing w:val="-6"/>
          <w:sz w:val="32"/>
          <w:szCs w:val="32"/>
        </w:rPr>
        <w:t>》</w:t>
      </w:r>
      <w:r>
        <w:rPr>
          <w:rFonts w:ascii="新宋体" w:hAnsi="新宋体" w:eastAsia="方正仿宋简体"/>
          <w:spacing w:val="-6"/>
          <w:sz w:val="32"/>
          <w:szCs w:val="32"/>
        </w:rPr>
        <w:t>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35.《</w:t>
      </w:r>
      <w:r>
        <w:rPr>
          <w:rFonts w:hint="eastAsia" w:ascii="新宋体" w:hAnsi="新宋体" w:eastAsia="方正仿宋简体"/>
          <w:sz w:val="32"/>
          <w:szCs w:val="32"/>
        </w:rPr>
        <w:t>矿用本安型无线振动温度监测器</w:t>
      </w:r>
      <w:r>
        <w:rPr>
          <w:rFonts w:ascii="新宋体" w:hAnsi="新宋体" w:eastAsia="方正仿宋简体"/>
          <w:sz w:val="32"/>
          <w:szCs w:val="32"/>
        </w:rPr>
        <w:t>》征求意见稿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36.《</w:t>
      </w:r>
      <w:r>
        <w:rPr>
          <w:rFonts w:hint="eastAsia" w:ascii="新宋体" w:hAnsi="新宋体" w:eastAsia="方正仿宋简体"/>
          <w:sz w:val="32"/>
          <w:szCs w:val="32"/>
        </w:rPr>
        <w:t>矿用本安型无线振动温度监测器</w:t>
      </w:r>
      <w:r>
        <w:rPr>
          <w:rFonts w:ascii="新宋体" w:hAnsi="新宋体" w:eastAsia="方正仿宋简体"/>
          <w:sz w:val="32"/>
          <w:szCs w:val="32"/>
        </w:rPr>
        <w:t>》编制说明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ascii="新宋体" w:hAnsi="新宋体" w:eastAsia="方正仿宋简体"/>
          <w:sz w:val="32"/>
          <w:szCs w:val="32"/>
        </w:rPr>
      </w:pPr>
      <w:r>
        <w:rPr>
          <w:rFonts w:ascii="新宋体" w:hAnsi="新宋体" w:eastAsia="方正仿宋简体"/>
          <w:sz w:val="32"/>
          <w:szCs w:val="32"/>
        </w:rPr>
        <w:t>37. 标准征求意见反馈表</w:t>
      </w:r>
    </w:p>
    <w:p>
      <w:pPr>
        <w:jc w:val="left"/>
        <w:rPr>
          <w:rFonts w:ascii="新宋体" w:hAnsi="新宋体" w:eastAsia="方正仿宋简体"/>
          <w:sz w:val="28"/>
          <w:szCs w:val="28"/>
        </w:rPr>
      </w:pPr>
    </w:p>
    <w:p>
      <w:pPr>
        <w:jc w:val="left"/>
        <w:rPr>
          <w:rFonts w:ascii="新宋体" w:hAnsi="新宋体" w:eastAsia="方正仿宋简体"/>
          <w:sz w:val="28"/>
          <w:szCs w:val="28"/>
        </w:rPr>
      </w:pPr>
    </w:p>
    <w:p>
      <w:pPr>
        <w:spacing w:line="700" w:lineRule="exact"/>
        <w:ind w:firstLine="5440" w:firstLineChars="1700"/>
        <w:rPr>
          <w:rFonts w:ascii="新宋体" w:hAnsi="新宋体" w:eastAsia="方正仿宋简体" w:cs="Times New Roman"/>
          <w:color w:val="000000"/>
          <w:sz w:val="32"/>
          <w:szCs w:val="32"/>
        </w:rPr>
      </w:pPr>
      <w:r>
        <w:rPr>
          <w:rFonts w:hint="eastAsia" w:ascii="新宋体" w:hAnsi="新宋体" w:eastAsia="方正仿宋简体" w:cs="Times New Roman"/>
          <w:color w:val="000000"/>
          <w:sz w:val="32"/>
          <w:szCs w:val="32"/>
        </w:rPr>
        <w:t>中国煤炭学会</w:t>
      </w:r>
    </w:p>
    <w:p>
      <w:pPr>
        <w:spacing w:line="700" w:lineRule="exact"/>
        <w:ind w:left="0" w:leftChars="0" w:firstLine="5257" w:firstLineChars="1643"/>
        <w:rPr>
          <w:rFonts w:hint="eastAsia" w:ascii="新宋体" w:hAnsi="新宋体" w:eastAsia="方正仿宋简体"/>
          <w:sz w:val="28"/>
          <w:szCs w:val="28"/>
        </w:rPr>
      </w:pPr>
      <w:r>
        <w:rPr>
          <w:rFonts w:ascii="新宋体" w:hAnsi="新宋体" w:eastAsia="方正仿宋简体" w:cs="Times New Roman"/>
          <w:color w:val="000000"/>
          <w:sz w:val="32"/>
          <w:szCs w:val="32"/>
        </w:rPr>
        <w:t>2024年2月6日</w:t>
      </w:r>
    </w:p>
    <w:sectPr>
      <w:footerReference r:id="rId3" w:type="default"/>
      <w:pgSz w:w="11906" w:h="16838"/>
      <w:pgMar w:top="1440" w:right="1644" w:bottom="1440" w:left="1644" w:header="851" w:footer="992" w:gutter="0"/>
      <w:paperSrc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  <w:embedRegular r:id="rId1" w:fontKey="{9D6052C3-A1FC-0B3D-B1F8-C265093B1B18}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新宋体">
    <w:altName w:val="方正书宋_GBK"/>
    <w:panose1 w:val="02010609030101010101"/>
    <w:charset w:val="86"/>
    <w:family w:val="modern"/>
    <w:pitch w:val="default"/>
    <w:sig w:usb0="00000000" w:usb1="00000000" w:usb2="00000006" w:usb3="00000000" w:csb0="00040001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新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新宋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方正小标宋简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  <w:embedRegular r:id="rId2" w:fontKey="{8E31615F-5DBF-A856-B1F8-C26555C1D13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 Regular" w:hAnsi="Times New Roman Regular" w:cs="Times New Roman Regular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 Regular" w:hAnsi="Times New Roman Regular" w:cs="Times New Roman Regular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 Regular" w:hAnsi="Times New Roman Regular" w:cs="Times New Roman Regular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 Regular" w:hAnsi="Times New Roman Regular" w:cs="Times New Roman Regular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 Regular" w:hAnsi="Times New Roman Regular" w:cs="Times New Roman Regular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 Regular" w:hAnsi="Times New Roman Regular" w:cs="Times New Roman Regular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 Regular" w:hAnsi="Times New Roman Regular" w:cs="Times New Roman Regular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 Regular" w:hAnsi="Times New Roman Regular" w:cs="Times New Roman Regular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FgAAAGRycy9QSwECFAAUAAAACACHTuJAs0lY7tAAAAAFAQAADwAAAAAAAAABACAAAAA4AAAA&#10;ZHJzL2Rvd25yZXYueG1sUEsBAhQAFAAAAAgAh07iQLqMOCsyAgAAYQQAAA4AAAAAAAAAAQAgAAAA&#10;NQEAAGRycy9lMm9Eb2MueG1sUEsFBgAAAAAGAAYAWQEAAN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 Regular" w:hAnsi="Times New Roman Regular" w:cs="Times New Roman Regular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 Regular" w:hAnsi="Times New Roman Regular" w:cs="Times New Roman Regular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 Regular" w:hAnsi="Times New Roman Regular" w:cs="Times New Roman Regular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 Regular" w:hAnsi="Times New Roman Regular" w:cs="Times New Roman Regular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 Regular" w:hAnsi="Times New Roman Regular" w:cs="Times New Roman Regular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 Regular" w:hAnsi="Times New Roman Regular" w:cs="Times New Roman Regular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 Regular" w:hAnsi="Times New Roman Regular" w:cs="Times New Roman Regular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 Regular" w:hAnsi="Times New Roman Regular" w:cs="Times New Roman Regular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Q2YmY2YWRmMmNmZDBiMTM3OGUzYzA0ZDdlOTViZjcifQ=="/>
  </w:docVars>
  <w:rsids>
    <w:rsidRoot w:val="001C53C6"/>
    <w:rsid w:val="00047C7D"/>
    <w:rsid w:val="0005440D"/>
    <w:rsid w:val="00057F7C"/>
    <w:rsid w:val="000B166B"/>
    <w:rsid w:val="00107ABF"/>
    <w:rsid w:val="001202C0"/>
    <w:rsid w:val="001207B4"/>
    <w:rsid w:val="001A0740"/>
    <w:rsid w:val="001A0742"/>
    <w:rsid w:val="001C53C6"/>
    <w:rsid w:val="00223A8F"/>
    <w:rsid w:val="00246911"/>
    <w:rsid w:val="00246A3E"/>
    <w:rsid w:val="0027756B"/>
    <w:rsid w:val="002E2BF2"/>
    <w:rsid w:val="00304BDC"/>
    <w:rsid w:val="0032239B"/>
    <w:rsid w:val="00373057"/>
    <w:rsid w:val="00394906"/>
    <w:rsid w:val="004345F4"/>
    <w:rsid w:val="00442514"/>
    <w:rsid w:val="004C13EF"/>
    <w:rsid w:val="004E7AD1"/>
    <w:rsid w:val="005027C5"/>
    <w:rsid w:val="00523145"/>
    <w:rsid w:val="00545A1B"/>
    <w:rsid w:val="0056287D"/>
    <w:rsid w:val="005669FD"/>
    <w:rsid w:val="00595291"/>
    <w:rsid w:val="00665149"/>
    <w:rsid w:val="006F3FC0"/>
    <w:rsid w:val="007E43E4"/>
    <w:rsid w:val="007F105B"/>
    <w:rsid w:val="008E6124"/>
    <w:rsid w:val="00914F48"/>
    <w:rsid w:val="00955863"/>
    <w:rsid w:val="009C1D06"/>
    <w:rsid w:val="009E131E"/>
    <w:rsid w:val="009E4683"/>
    <w:rsid w:val="009E7AFC"/>
    <w:rsid w:val="00B10943"/>
    <w:rsid w:val="00BC7B4A"/>
    <w:rsid w:val="00BE5190"/>
    <w:rsid w:val="00BF0C3F"/>
    <w:rsid w:val="00C10EA8"/>
    <w:rsid w:val="00C97F01"/>
    <w:rsid w:val="00CE74B2"/>
    <w:rsid w:val="00CF6FEF"/>
    <w:rsid w:val="00D1366A"/>
    <w:rsid w:val="00D2695C"/>
    <w:rsid w:val="00D741EE"/>
    <w:rsid w:val="00D97050"/>
    <w:rsid w:val="00DC0327"/>
    <w:rsid w:val="00DD636D"/>
    <w:rsid w:val="00E0254A"/>
    <w:rsid w:val="00E30F84"/>
    <w:rsid w:val="00E8757C"/>
    <w:rsid w:val="00F0052F"/>
    <w:rsid w:val="00F16F14"/>
    <w:rsid w:val="00F551A1"/>
    <w:rsid w:val="00F87E70"/>
    <w:rsid w:val="00F94068"/>
    <w:rsid w:val="00FA4774"/>
    <w:rsid w:val="00FC2BCE"/>
    <w:rsid w:val="27DA4607"/>
    <w:rsid w:val="3786506D"/>
    <w:rsid w:val="49E538D1"/>
    <w:rsid w:val="4E211155"/>
    <w:rsid w:val="55043FA3"/>
    <w:rsid w:val="57BD6136"/>
    <w:rsid w:val="6BA0262E"/>
    <w:rsid w:val="7EFE2D9E"/>
    <w:rsid w:val="9C7FE1C6"/>
    <w:rsid w:val="BDCD494E"/>
    <w:rsid w:val="BFB6DF4A"/>
    <w:rsid w:val="CDDB9C04"/>
    <w:rsid w:val="CF57A3A5"/>
    <w:rsid w:val="DA678BDD"/>
    <w:rsid w:val="DF7FF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1163</Words>
  <Characters>1270</Characters>
  <Lines>9</Lines>
  <Paragraphs>2</Paragraphs>
  <TotalTime>1</TotalTime>
  <ScaleCrop>false</ScaleCrop>
  <LinksUpToDate>false</LinksUpToDate>
  <CharactersWithSpaces>1296</CharactersWithSpaces>
  <Application>WPS Office_6.4.0.8550_F1E327BC-269C-435d-A152-05C5408002CA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2022-08-26T16:11:00Z</dcterms:created>
  <dc:creator>q'w</dc:creator>
  <cp:lastModifiedBy>美洋洋</cp:lastModifiedBy>
  <cp:lastPrinted>2022-08-29T09:51:00Z</cp:lastPrinted>
  <dcterms:modified xsi:type="dcterms:W3CDTF">2024-02-07T11:27:45Z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9631235DD3D24CDBB113EA131B2B5481</vt:lpwstr>
  </property>
</Properties>
</file>