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207A60A4" w14:textId="77777777" w:rsidTr="00215ADD">
        <w:tc>
          <w:tcPr>
            <w:tcW w:w="509" w:type="dxa"/>
          </w:tcPr>
          <w:p w14:paraId="6C750FB2" w14:textId="77777777" w:rsidR="00672BFD" w:rsidRPr="00405884" w:rsidRDefault="00672BFD" w:rsidP="0024666E">
            <w:pPr>
              <w:pStyle w:val="affff7"/>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1E81BAB" w14:textId="41ACCAFB" w:rsidR="00672BFD" w:rsidRPr="00672BFD" w:rsidRDefault="00F91AE0" w:rsidP="00C94DF2">
            <w:pPr>
              <w:pStyle w:val="affff7"/>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中国煤炭</w:t>
            </w:r>
          </w:p>
        </w:tc>
      </w:tr>
      <w:tr w:rsidR="007B7453" w:rsidRPr="00672BFD" w14:paraId="2794BF2F" w14:textId="77777777" w:rsidTr="00215ADD">
        <w:tc>
          <w:tcPr>
            <w:tcW w:w="509" w:type="dxa"/>
          </w:tcPr>
          <w:p w14:paraId="11DA2E2D" w14:textId="77777777" w:rsidR="00672BFD" w:rsidRPr="00672BFD" w:rsidRDefault="00672BFD" w:rsidP="0024666E">
            <w:pPr>
              <w:pStyle w:val="affff7"/>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3E85D87B" w14:textId="77777777" w:rsidTr="008A173B">
              <w:trPr>
                <w:trHeight w:hRule="exact" w:val="1021"/>
              </w:trPr>
              <w:tc>
                <w:tcPr>
                  <w:tcW w:w="9242" w:type="dxa"/>
                  <w:vAlign w:val="center"/>
                </w:tcPr>
                <w:p w14:paraId="7A2A2978" w14:textId="014B6ED8" w:rsidR="000F4050" w:rsidRDefault="007B6032" w:rsidP="00982241">
                  <w:pPr>
                    <w:pStyle w:val="afffff3"/>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292B63C8" wp14:editId="009FC96D">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0CFEFEF1" wp14:editId="2D871AB3">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9C3257">
                    <w:fldChar w:fldCharType="begin">
                      <w:ffData>
                        <w:name w:val="c1"/>
                        <w:enabled/>
                        <w:calcOnExit w:val="0"/>
                        <w:textInput>
                          <w:maxLength w:val="7"/>
                        </w:textInput>
                      </w:ffData>
                    </w:fldChar>
                  </w:r>
                  <w:bookmarkStart w:id="0" w:name="c1"/>
                  <w:r w:rsidR="009C3257">
                    <w:instrText xml:space="preserve"> FORMTEXT </w:instrText>
                  </w:r>
                  <w:r w:rsidR="009C3257">
                    <w:fldChar w:fldCharType="separate"/>
                  </w:r>
                  <w:r w:rsidR="0007039A">
                    <w:t>CCS</w:t>
                  </w:r>
                  <w:r w:rsidR="009C3257">
                    <w:fldChar w:fldCharType="end"/>
                  </w:r>
                  <w:bookmarkEnd w:id="0"/>
                </w:p>
              </w:tc>
            </w:tr>
          </w:tbl>
          <w:p w14:paraId="2FCEB223" w14:textId="4BCFF037" w:rsidR="00FB231D" w:rsidRPr="00672BFD" w:rsidRDefault="00F91AE0" w:rsidP="0024666E">
            <w:pPr>
              <w:pStyle w:val="affff7"/>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点击此处添加C</w:t>
            </w:r>
            <w:r>
              <w:rPr>
                <w:rFonts w:ascii="黑体" w:eastAsia="黑体" w:hAnsi="黑体"/>
                <w:sz w:val="21"/>
                <w:szCs w:val="21"/>
              </w:rPr>
              <w:t>CS</w:t>
            </w:r>
            <w:r>
              <w:rPr>
                <w:rFonts w:ascii="黑体" w:eastAsia="黑体" w:hAnsi="黑体" w:hint="eastAsia"/>
                <w:sz w:val="21"/>
                <w:szCs w:val="21"/>
              </w:rPr>
              <w:t>号</w:t>
            </w:r>
          </w:p>
        </w:tc>
      </w:tr>
    </w:tbl>
    <w:bookmarkStart w:id="1" w:name="_Hlk26473981"/>
    <w:p w14:paraId="10773915" w14:textId="6AB61A47" w:rsidR="0000040A" w:rsidRPr="007B7453" w:rsidRDefault="007B7453" w:rsidP="000107E0">
      <w:pPr>
        <w:pStyle w:val="afffff4"/>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2"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3606FA">
        <w:rPr>
          <w:rFonts w:ascii="黑体" w:eastAsia="黑体" w:hint="eastAsia"/>
          <w:b w:val="0"/>
          <w:w w:val="100"/>
          <w:sz w:val="48"/>
        </w:rPr>
        <w:t>中国煤炭学会</w:t>
      </w:r>
      <w:r w:rsidRPr="001A4CF3">
        <w:rPr>
          <w:rFonts w:ascii="黑体" w:eastAsia="黑体"/>
          <w:b w:val="0"/>
          <w:w w:val="100"/>
          <w:sz w:val="48"/>
        </w:rPr>
        <w:fldChar w:fldCharType="end"/>
      </w:r>
      <w:bookmarkEnd w:id="2"/>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1"/>
    <w:p w14:paraId="48D58749" w14:textId="638AFF5E" w:rsidR="00AA456B" w:rsidRPr="00A952D7" w:rsidRDefault="00AE2A69" w:rsidP="00A952D7">
      <w:pPr>
        <w:pStyle w:val="afffffffffff1"/>
        <w:framePr w:wrap="auto"/>
      </w:pPr>
      <w:r>
        <w:t>T/</w:t>
      </w:r>
      <w:r w:rsidR="00F91AE0">
        <w:fldChar w:fldCharType="begin">
          <w:ffData>
            <w:name w:val="文字1"/>
            <w:enabled/>
            <w:calcOnExit w:val="0"/>
            <w:textInput>
              <w:default w:val="CCS"/>
            </w:textInput>
          </w:ffData>
        </w:fldChar>
      </w:r>
      <w:bookmarkStart w:id="3" w:name="文字1"/>
      <w:r w:rsidR="00F91AE0">
        <w:instrText xml:space="preserve"> FORMTEXT </w:instrText>
      </w:r>
      <w:r w:rsidR="00F91AE0">
        <w:fldChar w:fldCharType="separate"/>
      </w:r>
      <w:r w:rsidR="00F91AE0">
        <w:t>CCS</w:t>
      </w:r>
      <w:r w:rsidR="00F91AE0">
        <w:fldChar w:fldCharType="end"/>
      </w:r>
      <w:bookmarkEnd w:id="3"/>
      <w:r w:rsidR="00634D9E">
        <w:t xml:space="preserve"> </w:t>
      </w:r>
      <w:r w:rsidR="00982241">
        <w:t xml:space="preserve"> </w:t>
      </w:r>
    </w:p>
    <w:p w14:paraId="42B3DF40" w14:textId="77777777" w:rsidR="00E846C8" w:rsidRPr="001E4882" w:rsidRDefault="00087A77" w:rsidP="00A952D7">
      <w:pPr>
        <w:pStyle w:val="afffffffffff2"/>
        <w:framePr w:wrap="auto"/>
        <w:rPr>
          <w:rFonts w:hAnsi="黑体"/>
        </w:rPr>
      </w:pPr>
      <w:r w:rsidRPr="001E4882">
        <w:rPr>
          <w:rFonts w:hAnsi="黑体"/>
        </w:rPr>
        <w:fldChar w:fldCharType="begin">
          <w:ffData>
            <w:name w:val="OSTD_CODE"/>
            <w:enabled/>
            <w:calcOnExit w:val="0"/>
            <w:textInput/>
          </w:ffData>
        </w:fldChar>
      </w:r>
      <w:bookmarkStart w:id="4"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4"/>
    </w:p>
    <w:p w14:paraId="09886B07"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3181E61" wp14:editId="3F524D29">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58D43"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17E97AD" w14:textId="77777777" w:rsidR="006816A4" w:rsidRDefault="006816A4" w:rsidP="0036429C">
      <w:pPr>
        <w:pStyle w:val="afffff4"/>
        <w:framePr w:w="9639" w:h="6976" w:hRule="exact" w:hSpace="0" w:vSpace="0" w:wrap="around" w:hAnchor="page" w:y="6408"/>
        <w:jc w:val="center"/>
        <w:rPr>
          <w:rFonts w:ascii="黑体" w:eastAsia="黑体" w:hAnsi="黑体"/>
          <w:b w:val="0"/>
          <w:bCs w:val="0"/>
          <w:w w:val="100"/>
        </w:rPr>
      </w:pPr>
    </w:p>
    <w:p w14:paraId="008DA12B" w14:textId="15D6216D" w:rsidR="006816A4" w:rsidRDefault="00562308" w:rsidP="00463B77">
      <w:pPr>
        <w:pStyle w:val="afffffffffff3"/>
        <w:framePr w:h="6974" w:hRule="exact" w:wrap="around" w:x="1419" w:anchorLock="1"/>
      </w:pPr>
      <w:r>
        <w:fldChar w:fldCharType="begin">
          <w:ffData>
            <w:name w:val="CSTD_NAME"/>
            <w:enabled/>
            <w:calcOnExit w:val="0"/>
            <w:textInput>
              <w:default w:val="点击此处添加标准名称"/>
            </w:textInput>
          </w:ffData>
        </w:fldChar>
      </w:r>
      <w:bookmarkStart w:id="5" w:name="CSTD_NAME"/>
      <w:r>
        <w:instrText xml:space="preserve"> FORMTEXT </w:instrText>
      </w:r>
      <w:r>
        <w:fldChar w:fldCharType="separate"/>
      </w:r>
      <w:r w:rsidR="00A41558">
        <w:t>咸水层二氧化碳地质封存选址指南</w:t>
      </w:r>
      <w:r>
        <w:fldChar w:fldCharType="end"/>
      </w:r>
      <w:bookmarkEnd w:id="5"/>
    </w:p>
    <w:p w14:paraId="546C8F84" w14:textId="77777777" w:rsidR="00815419" w:rsidRPr="00815419" w:rsidRDefault="00815419" w:rsidP="00324EDD">
      <w:pPr>
        <w:framePr w:w="9639" w:h="6974" w:hRule="exact" w:wrap="around" w:vAnchor="page" w:hAnchor="page" w:x="1419" w:y="6408" w:anchorLock="1"/>
        <w:ind w:left="-1418"/>
      </w:pPr>
    </w:p>
    <w:p w14:paraId="63CA8AD3" w14:textId="312A8E53" w:rsidR="00755402" w:rsidRPr="008B50C8" w:rsidRDefault="00F515EE" w:rsidP="00463B77">
      <w:pPr>
        <w:pStyle w:val="affffffff3"/>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6"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bookmarkStart w:id="7" w:name="_Hlk124933542"/>
      <w:r w:rsidR="0007039A" w:rsidRPr="0007039A">
        <w:rPr>
          <w:rFonts w:eastAsia="黑体"/>
          <w:noProof/>
          <w:szCs w:val="28"/>
        </w:rPr>
        <w:t>Gu</w:t>
      </w:r>
      <w:r w:rsidR="00862461">
        <w:rPr>
          <w:rFonts w:eastAsia="黑体" w:hint="eastAsia"/>
          <w:noProof/>
          <w:szCs w:val="28"/>
        </w:rPr>
        <w:t>ide</w:t>
      </w:r>
      <w:r w:rsidR="0007039A" w:rsidRPr="0007039A">
        <w:rPr>
          <w:rFonts w:eastAsia="黑体"/>
          <w:noProof/>
          <w:szCs w:val="28"/>
        </w:rPr>
        <w:t xml:space="preserve">lines for </w:t>
      </w:r>
      <w:r w:rsidR="00666158">
        <w:rPr>
          <w:rFonts w:eastAsia="黑体" w:hint="eastAsia"/>
          <w:noProof/>
          <w:szCs w:val="28"/>
        </w:rPr>
        <w:t>s</w:t>
      </w:r>
      <w:r w:rsidR="0007039A" w:rsidRPr="0007039A">
        <w:rPr>
          <w:rFonts w:eastAsia="黑体"/>
          <w:noProof/>
          <w:szCs w:val="28"/>
        </w:rPr>
        <w:t xml:space="preserve">ite </w:t>
      </w:r>
      <w:r w:rsidR="00666158">
        <w:rPr>
          <w:rFonts w:eastAsia="黑体"/>
          <w:noProof/>
          <w:szCs w:val="28"/>
        </w:rPr>
        <w:t>s</w:t>
      </w:r>
      <w:r w:rsidR="0007039A" w:rsidRPr="0007039A">
        <w:rPr>
          <w:rFonts w:eastAsia="黑体"/>
          <w:noProof/>
          <w:szCs w:val="28"/>
        </w:rPr>
        <w:t xml:space="preserve">election of </w:t>
      </w:r>
      <w:r w:rsidR="00666158">
        <w:rPr>
          <w:rFonts w:eastAsia="黑体"/>
          <w:noProof/>
          <w:szCs w:val="28"/>
        </w:rPr>
        <w:t>c</w:t>
      </w:r>
      <w:r w:rsidR="0007039A" w:rsidRPr="0007039A">
        <w:rPr>
          <w:rFonts w:eastAsia="黑体"/>
          <w:noProof/>
          <w:szCs w:val="28"/>
        </w:rPr>
        <w:t xml:space="preserve">arbon </w:t>
      </w:r>
      <w:r w:rsidR="00666158">
        <w:rPr>
          <w:rFonts w:eastAsia="黑体"/>
          <w:noProof/>
          <w:szCs w:val="28"/>
        </w:rPr>
        <w:t>d</w:t>
      </w:r>
      <w:r w:rsidR="0007039A" w:rsidRPr="0007039A">
        <w:rPr>
          <w:rFonts w:eastAsia="黑体"/>
          <w:noProof/>
          <w:szCs w:val="28"/>
        </w:rPr>
        <w:t xml:space="preserve">ioxide </w:t>
      </w:r>
      <w:r w:rsidR="00666158">
        <w:rPr>
          <w:rFonts w:eastAsia="黑体"/>
          <w:noProof/>
          <w:szCs w:val="28"/>
        </w:rPr>
        <w:t>s</w:t>
      </w:r>
      <w:r w:rsidR="0007039A" w:rsidRPr="0007039A">
        <w:rPr>
          <w:rFonts w:eastAsia="黑体"/>
          <w:noProof/>
          <w:szCs w:val="28"/>
        </w:rPr>
        <w:t xml:space="preserve">torage in </w:t>
      </w:r>
      <w:r w:rsidR="00666158">
        <w:rPr>
          <w:rFonts w:eastAsia="黑体"/>
          <w:noProof/>
          <w:szCs w:val="28"/>
        </w:rPr>
        <w:t>s</w:t>
      </w:r>
      <w:r w:rsidR="0007039A" w:rsidRPr="0007039A">
        <w:rPr>
          <w:rFonts w:eastAsia="黑体"/>
          <w:noProof/>
          <w:szCs w:val="28"/>
        </w:rPr>
        <w:t xml:space="preserve">aline </w:t>
      </w:r>
      <w:r w:rsidR="00666158">
        <w:rPr>
          <w:rFonts w:eastAsia="黑体"/>
          <w:noProof/>
          <w:szCs w:val="28"/>
        </w:rPr>
        <w:t>a</w:t>
      </w:r>
      <w:r w:rsidR="0007039A" w:rsidRPr="0007039A">
        <w:rPr>
          <w:rFonts w:eastAsia="黑体"/>
          <w:noProof/>
          <w:szCs w:val="28"/>
        </w:rPr>
        <w:t>quifers</w:t>
      </w:r>
      <w:bookmarkEnd w:id="7"/>
      <w:r>
        <w:rPr>
          <w:rFonts w:eastAsia="黑体"/>
          <w:noProof/>
          <w:szCs w:val="28"/>
        </w:rPr>
        <w:fldChar w:fldCharType="end"/>
      </w:r>
      <w:bookmarkEnd w:id="6"/>
    </w:p>
    <w:p w14:paraId="6C3CBE14" w14:textId="77777777" w:rsidR="00815419" w:rsidRPr="00324EDD" w:rsidRDefault="00815419" w:rsidP="00324EDD">
      <w:pPr>
        <w:framePr w:w="9639" w:h="6974" w:hRule="exact" w:wrap="around" w:vAnchor="page" w:hAnchor="page" w:x="1419" w:y="6408" w:anchorLock="1"/>
        <w:spacing w:line="760" w:lineRule="exact"/>
        <w:ind w:left="-1418"/>
      </w:pPr>
    </w:p>
    <w:p w14:paraId="71550803" w14:textId="77777777" w:rsidR="00B87131" w:rsidRPr="008B50C8" w:rsidRDefault="00B87131" w:rsidP="00463B77">
      <w:pPr>
        <w:pStyle w:val="affffffff3"/>
        <w:framePr w:w="9639" w:h="6974" w:hRule="exact" w:wrap="around" w:vAnchor="page" w:hAnchor="page" w:x="1419" w:y="6408" w:anchorLock="1"/>
        <w:textAlignment w:val="bottom"/>
        <w:rPr>
          <w:rFonts w:eastAsia="黑体"/>
          <w:noProof/>
          <w:szCs w:val="28"/>
        </w:rPr>
      </w:pPr>
    </w:p>
    <w:p w14:paraId="662159F1" w14:textId="10F47C58" w:rsidR="00CA7AFD" w:rsidRPr="00AC4D95" w:rsidRDefault="00A32D73" w:rsidP="00463B77">
      <w:pPr>
        <w:pStyle w:val="affffffff3"/>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8"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8"/>
    </w:p>
    <w:p w14:paraId="28846053" w14:textId="77777777" w:rsidR="0036429C" w:rsidRDefault="00B378E5" w:rsidP="00463B77">
      <w:pPr>
        <w:pStyle w:val="affffffff3"/>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9"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9"/>
    </w:p>
    <w:p w14:paraId="79700799" w14:textId="067414EE" w:rsidR="00DE703F" w:rsidRPr="00A6537A" w:rsidRDefault="008620FC" w:rsidP="00463B77">
      <w:pPr>
        <w:pStyle w:val="affffffff3"/>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0"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0"/>
    </w:p>
    <w:p w14:paraId="59E0624E" w14:textId="77777777" w:rsidR="00CD50A1" w:rsidRDefault="00087A77" w:rsidP="00EE7869">
      <w:pPr>
        <w:pStyle w:val="afffffffffff"/>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rPr>
          <w:rFonts w:hint="eastAsia"/>
        </w:rPr>
        <w:t>发布</w:t>
      </w:r>
    </w:p>
    <w:p w14:paraId="10282F91" w14:textId="77777777" w:rsidR="00CD50A1" w:rsidRDefault="00087A77" w:rsidP="00EE7869">
      <w:pPr>
        <w:pStyle w:val="afffffffffff0"/>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实施</w:t>
      </w:r>
    </w:p>
    <w:p w14:paraId="70B5905C" w14:textId="78095A6B" w:rsidR="007B7453" w:rsidRPr="004C7E8B" w:rsidRDefault="007B7453" w:rsidP="004C25A2">
      <w:pPr>
        <w:pStyle w:val="afffffffff3"/>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7"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07039A">
        <w:rPr>
          <w:rFonts w:hAnsi="黑体" w:hint="eastAsia"/>
          <w:w w:val="100"/>
          <w:sz w:val="28"/>
        </w:rPr>
        <w:t>中国煤炭学会</w:t>
      </w:r>
      <w:r w:rsidRPr="004C7E8B">
        <w:rPr>
          <w:rFonts w:hAnsi="黑体"/>
          <w:w w:val="100"/>
          <w:sz w:val="28"/>
        </w:rPr>
        <w:fldChar w:fldCharType="end"/>
      </w:r>
      <w:bookmarkEnd w:id="17"/>
      <w:r w:rsidR="00196EF5" w:rsidRPr="004C7E8B">
        <w:rPr>
          <w:rFonts w:ascii="Times New Roman"/>
          <w:w w:val="100"/>
          <w:sz w:val="28"/>
        </w:rPr>
        <w:t> </w:t>
      </w:r>
      <w:r w:rsidR="00196EF5" w:rsidRPr="004C7E8B">
        <w:rPr>
          <w:rFonts w:ascii="Times New Roman"/>
          <w:w w:val="100"/>
          <w:sz w:val="28"/>
        </w:rPr>
        <w:t> </w:t>
      </w:r>
      <w:r w:rsidRPr="004C7E8B">
        <w:rPr>
          <w:rStyle w:val="affffffffffff8"/>
          <w:rFonts w:hAnsi="黑体" w:hint="eastAsia"/>
          <w:position w:val="0"/>
        </w:rPr>
        <w:t>发</w:t>
      </w:r>
      <w:r w:rsidRPr="004C7E8B">
        <w:rPr>
          <w:rStyle w:val="affffffffffff8"/>
          <w:rFonts w:hAnsi="黑体" w:hint="eastAsia"/>
          <w:spacing w:val="0"/>
          <w:position w:val="0"/>
        </w:rPr>
        <w:t>布</w:t>
      </w:r>
    </w:p>
    <w:p w14:paraId="00700C97" w14:textId="77777777" w:rsidR="00A02BAE" w:rsidRPr="00CD50A1" w:rsidRDefault="006A37B9" w:rsidP="00A02BAE">
      <w:pPr>
        <w:rPr>
          <w:rFonts w:ascii="宋体" w:hAnsi="宋体"/>
          <w:sz w:val="28"/>
          <w:szCs w:val="28"/>
        </w:rPr>
        <w:sectPr w:rsidR="00A02BAE" w:rsidRPr="00CD50A1" w:rsidSect="00783ABA">
          <w:headerReference w:type="default" r:id="rId10"/>
          <w:footerReference w:type="even"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7728" behindDoc="0" locked="1" layoutInCell="1" allowOverlap="1" wp14:anchorId="5366FEE3" wp14:editId="314D3CA8">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A6F170" id="直接连接符 5"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4827DFB" w14:textId="75BBCAC9" w:rsidR="00F95B17" w:rsidRDefault="00F95B17" w:rsidP="00F95B17">
      <w:pPr>
        <w:pStyle w:val="afffffff0"/>
        <w:spacing w:after="360"/>
      </w:pPr>
      <w:bookmarkStart w:id="18" w:name="BookMark1"/>
      <w:bookmarkStart w:id="19" w:name="_Toc145325429"/>
      <w:r w:rsidRPr="00F95B17">
        <w:rPr>
          <w:rFonts w:hint="eastAsia"/>
          <w:spacing w:val="320"/>
        </w:rPr>
        <w:lastRenderedPageBreak/>
        <w:t>目</w:t>
      </w:r>
      <w:r>
        <w:rPr>
          <w:rFonts w:hint="eastAsia"/>
        </w:rPr>
        <w:t>次</w:t>
      </w:r>
    </w:p>
    <w:p w14:paraId="112EED03" w14:textId="2452648C" w:rsidR="00320237" w:rsidRDefault="00F95B17">
      <w:pPr>
        <w:pStyle w:val="TOC1"/>
        <w:tabs>
          <w:tab w:val="right" w:leader="dot" w:pos="9344"/>
        </w:tabs>
        <w:rPr>
          <w:rFonts w:asciiTheme="minorHAnsi" w:eastAsiaTheme="minorEastAsia" w:hAnsiTheme="minorHAnsi" w:cstheme="minorBidi"/>
          <w:noProof/>
          <w:szCs w:val="22"/>
        </w:rPr>
      </w:pPr>
      <w:r w:rsidRPr="00F95B17">
        <w:fldChar w:fldCharType="begin"/>
      </w:r>
      <w:r w:rsidRPr="00F95B17">
        <w:instrText xml:space="preserve"> TOC \o "1-1" \h \t "标准文件_一级条标题,2,标准文件_附录一级条标题,2," </w:instrText>
      </w:r>
      <w:r w:rsidRPr="00F95B17">
        <w:fldChar w:fldCharType="separate"/>
      </w:r>
      <w:hyperlink w:anchor="_Toc146131330" w:history="1">
        <w:r w:rsidR="00320237" w:rsidRPr="00320237">
          <w:rPr>
            <w:rStyle w:val="afffffffc"/>
            <w:noProof/>
          </w:rPr>
          <w:t>前</w:t>
        </w:r>
        <w:r w:rsidR="00320237" w:rsidRPr="009C7F72">
          <w:rPr>
            <w:rStyle w:val="afffffffc"/>
            <w:noProof/>
          </w:rPr>
          <w:t>言</w:t>
        </w:r>
        <w:r w:rsidR="00320237">
          <w:rPr>
            <w:noProof/>
          </w:rPr>
          <w:tab/>
        </w:r>
        <w:r w:rsidR="00320237">
          <w:rPr>
            <w:noProof/>
          </w:rPr>
          <w:fldChar w:fldCharType="begin"/>
        </w:r>
        <w:r w:rsidR="00320237">
          <w:rPr>
            <w:noProof/>
          </w:rPr>
          <w:instrText xml:space="preserve"> PAGEREF _Toc146131330 \h </w:instrText>
        </w:r>
        <w:r w:rsidR="00320237">
          <w:rPr>
            <w:noProof/>
          </w:rPr>
        </w:r>
        <w:r w:rsidR="00320237">
          <w:rPr>
            <w:noProof/>
          </w:rPr>
          <w:fldChar w:fldCharType="separate"/>
        </w:r>
        <w:r w:rsidR="00CD0D61">
          <w:rPr>
            <w:noProof/>
          </w:rPr>
          <w:t>III</w:t>
        </w:r>
        <w:r w:rsidR="00320237">
          <w:rPr>
            <w:noProof/>
          </w:rPr>
          <w:fldChar w:fldCharType="end"/>
        </w:r>
      </w:hyperlink>
    </w:p>
    <w:p w14:paraId="504743D6" w14:textId="482E23D6" w:rsidR="00320237" w:rsidRDefault="00000000">
      <w:pPr>
        <w:pStyle w:val="TOC1"/>
        <w:tabs>
          <w:tab w:val="right" w:leader="dot" w:pos="9344"/>
        </w:tabs>
        <w:rPr>
          <w:rFonts w:asciiTheme="minorHAnsi" w:eastAsiaTheme="minorEastAsia" w:hAnsiTheme="minorHAnsi" w:cstheme="minorBidi"/>
          <w:noProof/>
          <w:szCs w:val="22"/>
        </w:rPr>
      </w:pPr>
      <w:hyperlink w:anchor="_Toc146131331" w:history="1">
        <w:r w:rsidR="00320237" w:rsidRPr="009C7F72">
          <w:rPr>
            <w:rStyle w:val="afffffffc"/>
            <w:noProof/>
          </w:rPr>
          <w:t>1 范围</w:t>
        </w:r>
        <w:r w:rsidR="00320237">
          <w:rPr>
            <w:noProof/>
          </w:rPr>
          <w:tab/>
        </w:r>
        <w:r w:rsidR="00320237">
          <w:rPr>
            <w:noProof/>
          </w:rPr>
          <w:fldChar w:fldCharType="begin"/>
        </w:r>
        <w:r w:rsidR="00320237">
          <w:rPr>
            <w:noProof/>
          </w:rPr>
          <w:instrText xml:space="preserve"> PAGEREF _Toc146131331 \h </w:instrText>
        </w:r>
        <w:r w:rsidR="00320237">
          <w:rPr>
            <w:noProof/>
          </w:rPr>
        </w:r>
        <w:r w:rsidR="00320237">
          <w:rPr>
            <w:noProof/>
          </w:rPr>
          <w:fldChar w:fldCharType="separate"/>
        </w:r>
        <w:r w:rsidR="00CD0D61">
          <w:rPr>
            <w:noProof/>
          </w:rPr>
          <w:t>1</w:t>
        </w:r>
        <w:r w:rsidR="00320237">
          <w:rPr>
            <w:noProof/>
          </w:rPr>
          <w:fldChar w:fldCharType="end"/>
        </w:r>
      </w:hyperlink>
    </w:p>
    <w:p w14:paraId="590247FA" w14:textId="005289B1" w:rsidR="00320237" w:rsidRDefault="00000000">
      <w:pPr>
        <w:pStyle w:val="TOC1"/>
        <w:tabs>
          <w:tab w:val="right" w:leader="dot" w:pos="9344"/>
        </w:tabs>
        <w:rPr>
          <w:rFonts w:asciiTheme="minorHAnsi" w:eastAsiaTheme="minorEastAsia" w:hAnsiTheme="minorHAnsi" w:cstheme="minorBidi"/>
          <w:noProof/>
          <w:szCs w:val="22"/>
        </w:rPr>
      </w:pPr>
      <w:hyperlink w:anchor="_Toc146131332" w:history="1">
        <w:r w:rsidR="00320237" w:rsidRPr="009C7F72">
          <w:rPr>
            <w:rStyle w:val="afffffffc"/>
            <w:noProof/>
          </w:rPr>
          <w:t>2 规范性引用文件</w:t>
        </w:r>
        <w:r w:rsidR="00320237">
          <w:rPr>
            <w:noProof/>
          </w:rPr>
          <w:tab/>
        </w:r>
        <w:r w:rsidR="00320237">
          <w:rPr>
            <w:noProof/>
          </w:rPr>
          <w:fldChar w:fldCharType="begin"/>
        </w:r>
        <w:r w:rsidR="00320237">
          <w:rPr>
            <w:noProof/>
          </w:rPr>
          <w:instrText xml:space="preserve"> PAGEREF _Toc146131332 \h </w:instrText>
        </w:r>
        <w:r w:rsidR="00320237">
          <w:rPr>
            <w:noProof/>
          </w:rPr>
        </w:r>
        <w:r w:rsidR="00320237">
          <w:rPr>
            <w:noProof/>
          </w:rPr>
          <w:fldChar w:fldCharType="separate"/>
        </w:r>
        <w:r w:rsidR="00CD0D61">
          <w:rPr>
            <w:noProof/>
          </w:rPr>
          <w:t>1</w:t>
        </w:r>
        <w:r w:rsidR="00320237">
          <w:rPr>
            <w:noProof/>
          </w:rPr>
          <w:fldChar w:fldCharType="end"/>
        </w:r>
      </w:hyperlink>
    </w:p>
    <w:p w14:paraId="4790167D" w14:textId="2FA26330" w:rsidR="00320237" w:rsidRDefault="00000000">
      <w:pPr>
        <w:pStyle w:val="TOC1"/>
        <w:tabs>
          <w:tab w:val="right" w:leader="dot" w:pos="9344"/>
        </w:tabs>
        <w:rPr>
          <w:rFonts w:asciiTheme="minorHAnsi" w:eastAsiaTheme="minorEastAsia" w:hAnsiTheme="minorHAnsi" w:cstheme="minorBidi"/>
          <w:noProof/>
          <w:szCs w:val="22"/>
        </w:rPr>
      </w:pPr>
      <w:hyperlink w:anchor="_Toc146131333" w:history="1">
        <w:r w:rsidR="00320237" w:rsidRPr="009C7F72">
          <w:rPr>
            <w:rStyle w:val="afffffffc"/>
            <w:noProof/>
          </w:rPr>
          <w:t>3 术语和定义</w:t>
        </w:r>
        <w:r w:rsidR="00320237">
          <w:rPr>
            <w:noProof/>
          </w:rPr>
          <w:tab/>
        </w:r>
        <w:r w:rsidR="00320237">
          <w:rPr>
            <w:noProof/>
          </w:rPr>
          <w:fldChar w:fldCharType="begin"/>
        </w:r>
        <w:r w:rsidR="00320237">
          <w:rPr>
            <w:noProof/>
          </w:rPr>
          <w:instrText xml:space="preserve"> PAGEREF _Toc146131333 \h </w:instrText>
        </w:r>
        <w:r w:rsidR="00320237">
          <w:rPr>
            <w:noProof/>
          </w:rPr>
        </w:r>
        <w:r w:rsidR="00320237">
          <w:rPr>
            <w:noProof/>
          </w:rPr>
          <w:fldChar w:fldCharType="separate"/>
        </w:r>
        <w:r w:rsidR="00CD0D61">
          <w:rPr>
            <w:noProof/>
          </w:rPr>
          <w:t>1</w:t>
        </w:r>
        <w:r w:rsidR="00320237">
          <w:rPr>
            <w:noProof/>
          </w:rPr>
          <w:fldChar w:fldCharType="end"/>
        </w:r>
      </w:hyperlink>
    </w:p>
    <w:p w14:paraId="7DBB9CFD" w14:textId="0DA45CFE" w:rsidR="00320237" w:rsidRDefault="00000000">
      <w:pPr>
        <w:pStyle w:val="TOC1"/>
        <w:tabs>
          <w:tab w:val="right" w:leader="dot" w:pos="9344"/>
        </w:tabs>
        <w:rPr>
          <w:rFonts w:asciiTheme="minorHAnsi" w:eastAsiaTheme="minorEastAsia" w:hAnsiTheme="minorHAnsi" w:cstheme="minorBidi"/>
          <w:noProof/>
          <w:szCs w:val="22"/>
        </w:rPr>
      </w:pPr>
      <w:hyperlink w:anchor="_Toc146131334" w:history="1">
        <w:r w:rsidR="00320237" w:rsidRPr="009C7F72">
          <w:rPr>
            <w:rStyle w:val="afffffffc"/>
            <w:noProof/>
          </w:rPr>
          <w:t>4 目标和原则</w:t>
        </w:r>
        <w:r w:rsidR="00320237">
          <w:rPr>
            <w:noProof/>
          </w:rPr>
          <w:tab/>
        </w:r>
        <w:r w:rsidR="00320237">
          <w:rPr>
            <w:noProof/>
          </w:rPr>
          <w:fldChar w:fldCharType="begin"/>
        </w:r>
        <w:r w:rsidR="00320237">
          <w:rPr>
            <w:noProof/>
          </w:rPr>
          <w:instrText xml:space="preserve"> PAGEREF _Toc146131334 \h </w:instrText>
        </w:r>
        <w:r w:rsidR="00320237">
          <w:rPr>
            <w:noProof/>
          </w:rPr>
        </w:r>
        <w:r w:rsidR="00320237">
          <w:rPr>
            <w:noProof/>
          </w:rPr>
          <w:fldChar w:fldCharType="separate"/>
        </w:r>
        <w:r w:rsidR="00CD0D61">
          <w:rPr>
            <w:noProof/>
          </w:rPr>
          <w:t>2</w:t>
        </w:r>
        <w:r w:rsidR="00320237">
          <w:rPr>
            <w:noProof/>
          </w:rPr>
          <w:fldChar w:fldCharType="end"/>
        </w:r>
      </w:hyperlink>
    </w:p>
    <w:p w14:paraId="21827F1D" w14:textId="365F779D" w:rsidR="00320237" w:rsidRDefault="00000000">
      <w:pPr>
        <w:pStyle w:val="TOC2"/>
        <w:rPr>
          <w:rFonts w:asciiTheme="minorHAnsi" w:eastAsiaTheme="minorEastAsia" w:hAnsiTheme="minorHAnsi" w:cstheme="minorBidi"/>
          <w:noProof/>
          <w:szCs w:val="22"/>
        </w:rPr>
      </w:pPr>
      <w:hyperlink w:anchor="_Toc146131335" w:history="1">
        <w:r w:rsidR="00320237" w:rsidRPr="009C7F72">
          <w:rPr>
            <w:rStyle w:val="afffffffc"/>
            <w:noProof/>
            <w14:scene3d>
              <w14:camera w14:prst="orthographicFront"/>
              <w14:lightRig w14:rig="threePt" w14:dir="t">
                <w14:rot w14:lat="0" w14:lon="0" w14:rev="0"/>
              </w14:lightRig>
            </w14:scene3d>
          </w:rPr>
          <w:t>4.1</w:t>
        </w:r>
        <w:r w:rsidR="00320237" w:rsidRPr="009C7F72">
          <w:rPr>
            <w:rStyle w:val="afffffffc"/>
            <w:noProof/>
          </w:rPr>
          <w:t xml:space="preserve"> 目标</w:t>
        </w:r>
        <w:r w:rsidR="00320237">
          <w:rPr>
            <w:noProof/>
          </w:rPr>
          <w:tab/>
        </w:r>
        <w:r w:rsidR="00320237">
          <w:rPr>
            <w:noProof/>
          </w:rPr>
          <w:fldChar w:fldCharType="begin"/>
        </w:r>
        <w:r w:rsidR="00320237">
          <w:rPr>
            <w:noProof/>
          </w:rPr>
          <w:instrText xml:space="preserve"> PAGEREF _Toc146131335 \h </w:instrText>
        </w:r>
        <w:r w:rsidR="00320237">
          <w:rPr>
            <w:noProof/>
          </w:rPr>
        </w:r>
        <w:r w:rsidR="00320237">
          <w:rPr>
            <w:noProof/>
          </w:rPr>
          <w:fldChar w:fldCharType="separate"/>
        </w:r>
        <w:r w:rsidR="00CD0D61">
          <w:rPr>
            <w:noProof/>
          </w:rPr>
          <w:t>2</w:t>
        </w:r>
        <w:r w:rsidR="00320237">
          <w:rPr>
            <w:noProof/>
          </w:rPr>
          <w:fldChar w:fldCharType="end"/>
        </w:r>
      </w:hyperlink>
    </w:p>
    <w:p w14:paraId="26532FE9" w14:textId="522435AB" w:rsidR="00320237" w:rsidRDefault="00000000">
      <w:pPr>
        <w:pStyle w:val="TOC2"/>
        <w:rPr>
          <w:rFonts w:asciiTheme="minorHAnsi" w:eastAsiaTheme="minorEastAsia" w:hAnsiTheme="minorHAnsi" w:cstheme="minorBidi"/>
          <w:noProof/>
          <w:szCs w:val="22"/>
        </w:rPr>
      </w:pPr>
      <w:hyperlink w:anchor="_Toc146131336" w:history="1">
        <w:r w:rsidR="00320237" w:rsidRPr="009C7F72">
          <w:rPr>
            <w:rStyle w:val="afffffffc"/>
            <w:noProof/>
            <w14:scene3d>
              <w14:camera w14:prst="orthographicFront"/>
              <w14:lightRig w14:rig="threePt" w14:dir="t">
                <w14:rot w14:lat="0" w14:lon="0" w14:rev="0"/>
              </w14:lightRig>
            </w14:scene3d>
          </w:rPr>
          <w:t>4.2</w:t>
        </w:r>
        <w:r w:rsidR="00320237" w:rsidRPr="009C7F72">
          <w:rPr>
            <w:rStyle w:val="afffffffc"/>
            <w:noProof/>
          </w:rPr>
          <w:t xml:space="preserve"> 原则</w:t>
        </w:r>
        <w:r w:rsidR="00320237">
          <w:rPr>
            <w:noProof/>
          </w:rPr>
          <w:tab/>
        </w:r>
        <w:r w:rsidR="00320237">
          <w:rPr>
            <w:noProof/>
          </w:rPr>
          <w:fldChar w:fldCharType="begin"/>
        </w:r>
        <w:r w:rsidR="00320237">
          <w:rPr>
            <w:noProof/>
          </w:rPr>
          <w:instrText xml:space="preserve"> PAGEREF _Toc146131336 \h </w:instrText>
        </w:r>
        <w:r w:rsidR="00320237">
          <w:rPr>
            <w:noProof/>
          </w:rPr>
        </w:r>
        <w:r w:rsidR="00320237">
          <w:rPr>
            <w:noProof/>
          </w:rPr>
          <w:fldChar w:fldCharType="separate"/>
        </w:r>
        <w:r w:rsidR="00CD0D61">
          <w:rPr>
            <w:noProof/>
          </w:rPr>
          <w:t>2</w:t>
        </w:r>
        <w:r w:rsidR="00320237">
          <w:rPr>
            <w:noProof/>
          </w:rPr>
          <w:fldChar w:fldCharType="end"/>
        </w:r>
      </w:hyperlink>
    </w:p>
    <w:p w14:paraId="6061D635" w14:textId="72AA814B" w:rsidR="00320237" w:rsidRDefault="00000000">
      <w:pPr>
        <w:pStyle w:val="TOC2"/>
        <w:rPr>
          <w:rFonts w:asciiTheme="minorHAnsi" w:eastAsiaTheme="minorEastAsia" w:hAnsiTheme="minorHAnsi" w:cstheme="minorBidi"/>
          <w:noProof/>
          <w:szCs w:val="22"/>
        </w:rPr>
      </w:pPr>
      <w:hyperlink w:anchor="_Toc146131337" w:history="1">
        <w:r w:rsidR="00320237" w:rsidRPr="009C7F72">
          <w:rPr>
            <w:rStyle w:val="afffffffc"/>
            <w:noProof/>
            <w14:scene3d>
              <w14:camera w14:prst="orthographicFront"/>
              <w14:lightRig w14:rig="threePt" w14:dir="t">
                <w14:rot w14:lat="0" w14:lon="0" w14:rev="0"/>
              </w14:lightRig>
            </w14:scene3d>
          </w:rPr>
          <w:t>4.3</w:t>
        </w:r>
        <w:r w:rsidR="00320237" w:rsidRPr="009C7F72">
          <w:rPr>
            <w:rStyle w:val="afffffffc"/>
            <w:noProof/>
          </w:rPr>
          <w:t xml:space="preserve"> 封存场地的一般要求</w:t>
        </w:r>
        <w:r w:rsidR="00320237">
          <w:rPr>
            <w:noProof/>
          </w:rPr>
          <w:tab/>
        </w:r>
        <w:r w:rsidR="00320237">
          <w:rPr>
            <w:noProof/>
          </w:rPr>
          <w:fldChar w:fldCharType="begin"/>
        </w:r>
        <w:r w:rsidR="00320237">
          <w:rPr>
            <w:noProof/>
          </w:rPr>
          <w:instrText xml:space="preserve"> PAGEREF _Toc146131337 \h </w:instrText>
        </w:r>
        <w:r w:rsidR="00320237">
          <w:rPr>
            <w:noProof/>
          </w:rPr>
        </w:r>
        <w:r w:rsidR="00320237">
          <w:rPr>
            <w:noProof/>
          </w:rPr>
          <w:fldChar w:fldCharType="separate"/>
        </w:r>
        <w:r w:rsidR="00CD0D61">
          <w:rPr>
            <w:noProof/>
          </w:rPr>
          <w:t>2</w:t>
        </w:r>
        <w:r w:rsidR="00320237">
          <w:rPr>
            <w:noProof/>
          </w:rPr>
          <w:fldChar w:fldCharType="end"/>
        </w:r>
      </w:hyperlink>
    </w:p>
    <w:p w14:paraId="2463A3EB" w14:textId="35417213" w:rsidR="00320237" w:rsidRDefault="00000000">
      <w:pPr>
        <w:pStyle w:val="TOC1"/>
        <w:tabs>
          <w:tab w:val="right" w:leader="dot" w:pos="9344"/>
        </w:tabs>
        <w:rPr>
          <w:rFonts w:asciiTheme="minorHAnsi" w:eastAsiaTheme="minorEastAsia" w:hAnsiTheme="minorHAnsi" w:cstheme="minorBidi"/>
          <w:noProof/>
          <w:szCs w:val="22"/>
        </w:rPr>
      </w:pPr>
      <w:hyperlink w:anchor="_Toc146131338" w:history="1">
        <w:r w:rsidR="00320237" w:rsidRPr="009C7F72">
          <w:rPr>
            <w:rStyle w:val="afffffffc"/>
            <w:noProof/>
          </w:rPr>
          <w:t>5 选址勘查阶段及目的任务</w:t>
        </w:r>
        <w:r w:rsidR="00320237">
          <w:rPr>
            <w:noProof/>
          </w:rPr>
          <w:tab/>
        </w:r>
        <w:r w:rsidR="00320237">
          <w:rPr>
            <w:noProof/>
          </w:rPr>
          <w:fldChar w:fldCharType="begin"/>
        </w:r>
        <w:r w:rsidR="00320237">
          <w:rPr>
            <w:noProof/>
          </w:rPr>
          <w:instrText xml:space="preserve"> PAGEREF _Toc146131338 \h </w:instrText>
        </w:r>
        <w:r w:rsidR="00320237">
          <w:rPr>
            <w:noProof/>
          </w:rPr>
        </w:r>
        <w:r w:rsidR="00320237">
          <w:rPr>
            <w:noProof/>
          </w:rPr>
          <w:fldChar w:fldCharType="separate"/>
        </w:r>
        <w:r w:rsidR="00CD0D61">
          <w:rPr>
            <w:noProof/>
          </w:rPr>
          <w:t>3</w:t>
        </w:r>
        <w:r w:rsidR="00320237">
          <w:rPr>
            <w:noProof/>
          </w:rPr>
          <w:fldChar w:fldCharType="end"/>
        </w:r>
      </w:hyperlink>
    </w:p>
    <w:p w14:paraId="1D944118" w14:textId="73D296D2" w:rsidR="00320237" w:rsidRDefault="00000000">
      <w:pPr>
        <w:pStyle w:val="TOC2"/>
        <w:rPr>
          <w:rFonts w:asciiTheme="minorHAnsi" w:eastAsiaTheme="minorEastAsia" w:hAnsiTheme="minorHAnsi" w:cstheme="minorBidi"/>
          <w:noProof/>
          <w:szCs w:val="22"/>
        </w:rPr>
      </w:pPr>
      <w:hyperlink w:anchor="_Toc146131339" w:history="1">
        <w:r w:rsidR="00320237" w:rsidRPr="009C7F72">
          <w:rPr>
            <w:rStyle w:val="afffffffc"/>
            <w:noProof/>
            <w14:scene3d>
              <w14:camera w14:prst="orthographicFront"/>
              <w14:lightRig w14:rig="threePt" w14:dir="t">
                <w14:rot w14:lat="0" w14:lon="0" w14:rev="0"/>
              </w14:lightRig>
            </w14:scene3d>
          </w:rPr>
          <w:t>5.1</w:t>
        </w:r>
        <w:r w:rsidR="00320237" w:rsidRPr="009C7F72">
          <w:rPr>
            <w:rStyle w:val="afffffffc"/>
            <w:noProof/>
          </w:rPr>
          <w:t xml:space="preserve"> 选址勘查阶段划分</w:t>
        </w:r>
        <w:r w:rsidR="00320237">
          <w:rPr>
            <w:noProof/>
          </w:rPr>
          <w:tab/>
        </w:r>
        <w:r w:rsidR="00320237">
          <w:rPr>
            <w:noProof/>
          </w:rPr>
          <w:fldChar w:fldCharType="begin"/>
        </w:r>
        <w:r w:rsidR="00320237">
          <w:rPr>
            <w:noProof/>
          </w:rPr>
          <w:instrText xml:space="preserve"> PAGEREF _Toc146131339 \h </w:instrText>
        </w:r>
        <w:r w:rsidR="00320237">
          <w:rPr>
            <w:noProof/>
          </w:rPr>
        </w:r>
        <w:r w:rsidR="00320237">
          <w:rPr>
            <w:noProof/>
          </w:rPr>
          <w:fldChar w:fldCharType="separate"/>
        </w:r>
        <w:r w:rsidR="00CD0D61">
          <w:rPr>
            <w:noProof/>
          </w:rPr>
          <w:t>3</w:t>
        </w:r>
        <w:r w:rsidR="00320237">
          <w:rPr>
            <w:noProof/>
          </w:rPr>
          <w:fldChar w:fldCharType="end"/>
        </w:r>
      </w:hyperlink>
    </w:p>
    <w:p w14:paraId="5B91FD93" w14:textId="67B9EB1B" w:rsidR="00320237" w:rsidRDefault="00000000">
      <w:pPr>
        <w:pStyle w:val="TOC2"/>
        <w:rPr>
          <w:rFonts w:asciiTheme="minorHAnsi" w:eastAsiaTheme="minorEastAsia" w:hAnsiTheme="minorHAnsi" w:cstheme="minorBidi"/>
          <w:noProof/>
          <w:szCs w:val="22"/>
        </w:rPr>
      </w:pPr>
      <w:hyperlink w:anchor="_Toc146131340" w:history="1">
        <w:r w:rsidR="00320237" w:rsidRPr="009C7F72">
          <w:rPr>
            <w:rStyle w:val="afffffffc"/>
            <w:noProof/>
            <w14:scene3d>
              <w14:camera w14:prst="orthographicFront"/>
              <w14:lightRig w14:rig="threePt" w14:dir="t">
                <w14:rot w14:lat="0" w14:lon="0" w14:rev="0"/>
              </w14:lightRig>
            </w14:scene3d>
          </w:rPr>
          <w:t>5.2</w:t>
        </w:r>
        <w:r w:rsidR="00320237" w:rsidRPr="009C7F72">
          <w:rPr>
            <w:rStyle w:val="afffffffc"/>
            <w:noProof/>
          </w:rPr>
          <w:t xml:space="preserve"> 各勘查阶段目的任务</w:t>
        </w:r>
        <w:r w:rsidR="00320237">
          <w:rPr>
            <w:noProof/>
          </w:rPr>
          <w:tab/>
        </w:r>
        <w:r w:rsidR="00320237">
          <w:rPr>
            <w:noProof/>
          </w:rPr>
          <w:fldChar w:fldCharType="begin"/>
        </w:r>
        <w:r w:rsidR="00320237">
          <w:rPr>
            <w:noProof/>
          </w:rPr>
          <w:instrText xml:space="preserve"> PAGEREF _Toc146131340 \h </w:instrText>
        </w:r>
        <w:r w:rsidR="00320237">
          <w:rPr>
            <w:noProof/>
          </w:rPr>
        </w:r>
        <w:r w:rsidR="00320237">
          <w:rPr>
            <w:noProof/>
          </w:rPr>
          <w:fldChar w:fldCharType="separate"/>
        </w:r>
        <w:r w:rsidR="00CD0D61">
          <w:rPr>
            <w:noProof/>
          </w:rPr>
          <w:t>3</w:t>
        </w:r>
        <w:r w:rsidR="00320237">
          <w:rPr>
            <w:noProof/>
          </w:rPr>
          <w:fldChar w:fldCharType="end"/>
        </w:r>
      </w:hyperlink>
    </w:p>
    <w:p w14:paraId="0AB9D1AA" w14:textId="7EECB5DD" w:rsidR="00320237" w:rsidRDefault="00000000">
      <w:pPr>
        <w:pStyle w:val="TOC1"/>
        <w:tabs>
          <w:tab w:val="right" w:leader="dot" w:pos="9344"/>
        </w:tabs>
        <w:rPr>
          <w:rFonts w:asciiTheme="minorHAnsi" w:eastAsiaTheme="minorEastAsia" w:hAnsiTheme="minorHAnsi" w:cstheme="minorBidi"/>
          <w:noProof/>
          <w:szCs w:val="22"/>
        </w:rPr>
      </w:pPr>
      <w:hyperlink w:anchor="_Toc146131341" w:history="1">
        <w:r w:rsidR="00320237" w:rsidRPr="009C7F72">
          <w:rPr>
            <w:rStyle w:val="afffffffc"/>
            <w:noProof/>
          </w:rPr>
          <w:t>6 普查阶段工作要求</w:t>
        </w:r>
        <w:r w:rsidR="00320237">
          <w:rPr>
            <w:noProof/>
          </w:rPr>
          <w:tab/>
        </w:r>
        <w:r w:rsidR="00320237">
          <w:rPr>
            <w:noProof/>
          </w:rPr>
          <w:fldChar w:fldCharType="begin"/>
        </w:r>
        <w:r w:rsidR="00320237">
          <w:rPr>
            <w:noProof/>
          </w:rPr>
          <w:instrText xml:space="preserve"> PAGEREF _Toc146131341 \h </w:instrText>
        </w:r>
        <w:r w:rsidR="00320237">
          <w:rPr>
            <w:noProof/>
          </w:rPr>
        </w:r>
        <w:r w:rsidR="00320237">
          <w:rPr>
            <w:noProof/>
          </w:rPr>
          <w:fldChar w:fldCharType="separate"/>
        </w:r>
        <w:r w:rsidR="00CD0D61">
          <w:rPr>
            <w:noProof/>
          </w:rPr>
          <w:t>4</w:t>
        </w:r>
        <w:r w:rsidR="00320237">
          <w:rPr>
            <w:noProof/>
          </w:rPr>
          <w:fldChar w:fldCharType="end"/>
        </w:r>
      </w:hyperlink>
    </w:p>
    <w:p w14:paraId="15AD1165" w14:textId="47F7CE59" w:rsidR="00320237" w:rsidRDefault="00000000">
      <w:pPr>
        <w:pStyle w:val="TOC2"/>
        <w:rPr>
          <w:rFonts w:asciiTheme="minorHAnsi" w:eastAsiaTheme="minorEastAsia" w:hAnsiTheme="minorHAnsi" w:cstheme="minorBidi"/>
          <w:noProof/>
          <w:szCs w:val="22"/>
        </w:rPr>
      </w:pPr>
      <w:hyperlink w:anchor="_Toc146131342" w:history="1">
        <w:r w:rsidR="00320237" w:rsidRPr="009C7F72">
          <w:rPr>
            <w:rStyle w:val="afffffffc"/>
            <w:noProof/>
            <w14:scene3d>
              <w14:camera w14:prst="orthographicFront"/>
              <w14:lightRig w14:rig="threePt" w14:dir="t">
                <w14:rot w14:lat="0" w14:lon="0" w14:rev="0"/>
              </w14:lightRig>
            </w14:scene3d>
          </w:rPr>
          <w:t>6.1</w:t>
        </w:r>
        <w:r w:rsidR="00320237" w:rsidRPr="009C7F72">
          <w:rPr>
            <w:rStyle w:val="afffffffc"/>
            <w:noProof/>
          </w:rPr>
          <w:t xml:space="preserve"> 勘查研究内容</w:t>
        </w:r>
        <w:r w:rsidR="00320237">
          <w:rPr>
            <w:noProof/>
          </w:rPr>
          <w:tab/>
        </w:r>
        <w:r w:rsidR="00320237">
          <w:rPr>
            <w:noProof/>
          </w:rPr>
          <w:fldChar w:fldCharType="begin"/>
        </w:r>
        <w:r w:rsidR="00320237">
          <w:rPr>
            <w:noProof/>
          </w:rPr>
          <w:instrText xml:space="preserve"> PAGEREF _Toc146131342 \h </w:instrText>
        </w:r>
        <w:r w:rsidR="00320237">
          <w:rPr>
            <w:noProof/>
          </w:rPr>
        </w:r>
        <w:r w:rsidR="00320237">
          <w:rPr>
            <w:noProof/>
          </w:rPr>
          <w:fldChar w:fldCharType="separate"/>
        </w:r>
        <w:r w:rsidR="00CD0D61">
          <w:rPr>
            <w:noProof/>
          </w:rPr>
          <w:t>4</w:t>
        </w:r>
        <w:r w:rsidR="00320237">
          <w:rPr>
            <w:noProof/>
          </w:rPr>
          <w:fldChar w:fldCharType="end"/>
        </w:r>
      </w:hyperlink>
    </w:p>
    <w:p w14:paraId="2B8110BB" w14:textId="7B720DC5" w:rsidR="00320237" w:rsidRDefault="00000000">
      <w:pPr>
        <w:pStyle w:val="TOC2"/>
        <w:rPr>
          <w:rFonts w:asciiTheme="minorHAnsi" w:eastAsiaTheme="minorEastAsia" w:hAnsiTheme="minorHAnsi" w:cstheme="minorBidi"/>
          <w:noProof/>
          <w:szCs w:val="22"/>
        </w:rPr>
      </w:pPr>
      <w:hyperlink w:anchor="_Toc146131343" w:history="1">
        <w:r w:rsidR="00320237" w:rsidRPr="009C7F72">
          <w:rPr>
            <w:rStyle w:val="afffffffc"/>
            <w:noProof/>
            <w14:scene3d>
              <w14:camera w14:prst="orthographicFront"/>
              <w14:lightRig w14:rig="threePt" w14:dir="t">
                <w14:rot w14:lat="0" w14:lon="0" w14:rev="0"/>
              </w14:lightRig>
            </w14:scene3d>
          </w:rPr>
          <w:t>6.2</w:t>
        </w:r>
        <w:r w:rsidR="00320237" w:rsidRPr="009C7F72">
          <w:rPr>
            <w:rStyle w:val="afffffffc"/>
            <w:noProof/>
          </w:rPr>
          <w:t xml:space="preserve"> 勘查步骤</w:t>
        </w:r>
        <w:r w:rsidR="00320237">
          <w:rPr>
            <w:noProof/>
          </w:rPr>
          <w:tab/>
        </w:r>
        <w:r w:rsidR="00320237">
          <w:rPr>
            <w:noProof/>
          </w:rPr>
          <w:fldChar w:fldCharType="begin"/>
        </w:r>
        <w:r w:rsidR="00320237">
          <w:rPr>
            <w:noProof/>
          </w:rPr>
          <w:instrText xml:space="preserve"> PAGEREF _Toc146131343 \h </w:instrText>
        </w:r>
        <w:r w:rsidR="00320237">
          <w:rPr>
            <w:noProof/>
          </w:rPr>
        </w:r>
        <w:r w:rsidR="00320237">
          <w:rPr>
            <w:noProof/>
          </w:rPr>
          <w:fldChar w:fldCharType="separate"/>
        </w:r>
        <w:r w:rsidR="00CD0D61">
          <w:rPr>
            <w:noProof/>
          </w:rPr>
          <w:t>4</w:t>
        </w:r>
        <w:r w:rsidR="00320237">
          <w:rPr>
            <w:noProof/>
          </w:rPr>
          <w:fldChar w:fldCharType="end"/>
        </w:r>
      </w:hyperlink>
    </w:p>
    <w:p w14:paraId="116BA2E3" w14:textId="18CE27F0" w:rsidR="00320237" w:rsidRDefault="00000000">
      <w:pPr>
        <w:pStyle w:val="TOC2"/>
        <w:rPr>
          <w:rFonts w:asciiTheme="minorHAnsi" w:eastAsiaTheme="minorEastAsia" w:hAnsiTheme="minorHAnsi" w:cstheme="minorBidi"/>
          <w:noProof/>
          <w:szCs w:val="22"/>
        </w:rPr>
      </w:pPr>
      <w:hyperlink w:anchor="_Toc146131344" w:history="1">
        <w:r w:rsidR="00320237" w:rsidRPr="009C7F72">
          <w:rPr>
            <w:rStyle w:val="afffffffc"/>
            <w:noProof/>
            <w14:scene3d>
              <w14:camera w14:prst="orthographicFront"/>
              <w14:lightRig w14:rig="threePt" w14:dir="t">
                <w14:rot w14:lat="0" w14:lon="0" w14:rev="0"/>
              </w14:lightRig>
            </w14:scene3d>
          </w:rPr>
          <w:t>6.3</w:t>
        </w:r>
        <w:r w:rsidR="00320237" w:rsidRPr="009C7F72">
          <w:rPr>
            <w:rStyle w:val="afffffffc"/>
            <w:noProof/>
          </w:rPr>
          <w:t xml:space="preserve"> 勘查控制要求</w:t>
        </w:r>
        <w:r w:rsidR="00320237">
          <w:rPr>
            <w:noProof/>
          </w:rPr>
          <w:tab/>
        </w:r>
        <w:r w:rsidR="00320237">
          <w:rPr>
            <w:noProof/>
          </w:rPr>
          <w:fldChar w:fldCharType="begin"/>
        </w:r>
        <w:r w:rsidR="00320237">
          <w:rPr>
            <w:noProof/>
          </w:rPr>
          <w:instrText xml:space="preserve"> PAGEREF _Toc146131344 \h </w:instrText>
        </w:r>
        <w:r w:rsidR="00320237">
          <w:rPr>
            <w:noProof/>
          </w:rPr>
        </w:r>
        <w:r w:rsidR="00320237">
          <w:rPr>
            <w:noProof/>
          </w:rPr>
          <w:fldChar w:fldCharType="separate"/>
        </w:r>
        <w:r w:rsidR="00CD0D61">
          <w:rPr>
            <w:noProof/>
          </w:rPr>
          <w:t>4</w:t>
        </w:r>
        <w:r w:rsidR="00320237">
          <w:rPr>
            <w:noProof/>
          </w:rPr>
          <w:fldChar w:fldCharType="end"/>
        </w:r>
      </w:hyperlink>
    </w:p>
    <w:p w14:paraId="6954A6D8" w14:textId="7EB41E84" w:rsidR="00320237" w:rsidRDefault="00000000">
      <w:pPr>
        <w:pStyle w:val="TOC2"/>
        <w:rPr>
          <w:rFonts w:asciiTheme="minorHAnsi" w:eastAsiaTheme="minorEastAsia" w:hAnsiTheme="minorHAnsi" w:cstheme="minorBidi"/>
          <w:noProof/>
          <w:szCs w:val="22"/>
        </w:rPr>
      </w:pPr>
      <w:hyperlink w:anchor="_Toc146131345" w:history="1">
        <w:r w:rsidR="00320237" w:rsidRPr="009C7F72">
          <w:rPr>
            <w:rStyle w:val="afffffffc"/>
            <w:noProof/>
            <w14:scene3d>
              <w14:camera w14:prst="orthographicFront"/>
              <w14:lightRig w14:rig="threePt" w14:dir="t">
                <w14:rot w14:lat="0" w14:lon="0" w14:rev="0"/>
              </w14:lightRig>
            </w14:scene3d>
          </w:rPr>
          <w:t>6.4</w:t>
        </w:r>
        <w:r w:rsidR="00320237" w:rsidRPr="009C7F72">
          <w:rPr>
            <w:rStyle w:val="afffffffc"/>
            <w:noProof/>
          </w:rPr>
          <w:t xml:space="preserve"> 地质认识程度要求</w:t>
        </w:r>
        <w:r w:rsidR="00320237">
          <w:rPr>
            <w:noProof/>
          </w:rPr>
          <w:tab/>
        </w:r>
        <w:r w:rsidR="00320237">
          <w:rPr>
            <w:noProof/>
          </w:rPr>
          <w:fldChar w:fldCharType="begin"/>
        </w:r>
        <w:r w:rsidR="00320237">
          <w:rPr>
            <w:noProof/>
          </w:rPr>
          <w:instrText xml:space="preserve"> PAGEREF _Toc146131345 \h </w:instrText>
        </w:r>
        <w:r w:rsidR="00320237">
          <w:rPr>
            <w:noProof/>
          </w:rPr>
        </w:r>
        <w:r w:rsidR="00320237">
          <w:rPr>
            <w:noProof/>
          </w:rPr>
          <w:fldChar w:fldCharType="separate"/>
        </w:r>
        <w:r w:rsidR="00CD0D61">
          <w:rPr>
            <w:noProof/>
          </w:rPr>
          <w:t>4</w:t>
        </w:r>
        <w:r w:rsidR="00320237">
          <w:rPr>
            <w:noProof/>
          </w:rPr>
          <w:fldChar w:fldCharType="end"/>
        </w:r>
      </w:hyperlink>
    </w:p>
    <w:p w14:paraId="6F919823" w14:textId="2A656FE7" w:rsidR="00320237" w:rsidRDefault="00000000">
      <w:pPr>
        <w:pStyle w:val="TOC2"/>
        <w:rPr>
          <w:rFonts w:asciiTheme="minorHAnsi" w:eastAsiaTheme="minorEastAsia" w:hAnsiTheme="minorHAnsi" w:cstheme="minorBidi"/>
          <w:noProof/>
          <w:szCs w:val="22"/>
        </w:rPr>
      </w:pPr>
      <w:hyperlink w:anchor="_Toc146131346" w:history="1">
        <w:r w:rsidR="00320237" w:rsidRPr="009C7F72">
          <w:rPr>
            <w:rStyle w:val="afffffffc"/>
            <w:noProof/>
            <w14:scene3d>
              <w14:camera w14:prst="orthographicFront"/>
              <w14:lightRig w14:rig="threePt" w14:dir="t">
                <w14:rot w14:lat="0" w14:lon="0" w14:rev="0"/>
              </w14:lightRig>
            </w14:scene3d>
          </w:rPr>
          <w:t>6.5</w:t>
        </w:r>
        <w:r w:rsidR="00320237" w:rsidRPr="009C7F72">
          <w:rPr>
            <w:rStyle w:val="afffffffc"/>
            <w:noProof/>
          </w:rPr>
          <w:t xml:space="preserve"> 勘查评价成果</w:t>
        </w:r>
        <w:r w:rsidR="00320237">
          <w:rPr>
            <w:noProof/>
          </w:rPr>
          <w:tab/>
        </w:r>
        <w:r w:rsidR="00320237">
          <w:rPr>
            <w:noProof/>
          </w:rPr>
          <w:fldChar w:fldCharType="begin"/>
        </w:r>
        <w:r w:rsidR="00320237">
          <w:rPr>
            <w:noProof/>
          </w:rPr>
          <w:instrText xml:space="preserve"> PAGEREF _Toc146131346 \h </w:instrText>
        </w:r>
        <w:r w:rsidR="00320237">
          <w:rPr>
            <w:noProof/>
          </w:rPr>
        </w:r>
        <w:r w:rsidR="00320237">
          <w:rPr>
            <w:noProof/>
          </w:rPr>
          <w:fldChar w:fldCharType="separate"/>
        </w:r>
        <w:r w:rsidR="00CD0D61">
          <w:rPr>
            <w:noProof/>
          </w:rPr>
          <w:t>4</w:t>
        </w:r>
        <w:r w:rsidR="00320237">
          <w:rPr>
            <w:noProof/>
          </w:rPr>
          <w:fldChar w:fldCharType="end"/>
        </w:r>
      </w:hyperlink>
    </w:p>
    <w:p w14:paraId="3F867798" w14:textId="04EB632E" w:rsidR="00320237" w:rsidRDefault="00000000">
      <w:pPr>
        <w:pStyle w:val="TOC1"/>
        <w:tabs>
          <w:tab w:val="right" w:leader="dot" w:pos="9344"/>
        </w:tabs>
        <w:rPr>
          <w:rFonts w:asciiTheme="minorHAnsi" w:eastAsiaTheme="minorEastAsia" w:hAnsiTheme="minorHAnsi" w:cstheme="minorBidi"/>
          <w:noProof/>
          <w:szCs w:val="22"/>
        </w:rPr>
      </w:pPr>
      <w:hyperlink w:anchor="_Toc146131347" w:history="1">
        <w:r w:rsidR="00320237" w:rsidRPr="009C7F72">
          <w:rPr>
            <w:rStyle w:val="afffffffc"/>
            <w:noProof/>
          </w:rPr>
          <w:t>7 详查阶段工作要求</w:t>
        </w:r>
        <w:r w:rsidR="00320237">
          <w:rPr>
            <w:noProof/>
          </w:rPr>
          <w:tab/>
        </w:r>
        <w:r w:rsidR="00320237">
          <w:rPr>
            <w:noProof/>
          </w:rPr>
          <w:fldChar w:fldCharType="begin"/>
        </w:r>
        <w:r w:rsidR="00320237">
          <w:rPr>
            <w:noProof/>
          </w:rPr>
          <w:instrText xml:space="preserve"> PAGEREF _Toc146131347 \h </w:instrText>
        </w:r>
        <w:r w:rsidR="00320237">
          <w:rPr>
            <w:noProof/>
          </w:rPr>
        </w:r>
        <w:r w:rsidR="00320237">
          <w:rPr>
            <w:noProof/>
          </w:rPr>
          <w:fldChar w:fldCharType="separate"/>
        </w:r>
        <w:r w:rsidR="00CD0D61">
          <w:rPr>
            <w:noProof/>
          </w:rPr>
          <w:t>4</w:t>
        </w:r>
        <w:r w:rsidR="00320237">
          <w:rPr>
            <w:noProof/>
          </w:rPr>
          <w:fldChar w:fldCharType="end"/>
        </w:r>
      </w:hyperlink>
    </w:p>
    <w:p w14:paraId="24A6C5E2" w14:textId="58E3F60D" w:rsidR="00320237" w:rsidRDefault="00000000">
      <w:pPr>
        <w:pStyle w:val="TOC2"/>
        <w:rPr>
          <w:rFonts w:asciiTheme="minorHAnsi" w:eastAsiaTheme="minorEastAsia" w:hAnsiTheme="minorHAnsi" w:cstheme="minorBidi"/>
          <w:noProof/>
          <w:szCs w:val="22"/>
        </w:rPr>
      </w:pPr>
      <w:hyperlink w:anchor="_Toc146131348" w:history="1">
        <w:r w:rsidR="00320237" w:rsidRPr="009C7F72">
          <w:rPr>
            <w:rStyle w:val="afffffffc"/>
            <w:noProof/>
            <w14:scene3d>
              <w14:camera w14:prst="orthographicFront"/>
              <w14:lightRig w14:rig="threePt" w14:dir="t">
                <w14:rot w14:lat="0" w14:lon="0" w14:rev="0"/>
              </w14:lightRig>
            </w14:scene3d>
          </w:rPr>
          <w:t>7.1</w:t>
        </w:r>
        <w:r w:rsidR="00320237" w:rsidRPr="009C7F72">
          <w:rPr>
            <w:rStyle w:val="afffffffc"/>
            <w:noProof/>
          </w:rPr>
          <w:t xml:space="preserve"> 勘查研究内容</w:t>
        </w:r>
        <w:r w:rsidR="00320237">
          <w:rPr>
            <w:noProof/>
          </w:rPr>
          <w:tab/>
        </w:r>
        <w:r w:rsidR="00320237">
          <w:rPr>
            <w:noProof/>
          </w:rPr>
          <w:fldChar w:fldCharType="begin"/>
        </w:r>
        <w:r w:rsidR="00320237">
          <w:rPr>
            <w:noProof/>
          </w:rPr>
          <w:instrText xml:space="preserve"> PAGEREF _Toc146131348 \h </w:instrText>
        </w:r>
        <w:r w:rsidR="00320237">
          <w:rPr>
            <w:noProof/>
          </w:rPr>
        </w:r>
        <w:r w:rsidR="00320237">
          <w:rPr>
            <w:noProof/>
          </w:rPr>
          <w:fldChar w:fldCharType="separate"/>
        </w:r>
        <w:r w:rsidR="00CD0D61">
          <w:rPr>
            <w:noProof/>
          </w:rPr>
          <w:t>4</w:t>
        </w:r>
        <w:r w:rsidR="00320237">
          <w:rPr>
            <w:noProof/>
          </w:rPr>
          <w:fldChar w:fldCharType="end"/>
        </w:r>
      </w:hyperlink>
    </w:p>
    <w:p w14:paraId="2D022367" w14:textId="46642574" w:rsidR="00320237" w:rsidRDefault="00000000">
      <w:pPr>
        <w:pStyle w:val="TOC2"/>
        <w:rPr>
          <w:rFonts w:asciiTheme="minorHAnsi" w:eastAsiaTheme="minorEastAsia" w:hAnsiTheme="minorHAnsi" w:cstheme="minorBidi"/>
          <w:noProof/>
          <w:szCs w:val="22"/>
        </w:rPr>
      </w:pPr>
      <w:hyperlink w:anchor="_Toc146131349" w:history="1">
        <w:r w:rsidR="00320237" w:rsidRPr="009C7F72">
          <w:rPr>
            <w:rStyle w:val="afffffffc"/>
            <w:noProof/>
            <w14:scene3d>
              <w14:camera w14:prst="orthographicFront"/>
              <w14:lightRig w14:rig="threePt" w14:dir="t">
                <w14:rot w14:lat="0" w14:lon="0" w14:rev="0"/>
              </w14:lightRig>
            </w14:scene3d>
          </w:rPr>
          <w:t>7.2</w:t>
        </w:r>
        <w:r w:rsidR="00320237" w:rsidRPr="009C7F72">
          <w:rPr>
            <w:rStyle w:val="afffffffc"/>
            <w:noProof/>
          </w:rPr>
          <w:t xml:space="preserve"> 勘查步骤</w:t>
        </w:r>
        <w:r w:rsidR="00320237">
          <w:rPr>
            <w:noProof/>
          </w:rPr>
          <w:tab/>
        </w:r>
        <w:r w:rsidR="00320237">
          <w:rPr>
            <w:noProof/>
          </w:rPr>
          <w:fldChar w:fldCharType="begin"/>
        </w:r>
        <w:r w:rsidR="00320237">
          <w:rPr>
            <w:noProof/>
          </w:rPr>
          <w:instrText xml:space="preserve"> PAGEREF _Toc146131349 \h </w:instrText>
        </w:r>
        <w:r w:rsidR="00320237">
          <w:rPr>
            <w:noProof/>
          </w:rPr>
        </w:r>
        <w:r w:rsidR="00320237">
          <w:rPr>
            <w:noProof/>
          </w:rPr>
          <w:fldChar w:fldCharType="separate"/>
        </w:r>
        <w:r w:rsidR="00CD0D61">
          <w:rPr>
            <w:noProof/>
          </w:rPr>
          <w:t>5</w:t>
        </w:r>
        <w:r w:rsidR="00320237">
          <w:rPr>
            <w:noProof/>
          </w:rPr>
          <w:fldChar w:fldCharType="end"/>
        </w:r>
      </w:hyperlink>
    </w:p>
    <w:p w14:paraId="4614F804" w14:textId="42A5368D" w:rsidR="00320237" w:rsidRDefault="00000000">
      <w:pPr>
        <w:pStyle w:val="TOC2"/>
        <w:rPr>
          <w:rFonts w:asciiTheme="minorHAnsi" w:eastAsiaTheme="minorEastAsia" w:hAnsiTheme="minorHAnsi" w:cstheme="minorBidi"/>
          <w:noProof/>
          <w:szCs w:val="22"/>
        </w:rPr>
      </w:pPr>
      <w:hyperlink w:anchor="_Toc146131350" w:history="1">
        <w:r w:rsidR="00320237" w:rsidRPr="009C7F72">
          <w:rPr>
            <w:rStyle w:val="afffffffc"/>
            <w:noProof/>
            <w14:scene3d>
              <w14:camera w14:prst="orthographicFront"/>
              <w14:lightRig w14:rig="threePt" w14:dir="t">
                <w14:rot w14:lat="0" w14:lon="0" w14:rev="0"/>
              </w14:lightRig>
            </w14:scene3d>
          </w:rPr>
          <w:t>7.3</w:t>
        </w:r>
        <w:r w:rsidR="00320237" w:rsidRPr="009C7F72">
          <w:rPr>
            <w:rStyle w:val="afffffffc"/>
            <w:noProof/>
          </w:rPr>
          <w:t xml:space="preserve"> 勘查控制要求</w:t>
        </w:r>
        <w:r w:rsidR="00320237">
          <w:rPr>
            <w:noProof/>
          </w:rPr>
          <w:tab/>
        </w:r>
        <w:r w:rsidR="00320237">
          <w:rPr>
            <w:noProof/>
          </w:rPr>
          <w:fldChar w:fldCharType="begin"/>
        </w:r>
        <w:r w:rsidR="00320237">
          <w:rPr>
            <w:noProof/>
          </w:rPr>
          <w:instrText xml:space="preserve"> PAGEREF _Toc146131350 \h </w:instrText>
        </w:r>
        <w:r w:rsidR="00320237">
          <w:rPr>
            <w:noProof/>
          </w:rPr>
        </w:r>
        <w:r w:rsidR="00320237">
          <w:rPr>
            <w:noProof/>
          </w:rPr>
          <w:fldChar w:fldCharType="separate"/>
        </w:r>
        <w:r w:rsidR="00CD0D61">
          <w:rPr>
            <w:noProof/>
          </w:rPr>
          <w:t>5</w:t>
        </w:r>
        <w:r w:rsidR="00320237">
          <w:rPr>
            <w:noProof/>
          </w:rPr>
          <w:fldChar w:fldCharType="end"/>
        </w:r>
      </w:hyperlink>
    </w:p>
    <w:p w14:paraId="2D7B83E0" w14:textId="18F3E457" w:rsidR="00320237" w:rsidRDefault="00000000">
      <w:pPr>
        <w:pStyle w:val="TOC2"/>
        <w:rPr>
          <w:rFonts w:asciiTheme="minorHAnsi" w:eastAsiaTheme="minorEastAsia" w:hAnsiTheme="minorHAnsi" w:cstheme="minorBidi"/>
          <w:noProof/>
          <w:szCs w:val="22"/>
        </w:rPr>
      </w:pPr>
      <w:hyperlink w:anchor="_Toc146131351" w:history="1">
        <w:r w:rsidR="00320237" w:rsidRPr="009C7F72">
          <w:rPr>
            <w:rStyle w:val="afffffffc"/>
            <w:noProof/>
            <w14:scene3d>
              <w14:camera w14:prst="orthographicFront"/>
              <w14:lightRig w14:rig="threePt" w14:dir="t">
                <w14:rot w14:lat="0" w14:lon="0" w14:rev="0"/>
              </w14:lightRig>
            </w14:scene3d>
          </w:rPr>
          <w:t>7.4</w:t>
        </w:r>
        <w:r w:rsidR="00320237" w:rsidRPr="009C7F72">
          <w:rPr>
            <w:rStyle w:val="afffffffc"/>
            <w:noProof/>
          </w:rPr>
          <w:t xml:space="preserve"> 地质认识程度要求</w:t>
        </w:r>
        <w:r w:rsidR="00320237">
          <w:rPr>
            <w:noProof/>
          </w:rPr>
          <w:tab/>
        </w:r>
        <w:r w:rsidR="00320237">
          <w:rPr>
            <w:noProof/>
          </w:rPr>
          <w:fldChar w:fldCharType="begin"/>
        </w:r>
        <w:r w:rsidR="00320237">
          <w:rPr>
            <w:noProof/>
          </w:rPr>
          <w:instrText xml:space="preserve"> PAGEREF _Toc146131351 \h </w:instrText>
        </w:r>
        <w:r w:rsidR="00320237">
          <w:rPr>
            <w:noProof/>
          </w:rPr>
        </w:r>
        <w:r w:rsidR="00320237">
          <w:rPr>
            <w:noProof/>
          </w:rPr>
          <w:fldChar w:fldCharType="separate"/>
        </w:r>
        <w:r w:rsidR="00CD0D61">
          <w:rPr>
            <w:noProof/>
          </w:rPr>
          <w:t>5</w:t>
        </w:r>
        <w:r w:rsidR="00320237">
          <w:rPr>
            <w:noProof/>
          </w:rPr>
          <w:fldChar w:fldCharType="end"/>
        </w:r>
      </w:hyperlink>
    </w:p>
    <w:p w14:paraId="767EFAB8" w14:textId="098E75B1" w:rsidR="00320237" w:rsidRDefault="00000000">
      <w:pPr>
        <w:pStyle w:val="TOC2"/>
        <w:rPr>
          <w:rFonts w:asciiTheme="minorHAnsi" w:eastAsiaTheme="minorEastAsia" w:hAnsiTheme="minorHAnsi" w:cstheme="minorBidi"/>
          <w:noProof/>
          <w:szCs w:val="22"/>
        </w:rPr>
      </w:pPr>
      <w:hyperlink w:anchor="_Toc146131352" w:history="1">
        <w:r w:rsidR="00320237" w:rsidRPr="009C7F72">
          <w:rPr>
            <w:rStyle w:val="afffffffc"/>
            <w:noProof/>
            <w14:scene3d>
              <w14:camera w14:prst="orthographicFront"/>
              <w14:lightRig w14:rig="threePt" w14:dir="t">
                <w14:rot w14:lat="0" w14:lon="0" w14:rev="0"/>
              </w14:lightRig>
            </w14:scene3d>
          </w:rPr>
          <w:t>7.5</w:t>
        </w:r>
        <w:r w:rsidR="00320237" w:rsidRPr="009C7F72">
          <w:rPr>
            <w:rStyle w:val="afffffffc"/>
            <w:noProof/>
          </w:rPr>
          <w:t xml:space="preserve"> 勘查评价成果</w:t>
        </w:r>
        <w:r w:rsidR="00320237">
          <w:rPr>
            <w:noProof/>
          </w:rPr>
          <w:tab/>
        </w:r>
        <w:r w:rsidR="00320237">
          <w:rPr>
            <w:noProof/>
          </w:rPr>
          <w:fldChar w:fldCharType="begin"/>
        </w:r>
        <w:r w:rsidR="00320237">
          <w:rPr>
            <w:noProof/>
          </w:rPr>
          <w:instrText xml:space="preserve"> PAGEREF _Toc146131352 \h </w:instrText>
        </w:r>
        <w:r w:rsidR="00320237">
          <w:rPr>
            <w:noProof/>
          </w:rPr>
        </w:r>
        <w:r w:rsidR="00320237">
          <w:rPr>
            <w:noProof/>
          </w:rPr>
          <w:fldChar w:fldCharType="separate"/>
        </w:r>
        <w:r w:rsidR="00CD0D61">
          <w:rPr>
            <w:noProof/>
          </w:rPr>
          <w:t>5</w:t>
        </w:r>
        <w:r w:rsidR="00320237">
          <w:rPr>
            <w:noProof/>
          </w:rPr>
          <w:fldChar w:fldCharType="end"/>
        </w:r>
      </w:hyperlink>
    </w:p>
    <w:p w14:paraId="00655697" w14:textId="423DDFEC" w:rsidR="00320237" w:rsidRDefault="00000000">
      <w:pPr>
        <w:pStyle w:val="TOC1"/>
        <w:tabs>
          <w:tab w:val="right" w:leader="dot" w:pos="9344"/>
        </w:tabs>
        <w:rPr>
          <w:rFonts w:asciiTheme="minorHAnsi" w:eastAsiaTheme="minorEastAsia" w:hAnsiTheme="minorHAnsi" w:cstheme="minorBidi"/>
          <w:noProof/>
          <w:szCs w:val="22"/>
        </w:rPr>
      </w:pPr>
      <w:hyperlink w:anchor="_Toc146131353" w:history="1">
        <w:r w:rsidR="00320237" w:rsidRPr="009C7F72">
          <w:rPr>
            <w:rStyle w:val="afffffffc"/>
            <w:noProof/>
          </w:rPr>
          <w:t>8 勘探阶段工作要求</w:t>
        </w:r>
        <w:r w:rsidR="00320237">
          <w:rPr>
            <w:noProof/>
          </w:rPr>
          <w:tab/>
        </w:r>
        <w:r w:rsidR="00320237">
          <w:rPr>
            <w:noProof/>
          </w:rPr>
          <w:fldChar w:fldCharType="begin"/>
        </w:r>
        <w:r w:rsidR="00320237">
          <w:rPr>
            <w:noProof/>
          </w:rPr>
          <w:instrText xml:space="preserve"> PAGEREF _Toc146131353 \h </w:instrText>
        </w:r>
        <w:r w:rsidR="00320237">
          <w:rPr>
            <w:noProof/>
          </w:rPr>
        </w:r>
        <w:r w:rsidR="00320237">
          <w:rPr>
            <w:noProof/>
          </w:rPr>
          <w:fldChar w:fldCharType="separate"/>
        </w:r>
        <w:r w:rsidR="00CD0D61">
          <w:rPr>
            <w:noProof/>
          </w:rPr>
          <w:t>5</w:t>
        </w:r>
        <w:r w:rsidR="00320237">
          <w:rPr>
            <w:noProof/>
          </w:rPr>
          <w:fldChar w:fldCharType="end"/>
        </w:r>
      </w:hyperlink>
    </w:p>
    <w:p w14:paraId="4AB78824" w14:textId="368639E0" w:rsidR="00320237" w:rsidRDefault="00000000">
      <w:pPr>
        <w:pStyle w:val="TOC2"/>
        <w:rPr>
          <w:rFonts w:asciiTheme="minorHAnsi" w:eastAsiaTheme="minorEastAsia" w:hAnsiTheme="minorHAnsi" w:cstheme="minorBidi"/>
          <w:noProof/>
          <w:szCs w:val="22"/>
        </w:rPr>
      </w:pPr>
      <w:hyperlink w:anchor="_Toc146131354" w:history="1">
        <w:r w:rsidR="00320237" w:rsidRPr="009C7F72">
          <w:rPr>
            <w:rStyle w:val="afffffffc"/>
            <w:noProof/>
            <w14:scene3d>
              <w14:camera w14:prst="orthographicFront"/>
              <w14:lightRig w14:rig="threePt" w14:dir="t">
                <w14:rot w14:lat="0" w14:lon="0" w14:rev="0"/>
              </w14:lightRig>
            </w14:scene3d>
          </w:rPr>
          <w:t>8.1</w:t>
        </w:r>
        <w:r w:rsidR="00320237" w:rsidRPr="009C7F72">
          <w:rPr>
            <w:rStyle w:val="afffffffc"/>
            <w:noProof/>
          </w:rPr>
          <w:t xml:space="preserve"> 勘查研究内容</w:t>
        </w:r>
        <w:r w:rsidR="00320237">
          <w:rPr>
            <w:noProof/>
          </w:rPr>
          <w:tab/>
        </w:r>
        <w:r w:rsidR="00320237">
          <w:rPr>
            <w:noProof/>
          </w:rPr>
          <w:fldChar w:fldCharType="begin"/>
        </w:r>
        <w:r w:rsidR="00320237">
          <w:rPr>
            <w:noProof/>
          </w:rPr>
          <w:instrText xml:space="preserve"> PAGEREF _Toc146131354 \h </w:instrText>
        </w:r>
        <w:r w:rsidR="00320237">
          <w:rPr>
            <w:noProof/>
          </w:rPr>
        </w:r>
        <w:r w:rsidR="00320237">
          <w:rPr>
            <w:noProof/>
          </w:rPr>
          <w:fldChar w:fldCharType="separate"/>
        </w:r>
        <w:r w:rsidR="00CD0D61">
          <w:rPr>
            <w:noProof/>
          </w:rPr>
          <w:t>5</w:t>
        </w:r>
        <w:r w:rsidR="00320237">
          <w:rPr>
            <w:noProof/>
          </w:rPr>
          <w:fldChar w:fldCharType="end"/>
        </w:r>
      </w:hyperlink>
    </w:p>
    <w:p w14:paraId="7DEEAA23" w14:textId="4B93E370" w:rsidR="00320237" w:rsidRDefault="00000000">
      <w:pPr>
        <w:pStyle w:val="TOC2"/>
        <w:rPr>
          <w:rFonts w:asciiTheme="minorHAnsi" w:eastAsiaTheme="minorEastAsia" w:hAnsiTheme="minorHAnsi" w:cstheme="minorBidi"/>
          <w:noProof/>
          <w:szCs w:val="22"/>
        </w:rPr>
      </w:pPr>
      <w:hyperlink w:anchor="_Toc146131355" w:history="1">
        <w:r w:rsidR="00320237" w:rsidRPr="009C7F72">
          <w:rPr>
            <w:rStyle w:val="afffffffc"/>
            <w:noProof/>
            <w14:scene3d>
              <w14:camera w14:prst="orthographicFront"/>
              <w14:lightRig w14:rig="threePt" w14:dir="t">
                <w14:rot w14:lat="0" w14:lon="0" w14:rev="0"/>
              </w14:lightRig>
            </w14:scene3d>
          </w:rPr>
          <w:t>8.2</w:t>
        </w:r>
        <w:r w:rsidR="00320237" w:rsidRPr="009C7F72">
          <w:rPr>
            <w:rStyle w:val="afffffffc"/>
            <w:noProof/>
          </w:rPr>
          <w:t xml:space="preserve"> 勘查步骤</w:t>
        </w:r>
        <w:r w:rsidR="00320237">
          <w:rPr>
            <w:noProof/>
          </w:rPr>
          <w:tab/>
        </w:r>
        <w:r w:rsidR="00320237">
          <w:rPr>
            <w:noProof/>
          </w:rPr>
          <w:fldChar w:fldCharType="begin"/>
        </w:r>
        <w:r w:rsidR="00320237">
          <w:rPr>
            <w:noProof/>
          </w:rPr>
          <w:instrText xml:space="preserve"> PAGEREF _Toc146131355 \h </w:instrText>
        </w:r>
        <w:r w:rsidR="00320237">
          <w:rPr>
            <w:noProof/>
          </w:rPr>
        </w:r>
        <w:r w:rsidR="00320237">
          <w:rPr>
            <w:noProof/>
          </w:rPr>
          <w:fldChar w:fldCharType="separate"/>
        </w:r>
        <w:r w:rsidR="00CD0D61">
          <w:rPr>
            <w:noProof/>
          </w:rPr>
          <w:t>6</w:t>
        </w:r>
        <w:r w:rsidR="00320237">
          <w:rPr>
            <w:noProof/>
          </w:rPr>
          <w:fldChar w:fldCharType="end"/>
        </w:r>
      </w:hyperlink>
    </w:p>
    <w:p w14:paraId="4801FFDE" w14:textId="4014E5A7" w:rsidR="00320237" w:rsidRDefault="00000000">
      <w:pPr>
        <w:pStyle w:val="TOC2"/>
        <w:rPr>
          <w:rFonts w:asciiTheme="minorHAnsi" w:eastAsiaTheme="minorEastAsia" w:hAnsiTheme="minorHAnsi" w:cstheme="minorBidi"/>
          <w:noProof/>
          <w:szCs w:val="22"/>
        </w:rPr>
      </w:pPr>
      <w:hyperlink w:anchor="_Toc146131356" w:history="1">
        <w:r w:rsidR="00320237" w:rsidRPr="009C7F72">
          <w:rPr>
            <w:rStyle w:val="afffffffc"/>
            <w:noProof/>
            <w14:scene3d>
              <w14:camera w14:prst="orthographicFront"/>
              <w14:lightRig w14:rig="threePt" w14:dir="t">
                <w14:rot w14:lat="0" w14:lon="0" w14:rev="0"/>
              </w14:lightRig>
            </w14:scene3d>
          </w:rPr>
          <w:t>8.3</w:t>
        </w:r>
        <w:r w:rsidR="00320237" w:rsidRPr="009C7F72">
          <w:rPr>
            <w:rStyle w:val="afffffffc"/>
            <w:noProof/>
          </w:rPr>
          <w:t xml:space="preserve"> 勘查控制要求</w:t>
        </w:r>
        <w:r w:rsidR="00320237">
          <w:rPr>
            <w:noProof/>
          </w:rPr>
          <w:tab/>
        </w:r>
        <w:r w:rsidR="00320237">
          <w:rPr>
            <w:noProof/>
          </w:rPr>
          <w:fldChar w:fldCharType="begin"/>
        </w:r>
        <w:r w:rsidR="00320237">
          <w:rPr>
            <w:noProof/>
          </w:rPr>
          <w:instrText xml:space="preserve"> PAGEREF _Toc146131356 \h </w:instrText>
        </w:r>
        <w:r w:rsidR="00320237">
          <w:rPr>
            <w:noProof/>
          </w:rPr>
        </w:r>
        <w:r w:rsidR="00320237">
          <w:rPr>
            <w:noProof/>
          </w:rPr>
          <w:fldChar w:fldCharType="separate"/>
        </w:r>
        <w:r w:rsidR="00CD0D61">
          <w:rPr>
            <w:noProof/>
          </w:rPr>
          <w:t>6</w:t>
        </w:r>
        <w:r w:rsidR="00320237">
          <w:rPr>
            <w:noProof/>
          </w:rPr>
          <w:fldChar w:fldCharType="end"/>
        </w:r>
      </w:hyperlink>
    </w:p>
    <w:p w14:paraId="0FC1CAEF" w14:textId="2DC12F3D" w:rsidR="00320237" w:rsidRDefault="00000000">
      <w:pPr>
        <w:pStyle w:val="TOC2"/>
        <w:rPr>
          <w:rFonts w:asciiTheme="minorHAnsi" w:eastAsiaTheme="minorEastAsia" w:hAnsiTheme="minorHAnsi" w:cstheme="minorBidi"/>
          <w:noProof/>
          <w:szCs w:val="22"/>
        </w:rPr>
      </w:pPr>
      <w:hyperlink w:anchor="_Toc146131357" w:history="1">
        <w:r w:rsidR="00320237" w:rsidRPr="009C7F72">
          <w:rPr>
            <w:rStyle w:val="afffffffc"/>
            <w:noProof/>
            <w14:scene3d>
              <w14:camera w14:prst="orthographicFront"/>
              <w14:lightRig w14:rig="threePt" w14:dir="t">
                <w14:rot w14:lat="0" w14:lon="0" w14:rev="0"/>
              </w14:lightRig>
            </w14:scene3d>
          </w:rPr>
          <w:t>8.4</w:t>
        </w:r>
        <w:r w:rsidR="00320237" w:rsidRPr="009C7F72">
          <w:rPr>
            <w:rStyle w:val="afffffffc"/>
            <w:noProof/>
          </w:rPr>
          <w:t xml:space="preserve"> 地质认识程度要求</w:t>
        </w:r>
        <w:r w:rsidR="00320237">
          <w:rPr>
            <w:noProof/>
          </w:rPr>
          <w:tab/>
        </w:r>
        <w:r w:rsidR="00320237">
          <w:rPr>
            <w:noProof/>
          </w:rPr>
          <w:fldChar w:fldCharType="begin"/>
        </w:r>
        <w:r w:rsidR="00320237">
          <w:rPr>
            <w:noProof/>
          </w:rPr>
          <w:instrText xml:space="preserve"> PAGEREF _Toc146131357 \h </w:instrText>
        </w:r>
        <w:r w:rsidR="00320237">
          <w:rPr>
            <w:noProof/>
          </w:rPr>
        </w:r>
        <w:r w:rsidR="00320237">
          <w:rPr>
            <w:noProof/>
          </w:rPr>
          <w:fldChar w:fldCharType="separate"/>
        </w:r>
        <w:r w:rsidR="00CD0D61">
          <w:rPr>
            <w:noProof/>
          </w:rPr>
          <w:t>6</w:t>
        </w:r>
        <w:r w:rsidR="00320237">
          <w:rPr>
            <w:noProof/>
          </w:rPr>
          <w:fldChar w:fldCharType="end"/>
        </w:r>
      </w:hyperlink>
    </w:p>
    <w:p w14:paraId="1892D9CA" w14:textId="517B518D" w:rsidR="00320237" w:rsidRDefault="00000000">
      <w:pPr>
        <w:pStyle w:val="TOC2"/>
        <w:rPr>
          <w:rFonts w:asciiTheme="minorHAnsi" w:eastAsiaTheme="minorEastAsia" w:hAnsiTheme="minorHAnsi" w:cstheme="minorBidi"/>
          <w:noProof/>
          <w:szCs w:val="22"/>
        </w:rPr>
      </w:pPr>
      <w:hyperlink w:anchor="_Toc146131358" w:history="1">
        <w:r w:rsidR="00320237" w:rsidRPr="009C7F72">
          <w:rPr>
            <w:rStyle w:val="afffffffc"/>
            <w:noProof/>
            <w14:scene3d>
              <w14:camera w14:prst="orthographicFront"/>
              <w14:lightRig w14:rig="threePt" w14:dir="t">
                <w14:rot w14:lat="0" w14:lon="0" w14:rev="0"/>
              </w14:lightRig>
            </w14:scene3d>
          </w:rPr>
          <w:t>8.5</w:t>
        </w:r>
        <w:r w:rsidR="00320237" w:rsidRPr="009C7F72">
          <w:rPr>
            <w:rStyle w:val="afffffffc"/>
            <w:noProof/>
          </w:rPr>
          <w:t xml:space="preserve"> 勘查评价成果</w:t>
        </w:r>
        <w:r w:rsidR="00320237">
          <w:rPr>
            <w:noProof/>
          </w:rPr>
          <w:tab/>
        </w:r>
        <w:r w:rsidR="00320237">
          <w:rPr>
            <w:noProof/>
          </w:rPr>
          <w:fldChar w:fldCharType="begin"/>
        </w:r>
        <w:r w:rsidR="00320237">
          <w:rPr>
            <w:noProof/>
          </w:rPr>
          <w:instrText xml:space="preserve"> PAGEREF _Toc146131358 \h </w:instrText>
        </w:r>
        <w:r w:rsidR="00320237">
          <w:rPr>
            <w:noProof/>
          </w:rPr>
        </w:r>
        <w:r w:rsidR="00320237">
          <w:rPr>
            <w:noProof/>
          </w:rPr>
          <w:fldChar w:fldCharType="separate"/>
        </w:r>
        <w:r w:rsidR="00CD0D61">
          <w:rPr>
            <w:noProof/>
          </w:rPr>
          <w:t>6</w:t>
        </w:r>
        <w:r w:rsidR="00320237">
          <w:rPr>
            <w:noProof/>
          </w:rPr>
          <w:fldChar w:fldCharType="end"/>
        </w:r>
      </w:hyperlink>
    </w:p>
    <w:p w14:paraId="54B9DF3E" w14:textId="7925D2FE" w:rsidR="00320237" w:rsidRDefault="00000000">
      <w:pPr>
        <w:pStyle w:val="TOC1"/>
        <w:tabs>
          <w:tab w:val="right" w:leader="dot" w:pos="9344"/>
        </w:tabs>
        <w:rPr>
          <w:rFonts w:asciiTheme="minorHAnsi" w:eastAsiaTheme="minorEastAsia" w:hAnsiTheme="minorHAnsi" w:cstheme="minorBidi"/>
          <w:noProof/>
          <w:szCs w:val="22"/>
        </w:rPr>
      </w:pPr>
      <w:hyperlink w:anchor="_Toc146131359" w:history="1">
        <w:r w:rsidR="00320237" w:rsidRPr="009C7F72">
          <w:rPr>
            <w:rStyle w:val="afffffffc"/>
            <w:noProof/>
          </w:rPr>
          <w:t>9 资料编录与综合研究</w:t>
        </w:r>
        <w:r w:rsidR="00320237">
          <w:rPr>
            <w:noProof/>
          </w:rPr>
          <w:tab/>
        </w:r>
        <w:r w:rsidR="00320237">
          <w:rPr>
            <w:noProof/>
          </w:rPr>
          <w:fldChar w:fldCharType="begin"/>
        </w:r>
        <w:r w:rsidR="00320237">
          <w:rPr>
            <w:noProof/>
          </w:rPr>
          <w:instrText xml:space="preserve"> PAGEREF _Toc146131359 \h </w:instrText>
        </w:r>
        <w:r w:rsidR="00320237">
          <w:rPr>
            <w:noProof/>
          </w:rPr>
        </w:r>
        <w:r w:rsidR="00320237">
          <w:rPr>
            <w:noProof/>
          </w:rPr>
          <w:fldChar w:fldCharType="separate"/>
        </w:r>
        <w:r w:rsidR="00CD0D61">
          <w:rPr>
            <w:noProof/>
          </w:rPr>
          <w:t>6</w:t>
        </w:r>
        <w:r w:rsidR="00320237">
          <w:rPr>
            <w:noProof/>
          </w:rPr>
          <w:fldChar w:fldCharType="end"/>
        </w:r>
      </w:hyperlink>
    </w:p>
    <w:p w14:paraId="79B62496" w14:textId="49FBA0AB" w:rsidR="00320237" w:rsidRDefault="00000000">
      <w:pPr>
        <w:pStyle w:val="TOC2"/>
        <w:rPr>
          <w:rFonts w:asciiTheme="minorHAnsi" w:eastAsiaTheme="minorEastAsia" w:hAnsiTheme="minorHAnsi" w:cstheme="minorBidi"/>
          <w:noProof/>
          <w:szCs w:val="22"/>
        </w:rPr>
      </w:pPr>
      <w:hyperlink w:anchor="_Toc146131360" w:history="1">
        <w:r w:rsidR="00320237" w:rsidRPr="009C7F72">
          <w:rPr>
            <w:rStyle w:val="afffffffc"/>
            <w:noProof/>
            <w14:scene3d>
              <w14:camera w14:prst="orthographicFront"/>
              <w14:lightRig w14:rig="threePt" w14:dir="t">
                <w14:rot w14:lat="0" w14:lon="0" w14:rev="0"/>
              </w14:lightRig>
            </w14:scene3d>
          </w:rPr>
          <w:t>9.1</w:t>
        </w:r>
        <w:r w:rsidR="00320237" w:rsidRPr="009C7F72">
          <w:rPr>
            <w:rStyle w:val="afffffffc"/>
            <w:noProof/>
          </w:rPr>
          <w:t xml:space="preserve"> 资料编录一般要求</w:t>
        </w:r>
        <w:r w:rsidR="00320237">
          <w:rPr>
            <w:noProof/>
          </w:rPr>
          <w:tab/>
        </w:r>
        <w:r w:rsidR="00320237">
          <w:rPr>
            <w:noProof/>
          </w:rPr>
          <w:fldChar w:fldCharType="begin"/>
        </w:r>
        <w:r w:rsidR="00320237">
          <w:rPr>
            <w:noProof/>
          </w:rPr>
          <w:instrText xml:space="preserve"> PAGEREF _Toc146131360 \h </w:instrText>
        </w:r>
        <w:r w:rsidR="00320237">
          <w:rPr>
            <w:noProof/>
          </w:rPr>
        </w:r>
        <w:r w:rsidR="00320237">
          <w:rPr>
            <w:noProof/>
          </w:rPr>
          <w:fldChar w:fldCharType="separate"/>
        </w:r>
        <w:r w:rsidR="00CD0D61">
          <w:rPr>
            <w:noProof/>
          </w:rPr>
          <w:t>6</w:t>
        </w:r>
        <w:r w:rsidR="00320237">
          <w:rPr>
            <w:noProof/>
          </w:rPr>
          <w:fldChar w:fldCharType="end"/>
        </w:r>
      </w:hyperlink>
    </w:p>
    <w:p w14:paraId="5BA6913E" w14:textId="68C6F010" w:rsidR="00320237" w:rsidRDefault="00000000">
      <w:pPr>
        <w:pStyle w:val="TOC2"/>
        <w:rPr>
          <w:rFonts w:asciiTheme="minorHAnsi" w:eastAsiaTheme="minorEastAsia" w:hAnsiTheme="minorHAnsi" w:cstheme="minorBidi"/>
          <w:noProof/>
          <w:szCs w:val="22"/>
        </w:rPr>
      </w:pPr>
      <w:hyperlink w:anchor="_Toc146131361" w:history="1">
        <w:r w:rsidR="00320237" w:rsidRPr="009C7F72">
          <w:rPr>
            <w:rStyle w:val="afffffffc"/>
            <w:noProof/>
            <w14:scene3d>
              <w14:camera w14:prst="orthographicFront"/>
              <w14:lightRig w14:rig="threePt" w14:dir="t">
                <w14:rot w14:lat="0" w14:lon="0" w14:rev="0"/>
              </w14:lightRig>
            </w14:scene3d>
          </w:rPr>
          <w:t>9.2</w:t>
        </w:r>
        <w:r w:rsidR="00320237" w:rsidRPr="009C7F72">
          <w:rPr>
            <w:rStyle w:val="afffffffc"/>
            <w:noProof/>
          </w:rPr>
          <w:t xml:space="preserve"> 综合研究一般要求</w:t>
        </w:r>
        <w:r w:rsidR="00320237">
          <w:rPr>
            <w:noProof/>
          </w:rPr>
          <w:tab/>
        </w:r>
        <w:r w:rsidR="00320237">
          <w:rPr>
            <w:noProof/>
          </w:rPr>
          <w:fldChar w:fldCharType="begin"/>
        </w:r>
        <w:r w:rsidR="00320237">
          <w:rPr>
            <w:noProof/>
          </w:rPr>
          <w:instrText xml:space="preserve"> PAGEREF _Toc146131361 \h </w:instrText>
        </w:r>
        <w:r w:rsidR="00320237">
          <w:rPr>
            <w:noProof/>
          </w:rPr>
        </w:r>
        <w:r w:rsidR="00320237">
          <w:rPr>
            <w:noProof/>
          </w:rPr>
          <w:fldChar w:fldCharType="separate"/>
        </w:r>
        <w:r w:rsidR="00CD0D61">
          <w:rPr>
            <w:noProof/>
          </w:rPr>
          <w:t>7</w:t>
        </w:r>
        <w:r w:rsidR="00320237">
          <w:rPr>
            <w:noProof/>
          </w:rPr>
          <w:fldChar w:fldCharType="end"/>
        </w:r>
      </w:hyperlink>
    </w:p>
    <w:p w14:paraId="201ED004" w14:textId="6C0C4A8C" w:rsidR="00320237" w:rsidRDefault="00000000">
      <w:pPr>
        <w:pStyle w:val="TOC1"/>
        <w:tabs>
          <w:tab w:val="right" w:leader="dot" w:pos="9344"/>
        </w:tabs>
        <w:rPr>
          <w:rFonts w:asciiTheme="minorHAnsi" w:eastAsiaTheme="minorEastAsia" w:hAnsiTheme="minorHAnsi" w:cstheme="minorBidi"/>
          <w:noProof/>
          <w:szCs w:val="22"/>
        </w:rPr>
      </w:pPr>
      <w:hyperlink w:anchor="_Toc146131362" w:history="1">
        <w:r w:rsidR="00320237" w:rsidRPr="009C7F72">
          <w:rPr>
            <w:rStyle w:val="afffffffc"/>
            <w:noProof/>
          </w:rPr>
          <w:t>10 成果报告编制</w:t>
        </w:r>
        <w:r w:rsidR="00320237">
          <w:rPr>
            <w:noProof/>
          </w:rPr>
          <w:tab/>
        </w:r>
        <w:r w:rsidR="00320237">
          <w:rPr>
            <w:noProof/>
          </w:rPr>
          <w:fldChar w:fldCharType="begin"/>
        </w:r>
        <w:r w:rsidR="00320237">
          <w:rPr>
            <w:noProof/>
          </w:rPr>
          <w:instrText xml:space="preserve"> PAGEREF _Toc146131362 \h </w:instrText>
        </w:r>
        <w:r w:rsidR="00320237">
          <w:rPr>
            <w:noProof/>
          </w:rPr>
        </w:r>
        <w:r w:rsidR="00320237">
          <w:rPr>
            <w:noProof/>
          </w:rPr>
          <w:fldChar w:fldCharType="separate"/>
        </w:r>
        <w:r w:rsidR="00CD0D61">
          <w:rPr>
            <w:noProof/>
          </w:rPr>
          <w:t>7</w:t>
        </w:r>
        <w:r w:rsidR="00320237">
          <w:rPr>
            <w:noProof/>
          </w:rPr>
          <w:fldChar w:fldCharType="end"/>
        </w:r>
      </w:hyperlink>
    </w:p>
    <w:p w14:paraId="591EF0C9" w14:textId="1B2BD79A" w:rsidR="00320237" w:rsidRDefault="00000000">
      <w:pPr>
        <w:pStyle w:val="TOC2"/>
        <w:rPr>
          <w:rFonts w:asciiTheme="minorHAnsi" w:eastAsiaTheme="minorEastAsia" w:hAnsiTheme="minorHAnsi" w:cstheme="minorBidi"/>
          <w:noProof/>
          <w:szCs w:val="22"/>
        </w:rPr>
      </w:pPr>
      <w:hyperlink w:anchor="_Toc146131363" w:history="1">
        <w:r w:rsidR="00320237" w:rsidRPr="009C7F72">
          <w:rPr>
            <w:rStyle w:val="afffffffc"/>
            <w:noProof/>
            <w14:scene3d>
              <w14:camera w14:prst="orthographicFront"/>
              <w14:lightRig w14:rig="threePt" w14:dir="t">
                <w14:rot w14:lat="0" w14:lon="0" w14:rev="0"/>
              </w14:lightRig>
            </w14:scene3d>
          </w:rPr>
          <w:t>10.1</w:t>
        </w:r>
        <w:r w:rsidR="00320237" w:rsidRPr="009C7F72">
          <w:rPr>
            <w:rStyle w:val="afffffffc"/>
            <w:noProof/>
          </w:rPr>
          <w:t xml:space="preserve"> 报告编写</w:t>
        </w:r>
        <w:r w:rsidR="00320237">
          <w:rPr>
            <w:noProof/>
          </w:rPr>
          <w:tab/>
        </w:r>
        <w:r w:rsidR="00320237">
          <w:rPr>
            <w:noProof/>
          </w:rPr>
          <w:fldChar w:fldCharType="begin"/>
        </w:r>
        <w:r w:rsidR="00320237">
          <w:rPr>
            <w:noProof/>
          </w:rPr>
          <w:instrText xml:space="preserve"> PAGEREF _Toc146131363 \h </w:instrText>
        </w:r>
        <w:r w:rsidR="00320237">
          <w:rPr>
            <w:noProof/>
          </w:rPr>
        </w:r>
        <w:r w:rsidR="00320237">
          <w:rPr>
            <w:noProof/>
          </w:rPr>
          <w:fldChar w:fldCharType="separate"/>
        </w:r>
        <w:r w:rsidR="00CD0D61">
          <w:rPr>
            <w:noProof/>
          </w:rPr>
          <w:t>7</w:t>
        </w:r>
        <w:r w:rsidR="00320237">
          <w:rPr>
            <w:noProof/>
          </w:rPr>
          <w:fldChar w:fldCharType="end"/>
        </w:r>
      </w:hyperlink>
    </w:p>
    <w:p w14:paraId="130825DD" w14:textId="62D5BA84" w:rsidR="00320237" w:rsidRDefault="00000000">
      <w:pPr>
        <w:pStyle w:val="TOC2"/>
        <w:rPr>
          <w:rFonts w:asciiTheme="minorHAnsi" w:eastAsiaTheme="minorEastAsia" w:hAnsiTheme="minorHAnsi" w:cstheme="minorBidi"/>
          <w:noProof/>
          <w:szCs w:val="22"/>
        </w:rPr>
      </w:pPr>
      <w:hyperlink w:anchor="_Toc146131364" w:history="1">
        <w:r w:rsidR="00320237" w:rsidRPr="009C7F72">
          <w:rPr>
            <w:rStyle w:val="afffffffc"/>
            <w:noProof/>
            <w14:scene3d>
              <w14:camera w14:prst="orthographicFront"/>
              <w14:lightRig w14:rig="threePt" w14:dir="t">
                <w14:rot w14:lat="0" w14:lon="0" w14:rev="0"/>
              </w14:lightRig>
            </w14:scene3d>
          </w:rPr>
          <w:t>10.2</w:t>
        </w:r>
        <w:r w:rsidR="00320237" w:rsidRPr="009C7F72">
          <w:rPr>
            <w:rStyle w:val="afffffffc"/>
            <w:noProof/>
          </w:rPr>
          <w:t xml:space="preserve"> 图件编制</w:t>
        </w:r>
        <w:r w:rsidR="00320237">
          <w:rPr>
            <w:noProof/>
          </w:rPr>
          <w:tab/>
        </w:r>
        <w:r w:rsidR="00320237">
          <w:rPr>
            <w:noProof/>
          </w:rPr>
          <w:fldChar w:fldCharType="begin"/>
        </w:r>
        <w:r w:rsidR="00320237">
          <w:rPr>
            <w:noProof/>
          </w:rPr>
          <w:instrText xml:space="preserve"> PAGEREF _Toc146131364 \h </w:instrText>
        </w:r>
        <w:r w:rsidR="00320237">
          <w:rPr>
            <w:noProof/>
          </w:rPr>
        </w:r>
        <w:r w:rsidR="00320237">
          <w:rPr>
            <w:noProof/>
          </w:rPr>
          <w:fldChar w:fldCharType="separate"/>
        </w:r>
        <w:r w:rsidR="00CD0D61">
          <w:rPr>
            <w:noProof/>
          </w:rPr>
          <w:t>7</w:t>
        </w:r>
        <w:r w:rsidR="00320237">
          <w:rPr>
            <w:noProof/>
          </w:rPr>
          <w:fldChar w:fldCharType="end"/>
        </w:r>
      </w:hyperlink>
    </w:p>
    <w:p w14:paraId="3AA156C4" w14:textId="7BE3D82F" w:rsidR="00320237" w:rsidRDefault="00000000">
      <w:pPr>
        <w:pStyle w:val="TOC2"/>
        <w:rPr>
          <w:rFonts w:asciiTheme="minorHAnsi" w:eastAsiaTheme="minorEastAsia" w:hAnsiTheme="minorHAnsi" w:cstheme="minorBidi"/>
          <w:noProof/>
          <w:szCs w:val="22"/>
        </w:rPr>
      </w:pPr>
      <w:hyperlink w:anchor="_Toc146131365" w:history="1">
        <w:r w:rsidR="00320237" w:rsidRPr="009C7F72">
          <w:rPr>
            <w:rStyle w:val="afffffffc"/>
            <w:noProof/>
            <w14:scene3d>
              <w14:camera w14:prst="orthographicFront"/>
              <w14:lightRig w14:rig="threePt" w14:dir="t">
                <w14:rot w14:lat="0" w14:lon="0" w14:rev="0"/>
              </w14:lightRig>
            </w14:scene3d>
          </w:rPr>
          <w:t>10.3</w:t>
        </w:r>
        <w:r w:rsidR="00320237" w:rsidRPr="009C7F72">
          <w:rPr>
            <w:rStyle w:val="afffffffc"/>
            <w:noProof/>
          </w:rPr>
          <w:t xml:space="preserve"> 附件</w:t>
        </w:r>
        <w:r w:rsidR="00320237">
          <w:rPr>
            <w:noProof/>
          </w:rPr>
          <w:tab/>
        </w:r>
        <w:r w:rsidR="00320237">
          <w:rPr>
            <w:noProof/>
          </w:rPr>
          <w:fldChar w:fldCharType="begin"/>
        </w:r>
        <w:r w:rsidR="00320237">
          <w:rPr>
            <w:noProof/>
          </w:rPr>
          <w:instrText xml:space="preserve"> PAGEREF _Toc146131365 \h </w:instrText>
        </w:r>
        <w:r w:rsidR="00320237">
          <w:rPr>
            <w:noProof/>
          </w:rPr>
        </w:r>
        <w:r w:rsidR="00320237">
          <w:rPr>
            <w:noProof/>
          </w:rPr>
          <w:fldChar w:fldCharType="separate"/>
        </w:r>
        <w:r w:rsidR="00CD0D61">
          <w:rPr>
            <w:noProof/>
          </w:rPr>
          <w:t>7</w:t>
        </w:r>
        <w:r w:rsidR="00320237">
          <w:rPr>
            <w:noProof/>
          </w:rPr>
          <w:fldChar w:fldCharType="end"/>
        </w:r>
      </w:hyperlink>
    </w:p>
    <w:p w14:paraId="5A8A81FB" w14:textId="10CDFBFD" w:rsidR="00320237" w:rsidRPr="00320237" w:rsidRDefault="00000000">
      <w:pPr>
        <w:pStyle w:val="TOC1"/>
        <w:tabs>
          <w:tab w:val="right" w:leader="dot" w:pos="9344"/>
        </w:tabs>
        <w:rPr>
          <w:rStyle w:val="afffffffc"/>
          <w:noProof/>
        </w:rPr>
      </w:pPr>
      <w:hyperlink w:anchor="_Toc146131366" w:history="1">
        <w:r w:rsidR="00320237" w:rsidRPr="00320237">
          <w:rPr>
            <w:rStyle w:val="afffffffc"/>
            <w:noProof/>
          </w:rPr>
          <w:t>附录A</w:t>
        </w:r>
        <w:r w:rsidR="00320237" w:rsidRPr="009C7F72">
          <w:rPr>
            <w:rStyle w:val="afffffffc"/>
            <w:noProof/>
          </w:rPr>
          <w:t xml:space="preserve"> （资料性） 预测与控制技术容量计算公式</w:t>
        </w:r>
        <w:r w:rsidR="00320237" w:rsidRPr="00320237">
          <w:rPr>
            <w:rStyle w:val="afffffffc"/>
            <w:noProof/>
          </w:rPr>
          <w:tab/>
        </w:r>
        <w:r w:rsidR="00320237" w:rsidRPr="00320237">
          <w:rPr>
            <w:rStyle w:val="afffffffc"/>
            <w:noProof/>
          </w:rPr>
          <w:fldChar w:fldCharType="begin"/>
        </w:r>
        <w:r w:rsidR="00320237" w:rsidRPr="00320237">
          <w:rPr>
            <w:rStyle w:val="afffffffc"/>
            <w:noProof/>
          </w:rPr>
          <w:instrText xml:space="preserve"> PAGEREF _Toc146131366 \h </w:instrText>
        </w:r>
        <w:r w:rsidR="00320237" w:rsidRPr="00320237">
          <w:rPr>
            <w:rStyle w:val="afffffffc"/>
            <w:noProof/>
          </w:rPr>
        </w:r>
        <w:r w:rsidR="00320237" w:rsidRPr="00320237">
          <w:rPr>
            <w:rStyle w:val="afffffffc"/>
            <w:noProof/>
          </w:rPr>
          <w:fldChar w:fldCharType="separate"/>
        </w:r>
        <w:r w:rsidR="00CD0D61">
          <w:rPr>
            <w:rStyle w:val="afffffffc"/>
            <w:noProof/>
          </w:rPr>
          <w:t>8</w:t>
        </w:r>
        <w:r w:rsidR="00320237" w:rsidRPr="00320237">
          <w:rPr>
            <w:rStyle w:val="afffffffc"/>
            <w:noProof/>
          </w:rPr>
          <w:fldChar w:fldCharType="end"/>
        </w:r>
      </w:hyperlink>
    </w:p>
    <w:p w14:paraId="0EA95FCA" w14:textId="0B42A7B5" w:rsidR="00320237" w:rsidRDefault="00000000">
      <w:pPr>
        <w:pStyle w:val="TOC2"/>
        <w:rPr>
          <w:rFonts w:asciiTheme="minorHAnsi" w:eastAsiaTheme="minorEastAsia" w:hAnsiTheme="minorHAnsi" w:cstheme="minorBidi"/>
          <w:noProof/>
          <w:szCs w:val="22"/>
        </w:rPr>
      </w:pPr>
      <w:hyperlink w:anchor="_Toc146131367" w:history="1">
        <w:r w:rsidR="00320237" w:rsidRPr="009C7F72">
          <w:rPr>
            <w:rStyle w:val="afffffffc"/>
            <w:noProof/>
          </w:rPr>
          <w:t>A.1 计算公式</w:t>
        </w:r>
        <w:r w:rsidR="00320237">
          <w:rPr>
            <w:noProof/>
          </w:rPr>
          <w:tab/>
        </w:r>
        <w:r w:rsidR="00320237">
          <w:rPr>
            <w:noProof/>
          </w:rPr>
          <w:fldChar w:fldCharType="begin"/>
        </w:r>
        <w:r w:rsidR="00320237">
          <w:rPr>
            <w:noProof/>
          </w:rPr>
          <w:instrText xml:space="preserve"> PAGEREF _Toc146131367 \h </w:instrText>
        </w:r>
        <w:r w:rsidR="00320237">
          <w:rPr>
            <w:noProof/>
          </w:rPr>
        </w:r>
        <w:r w:rsidR="00320237">
          <w:rPr>
            <w:noProof/>
          </w:rPr>
          <w:fldChar w:fldCharType="separate"/>
        </w:r>
        <w:r w:rsidR="00CD0D61">
          <w:rPr>
            <w:noProof/>
          </w:rPr>
          <w:t>8</w:t>
        </w:r>
        <w:r w:rsidR="00320237">
          <w:rPr>
            <w:noProof/>
          </w:rPr>
          <w:fldChar w:fldCharType="end"/>
        </w:r>
      </w:hyperlink>
    </w:p>
    <w:p w14:paraId="12CC878D" w14:textId="06433D56" w:rsidR="00320237" w:rsidRDefault="00000000">
      <w:pPr>
        <w:pStyle w:val="TOC2"/>
        <w:rPr>
          <w:rFonts w:asciiTheme="minorHAnsi" w:eastAsiaTheme="minorEastAsia" w:hAnsiTheme="minorHAnsi" w:cstheme="minorBidi"/>
          <w:noProof/>
          <w:szCs w:val="22"/>
        </w:rPr>
      </w:pPr>
      <w:hyperlink w:anchor="_Toc146131368" w:history="1">
        <w:r w:rsidR="00320237" w:rsidRPr="009C7F72">
          <w:rPr>
            <w:rStyle w:val="afffffffc"/>
            <w:noProof/>
          </w:rPr>
          <w:t>A.2</w:t>
        </w:r>
        <w:r w:rsidR="00F776D1">
          <w:rPr>
            <w:rStyle w:val="afffffffc"/>
            <w:noProof/>
          </w:rPr>
          <w:t xml:space="preserve"> </w:t>
        </w:r>
        <w:r w:rsidR="00320237" w:rsidRPr="009C7F72">
          <w:rPr>
            <w:rStyle w:val="afffffffc"/>
            <w:noProof/>
          </w:rPr>
          <w:t>二氧化碳的密度</w:t>
        </w:r>
        <w:r w:rsidR="00F776D1">
          <w:rPr>
            <w:rStyle w:val="afffffffc"/>
            <w:rFonts w:hint="eastAsia"/>
            <w:noProof/>
          </w:rPr>
          <w:t>取值</w:t>
        </w:r>
        <w:r w:rsidR="00320237">
          <w:rPr>
            <w:noProof/>
          </w:rPr>
          <w:tab/>
        </w:r>
        <w:r w:rsidR="00320237">
          <w:rPr>
            <w:noProof/>
          </w:rPr>
          <w:fldChar w:fldCharType="begin"/>
        </w:r>
        <w:r w:rsidR="00320237">
          <w:rPr>
            <w:noProof/>
          </w:rPr>
          <w:instrText xml:space="preserve"> PAGEREF _Toc146131368 \h </w:instrText>
        </w:r>
        <w:r w:rsidR="00320237">
          <w:rPr>
            <w:noProof/>
          </w:rPr>
        </w:r>
        <w:r w:rsidR="00320237">
          <w:rPr>
            <w:noProof/>
          </w:rPr>
          <w:fldChar w:fldCharType="separate"/>
        </w:r>
        <w:r w:rsidR="00CD0D61">
          <w:rPr>
            <w:noProof/>
          </w:rPr>
          <w:t>8</w:t>
        </w:r>
        <w:r w:rsidR="00320237">
          <w:rPr>
            <w:noProof/>
          </w:rPr>
          <w:fldChar w:fldCharType="end"/>
        </w:r>
      </w:hyperlink>
    </w:p>
    <w:p w14:paraId="4B78E46B" w14:textId="506C5473" w:rsidR="00320237" w:rsidRDefault="00000000">
      <w:pPr>
        <w:pStyle w:val="TOC2"/>
        <w:rPr>
          <w:rFonts w:asciiTheme="minorHAnsi" w:eastAsiaTheme="minorEastAsia" w:hAnsiTheme="minorHAnsi" w:cstheme="minorBidi"/>
          <w:noProof/>
          <w:szCs w:val="22"/>
        </w:rPr>
      </w:pPr>
      <w:hyperlink w:anchor="_Toc146131369" w:history="1">
        <w:r w:rsidR="00320237" w:rsidRPr="009C7F72">
          <w:rPr>
            <w:rStyle w:val="afffffffc"/>
            <w:noProof/>
          </w:rPr>
          <w:t>A.3 地质系数取值</w:t>
        </w:r>
        <w:r w:rsidR="00320237">
          <w:rPr>
            <w:noProof/>
          </w:rPr>
          <w:tab/>
        </w:r>
        <w:r w:rsidR="00320237">
          <w:rPr>
            <w:noProof/>
          </w:rPr>
          <w:fldChar w:fldCharType="begin"/>
        </w:r>
        <w:r w:rsidR="00320237">
          <w:rPr>
            <w:noProof/>
          </w:rPr>
          <w:instrText xml:space="preserve"> PAGEREF _Toc146131369 \h </w:instrText>
        </w:r>
        <w:r w:rsidR="00320237">
          <w:rPr>
            <w:noProof/>
          </w:rPr>
        </w:r>
        <w:r w:rsidR="00320237">
          <w:rPr>
            <w:noProof/>
          </w:rPr>
          <w:fldChar w:fldCharType="separate"/>
        </w:r>
        <w:r w:rsidR="00CD0D61">
          <w:rPr>
            <w:noProof/>
          </w:rPr>
          <w:t>8</w:t>
        </w:r>
        <w:r w:rsidR="00320237">
          <w:rPr>
            <w:noProof/>
          </w:rPr>
          <w:fldChar w:fldCharType="end"/>
        </w:r>
      </w:hyperlink>
    </w:p>
    <w:p w14:paraId="77DFBF8C" w14:textId="35B565EB" w:rsidR="00320237" w:rsidRDefault="00000000">
      <w:pPr>
        <w:pStyle w:val="TOC2"/>
        <w:rPr>
          <w:rFonts w:asciiTheme="minorHAnsi" w:eastAsiaTheme="minorEastAsia" w:hAnsiTheme="minorHAnsi" w:cstheme="minorBidi"/>
          <w:noProof/>
          <w:szCs w:val="22"/>
        </w:rPr>
      </w:pPr>
      <w:hyperlink w:anchor="_Toc146131370" w:history="1">
        <w:r w:rsidR="00320237" w:rsidRPr="009C7F72">
          <w:rPr>
            <w:rStyle w:val="afffffffc"/>
            <w:noProof/>
          </w:rPr>
          <w:t>A.4 驱替系数</w:t>
        </w:r>
        <w:r w:rsidR="00320237" w:rsidRPr="009C7F72">
          <w:rPr>
            <w:rStyle w:val="afffffffc"/>
            <w:rFonts w:ascii="Times New Roman"/>
            <w:noProof/>
          </w:rPr>
          <w:t>取值</w:t>
        </w:r>
        <w:r w:rsidR="00320237">
          <w:rPr>
            <w:noProof/>
          </w:rPr>
          <w:tab/>
        </w:r>
        <w:r w:rsidR="00320237">
          <w:rPr>
            <w:noProof/>
          </w:rPr>
          <w:fldChar w:fldCharType="begin"/>
        </w:r>
        <w:r w:rsidR="00320237">
          <w:rPr>
            <w:noProof/>
          </w:rPr>
          <w:instrText xml:space="preserve"> PAGEREF _Toc146131370 \h </w:instrText>
        </w:r>
        <w:r w:rsidR="00320237">
          <w:rPr>
            <w:noProof/>
          </w:rPr>
        </w:r>
        <w:r w:rsidR="00320237">
          <w:rPr>
            <w:noProof/>
          </w:rPr>
          <w:fldChar w:fldCharType="separate"/>
        </w:r>
        <w:r w:rsidR="00CD0D61">
          <w:rPr>
            <w:noProof/>
          </w:rPr>
          <w:t>9</w:t>
        </w:r>
        <w:r w:rsidR="00320237">
          <w:rPr>
            <w:noProof/>
          </w:rPr>
          <w:fldChar w:fldCharType="end"/>
        </w:r>
      </w:hyperlink>
    </w:p>
    <w:p w14:paraId="5DC46687" w14:textId="0EFA6FB5" w:rsidR="00320237" w:rsidRPr="00320237" w:rsidRDefault="00000000">
      <w:pPr>
        <w:pStyle w:val="TOC1"/>
        <w:tabs>
          <w:tab w:val="right" w:leader="dot" w:pos="9344"/>
        </w:tabs>
        <w:rPr>
          <w:rStyle w:val="afffffffc"/>
          <w:noProof/>
        </w:rPr>
      </w:pPr>
      <w:hyperlink w:anchor="_Toc146131371" w:history="1">
        <w:r w:rsidR="00320237" w:rsidRPr="00320237">
          <w:rPr>
            <w:rStyle w:val="afffffffc"/>
            <w:noProof/>
          </w:rPr>
          <w:t>附录B</w:t>
        </w:r>
        <w:r w:rsidR="00320237" w:rsidRPr="009C7F72">
          <w:rPr>
            <w:rStyle w:val="afffffffc"/>
            <w:noProof/>
          </w:rPr>
          <w:t xml:space="preserve"> （资料性） 咸水层二氧化碳地质封存适宜性评价方法</w:t>
        </w:r>
        <w:r w:rsidR="00320237" w:rsidRPr="00320237">
          <w:rPr>
            <w:rStyle w:val="afffffffc"/>
            <w:noProof/>
          </w:rPr>
          <w:tab/>
        </w:r>
        <w:r w:rsidR="00320237" w:rsidRPr="00320237">
          <w:rPr>
            <w:rStyle w:val="afffffffc"/>
            <w:noProof/>
          </w:rPr>
          <w:fldChar w:fldCharType="begin"/>
        </w:r>
        <w:r w:rsidR="00320237" w:rsidRPr="00320237">
          <w:rPr>
            <w:rStyle w:val="afffffffc"/>
            <w:noProof/>
          </w:rPr>
          <w:instrText xml:space="preserve"> PAGEREF _Toc146131371 \h </w:instrText>
        </w:r>
        <w:r w:rsidR="00320237" w:rsidRPr="00320237">
          <w:rPr>
            <w:rStyle w:val="afffffffc"/>
            <w:noProof/>
          </w:rPr>
        </w:r>
        <w:r w:rsidR="00320237" w:rsidRPr="00320237">
          <w:rPr>
            <w:rStyle w:val="afffffffc"/>
            <w:noProof/>
          </w:rPr>
          <w:fldChar w:fldCharType="separate"/>
        </w:r>
        <w:r w:rsidR="00CD0D61">
          <w:rPr>
            <w:rStyle w:val="afffffffc"/>
            <w:noProof/>
          </w:rPr>
          <w:t>10</w:t>
        </w:r>
        <w:r w:rsidR="00320237" w:rsidRPr="00320237">
          <w:rPr>
            <w:rStyle w:val="afffffffc"/>
            <w:noProof/>
          </w:rPr>
          <w:fldChar w:fldCharType="end"/>
        </w:r>
      </w:hyperlink>
    </w:p>
    <w:p w14:paraId="529E2EDF" w14:textId="5B2E2330" w:rsidR="00320237" w:rsidRDefault="00000000">
      <w:pPr>
        <w:pStyle w:val="TOC2"/>
        <w:rPr>
          <w:rFonts w:asciiTheme="minorHAnsi" w:eastAsiaTheme="minorEastAsia" w:hAnsiTheme="minorHAnsi" w:cstheme="minorBidi"/>
          <w:noProof/>
          <w:szCs w:val="22"/>
        </w:rPr>
      </w:pPr>
      <w:hyperlink w:anchor="_Toc146131372" w:history="1">
        <w:r w:rsidR="00320237" w:rsidRPr="009C7F72">
          <w:rPr>
            <w:rStyle w:val="afffffffc"/>
            <w:noProof/>
          </w:rPr>
          <w:t>B.1 适宜性评价指标体系</w:t>
        </w:r>
        <w:r w:rsidR="00320237">
          <w:rPr>
            <w:noProof/>
          </w:rPr>
          <w:tab/>
        </w:r>
        <w:r w:rsidR="00320237">
          <w:rPr>
            <w:noProof/>
          </w:rPr>
          <w:fldChar w:fldCharType="begin"/>
        </w:r>
        <w:r w:rsidR="00320237">
          <w:rPr>
            <w:noProof/>
          </w:rPr>
          <w:instrText xml:space="preserve"> PAGEREF _Toc146131372 \h </w:instrText>
        </w:r>
        <w:r w:rsidR="00320237">
          <w:rPr>
            <w:noProof/>
          </w:rPr>
        </w:r>
        <w:r w:rsidR="00320237">
          <w:rPr>
            <w:noProof/>
          </w:rPr>
          <w:fldChar w:fldCharType="separate"/>
        </w:r>
        <w:r w:rsidR="00CD0D61">
          <w:rPr>
            <w:noProof/>
          </w:rPr>
          <w:t>10</w:t>
        </w:r>
        <w:r w:rsidR="00320237">
          <w:rPr>
            <w:noProof/>
          </w:rPr>
          <w:fldChar w:fldCharType="end"/>
        </w:r>
      </w:hyperlink>
    </w:p>
    <w:p w14:paraId="1978F515" w14:textId="31A151FB" w:rsidR="00320237" w:rsidRDefault="00000000">
      <w:pPr>
        <w:pStyle w:val="TOC2"/>
        <w:rPr>
          <w:rFonts w:asciiTheme="minorHAnsi" w:eastAsiaTheme="minorEastAsia" w:hAnsiTheme="minorHAnsi" w:cstheme="minorBidi"/>
          <w:noProof/>
          <w:szCs w:val="22"/>
        </w:rPr>
      </w:pPr>
      <w:hyperlink w:anchor="_Toc146131373" w:history="1">
        <w:r w:rsidR="00320237" w:rsidRPr="009C7F72">
          <w:rPr>
            <w:rStyle w:val="afffffffc"/>
            <w:noProof/>
          </w:rPr>
          <w:t>B.2 适宜性评价方法</w:t>
        </w:r>
        <w:r w:rsidR="00320237">
          <w:rPr>
            <w:noProof/>
          </w:rPr>
          <w:tab/>
        </w:r>
        <w:r w:rsidR="00320237">
          <w:rPr>
            <w:noProof/>
          </w:rPr>
          <w:fldChar w:fldCharType="begin"/>
        </w:r>
        <w:r w:rsidR="00320237">
          <w:rPr>
            <w:noProof/>
          </w:rPr>
          <w:instrText xml:space="preserve"> PAGEREF _Toc146131373 \h </w:instrText>
        </w:r>
        <w:r w:rsidR="00320237">
          <w:rPr>
            <w:noProof/>
          </w:rPr>
        </w:r>
        <w:r w:rsidR="00320237">
          <w:rPr>
            <w:noProof/>
          </w:rPr>
          <w:fldChar w:fldCharType="separate"/>
        </w:r>
        <w:r w:rsidR="00CD0D61">
          <w:rPr>
            <w:noProof/>
          </w:rPr>
          <w:t>11</w:t>
        </w:r>
        <w:r w:rsidR="00320237">
          <w:rPr>
            <w:noProof/>
          </w:rPr>
          <w:fldChar w:fldCharType="end"/>
        </w:r>
      </w:hyperlink>
    </w:p>
    <w:p w14:paraId="505EF8D3" w14:textId="769CED37" w:rsidR="00320237" w:rsidRPr="00320237" w:rsidRDefault="00000000">
      <w:pPr>
        <w:pStyle w:val="TOC1"/>
        <w:tabs>
          <w:tab w:val="right" w:leader="dot" w:pos="9344"/>
        </w:tabs>
        <w:rPr>
          <w:rStyle w:val="afffffffc"/>
          <w:noProof/>
        </w:rPr>
      </w:pPr>
      <w:hyperlink w:anchor="_Toc146131374" w:history="1">
        <w:r w:rsidR="00320237" w:rsidRPr="00320237">
          <w:rPr>
            <w:rStyle w:val="afffffffc"/>
            <w:noProof/>
          </w:rPr>
          <w:t>附录C</w:t>
        </w:r>
        <w:r w:rsidR="00320237" w:rsidRPr="009C7F72">
          <w:rPr>
            <w:rStyle w:val="afffffffc"/>
            <w:noProof/>
          </w:rPr>
          <w:t xml:space="preserve"> （资料性） 咸水层二氧化碳地质封存选址</w:t>
        </w:r>
        <w:r w:rsidR="00320237" w:rsidRPr="000B3FEB">
          <w:rPr>
            <w:rStyle w:val="afffffffc"/>
            <w:rFonts w:hAnsi="宋体"/>
            <w:noProof/>
          </w:rPr>
          <w:t>××</w:t>
        </w:r>
        <w:r w:rsidR="00320237" w:rsidRPr="009C7F72">
          <w:rPr>
            <w:rStyle w:val="afffffffc"/>
            <w:noProof/>
          </w:rPr>
          <w:t>（阶段）成果报告提纲</w:t>
        </w:r>
        <w:r w:rsidR="00320237" w:rsidRPr="00320237">
          <w:rPr>
            <w:rStyle w:val="afffffffc"/>
            <w:noProof/>
          </w:rPr>
          <w:tab/>
        </w:r>
        <w:r w:rsidR="00320237" w:rsidRPr="00320237">
          <w:rPr>
            <w:rStyle w:val="afffffffc"/>
            <w:noProof/>
          </w:rPr>
          <w:fldChar w:fldCharType="begin"/>
        </w:r>
        <w:r w:rsidR="00320237" w:rsidRPr="00320237">
          <w:rPr>
            <w:rStyle w:val="afffffffc"/>
            <w:noProof/>
          </w:rPr>
          <w:instrText xml:space="preserve"> PAGEREF _Toc146131374 \h </w:instrText>
        </w:r>
        <w:r w:rsidR="00320237" w:rsidRPr="00320237">
          <w:rPr>
            <w:rStyle w:val="afffffffc"/>
            <w:noProof/>
          </w:rPr>
        </w:r>
        <w:r w:rsidR="00320237" w:rsidRPr="00320237">
          <w:rPr>
            <w:rStyle w:val="afffffffc"/>
            <w:noProof/>
          </w:rPr>
          <w:fldChar w:fldCharType="separate"/>
        </w:r>
        <w:r w:rsidR="00CD0D61">
          <w:rPr>
            <w:rStyle w:val="afffffffc"/>
            <w:noProof/>
          </w:rPr>
          <w:t>14</w:t>
        </w:r>
        <w:r w:rsidR="00320237" w:rsidRPr="00320237">
          <w:rPr>
            <w:rStyle w:val="afffffffc"/>
            <w:noProof/>
          </w:rPr>
          <w:fldChar w:fldCharType="end"/>
        </w:r>
      </w:hyperlink>
    </w:p>
    <w:p w14:paraId="667C9A74" w14:textId="66798B7A" w:rsidR="00320237" w:rsidRPr="00320237" w:rsidRDefault="00000000">
      <w:pPr>
        <w:pStyle w:val="TOC1"/>
        <w:tabs>
          <w:tab w:val="right" w:leader="dot" w:pos="9344"/>
        </w:tabs>
        <w:rPr>
          <w:rStyle w:val="afffffffc"/>
          <w:noProof/>
        </w:rPr>
      </w:pPr>
      <w:hyperlink w:anchor="_Toc146131375" w:history="1">
        <w:r w:rsidR="00320237" w:rsidRPr="00320237">
          <w:rPr>
            <w:rStyle w:val="afffffffc"/>
            <w:noProof/>
          </w:rPr>
          <w:t>参考文</w:t>
        </w:r>
        <w:r w:rsidR="00320237" w:rsidRPr="009C7F72">
          <w:rPr>
            <w:rStyle w:val="afffffffc"/>
            <w:noProof/>
          </w:rPr>
          <w:t>献</w:t>
        </w:r>
        <w:r w:rsidR="00320237" w:rsidRPr="00320237">
          <w:rPr>
            <w:rStyle w:val="afffffffc"/>
            <w:noProof/>
          </w:rPr>
          <w:tab/>
        </w:r>
        <w:r w:rsidR="00320237" w:rsidRPr="00320237">
          <w:rPr>
            <w:rStyle w:val="afffffffc"/>
            <w:noProof/>
          </w:rPr>
          <w:fldChar w:fldCharType="begin"/>
        </w:r>
        <w:r w:rsidR="00320237" w:rsidRPr="00320237">
          <w:rPr>
            <w:rStyle w:val="afffffffc"/>
            <w:noProof/>
          </w:rPr>
          <w:instrText xml:space="preserve"> PAGEREF _Toc146131375 \h </w:instrText>
        </w:r>
        <w:r w:rsidR="00320237" w:rsidRPr="00320237">
          <w:rPr>
            <w:rStyle w:val="afffffffc"/>
            <w:noProof/>
          </w:rPr>
        </w:r>
        <w:r w:rsidR="00320237" w:rsidRPr="00320237">
          <w:rPr>
            <w:rStyle w:val="afffffffc"/>
            <w:noProof/>
          </w:rPr>
          <w:fldChar w:fldCharType="separate"/>
        </w:r>
        <w:r w:rsidR="00CD0D61">
          <w:rPr>
            <w:rStyle w:val="afffffffc"/>
            <w:noProof/>
          </w:rPr>
          <w:t>15</w:t>
        </w:r>
        <w:r w:rsidR="00320237" w:rsidRPr="00320237">
          <w:rPr>
            <w:rStyle w:val="afffffffc"/>
            <w:noProof/>
          </w:rPr>
          <w:fldChar w:fldCharType="end"/>
        </w:r>
      </w:hyperlink>
    </w:p>
    <w:p w14:paraId="0A50DB1D" w14:textId="553E523E" w:rsidR="00F95B17" w:rsidRDefault="00F95B17" w:rsidP="00F95B17">
      <w:pPr>
        <w:pStyle w:val="afffffff0"/>
        <w:spacing w:after="360"/>
      </w:pPr>
      <w:r w:rsidRPr="00F95B17">
        <w:fldChar w:fldCharType="end"/>
      </w:r>
    </w:p>
    <w:p w14:paraId="42B92F8A" w14:textId="769697F7" w:rsidR="00F95B17" w:rsidRPr="00F95B17" w:rsidRDefault="00F95B17" w:rsidP="00F95B17">
      <w:pPr>
        <w:pStyle w:val="afffffff0"/>
        <w:spacing w:after="360"/>
        <w:sectPr w:rsidR="00F95B17" w:rsidRPr="00F95B17" w:rsidSect="00783ABA">
          <w:footerReference w:type="default" r:id="rId14"/>
          <w:pgSz w:w="11906" w:h="16838" w:code="9"/>
          <w:pgMar w:top="1928" w:right="1134" w:bottom="1134" w:left="1134" w:header="1418" w:footer="1134" w:gutter="284"/>
          <w:pgNumType w:fmt="upperRoman" w:start="1"/>
          <w:cols w:space="425"/>
          <w:formProt w:val="0"/>
          <w:docGrid w:linePitch="312"/>
        </w:sectPr>
      </w:pPr>
    </w:p>
    <w:p w14:paraId="06410838" w14:textId="09815C28" w:rsidR="0007039A" w:rsidRDefault="0007039A" w:rsidP="0007039A">
      <w:pPr>
        <w:pStyle w:val="a6"/>
        <w:spacing w:before="900" w:after="360"/>
      </w:pPr>
      <w:bookmarkStart w:id="20" w:name="_Toc146131330"/>
      <w:bookmarkStart w:id="21" w:name="BookMark2"/>
      <w:bookmarkEnd w:id="18"/>
      <w:r w:rsidRPr="0007039A">
        <w:rPr>
          <w:spacing w:val="320"/>
        </w:rPr>
        <w:lastRenderedPageBreak/>
        <w:t>前</w:t>
      </w:r>
      <w:r>
        <w:t>言</w:t>
      </w:r>
      <w:bookmarkEnd w:id="19"/>
      <w:bookmarkEnd w:id="20"/>
    </w:p>
    <w:p w14:paraId="26B12DF5" w14:textId="77777777" w:rsidR="00A41558" w:rsidRDefault="00A41558" w:rsidP="00A41558">
      <w:pPr>
        <w:pStyle w:val="afffff9"/>
        <w:ind w:firstLine="420"/>
      </w:pPr>
      <w:r>
        <w:rPr>
          <w:rFonts w:hint="eastAsia"/>
        </w:rPr>
        <w:t>本文件按照GB/T 1.1—2020《标准化工作导则  第1部分：标准化文件的结构和起草规则》的规定起草。</w:t>
      </w:r>
    </w:p>
    <w:p w14:paraId="763CE4E5" w14:textId="77777777" w:rsidR="00A41558" w:rsidRDefault="00A41558" w:rsidP="00A41558">
      <w:pPr>
        <w:pStyle w:val="afffff9"/>
        <w:ind w:firstLine="420"/>
      </w:pPr>
      <w:r>
        <w:rPr>
          <w:rFonts w:hint="eastAsia"/>
        </w:rPr>
        <w:t>请注意本文件的某些内容可能涉及专利。本文件的发布机构不承担识别这些专利的责任。</w:t>
      </w:r>
    </w:p>
    <w:p w14:paraId="19261DAE" w14:textId="77777777" w:rsidR="00A41558" w:rsidRDefault="00A41558" w:rsidP="00A41558">
      <w:pPr>
        <w:pStyle w:val="afffff9"/>
        <w:ind w:firstLine="420"/>
      </w:pPr>
      <w:r>
        <w:rPr>
          <w:rFonts w:hint="eastAsia"/>
        </w:rPr>
        <w:t>本文件由中国煤炭学会提出。</w:t>
      </w:r>
    </w:p>
    <w:p w14:paraId="664D52AF" w14:textId="77777777" w:rsidR="00A41558" w:rsidRDefault="00A41558" w:rsidP="00A41558">
      <w:pPr>
        <w:pStyle w:val="afffff9"/>
        <w:ind w:firstLine="420"/>
      </w:pPr>
      <w:r>
        <w:rPr>
          <w:rFonts w:hint="eastAsia"/>
        </w:rPr>
        <w:t>本文件由中国煤炭学会归口。</w:t>
      </w:r>
    </w:p>
    <w:p w14:paraId="190BC9B8" w14:textId="435DBEF9" w:rsidR="0007039A" w:rsidRPr="00DE4E16" w:rsidRDefault="00A41558" w:rsidP="00A41558">
      <w:pPr>
        <w:pStyle w:val="afffff9"/>
        <w:ind w:firstLine="420"/>
      </w:pPr>
      <w:r w:rsidRPr="00DE4E16">
        <w:rPr>
          <w:rFonts w:hint="eastAsia"/>
        </w:rPr>
        <w:t>本文件起草单位：中国地质调查局水文地质环境地质调查中心、中国科学院武汉岩土力学研究所、中国21世纪议程管理中心、北京理工大学</w:t>
      </w:r>
      <w:r w:rsidR="0007039A" w:rsidRPr="00DE4E16">
        <w:rPr>
          <w:rFonts w:hint="eastAsia"/>
        </w:rPr>
        <w:t>、河北省煤田地质局环境地质调查院</w:t>
      </w:r>
      <w:r w:rsidR="00F46CC8" w:rsidRPr="00DE4E16">
        <w:rPr>
          <w:rFonts w:hint="eastAsia"/>
        </w:rPr>
        <w:t>、怀柔实验室</w:t>
      </w:r>
      <w:r w:rsidR="00E51D7D" w:rsidRPr="00DE4E16">
        <w:rPr>
          <w:rFonts w:hint="eastAsia"/>
        </w:rPr>
        <w:t>、宁夏回族自治区水文环境地质调查院</w:t>
      </w:r>
      <w:r w:rsidR="00FA04A5" w:rsidRPr="00DE4E16">
        <w:rPr>
          <w:rFonts w:hint="eastAsia"/>
        </w:rPr>
        <w:t>。</w:t>
      </w:r>
    </w:p>
    <w:p w14:paraId="3FFC1A87" w14:textId="4F9CFE3F" w:rsidR="009B1D23" w:rsidRDefault="00A41558" w:rsidP="0007039A">
      <w:pPr>
        <w:pStyle w:val="afffff9"/>
        <w:ind w:firstLine="420"/>
        <w:rPr>
          <w:color w:val="FF0000"/>
        </w:rPr>
      </w:pPr>
      <w:r w:rsidRPr="00091DAF">
        <w:rPr>
          <w:rFonts w:hint="eastAsia"/>
        </w:rPr>
        <w:t>本文件主要起草人：</w:t>
      </w:r>
    </w:p>
    <w:p w14:paraId="5121DDCA" w14:textId="6F951B39" w:rsidR="009B1D23" w:rsidRDefault="009B1D23" w:rsidP="0007039A">
      <w:pPr>
        <w:pStyle w:val="afffff9"/>
        <w:ind w:firstLine="420"/>
        <w:rPr>
          <w:color w:val="FF0000"/>
        </w:rPr>
      </w:pPr>
    </w:p>
    <w:p w14:paraId="46425F3B" w14:textId="6B0B0926" w:rsidR="009B1D23" w:rsidRDefault="009B1D23" w:rsidP="0007039A">
      <w:pPr>
        <w:pStyle w:val="afffff9"/>
        <w:ind w:firstLine="420"/>
        <w:rPr>
          <w:color w:val="FF0000"/>
        </w:rPr>
      </w:pPr>
    </w:p>
    <w:p w14:paraId="0D8E9130" w14:textId="08B83809" w:rsidR="009B1D23" w:rsidRPr="009B1D23" w:rsidRDefault="009B1D23" w:rsidP="0007039A">
      <w:pPr>
        <w:pStyle w:val="afffff9"/>
        <w:ind w:firstLine="420"/>
        <w:rPr>
          <w:color w:val="FF0000"/>
        </w:rPr>
      </w:pPr>
    </w:p>
    <w:p w14:paraId="1E4A638C" w14:textId="77777777" w:rsidR="009B1D23" w:rsidRPr="00546AC1" w:rsidRDefault="009B1D23" w:rsidP="0007039A">
      <w:pPr>
        <w:pStyle w:val="afffff9"/>
        <w:ind w:firstLine="420"/>
        <w:rPr>
          <w:color w:val="FF0000"/>
        </w:rPr>
      </w:pPr>
    </w:p>
    <w:p w14:paraId="632E92D9" w14:textId="77777777" w:rsidR="0007039A" w:rsidRDefault="0007039A" w:rsidP="0007039A">
      <w:pPr>
        <w:pStyle w:val="afffff9"/>
        <w:ind w:firstLine="420"/>
      </w:pPr>
    </w:p>
    <w:p w14:paraId="5C9C4889" w14:textId="31960445" w:rsidR="0007039A" w:rsidRPr="0007039A" w:rsidRDefault="0007039A" w:rsidP="0007039A">
      <w:pPr>
        <w:pStyle w:val="afffff9"/>
        <w:ind w:firstLine="420"/>
        <w:sectPr w:rsidR="0007039A" w:rsidRPr="0007039A" w:rsidSect="00783ABA">
          <w:pgSz w:w="11906" w:h="16838" w:code="9"/>
          <w:pgMar w:top="1928" w:right="1134" w:bottom="1134" w:left="1134" w:header="1418" w:footer="1134" w:gutter="284"/>
          <w:pgNumType w:fmt="upperRoman"/>
          <w:cols w:space="425"/>
          <w:formProt w:val="0"/>
          <w:docGrid w:linePitch="312"/>
        </w:sectPr>
      </w:pPr>
    </w:p>
    <w:p w14:paraId="659FB75F" w14:textId="4C365D0B" w:rsidR="00894836" w:rsidRPr="00145D9D" w:rsidRDefault="00894836" w:rsidP="00093D25">
      <w:pPr>
        <w:spacing w:line="20" w:lineRule="exact"/>
        <w:jc w:val="center"/>
        <w:rPr>
          <w:rFonts w:ascii="黑体" w:eastAsia="黑体" w:hAnsi="黑体"/>
          <w:sz w:val="32"/>
          <w:szCs w:val="32"/>
        </w:rPr>
      </w:pPr>
      <w:bookmarkStart w:id="22" w:name="BookMark4"/>
      <w:bookmarkEnd w:id="21"/>
    </w:p>
    <w:p w14:paraId="3B4AB265"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284E3030ADB847A0BEEF3EC640F54A9C"/>
        </w:placeholder>
      </w:sdtPr>
      <w:sdtContent>
        <w:bookmarkStart w:id="23" w:name="NEW_STAND_NAME" w:displacedByCustomXml="prev"/>
        <w:p w14:paraId="3BAAADCD" w14:textId="6C04565E" w:rsidR="00F26B7E" w:rsidRPr="00F26B7E" w:rsidRDefault="003606FA" w:rsidP="00A41558">
          <w:pPr>
            <w:pStyle w:val="affffffffff6"/>
            <w:spacing w:beforeLines="1" w:before="2" w:afterLines="220" w:after="528"/>
          </w:pPr>
          <w:r>
            <w:rPr>
              <w:rFonts w:hint="eastAsia"/>
            </w:rPr>
            <w:t>咸水层二氧化碳地质封存选址指南</w:t>
          </w:r>
        </w:p>
      </w:sdtContent>
    </w:sdt>
    <w:bookmarkEnd w:id="23" w:displacedByCustomXml="prev"/>
    <w:p w14:paraId="1DDA5489" w14:textId="77777777" w:rsidR="00E2552F" w:rsidRDefault="00E2552F" w:rsidP="001B77C5">
      <w:pPr>
        <w:pStyle w:val="afff8"/>
        <w:numPr>
          <w:ilvl w:val="1"/>
          <w:numId w:val="54"/>
        </w:numPr>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bookmarkStart w:id="33" w:name="_Toc145325430"/>
      <w:bookmarkStart w:id="34" w:name="_Toc146131331"/>
      <w:r>
        <w:rPr>
          <w:rFonts w:hint="eastAsia"/>
        </w:rPr>
        <w:t>范围</w:t>
      </w:r>
      <w:bookmarkEnd w:id="24"/>
      <w:bookmarkEnd w:id="25"/>
      <w:bookmarkEnd w:id="26"/>
      <w:bookmarkEnd w:id="27"/>
      <w:bookmarkEnd w:id="28"/>
      <w:bookmarkEnd w:id="29"/>
      <w:bookmarkEnd w:id="30"/>
      <w:bookmarkEnd w:id="31"/>
      <w:bookmarkEnd w:id="32"/>
      <w:bookmarkEnd w:id="33"/>
      <w:bookmarkEnd w:id="34"/>
    </w:p>
    <w:p w14:paraId="57AF1AFA" w14:textId="40282A31" w:rsidR="0007039A" w:rsidRPr="004A227A" w:rsidRDefault="0007039A" w:rsidP="0007039A">
      <w:pPr>
        <w:pStyle w:val="afffff9"/>
        <w:ind w:firstLine="420"/>
      </w:pPr>
      <w:bookmarkStart w:id="35" w:name="_Toc17233326"/>
      <w:bookmarkStart w:id="36" w:name="_Toc17233334"/>
      <w:bookmarkStart w:id="37" w:name="_Toc24884212"/>
      <w:bookmarkStart w:id="38" w:name="_Toc24884219"/>
      <w:bookmarkStart w:id="39" w:name="_Toc26648466"/>
      <w:r w:rsidRPr="004A227A">
        <w:rPr>
          <w:rFonts w:hint="eastAsia"/>
        </w:rPr>
        <w:t>本</w:t>
      </w:r>
      <w:r w:rsidR="00E71A83">
        <w:rPr>
          <w:rFonts w:hint="eastAsia"/>
        </w:rPr>
        <w:t>文件</w:t>
      </w:r>
      <w:r w:rsidR="00975904">
        <w:rPr>
          <w:rFonts w:hint="eastAsia"/>
        </w:rPr>
        <w:t>提供</w:t>
      </w:r>
      <w:r w:rsidRPr="004A227A">
        <w:rPr>
          <w:rFonts w:hint="eastAsia"/>
        </w:rPr>
        <w:t>了咸水层二氧化碳地质封存选址涉及的</w:t>
      </w:r>
      <w:r w:rsidR="00570F63" w:rsidRPr="004A227A">
        <w:rPr>
          <w:rFonts w:hint="eastAsia"/>
        </w:rPr>
        <w:t>目标和原则</w:t>
      </w:r>
      <w:r w:rsidRPr="004A227A">
        <w:rPr>
          <w:rFonts w:hint="eastAsia"/>
        </w:rPr>
        <w:t>、</w:t>
      </w:r>
      <w:r w:rsidR="00570F63" w:rsidRPr="004A227A">
        <w:rPr>
          <w:rFonts w:hint="eastAsia"/>
        </w:rPr>
        <w:t>选址勘查阶段及目标任务、普查阶段工作要求</w:t>
      </w:r>
      <w:r w:rsidRPr="004A227A">
        <w:rPr>
          <w:rFonts w:hint="eastAsia"/>
        </w:rPr>
        <w:t>、</w:t>
      </w:r>
      <w:r w:rsidR="00570F63" w:rsidRPr="004A227A">
        <w:rPr>
          <w:rFonts w:hint="eastAsia"/>
        </w:rPr>
        <w:t>详查</w:t>
      </w:r>
      <w:r w:rsidRPr="004A227A">
        <w:rPr>
          <w:rFonts w:hint="eastAsia"/>
        </w:rPr>
        <w:t>阶段</w:t>
      </w:r>
      <w:r w:rsidR="00570F63" w:rsidRPr="004A227A">
        <w:rPr>
          <w:rFonts w:hint="eastAsia"/>
        </w:rPr>
        <w:t>工作要求</w:t>
      </w:r>
      <w:r w:rsidRPr="004A227A">
        <w:rPr>
          <w:rFonts w:hint="eastAsia"/>
        </w:rPr>
        <w:t>、</w:t>
      </w:r>
      <w:r w:rsidR="00570F63" w:rsidRPr="004A227A">
        <w:rPr>
          <w:rFonts w:hint="eastAsia"/>
        </w:rPr>
        <w:t>勘探阶段工作要求</w:t>
      </w:r>
      <w:r w:rsidRPr="004A227A">
        <w:rPr>
          <w:rFonts w:hint="eastAsia"/>
        </w:rPr>
        <w:t>，</w:t>
      </w:r>
      <w:r w:rsidR="00570F63" w:rsidRPr="004A227A">
        <w:rPr>
          <w:rFonts w:hint="eastAsia"/>
        </w:rPr>
        <w:t>资料编录与数据分析、成果报告编制</w:t>
      </w:r>
      <w:r w:rsidRPr="004A227A">
        <w:rPr>
          <w:rFonts w:hint="eastAsia"/>
        </w:rPr>
        <w:t>等</w:t>
      </w:r>
      <w:r w:rsidR="00975904">
        <w:rPr>
          <w:rFonts w:hint="eastAsia"/>
        </w:rPr>
        <w:t>指南</w:t>
      </w:r>
      <w:r w:rsidRPr="004A227A">
        <w:rPr>
          <w:rFonts w:hint="eastAsia"/>
        </w:rPr>
        <w:t>，可作为咸水层二氧化碳地质封存场地选址</w:t>
      </w:r>
      <w:r w:rsidR="001C102D">
        <w:rPr>
          <w:rFonts w:hint="eastAsia"/>
        </w:rPr>
        <w:t>与</w:t>
      </w:r>
      <w:r w:rsidRPr="004A227A">
        <w:rPr>
          <w:rFonts w:hint="eastAsia"/>
        </w:rPr>
        <w:t>审批管理等各项工作的参考。</w:t>
      </w:r>
    </w:p>
    <w:p w14:paraId="5BE9D50C" w14:textId="5CA6A1E2" w:rsidR="008B0C9C" w:rsidRDefault="0007039A" w:rsidP="0007039A">
      <w:pPr>
        <w:pStyle w:val="afffff9"/>
        <w:ind w:firstLine="420"/>
      </w:pPr>
      <w:r w:rsidRPr="004A227A">
        <w:rPr>
          <w:rFonts w:hint="eastAsia"/>
        </w:rPr>
        <w:t>本</w:t>
      </w:r>
      <w:r w:rsidR="00E71A83">
        <w:rPr>
          <w:rFonts w:hint="eastAsia"/>
        </w:rPr>
        <w:t>文件</w:t>
      </w:r>
      <w:r w:rsidRPr="004A227A">
        <w:rPr>
          <w:rFonts w:hint="eastAsia"/>
        </w:rPr>
        <w:t>适用于陆域沉积盆地</w:t>
      </w:r>
      <w:r w:rsidR="001C102D">
        <w:rPr>
          <w:rFonts w:hint="eastAsia"/>
        </w:rPr>
        <w:t>内</w:t>
      </w:r>
      <w:r w:rsidRPr="004A227A">
        <w:rPr>
          <w:rFonts w:hint="eastAsia"/>
        </w:rPr>
        <w:t>深部咸水层二氧化碳地质封存选址。</w:t>
      </w:r>
    </w:p>
    <w:p w14:paraId="349F1FED" w14:textId="77777777" w:rsidR="00E2552F" w:rsidRDefault="00E2552F" w:rsidP="00A77CCB">
      <w:pPr>
        <w:pStyle w:val="afff8"/>
        <w:spacing w:before="240" w:after="240"/>
      </w:pPr>
      <w:bookmarkStart w:id="40" w:name="_Toc26718931"/>
      <w:bookmarkStart w:id="41" w:name="_Toc26986531"/>
      <w:bookmarkStart w:id="42" w:name="_Toc26986772"/>
      <w:bookmarkStart w:id="43" w:name="_Toc97192965"/>
      <w:bookmarkStart w:id="44" w:name="_Toc145325431"/>
      <w:bookmarkStart w:id="45" w:name="_Toc146131332"/>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B70597EE10A34681B38B57F95C95588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7989685" w14:textId="77777777" w:rsidR="008A57E6" w:rsidRDefault="008A57E6" w:rsidP="008A57E6">
          <w:pPr>
            <w:pStyle w:val="afffff9"/>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0472AD1" w14:textId="77777777" w:rsidR="0096212D" w:rsidRPr="002260C1" w:rsidRDefault="0096212D" w:rsidP="0096212D">
      <w:pPr>
        <w:pStyle w:val="afffff9"/>
        <w:ind w:firstLine="420"/>
      </w:pPr>
      <w:r w:rsidRPr="002260C1">
        <w:rPr>
          <w:rFonts w:hint="eastAsia"/>
        </w:rPr>
        <w:t>GB/T 16792</w:t>
      </w:r>
      <w:r w:rsidRPr="002260C1">
        <w:t xml:space="preserve">  </w:t>
      </w:r>
      <w:r w:rsidRPr="002260C1">
        <w:rPr>
          <w:rFonts w:hint="eastAsia"/>
        </w:rPr>
        <w:t>中国含油气盆地及次级构造单元名称代码</w:t>
      </w:r>
    </w:p>
    <w:p w14:paraId="55426D17" w14:textId="77777777" w:rsidR="0096212D" w:rsidRDefault="0096212D" w:rsidP="0096212D">
      <w:pPr>
        <w:pStyle w:val="afffff9"/>
        <w:ind w:firstLine="420"/>
      </w:pPr>
      <w:r w:rsidRPr="002260C1">
        <w:rPr>
          <w:rFonts w:hint="eastAsia"/>
        </w:rPr>
        <w:t>GB 18306  中国地震动参数区划图</w:t>
      </w:r>
    </w:p>
    <w:p w14:paraId="2E509A83" w14:textId="77777777" w:rsidR="00B265BC" w:rsidRPr="00CB06E2" w:rsidRDefault="00FD59EB" w:rsidP="00FD59EB">
      <w:pPr>
        <w:pStyle w:val="afff8"/>
        <w:spacing w:before="240" w:after="240"/>
      </w:pPr>
      <w:bookmarkStart w:id="46" w:name="_Toc97192966"/>
      <w:bookmarkStart w:id="47" w:name="_Toc145325432"/>
      <w:bookmarkStart w:id="48" w:name="_Toc146131333"/>
      <w:r w:rsidRPr="00CB06E2">
        <w:rPr>
          <w:rFonts w:hint="eastAsia"/>
          <w:szCs w:val="21"/>
        </w:rPr>
        <w:t>术语和定义</w:t>
      </w:r>
      <w:bookmarkEnd w:id="46"/>
      <w:bookmarkEnd w:id="47"/>
      <w:bookmarkEnd w:id="48"/>
    </w:p>
    <w:p w14:paraId="095B5259" w14:textId="355A0243" w:rsidR="004B3E93" w:rsidRDefault="0007039A" w:rsidP="002A1260">
      <w:pPr>
        <w:pStyle w:val="afffff9"/>
        <w:ind w:firstLine="420"/>
      </w:pPr>
      <w:bookmarkStart w:id="49" w:name="_Toc26986532"/>
      <w:bookmarkEnd w:id="49"/>
      <w:r w:rsidRPr="0007039A">
        <w:rPr>
          <w:rFonts w:hint="eastAsia"/>
        </w:rPr>
        <w:t>下列术语和定义适用于本</w:t>
      </w:r>
      <w:r w:rsidR="006B3B6F">
        <w:rPr>
          <w:rFonts w:hint="eastAsia"/>
        </w:rPr>
        <w:t>文件</w:t>
      </w:r>
      <w:r w:rsidRPr="0007039A">
        <w:rPr>
          <w:rFonts w:hint="eastAsia"/>
        </w:rPr>
        <w:t>。</w:t>
      </w:r>
    </w:p>
    <w:p w14:paraId="039E2251" w14:textId="773D3C48" w:rsidR="005B3DBE" w:rsidRPr="005B3DBE" w:rsidRDefault="005B3DBE" w:rsidP="005B3DBE">
      <w:pPr>
        <w:pStyle w:val="affffffffffff3"/>
        <w:ind w:left="420" w:hangingChars="200" w:hanging="420"/>
        <w:rPr>
          <w:rFonts w:ascii="黑体" w:eastAsia="黑体" w:hAnsi="黑体"/>
        </w:rPr>
      </w:pPr>
      <w:r w:rsidRPr="005B3DBE">
        <w:rPr>
          <w:rFonts w:ascii="黑体" w:eastAsia="黑体" w:hAnsi="黑体"/>
        </w:rPr>
        <w:br/>
      </w:r>
      <w:r w:rsidRPr="005B3DBE">
        <w:rPr>
          <w:rFonts w:ascii="黑体" w:eastAsia="黑体" w:hAnsi="黑体" w:hint="eastAsia"/>
        </w:rPr>
        <w:t>二氧化碳地质封存</w:t>
      </w:r>
      <w:r w:rsidRPr="00090008">
        <w:rPr>
          <w:rFonts w:ascii="Times New Roman" w:eastAsia="黑体"/>
          <w:b/>
          <w:bCs/>
        </w:rPr>
        <w:t xml:space="preserve"> geological storage of carbon dioxide</w:t>
      </w:r>
    </w:p>
    <w:p w14:paraId="649739BE" w14:textId="77777777" w:rsidR="005B3DBE" w:rsidRDefault="005B3DBE" w:rsidP="005B3DBE">
      <w:pPr>
        <w:pStyle w:val="affffffffffff9"/>
        <w:ind w:firstLine="420"/>
        <w:rPr>
          <w:rFonts w:hAnsi="宋体"/>
        </w:rPr>
      </w:pPr>
      <w:bookmarkStart w:id="50" w:name="_Toc301705759"/>
      <w:bookmarkStart w:id="51" w:name="_Toc301706112"/>
      <w:bookmarkStart w:id="52" w:name="_Toc302205597"/>
      <w:bookmarkStart w:id="53" w:name="_Toc302205933"/>
      <w:bookmarkStart w:id="54" w:name="_Toc302570981"/>
      <w:bookmarkStart w:id="55" w:name="_Toc308807725"/>
      <w:bookmarkStart w:id="56" w:name="_Toc308807726"/>
      <w:bookmarkStart w:id="57" w:name="_Toc308807727"/>
      <w:bookmarkStart w:id="58" w:name="_Toc309374094"/>
      <w:bookmarkStart w:id="59" w:name="_Toc309374271"/>
      <w:bookmarkStart w:id="60" w:name="_Toc325740600"/>
      <w:bookmarkEnd w:id="50"/>
      <w:bookmarkEnd w:id="51"/>
      <w:bookmarkEnd w:id="52"/>
      <w:bookmarkEnd w:id="53"/>
      <w:bookmarkEnd w:id="54"/>
      <w:bookmarkEnd w:id="55"/>
      <w:bookmarkEnd w:id="56"/>
      <w:bookmarkEnd w:id="57"/>
      <w:bookmarkEnd w:id="58"/>
      <w:bookmarkEnd w:id="59"/>
      <w:bookmarkEnd w:id="60"/>
      <w:r w:rsidRPr="007A33D6">
        <w:rPr>
          <w:rFonts w:hAnsi="宋体" w:hint="eastAsia"/>
        </w:rPr>
        <w:t>通过工程技术手段将二氧化碳注入至适宜</w:t>
      </w:r>
      <w:r>
        <w:rPr>
          <w:rFonts w:hAnsi="宋体" w:hint="eastAsia"/>
        </w:rPr>
        <w:t>地质体</w:t>
      </w:r>
      <w:r w:rsidRPr="007A33D6">
        <w:rPr>
          <w:rFonts w:hAnsi="宋体" w:hint="eastAsia"/>
        </w:rPr>
        <w:t>中，实现其与大气长期隔绝的过程。</w:t>
      </w:r>
      <w:bookmarkStart w:id="61" w:name="_Toc121319026"/>
      <w:bookmarkStart w:id="62" w:name="_Toc121319107"/>
      <w:bookmarkStart w:id="63" w:name="_Toc127263182"/>
      <w:bookmarkStart w:id="64" w:name="_Toc131407627"/>
      <w:bookmarkStart w:id="65" w:name="_Toc131590739"/>
      <w:bookmarkStart w:id="66" w:name="_Toc131597901"/>
      <w:bookmarkStart w:id="67" w:name="_Toc133270993"/>
      <w:bookmarkStart w:id="68" w:name="_Toc121319027"/>
      <w:bookmarkStart w:id="69" w:name="_Toc121319108"/>
      <w:bookmarkStart w:id="70" w:name="_Toc127263183"/>
      <w:bookmarkStart w:id="71" w:name="_Toc301705760"/>
      <w:bookmarkStart w:id="72" w:name="_Toc301706113"/>
      <w:bookmarkStart w:id="73" w:name="_Toc302205598"/>
      <w:bookmarkStart w:id="74" w:name="_Toc302205934"/>
      <w:bookmarkStart w:id="75" w:name="_Toc302570982"/>
      <w:bookmarkStart w:id="76" w:name="_Toc308807728"/>
      <w:bookmarkStart w:id="77" w:name="_Toc309374095"/>
      <w:bookmarkStart w:id="78" w:name="_Toc309374272"/>
      <w:bookmarkStart w:id="79" w:name="_Toc325740601"/>
      <w:bookmarkStart w:id="80" w:name="_Toc326158553"/>
      <w:bookmarkStart w:id="81" w:name="_Toc327453671"/>
      <w:bookmarkStart w:id="82" w:name="_Toc328234936"/>
      <w:bookmarkStart w:id="83" w:name="_Toc328639165"/>
      <w:bookmarkStart w:id="84" w:name="_Toc341174695"/>
      <w:bookmarkStart w:id="85" w:name="_Toc342298651"/>
      <w:bookmarkStart w:id="86" w:name="_Toc121319028"/>
      <w:bookmarkStart w:id="87" w:name="_Toc121319109"/>
      <w:bookmarkStart w:id="88" w:name="_Toc127263184"/>
      <w:bookmarkStart w:id="89" w:name="_Toc131407628"/>
      <w:bookmarkStart w:id="90" w:name="_Toc131590740"/>
      <w:bookmarkStart w:id="91" w:name="_Toc131597902"/>
      <w:bookmarkStart w:id="92" w:name="_Toc133270994"/>
      <w:bookmarkStart w:id="93" w:name="_Toc301705761"/>
      <w:bookmarkStart w:id="94" w:name="_Toc301706114"/>
      <w:bookmarkStart w:id="95" w:name="_Toc302205599"/>
      <w:bookmarkStart w:id="96" w:name="_Toc302205935"/>
      <w:bookmarkStart w:id="97" w:name="_Toc302570983"/>
      <w:bookmarkStart w:id="98" w:name="_Toc308807729"/>
      <w:bookmarkStart w:id="99" w:name="_Toc309374096"/>
      <w:bookmarkStart w:id="100" w:name="_Toc309374273"/>
      <w:bookmarkStart w:id="101" w:name="_Toc325740602"/>
      <w:bookmarkStart w:id="102" w:name="_Toc326158554"/>
      <w:bookmarkStart w:id="103" w:name="_Toc327453672"/>
      <w:bookmarkStart w:id="104" w:name="_Toc328234937"/>
      <w:bookmarkStart w:id="105" w:name="_Toc328639166"/>
      <w:bookmarkStart w:id="106" w:name="_Toc341174696"/>
      <w:bookmarkStart w:id="107" w:name="_Toc342298652"/>
      <w:bookmarkStart w:id="108" w:name="_Toc121319029"/>
      <w:bookmarkStart w:id="109" w:name="_Toc121319110"/>
      <w:bookmarkStart w:id="110" w:name="_Toc127263185"/>
      <w:bookmarkStart w:id="111" w:name="_Toc131407629"/>
      <w:bookmarkStart w:id="112" w:name="_Toc131590741"/>
      <w:bookmarkStart w:id="113" w:name="_Toc131597903"/>
      <w:bookmarkStart w:id="114" w:name="_Toc133270995"/>
      <w:bookmarkStart w:id="115" w:name="_Toc121319030"/>
      <w:bookmarkStart w:id="116" w:name="_Toc121319111"/>
      <w:bookmarkStart w:id="117" w:name="_Toc127263186"/>
      <w:bookmarkStart w:id="118" w:name="_Toc131407630"/>
      <w:bookmarkStart w:id="119" w:name="_Toc131590742"/>
      <w:bookmarkStart w:id="120" w:name="_Toc131597904"/>
      <w:bookmarkStart w:id="121" w:name="_Toc133270996"/>
      <w:bookmarkStart w:id="122" w:name="_Toc121319031"/>
      <w:bookmarkStart w:id="123" w:name="_Toc121319112"/>
      <w:bookmarkStart w:id="124" w:name="_Toc127263187"/>
      <w:bookmarkStart w:id="125" w:name="_Toc131407631"/>
      <w:bookmarkStart w:id="126" w:name="_Toc131590743"/>
      <w:bookmarkStart w:id="127" w:name="_Toc131597905"/>
      <w:bookmarkStart w:id="128" w:name="_Toc133270997"/>
      <w:bookmarkStart w:id="129" w:name="_Toc121319032"/>
      <w:bookmarkStart w:id="130" w:name="_Toc121319113"/>
      <w:bookmarkStart w:id="131" w:name="_Toc127263188"/>
      <w:bookmarkStart w:id="132" w:name="_Toc131407632"/>
      <w:bookmarkStart w:id="133" w:name="_Toc131590744"/>
      <w:bookmarkStart w:id="134" w:name="_Toc131597906"/>
      <w:bookmarkStart w:id="135" w:name="_Toc121319033"/>
      <w:bookmarkStart w:id="136" w:name="_Toc121319114"/>
      <w:bookmarkStart w:id="137" w:name="_Toc127263189"/>
      <w:bookmarkStart w:id="138" w:name="_Toc131407633"/>
      <w:bookmarkStart w:id="139" w:name="_Toc131590745"/>
      <w:bookmarkStart w:id="140" w:name="_Toc131597907"/>
      <w:bookmarkStart w:id="141" w:name="_Toc133270998"/>
      <w:bookmarkStart w:id="142" w:name="_Toc121319034"/>
      <w:bookmarkStart w:id="143" w:name="_Toc121319115"/>
      <w:bookmarkStart w:id="144" w:name="_Toc127263190"/>
      <w:bookmarkStart w:id="145" w:name="_Toc131407634"/>
      <w:bookmarkStart w:id="146" w:name="_Toc131590746"/>
      <w:bookmarkStart w:id="147" w:name="_Toc131597908"/>
      <w:bookmarkStart w:id="148" w:name="_Toc133270999"/>
      <w:bookmarkStart w:id="149" w:name="_Toc121319035"/>
      <w:bookmarkStart w:id="150" w:name="_Toc121319116"/>
      <w:bookmarkStart w:id="151" w:name="_Toc127263191"/>
      <w:bookmarkStart w:id="152" w:name="_Toc131407635"/>
      <w:bookmarkStart w:id="153" w:name="_Toc131590747"/>
      <w:bookmarkStart w:id="154" w:name="_Toc131597909"/>
      <w:bookmarkStart w:id="155" w:name="_Toc13327100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14:paraId="188F1055" w14:textId="77777777" w:rsidR="005B3DBE" w:rsidRDefault="005B3DBE" w:rsidP="005B3DBE">
      <w:pPr>
        <w:pStyle w:val="affff0"/>
      </w:pPr>
      <w:r>
        <w:rPr>
          <w:rFonts w:hint="eastAsia"/>
        </w:rPr>
        <w:t>适宜地质体通常包括深部咸水层、枯竭油气藏等，由于大多数枯竭油气藏中仍含有地层水，二氧化碳地质封存一般指咸水层封存。</w:t>
      </w:r>
    </w:p>
    <w:p w14:paraId="0012B87D" w14:textId="04174A4D" w:rsidR="0020294C" w:rsidRPr="0020294C" w:rsidRDefault="0020294C" w:rsidP="0020294C">
      <w:pPr>
        <w:pStyle w:val="affffffffffff3"/>
        <w:ind w:left="420" w:hangingChars="200" w:hanging="420"/>
        <w:rPr>
          <w:rFonts w:ascii="黑体" w:eastAsia="黑体" w:hAnsi="黑体"/>
        </w:rPr>
      </w:pPr>
      <w:r w:rsidRPr="0020294C">
        <w:rPr>
          <w:rFonts w:ascii="黑体" w:eastAsia="黑体" w:hAnsi="黑体"/>
        </w:rPr>
        <w:br/>
      </w:r>
      <w:r w:rsidR="003254E4">
        <w:rPr>
          <w:rFonts w:ascii="黑体" w:eastAsia="黑体" w:hAnsi="黑体" w:hint="eastAsia"/>
        </w:rPr>
        <w:t>普查</w:t>
      </w:r>
      <w:r w:rsidR="00EE191D" w:rsidRPr="00EE191D">
        <w:rPr>
          <w:rFonts w:ascii="Times New Roman" w:eastAsia="黑体" w:hint="eastAsia"/>
          <w:b/>
          <w:bCs/>
        </w:rPr>
        <w:t xml:space="preserve"> general</w:t>
      </w:r>
      <w:r w:rsidR="00EE191D" w:rsidRPr="00EE191D">
        <w:rPr>
          <w:rFonts w:ascii="Times New Roman" w:eastAsia="黑体"/>
          <w:b/>
          <w:bCs/>
        </w:rPr>
        <w:t xml:space="preserve"> </w:t>
      </w:r>
      <w:r w:rsidR="00EE191D" w:rsidRPr="00EE191D">
        <w:rPr>
          <w:rFonts w:ascii="Times New Roman" w:eastAsia="黑体" w:hint="eastAsia"/>
          <w:b/>
          <w:bCs/>
        </w:rPr>
        <w:t>exploration</w:t>
      </w:r>
    </w:p>
    <w:p w14:paraId="66CC9BC5" w14:textId="734C9C73" w:rsidR="00EE191D" w:rsidRPr="00951D95" w:rsidRDefault="009337EF" w:rsidP="00EE191D">
      <w:pPr>
        <w:pStyle w:val="affffffffff"/>
        <w:numPr>
          <w:ilvl w:val="0"/>
          <w:numId w:val="0"/>
        </w:numPr>
        <w:ind w:firstLineChars="200" w:firstLine="420"/>
      </w:pPr>
      <w:r w:rsidRPr="00CB06E2">
        <w:rPr>
          <w:rFonts w:hint="eastAsia"/>
        </w:rPr>
        <w:t>咸水层二氧化碳地质封存选址的初级阶段，</w:t>
      </w:r>
      <w:r w:rsidR="00B32AAE" w:rsidRPr="00CB06E2">
        <w:rPr>
          <w:rFonts w:hint="eastAsia"/>
        </w:rPr>
        <w:t>通过</w:t>
      </w:r>
      <w:r w:rsidR="00EE191D" w:rsidRPr="00CB06E2">
        <w:rPr>
          <w:rFonts w:hint="eastAsia"/>
        </w:rPr>
        <w:t>选择性地地震普查，结合</w:t>
      </w:r>
      <w:r w:rsidR="00B32AAE" w:rsidRPr="00CB06E2">
        <w:rPr>
          <w:rFonts w:hint="eastAsia"/>
        </w:rPr>
        <w:t>已有深部钻井数据</w:t>
      </w:r>
      <w:r w:rsidR="00497CED">
        <w:rPr>
          <w:rFonts w:hint="eastAsia"/>
        </w:rPr>
        <w:t>，</w:t>
      </w:r>
      <w:r w:rsidR="00B32AAE" w:rsidRPr="00CB06E2">
        <w:rPr>
          <w:rFonts w:hint="eastAsia"/>
        </w:rPr>
        <w:t>综合分析</w:t>
      </w:r>
      <w:r w:rsidR="00497CED">
        <w:rPr>
          <w:rFonts w:hint="eastAsia"/>
        </w:rPr>
        <w:t>并预测圈定</w:t>
      </w:r>
      <w:r w:rsidR="00EE191D" w:rsidRPr="00CB06E2">
        <w:rPr>
          <w:rFonts w:hint="eastAsia"/>
        </w:rPr>
        <w:t>适宜咸水层</w:t>
      </w:r>
      <w:r w:rsidR="00E33E1E">
        <w:rPr>
          <w:rFonts w:hint="eastAsia"/>
        </w:rPr>
        <w:t>储层</w:t>
      </w:r>
      <w:r w:rsidR="00B32AAE" w:rsidRPr="00CB06E2">
        <w:rPr>
          <w:rFonts w:hint="eastAsia"/>
        </w:rPr>
        <w:t>的过程</w:t>
      </w:r>
      <w:r w:rsidR="00EE191D" w:rsidRPr="00CB06E2">
        <w:rPr>
          <w:rFonts w:hint="eastAsia"/>
        </w:rPr>
        <w:t>。</w:t>
      </w:r>
    </w:p>
    <w:p w14:paraId="68FC3CDA" w14:textId="67246DFF" w:rsidR="0020294C" w:rsidRDefault="0020294C" w:rsidP="0020294C">
      <w:pPr>
        <w:pStyle w:val="affffffffffff3"/>
        <w:ind w:left="420" w:hangingChars="200" w:hanging="420"/>
        <w:rPr>
          <w:rFonts w:ascii="Times New Roman" w:eastAsia="黑体"/>
          <w:b/>
          <w:bCs/>
        </w:rPr>
      </w:pPr>
      <w:r w:rsidRPr="0020294C">
        <w:rPr>
          <w:rFonts w:ascii="黑体" w:eastAsia="黑体" w:hAnsi="黑体"/>
        </w:rPr>
        <w:br/>
      </w:r>
      <w:r w:rsidR="003254E4">
        <w:rPr>
          <w:rFonts w:ascii="黑体" w:eastAsia="黑体" w:hAnsi="黑体" w:hint="eastAsia"/>
        </w:rPr>
        <w:t>详查</w:t>
      </w:r>
      <w:r w:rsidR="009337EF">
        <w:rPr>
          <w:rFonts w:ascii="黑体" w:eastAsia="黑体" w:hAnsi="黑体" w:hint="eastAsia"/>
        </w:rPr>
        <w:t xml:space="preserve"> </w:t>
      </w:r>
      <w:r w:rsidR="009337EF" w:rsidRPr="009337EF">
        <w:rPr>
          <w:rFonts w:ascii="Times New Roman" w:eastAsia="黑体" w:hint="eastAsia"/>
          <w:b/>
          <w:bCs/>
        </w:rPr>
        <w:t>detailed</w:t>
      </w:r>
      <w:r w:rsidR="009337EF" w:rsidRPr="009337EF">
        <w:rPr>
          <w:rFonts w:ascii="Times New Roman" w:eastAsia="黑体"/>
          <w:b/>
          <w:bCs/>
        </w:rPr>
        <w:t xml:space="preserve"> </w:t>
      </w:r>
      <w:r w:rsidR="009337EF" w:rsidRPr="00EE191D">
        <w:rPr>
          <w:rFonts w:ascii="Times New Roman" w:eastAsia="黑体" w:hint="eastAsia"/>
          <w:b/>
          <w:bCs/>
        </w:rPr>
        <w:t>exploration</w:t>
      </w:r>
    </w:p>
    <w:p w14:paraId="7B9CB995" w14:textId="6A56B94A" w:rsidR="00CB06E2" w:rsidRDefault="00CB06E2" w:rsidP="00CB06E2">
      <w:pPr>
        <w:pStyle w:val="afffff9"/>
        <w:ind w:firstLine="420"/>
      </w:pPr>
      <w:r>
        <w:rPr>
          <w:rFonts w:hint="eastAsia"/>
        </w:rPr>
        <w:t>咸水层二氧化碳地质封存选址的中级阶段，通过二维地震等地球物理详查和预探井钻探等手段，综合分析</w:t>
      </w:r>
      <w:r w:rsidR="00497CED">
        <w:rPr>
          <w:rFonts w:hint="eastAsia"/>
        </w:rPr>
        <w:t>并基本</w:t>
      </w:r>
      <w:r>
        <w:rPr>
          <w:rFonts w:hint="eastAsia"/>
        </w:rPr>
        <w:t>圈定适宜咸水层</w:t>
      </w:r>
      <w:r w:rsidR="00E33E1E">
        <w:rPr>
          <w:rFonts w:hint="eastAsia"/>
        </w:rPr>
        <w:t>储层</w:t>
      </w:r>
      <w:r>
        <w:rPr>
          <w:rFonts w:hint="eastAsia"/>
        </w:rPr>
        <w:t>的过程。</w:t>
      </w:r>
    </w:p>
    <w:p w14:paraId="65B803BF" w14:textId="77777777" w:rsidR="00AF2453" w:rsidRDefault="00AF2453" w:rsidP="00766697">
      <w:pPr>
        <w:pStyle w:val="affffffffffff3"/>
        <w:ind w:left="420" w:hangingChars="200" w:hanging="420"/>
        <w:rPr>
          <w:rFonts w:ascii="黑体" w:eastAsia="黑体" w:hAnsi="黑体"/>
        </w:rPr>
      </w:pPr>
    </w:p>
    <w:p w14:paraId="18CA7058" w14:textId="637113E5" w:rsidR="00AF2453" w:rsidRDefault="003254E4" w:rsidP="003254E4">
      <w:pPr>
        <w:pStyle w:val="affffffffffff3"/>
        <w:numPr>
          <w:ilvl w:val="0"/>
          <w:numId w:val="0"/>
        </w:numPr>
        <w:ind w:left="420"/>
        <w:rPr>
          <w:rFonts w:ascii="Times New Roman" w:eastAsia="黑体"/>
          <w:b/>
          <w:bCs/>
        </w:rPr>
      </w:pPr>
      <w:r w:rsidRPr="003254E4">
        <w:rPr>
          <w:rFonts w:ascii="黑体" w:eastAsia="黑体" w:hAnsi="黑体" w:hint="eastAsia"/>
        </w:rPr>
        <w:t>勘探</w:t>
      </w:r>
      <w:r w:rsidR="009337EF" w:rsidRPr="009337EF">
        <w:rPr>
          <w:rFonts w:ascii="Times New Roman" w:eastAsia="黑体" w:hint="eastAsia"/>
          <w:b/>
          <w:bCs/>
        </w:rPr>
        <w:t xml:space="preserve"> advanced</w:t>
      </w:r>
      <w:r w:rsidR="009337EF" w:rsidRPr="009337EF">
        <w:rPr>
          <w:rFonts w:ascii="Times New Roman" w:eastAsia="黑体"/>
          <w:b/>
          <w:bCs/>
        </w:rPr>
        <w:t xml:space="preserve"> </w:t>
      </w:r>
      <w:r w:rsidR="009337EF" w:rsidRPr="009337EF">
        <w:rPr>
          <w:rFonts w:ascii="Times New Roman" w:eastAsia="黑体" w:hint="eastAsia"/>
          <w:b/>
          <w:bCs/>
        </w:rPr>
        <w:t>exploration</w:t>
      </w:r>
    </w:p>
    <w:p w14:paraId="74E13CE5" w14:textId="39B70048" w:rsidR="00CB06E2" w:rsidRDefault="00CB06E2" w:rsidP="00CB06E2">
      <w:pPr>
        <w:pStyle w:val="afffff9"/>
        <w:ind w:firstLine="420"/>
      </w:pPr>
      <w:r>
        <w:rPr>
          <w:rFonts w:hint="eastAsia"/>
        </w:rPr>
        <w:t>咸水层二氧化碳地质封存选址的高级阶段</w:t>
      </w:r>
      <w:r w:rsidRPr="00951D95">
        <w:rPr>
          <w:rFonts w:hint="eastAsia"/>
        </w:rPr>
        <w:t>，</w:t>
      </w:r>
      <w:r>
        <w:rPr>
          <w:rFonts w:hint="eastAsia"/>
        </w:rPr>
        <w:t>通过</w:t>
      </w:r>
      <w:r w:rsidRPr="00951D95">
        <w:rPr>
          <w:rFonts w:hint="eastAsia"/>
        </w:rPr>
        <w:t>二维地震精查或三维地震勘探</w:t>
      </w:r>
      <w:r>
        <w:rPr>
          <w:rFonts w:hint="eastAsia"/>
        </w:rPr>
        <w:t>、补充钻探等手段，综合分析</w:t>
      </w:r>
      <w:r w:rsidR="00497CED">
        <w:rPr>
          <w:rFonts w:hint="eastAsia"/>
        </w:rPr>
        <w:t>并</w:t>
      </w:r>
      <w:r>
        <w:rPr>
          <w:rFonts w:hint="eastAsia"/>
        </w:rPr>
        <w:t>圈定适宜封存咸水层</w:t>
      </w:r>
      <w:r w:rsidR="00E33E1E">
        <w:rPr>
          <w:rFonts w:hint="eastAsia"/>
        </w:rPr>
        <w:t>储层</w:t>
      </w:r>
      <w:r>
        <w:rPr>
          <w:rFonts w:hint="eastAsia"/>
        </w:rPr>
        <w:t>的过程</w:t>
      </w:r>
      <w:r w:rsidRPr="00951D95">
        <w:rPr>
          <w:rFonts w:hint="eastAsia"/>
        </w:rPr>
        <w:t>。</w:t>
      </w:r>
    </w:p>
    <w:p w14:paraId="5F74A428" w14:textId="77777777" w:rsidR="00AF2453" w:rsidRDefault="00AF2453" w:rsidP="00766697">
      <w:pPr>
        <w:pStyle w:val="affffffffffff3"/>
        <w:ind w:left="420" w:hangingChars="200" w:hanging="420"/>
        <w:rPr>
          <w:rFonts w:ascii="黑体" w:eastAsia="黑体" w:hAnsi="黑体"/>
        </w:rPr>
      </w:pPr>
    </w:p>
    <w:p w14:paraId="601F0163" w14:textId="77777777" w:rsidR="009F67F6" w:rsidRPr="009F67F6" w:rsidRDefault="00E73B38" w:rsidP="009F67F6">
      <w:pPr>
        <w:pStyle w:val="affffffffffff3"/>
        <w:numPr>
          <w:ilvl w:val="0"/>
          <w:numId w:val="0"/>
        </w:numPr>
        <w:ind w:left="420"/>
        <w:rPr>
          <w:rFonts w:ascii="黑体" w:eastAsia="黑体" w:hAnsi="黑体"/>
        </w:rPr>
      </w:pPr>
      <w:r w:rsidRPr="00E73B38">
        <w:rPr>
          <w:rFonts w:ascii="黑体" w:eastAsia="黑体" w:hAnsi="黑体" w:hint="eastAsia"/>
        </w:rPr>
        <w:t>远景区</w:t>
      </w:r>
      <w:r w:rsidR="009F67F6" w:rsidRPr="009F67F6">
        <w:rPr>
          <w:rFonts w:ascii="Times New Roman" w:eastAsia="黑体" w:hint="eastAsia"/>
          <w:b/>
          <w:bCs/>
        </w:rPr>
        <w:t xml:space="preserve"> </w:t>
      </w:r>
      <w:r w:rsidR="009F67F6" w:rsidRPr="009F67F6">
        <w:rPr>
          <w:rFonts w:ascii="Times New Roman" w:eastAsia="黑体"/>
          <w:b/>
          <w:bCs/>
        </w:rPr>
        <w:t>prospective area</w:t>
      </w:r>
    </w:p>
    <w:p w14:paraId="7C281486" w14:textId="097C7B95" w:rsidR="00E73B38" w:rsidRPr="00AF2453" w:rsidRDefault="00B27B3A" w:rsidP="00497CED">
      <w:pPr>
        <w:pStyle w:val="affffffffff"/>
        <w:numPr>
          <w:ilvl w:val="0"/>
          <w:numId w:val="0"/>
        </w:numPr>
        <w:ind w:firstLineChars="200" w:firstLine="420"/>
      </w:pPr>
      <w:bookmarkStart w:id="156" w:name="_Hlk141541117"/>
      <w:r w:rsidRPr="00B27B3A">
        <w:rPr>
          <w:rFonts w:hint="eastAsia"/>
        </w:rPr>
        <w:t>在咸水层二氧化碳地质封存选址初级阶段</w:t>
      </w:r>
      <w:r w:rsidR="00497CED">
        <w:rPr>
          <w:rFonts w:hint="eastAsia"/>
        </w:rPr>
        <w:t>预测圈定的</w:t>
      </w:r>
      <w:r w:rsidR="00497CED" w:rsidRPr="00497CED">
        <w:rPr>
          <w:rFonts w:hint="eastAsia"/>
        </w:rPr>
        <w:t>适宜咸水层储层在平面上的投影分布区</w:t>
      </w:r>
      <w:r w:rsidR="00497CED">
        <w:rPr>
          <w:rFonts w:hint="eastAsia"/>
        </w:rPr>
        <w:t>。</w:t>
      </w:r>
    </w:p>
    <w:bookmarkEnd w:id="156"/>
    <w:p w14:paraId="4146BDC2" w14:textId="19899E87" w:rsidR="0020294C" w:rsidRPr="00497CED" w:rsidRDefault="00766697" w:rsidP="00766697">
      <w:pPr>
        <w:pStyle w:val="affffffffffff3"/>
        <w:ind w:left="420" w:hangingChars="200" w:hanging="420"/>
        <w:rPr>
          <w:rFonts w:ascii="黑体" w:eastAsia="黑体" w:hAnsi="黑体"/>
        </w:rPr>
      </w:pPr>
      <w:r w:rsidRPr="00766697">
        <w:rPr>
          <w:rFonts w:ascii="黑体" w:eastAsia="黑体" w:hAnsi="黑体"/>
        </w:rPr>
        <w:br/>
      </w:r>
      <w:r w:rsidR="00E73B38" w:rsidRPr="00497CED">
        <w:rPr>
          <w:rFonts w:ascii="黑体" w:eastAsia="黑体" w:hAnsi="黑体" w:hint="eastAsia"/>
        </w:rPr>
        <w:t>靶区</w:t>
      </w:r>
      <w:r w:rsidR="00A90A97" w:rsidRPr="00497CED">
        <w:rPr>
          <w:rFonts w:ascii="Times New Roman" w:eastAsia="黑体" w:hint="eastAsia"/>
          <w:b/>
          <w:bCs/>
        </w:rPr>
        <w:t xml:space="preserve"> target</w:t>
      </w:r>
      <w:r w:rsidR="00A90A97" w:rsidRPr="00497CED">
        <w:rPr>
          <w:rFonts w:ascii="Times New Roman" w:eastAsia="黑体"/>
          <w:b/>
          <w:bCs/>
        </w:rPr>
        <w:t xml:space="preserve"> </w:t>
      </w:r>
      <w:r w:rsidR="00A90A97" w:rsidRPr="00497CED">
        <w:rPr>
          <w:rFonts w:ascii="Times New Roman" w:eastAsia="黑体" w:hint="eastAsia"/>
          <w:b/>
          <w:bCs/>
        </w:rPr>
        <w:t>area</w:t>
      </w:r>
    </w:p>
    <w:p w14:paraId="0C9E1769" w14:textId="50E24DC0" w:rsidR="00497CED" w:rsidRPr="00497CED" w:rsidRDefault="00497CED" w:rsidP="00497CED">
      <w:pPr>
        <w:pStyle w:val="affffffffff"/>
        <w:numPr>
          <w:ilvl w:val="0"/>
          <w:numId w:val="0"/>
        </w:numPr>
        <w:ind w:firstLineChars="200" w:firstLine="420"/>
      </w:pPr>
      <w:bookmarkStart w:id="157" w:name="_Hlk141541127"/>
      <w:r w:rsidRPr="00497CED">
        <w:rPr>
          <w:rFonts w:hint="eastAsia"/>
        </w:rPr>
        <w:t>在咸水层二氧化碳地质封存选址中级阶段基本圈定的适宜咸水层储层在平面上的投影分布区。</w:t>
      </w:r>
    </w:p>
    <w:bookmarkEnd w:id="157"/>
    <w:p w14:paraId="36B4EF08" w14:textId="669AE897" w:rsidR="0020294C" w:rsidRPr="00497CED" w:rsidRDefault="00766697" w:rsidP="00766697">
      <w:pPr>
        <w:pStyle w:val="affffffffffff3"/>
        <w:ind w:left="420" w:hangingChars="200" w:hanging="420"/>
        <w:rPr>
          <w:rFonts w:ascii="黑体" w:eastAsia="黑体" w:hAnsi="黑体"/>
        </w:rPr>
      </w:pPr>
      <w:r w:rsidRPr="00497CED">
        <w:rPr>
          <w:rFonts w:ascii="黑体" w:eastAsia="黑体" w:hAnsi="黑体"/>
        </w:rPr>
        <w:br/>
      </w:r>
      <w:r w:rsidR="00E73B38" w:rsidRPr="00497CED">
        <w:rPr>
          <w:rFonts w:ascii="黑体" w:eastAsia="黑体" w:hAnsi="黑体" w:hint="eastAsia"/>
        </w:rPr>
        <w:t>场地</w:t>
      </w:r>
      <w:r w:rsidR="009F67F6" w:rsidRPr="00497CED">
        <w:rPr>
          <w:rFonts w:ascii="Times New Roman" w:eastAsia="黑体" w:hint="eastAsia"/>
          <w:b/>
          <w:bCs/>
        </w:rPr>
        <w:t xml:space="preserve"> site</w:t>
      </w:r>
    </w:p>
    <w:p w14:paraId="6B2D4ADC" w14:textId="0CD294F8" w:rsidR="00497CED" w:rsidRPr="00AF2453" w:rsidRDefault="00497CED" w:rsidP="00497CED">
      <w:pPr>
        <w:pStyle w:val="affffffffff"/>
        <w:numPr>
          <w:ilvl w:val="0"/>
          <w:numId w:val="0"/>
        </w:numPr>
        <w:ind w:firstLineChars="200" w:firstLine="420"/>
      </w:pPr>
      <w:r w:rsidRPr="00497CED">
        <w:rPr>
          <w:rFonts w:hint="eastAsia"/>
        </w:rPr>
        <w:t>在咸水层二氧化碳地质封存选址高级阶段圈定的适宜咸水层储层在平面上的投影分布区。</w:t>
      </w:r>
    </w:p>
    <w:p w14:paraId="4DCB8168" w14:textId="77777777" w:rsidR="00006BC4" w:rsidRDefault="00006BC4" w:rsidP="00006BC4">
      <w:pPr>
        <w:pStyle w:val="affffffffffff3"/>
        <w:ind w:left="420" w:hangingChars="200" w:hanging="420"/>
        <w:rPr>
          <w:rFonts w:ascii="黑体" w:eastAsia="黑体" w:hAnsi="黑体"/>
        </w:rPr>
      </w:pPr>
    </w:p>
    <w:p w14:paraId="13FA27DF" w14:textId="77777777" w:rsidR="006D669C" w:rsidRPr="006D669C" w:rsidRDefault="006D669C" w:rsidP="006D669C">
      <w:pPr>
        <w:pStyle w:val="affffffffffff3"/>
        <w:numPr>
          <w:ilvl w:val="0"/>
          <w:numId w:val="0"/>
        </w:numPr>
        <w:ind w:left="420"/>
        <w:rPr>
          <w:rFonts w:ascii="黑体" w:eastAsia="黑体" w:hAnsi="黑体"/>
        </w:rPr>
      </w:pPr>
      <w:r w:rsidRPr="006D669C">
        <w:rPr>
          <w:rFonts w:ascii="黑体" w:eastAsia="黑体" w:hAnsi="黑体" w:hint="eastAsia"/>
        </w:rPr>
        <w:t>技术容量</w:t>
      </w:r>
      <w:r w:rsidRPr="00E33E1E">
        <w:rPr>
          <w:rFonts w:ascii="Times New Roman" w:eastAsia="黑体" w:hint="eastAsia"/>
          <w:b/>
          <w:bCs/>
        </w:rPr>
        <w:t xml:space="preserve">  t</w:t>
      </w:r>
      <w:r w:rsidRPr="00E33E1E">
        <w:rPr>
          <w:rFonts w:ascii="Times New Roman" w:eastAsia="黑体"/>
          <w:b/>
          <w:bCs/>
        </w:rPr>
        <w:t>echnically capacity</w:t>
      </w:r>
    </w:p>
    <w:p w14:paraId="7ED8473C" w14:textId="5CD51438" w:rsidR="006D669C" w:rsidRDefault="006D669C" w:rsidP="006D669C">
      <w:pPr>
        <w:pStyle w:val="affffffffffff9"/>
        <w:ind w:firstLine="420"/>
      </w:pPr>
      <w:r w:rsidRPr="00D71F37">
        <w:rPr>
          <w:rFonts w:hint="eastAsia"/>
        </w:rPr>
        <w:lastRenderedPageBreak/>
        <w:t>考虑技术</w:t>
      </w:r>
      <w:r>
        <w:rPr>
          <w:rFonts w:hint="eastAsia"/>
        </w:rPr>
        <w:t>条件估算的咸水层</w:t>
      </w:r>
      <w:r w:rsidRPr="00D71F37">
        <w:rPr>
          <w:rFonts w:hint="eastAsia"/>
        </w:rPr>
        <w:t>储层有效封存</w:t>
      </w:r>
      <w:r>
        <w:rPr>
          <w:rFonts w:hint="eastAsia"/>
        </w:rPr>
        <w:t>量，包括预测技术容量、控制技术容量和探明技术容量三级</w:t>
      </w:r>
      <w:r w:rsidRPr="00D71F37">
        <w:rPr>
          <w:rFonts w:hint="eastAsia"/>
        </w:rPr>
        <w:t>。</w:t>
      </w:r>
    </w:p>
    <w:p w14:paraId="75758494" w14:textId="6B069321" w:rsidR="00E33E1E" w:rsidRDefault="00E33E1E" w:rsidP="00E33E1E">
      <w:pPr>
        <w:pStyle w:val="affff0"/>
      </w:pPr>
      <w:r>
        <w:rPr>
          <w:rFonts w:hint="eastAsia"/>
        </w:rPr>
        <w:t>技术容量是咸水层二氧化碳地质封存潜力类型之一。</w:t>
      </w:r>
    </w:p>
    <w:p w14:paraId="0B7F78F0" w14:textId="77777777" w:rsidR="008E3727" w:rsidRPr="002063F6" w:rsidRDefault="008E3727" w:rsidP="00566F28">
      <w:pPr>
        <w:pStyle w:val="affffffffffff3"/>
        <w:ind w:left="420" w:hangingChars="200" w:hanging="420"/>
      </w:pPr>
    </w:p>
    <w:p w14:paraId="344F42E4" w14:textId="77777777" w:rsidR="008E3727" w:rsidRPr="002063F6" w:rsidRDefault="008E3727" w:rsidP="00566F28">
      <w:pPr>
        <w:pStyle w:val="affffffffffff3"/>
        <w:numPr>
          <w:ilvl w:val="0"/>
          <w:numId w:val="0"/>
        </w:numPr>
        <w:ind w:left="420"/>
      </w:pPr>
      <w:r w:rsidRPr="00566F28">
        <w:rPr>
          <w:rFonts w:ascii="黑体" w:eastAsia="黑体" w:hAnsi="黑体" w:hint="eastAsia"/>
        </w:rPr>
        <w:t xml:space="preserve">储集条件 </w:t>
      </w:r>
      <w:r w:rsidRPr="002063F6">
        <w:rPr>
          <w:rFonts w:hint="eastAsia"/>
        </w:rPr>
        <w:t xml:space="preserve"> </w:t>
      </w:r>
      <w:r>
        <w:rPr>
          <w:rFonts w:ascii="Times New Roman" w:hint="eastAsia"/>
          <w:b/>
        </w:rPr>
        <w:t>storage</w:t>
      </w:r>
      <w:r w:rsidRPr="00D41E79">
        <w:rPr>
          <w:rFonts w:ascii="Times New Roman" w:hint="eastAsia"/>
          <w:b/>
        </w:rPr>
        <w:t xml:space="preserve"> condition</w:t>
      </w:r>
      <w:r>
        <w:rPr>
          <w:rFonts w:ascii="Times New Roman" w:hint="eastAsia"/>
          <w:b/>
        </w:rPr>
        <w:t>s</w:t>
      </w:r>
    </w:p>
    <w:p w14:paraId="5FC5E50A" w14:textId="77777777" w:rsidR="008E3727" w:rsidRDefault="008E3727" w:rsidP="008E3727">
      <w:pPr>
        <w:pStyle w:val="affffffffffff9"/>
        <w:ind w:firstLine="420"/>
      </w:pPr>
      <w:r>
        <w:rPr>
          <w:rFonts w:hint="eastAsia"/>
        </w:rPr>
        <w:t>咸水层</w:t>
      </w:r>
      <w:r w:rsidRPr="002063F6">
        <w:rPr>
          <w:rFonts w:hint="eastAsia"/>
        </w:rPr>
        <w:t>能够渗流和封存</w:t>
      </w:r>
      <w:r w:rsidRPr="00755929">
        <w:rPr>
          <w:rFonts w:ascii="Times New Roman" w:hint="eastAsia"/>
        </w:rPr>
        <w:t>二氧化碳</w:t>
      </w:r>
      <w:r w:rsidRPr="002063F6">
        <w:rPr>
          <w:rFonts w:hint="eastAsia"/>
        </w:rPr>
        <w:t>的能力。</w:t>
      </w:r>
    </w:p>
    <w:p w14:paraId="45F0A406" w14:textId="77777777" w:rsidR="008E3727" w:rsidRPr="002063F6" w:rsidRDefault="008E3727" w:rsidP="00566F28">
      <w:pPr>
        <w:pStyle w:val="affffffffffff3"/>
        <w:ind w:left="420" w:hangingChars="200" w:hanging="420"/>
      </w:pPr>
      <w:bookmarkStart w:id="158" w:name="_Toc133271001"/>
      <w:bookmarkStart w:id="159" w:name="_Toc136262533"/>
      <w:bookmarkStart w:id="160" w:name="_Toc136470554"/>
      <w:bookmarkStart w:id="161" w:name="_Toc136869892"/>
      <w:bookmarkStart w:id="162" w:name="_Toc141276767"/>
      <w:bookmarkEnd w:id="158"/>
      <w:bookmarkEnd w:id="159"/>
      <w:bookmarkEnd w:id="160"/>
      <w:bookmarkEnd w:id="161"/>
      <w:bookmarkEnd w:id="162"/>
    </w:p>
    <w:p w14:paraId="3BD14988" w14:textId="77777777" w:rsidR="008E3727" w:rsidRPr="008764FB" w:rsidRDefault="008E3727" w:rsidP="00566F28">
      <w:pPr>
        <w:pStyle w:val="affffffffffff3"/>
        <w:numPr>
          <w:ilvl w:val="0"/>
          <w:numId w:val="0"/>
        </w:numPr>
        <w:ind w:left="420"/>
      </w:pPr>
      <w:r w:rsidRPr="00566F28">
        <w:rPr>
          <w:rFonts w:ascii="黑体" w:eastAsia="黑体" w:hAnsi="黑体" w:hint="eastAsia"/>
        </w:rPr>
        <w:t xml:space="preserve">盖层封闭性  </w:t>
      </w:r>
      <w:r w:rsidRPr="008764FB">
        <w:rPr>
          <w:rFonts w:ascii="Times New Roman" w:hint="eastAsia"/>
          <w:b/>
        </w:rPr>
        <w:t>sealing ability</w:t>
      </w:r>
    </w:p>
    <w:p w14:paraId="66FEA798" w14:textId="77777777" w:rsidR="008E3727" w:rsidRDefault="008E3727" w:rsidP="008E3727">
      <w:pPr>
        <w:pStyle w:val="affffffffffff9"/>
        <w:ind w:firstLine="420"/>
      </w:pPr>
      <w:r>
        <w:rPr>
          <w:rFonts w:hint="eastAsia"/>
        </w:rPr>
        <w:t>盖层能够封隔二氧化碳向上发生泄漏的能力。</w:t>
      </w:r>
    </w:p>
    <w:p w14:paraId="52704D1B" w14:textId="77777777" w:rsidR="008E3727" w:rsidRDefault="008E3727" w:rsidP="00566F28">
      <w:pPr>
        <w:pStyle w:val="affffffffffff3"/>
        <w:ind w:left="420" w:hangingChars="200" w:hanging="420"/>
      </w:pPr>
      <w:bookmarkStart w:id="163" w:name="_Toc133271002"/>
      <w:bookmarkStart w:id="164" w:name="_Toc136262534"/>
      <w:bookmarkStart w:id="165" w:name="_Toc136470555"/>
      <w:bookmarkStart w:id="166" w:name="_Toc136869893"/>
      <w:bookmarkStart w:id="167" w:name="_Toc141276768"/>
      <w:bookmarkEnd w:id="163"/>
      <w:bookmarkEnd w:id="164"/>
      <w:bookmarkEnd w:id="165"/>
      <w:bookmarkEnd w:id="166"/>
      <w:bookmarkEnd w:id="167"/>
    </w:p>
    <w:p w14:paraId="394AEB50" w14:textId="77777777" w:rsidR="008E3727" w:rsidRDefault="008E3727" w:rsidP="00566F28">
      <w:pPr>
        <w:pStyle w:val="affffffffffff3"/>
        <w:numPr>
          <w:ilvl w:val="0"/>
          <w:numId w:val="0"/>
        </w:numPr>
        <w:ind w:left="420"/>
      </w:pPr>
      <w:r w:rsidRPr="00566F28">
        <w:rPr>
          <w:rFonts w:ascii="黑体" w:eastAsia="黑体" w:hAnsi="黑体" w:hint="eastAsia"/>
        </w:rPr>
        <w:t xml:space="preserve">封存体 </w:t>
      </w:r>
      <w:r w:rsidRPr="00566F28">
        <w:rPr>
          <w:rFonts w:ascii="黑体" w:eastAsia="黑体" w:hAnsi="黑体"/>
        </w:rPr>
        <w:t xml:space="preserve"> </w:t>
      </w:r>
      <w:r w:rsidRPr="00BD2492">
        <w:rPr>
          <w:rFonts w:ascii="Times New Roman" w:hint="eastAsia"/>
          <w:b/>
        </w:rPr>
        <w:t>storage</w:t>
      </w:r>
      <w:r w:rsidRPr="00BD2492">
        <w:rPr>
          <w:rFonts w:ascii="Times New Roman"/>
          <w:b/>
        </w:rPr>
        <w:t xml:space="preserve"> </w:t>
      </w:r>
      <w:r w:rsidRPr="00BD2492">
        <w:rPr>
          <w:rFonts w:ascii="Times New Roman" w:hint="eastAsia"/>
          <w:b/>
        </w:rPr>
        <w:t>complex</w:t>
      </w:r>
    </w:p>
    <w:p w14:paraId="0A322220" w14:textId="77777777" w:rsidR="008E3727" w:rsidRDefault="008E3727" w:rsidP="008E3727">
      <w:pPr>
        <w:pStyle w:val="affffffffffff9"/>
        <w:ind w:firstLine="420"/>
      </w:pPr>
      <w:r w:rsidRPr="00453C55">
        <w:rPr>
          <w:rFonts w:hint="eastAsia"/>
        </w:rPr>
        <w:t>垂向延伸包括咸水层储层和盖层，横向延伸至封存工程场地限定范围组成的地质系统。</w:t>
      </w:r>
    </w:p>
    <w:p w14:paraId="4053D2BB" w14:textId="29895281" w:rsidR="008E3727" w:rsidRDefault="008E3727" w:rsidP="008E3727">
      <w:pPr>
        <w:pStyle w:val="affff0"/>
      </w:pPr>
      <w:r>
        <w:rPr>
          <w:rFonts w:hint="eastAsia"/>
        </w:rPr>
        <w:t>限定范围通常由天然地质边界、</w:t>
      </w:r>
      <w:r w:rsidRPr="00667C55">
        <w:rPr>
          <w:rFonts w:hint="eastAsia"/>
        </w:rPr>
        <w:t>二氧化碳运移、安全风险</w:t>
      </w:r>
      <w:r>
        <w:rPr>
          <w:rFonts w:hint="eastAsia"/>
        </w:rPr>
        <w:t>等因素，</w:t>
      </w:r>
      <w:r w:rsidRPr="00667C55">
        <w:rPr>
          <w:rFonts w:hint="eastAsia"/>
        </w:rPr>
        <w:t>或法律法规等</w:t>
      </w:r>
      <w:r>
        <w:rPr>
          <w:rFonts w:hint="eastAsia"/>
        </w:rPr>
        <w:t>来定义。</w:t>
      </w:r>
    </w:p>
    <w:p w14:paraId="658AD7F8" w14:textId="77777777" w:rsidR="003119B6" w:rsidRDefault="003119B6" w:rsidP="003119B6">
      <w:pPr>
        <w:pStyle w:val="affffffffffff3"/>
        <w:ind w:left="420" w:hangingChars="200" w:hanging="420"/>
        <w:rPr>
          <w:rFonts w:ascii="黑体" w:eastAsia="黑体" w:hAnsi="黑体"/>
        </w:rPr>
      </w:pPr>
    </w:p>
    <w:p w14:paraId="15518251" w14:textId="0A11BCF6" w:rsidR="008E3727" w:rsidRPr="003119B6" w:rsidRDefault="008E3727" w:rsidP="003119B6">
      <w:pPr>
        <w:pStyle w:val="affffffffffff3"/>
        <w:numPr>
          <w:ilvl w:val="0"/>
          <w:numId w:val="0"/>
        </w:numPr>
        <w:ind w:left="420"/>
        <w:rPr>
          <w:rFonts w:ascii="黑体" w:eastAsia="黑体" w:hAnsi="黑体"/>
        </w:rPr>
      </w:pPr>
      <w:r w:rsidRPr="003119B6">
        <w:rPr>
          <w:rFonts w:ascii="黑体" w:eastAsia="黑体" w:hAnsi="黑体" w:hint="eastAsia"/>
        </w:rPr>
        <w:t>封存体地质稳定条件</w:t>
      </w:r>
      <w:r w:rsidRPr="00045CC5">
        <w:rPr>
          <w:rFonts w:ascii="Times New Roman" w:hint="eastAsia"/>
          <w:b/>
        </w:rPr>
        <w:t xml:space="preserve">  geological</w:t>
      </w:r>
      <w:r w:rsidRPr="00045CC5">
        <w:rPr>
          <w:rFonts w:ascii="Times New Roman"/>
          <w:b/>
        </w:rPr>
        <w:t xml:space="preserve"> </w:t>
      </w:r>
      <w:r w:rsidRPr="00045CC5">
        <w:rPr>
          <w:rFonts w:ascii="Times New Roman" w:hint="eastAsia"/>
          <w:b/>
        </w:rPr>
        <w:t>stability conditions</w:t>
      </w:r>
      <w:r w:rsidRPr="00045CC5">
        <w:rPr>
          <w:rFonts w:ascii="Times New Roman"/>
          <w:b/>
        </w:rPr>
        <w:t xml:space="preserve"> </w:t>
      </w:r>
      <w:r w:rsidRPr="00045CC5">
        <w:rPr>
          <w:rFonts w:ascii="Times New Roman" w:hint="eastAsia"/>
          <w:b/>
        </w:rPr>
        <w:t xml:space="preserve">of storage </w:t>
      </w:r>
      <w:r w:rsidRPr="00045CC5">
        <w:rPr>
          <w:rFonts w:ascii="Times New Roman"/>
          <w:b/>
        </w:rPr>
        <w:t>complex</w:t>
      </w:r>
    </w:p>
    <w:p w14:paraId="7BA7C957" w14:textId="290941E6" w:rsidR="008E3727" w:rsidRPr="008E3727" w:rsidRDefault="008E3727" w:rsidP="008E3727">
      <w:pPr>
        <w:pStyle w:val="affffffffffff9"/>
        <w:ind w:firstLine="420"/>
      </w:pPr>
      <w:r w:rsidRPr="00C0561D">
        <w:rPr>
          <w:rFonts w:hint="eastAsia"/>
        </w:rPr>
        <w:t>影响咸水层二氧化碳地质封存</w:t>
      </w:r>
      <w:r>
        <w:rPr>
          <w:rFonts w:hint="eastAsia"/>
        </w:rPr>
        <w:t>体</w:t>
      </w:r>
      <w:r w:rsidRPr="00C0561D">
        <w:rPr>
          <w:rFonts w:hint="eastAsia"/>
        </w:rPr>
        <w:t>长期</w:t>
      </w:r>
      <w:r>
        <w:rPr>
          <w:rFonts w:hint="eastAsia"/>
        </w:rPr>
        <w:t>稳定</w:t>
      </w:r>
      <w:r w:rsidRPr="00C0561D">
        <w:rPr>
          <w:rFonts w:hint="eastAsia"/>
        </w:rPr>
        <w:t>的断裂及其活动性、区域地震活动性条件。</w:t>
      </w:r>
    </w:p>
    <w:p w14:paraId="44E96A37" w14:textId="05C373D6" w:rsidR="001D212F" w:rsidRDefault="00980C54" w:rsidP="0007039A">
      <w:pPr>
        <w:pStyle w:val="afff8"/>
        <w:spacing w:before="240" w:after="240"/>
      </w:pPr>
      <w:bookmarkStart w:id="168" w:name="_Toc145325433"/>
      <w:bookmarkStart w:id="169" w:name="_Toc146131334"/>
      <w:r>
        <w:rPr>
          <w:rFonts w:hint="eastAsia"/>
        </w:rPr>
        <w:t>目标和原则</w:t>
      </w:r>
      <w:bookmarkEnd w:id="168"/>
      <w:bookmarkEnd w:id="169"/>
    </w:p>
    <w:p w14:paraId="499C8CC8" w14:textId="35163B5B" w:rsidR="007A5D3A" w:rsidRDefault="001055DB" w:rsidP="0007039A">
      <w:pPr>
        <w:pStyle w:val="afff9"/>
        <w:spacing w:before="120" w:after="120"/>
      </w:pPr>
      <w:bookmarkStart w:id="170" w:name="_Toc146131335"/>
      <w:r>
        <w:rPr>
          <w:rFonts w:hint="eastAsia"/>
        </w:rPr>
        <w:t>目标</w:t>
      </w:r>
      <w:bookmarkEnd w:id="170"/>
    </w:p>
    <w:p w14:paraId="50B96E77" w14:textId="572F1097" w:rsidR="0007039A" w:rsidRDefault="0007039A" w:rsidP="0081094F">
      <w:pPr>
        <w:pStyle w:val="affffffffff"/>
        <w:numPr>
          <w:ilvl w:val="0"/>
          <w:numId w:val="0"/>
        </w:numPr>
        <w:ind w:firstLineChars="200" w:firstLine="420"/>
      </w:pPr>
      <w:r>
        <w:rPr>
          <w:rFonts w:hint="eastAsia"/>
        </w:rPr>
        <w:t>咸水层二氧化碳地质封存选址目的是</w:t>
      </w:r>
      <w:r w:rsidR="00C03FDC">
        <w:rPr>
          <w:rFonts w:hint="eastAsia"/>
        </w:rPr>
        <w:t>在遵循地质工作的特点和规律的基础上，通过</w:t>
      </w:r>
      <w:r>
        <w:rPr>
          <w:rFonts w:hint="eastAsia"/>
        </w:rPr>
        <w:t>一系列资料搜集、地面调查、地球物理、钻探</w:t>
      </w:r>
      <w:r w:rsidR="00A95C11">
        <w:rPr>
          <w:rFonts w:hint="eastAsia"/>
        </w:rPr>
        <w:t>、</w:t>
      </w:r>
      <w:r w:rsidR="00C03FDC">
        <w:rPr>
          <w:rFonts w:hint="eastAsia"/>
        </w:rPr>
        <w:t>试井、</w:t>
      </w:r>
      <w:r w:rsidR="00A95C11">
        <w:rPr>
          <w:rFonts w:hint="eastAsia"/>
        </w:rPr>
        <w:t>室内实验及综合研究</w:t>
      </w:r>
      <w:r>
        <w:rPr>
          <w:rFonts w:hint="eastAsia"/>
        </w:rPr>
        <w:t>等</w:t>
      </w:r>
      <w:r w:rsidR="003E47E2">
        <w:rPr>
          <w:rFonts w:hint="eastAsia"/>
        </w:rPr>
        <w:t>技术</w:t>
      </w:r>
      <w:r>
        <w:rPr>
          <w:rFonts w:hint="eastAsia"/>
        </w:rPr>
        <w:t>手段，为碳排放源实施咸水层</w:t>
      </w:r>
      <w:r w:rsidR="0081094F">
        <w:rPr>
          <w:rFonts w:hint="eastAsia"/>
        </w:rPr>
        <w:t>二氧化碳地质</w:t>
      </w:r>
      <w:r>
        <w:rPr>
          <w:rFonts w:hint="eastAsia"/>
        </w:rPr>
        <w:t>封存筛选适宜场地。</w:t>
      </w:r>
    </w:p>
    <w:p w14:paraId="0240FD2E" w14:textId="3FBB48D2" w:rsidR="0007039A" w:rsidRDefault="0007039A" w:rsidP="0007039A">
      <w:pPr>
        <w:pStyle w:val="afff9"/>
        <w:spacing w:before="120" w:after="120"/>
      </w:pPr>
      <w:bookmarkStart w:id="171" w:name="_Toc145325435"/>
      <w:bookmarkStart w:id="172" w:name="_Toc146131336"/>
      <w:r>
        <w:rPr>
          <w:rFonts w:hint="eastAsia"/>
        </w:rPr>
        <w:t>原则</w:t>
      </w:r>
      <w:bookmarkEnd w:id="171"/>
      <w:bookmarkEnd w:id="172"/>
    </w:p>
    <w:p w14:paraId="745106E8" w14:textId="77777777" w:rsidR="000B6579" w:rsidRPr="00CC7901" w:rsidRDefault="000B6579" w:rsidP="000B6579">
      <w:pPr>
        <w:pStyle w:val="afffa"/>
        <w:spacing w:before="120" w:after="120"/>
      </w:pPr>
      <w:bookmarkStart w:id="173" w:name="_Toc145325436"/>
      <w:r w:rsidRPr="00CC7901">
        <w:rPr>
          <w:rFonts w:hint="eastAsia"/>
        </w:rPr>
        <w:t>综合性</w:t>
      </w:r>
      <w:bookmarkEnd w:id="173"/>
    </w:p>
    <w:p w14:paraId="3BDD8A1A" w14:textId="471DFAB3" w:rsidR="005F6B0B" w:rsidRPr="000F4531" w:rsidRDefault="000B6579" w:rsidP="000B6579">
      <w:pPr>
        <w:pStyle w:val="afffff9"/>
        <w:ind w:firstLine="420"/>
        <w:rPr>
          <w:rFonts w:hAnsi="宋体"/>
        </w:rPr>
      </w:pPr>
      <w:r w:rsidRPr="00CC7901">
        <w:rPr>
          <w:rFonts w:hAnsi="宋体" w:hint="eastAsia"/>
        </w:rPr>
        <w:t>充分搜集利用以往</w:t>
      </w:r>
      <w:r w:rsidR="00626FC8" w:rsidRPr="00CC7901">
        <w:rPr>
          <w:rFonts w:hAnsi="宋体" w:hint="eastAsia"/>
        </w:rPr>
        <w:t>基础地质、水工环、油气、煤炭等</w:t>
      </w:r>
      <w:r w:rsidRPr="00CC7901">
        <w:rPr>
          <w:rFonts w:hAnsi="宋体" w:hint="eastAsia"/>
        </w:rPr>
        <w:t>地质勘查资料开展综合研究，</w:t>
      </w:r>
      <w:r w:rsidR="00626FC8" w:rsidRPr="00CC7901">
        <w:rPr>
          <w:rFonts w:hAnsi="宋体" w:hint="eastAsia"/>
        </w:rPr>
        <w:t>尽可能提取咸水</w:t>
      </w:r>
      <w:r w:rsidR="00626FC8" w:rsidRPr="000F4531">
        <w:rPr>
          <w:rFonts w:hAnsi="宋体" w:hint="eastAsia"/>
        </w:rPr>
        <w:t>层二氧化碳地质封存地质条件信息</w:t>
      </w:r>
      <w:r w:rsidRPr="000F4531">
        <w:rPr>
          <w:rFonts w:hAnsi="宋体" w:hint="eastAsia"/>
        </w:rPr>
        <w:t>。</w:t>
      </w:r>
    </w:p>
    <w:p w14:paraId="2E89B43B" w14:textId="77777777" w:rsidR="000B6579" w:rsidRPr="000F4531" w:rsidRDefault="000B6579" w:rsidP="000B6579">
      <w:pPr>
        <w:pStyle w:val="afffa"/>
        <w:spacing w:before="120" w:after="120"/>
      </w:pPr>
      <w:bookmarkStart w:id="174" w:name="_Toc145325437"/>
      <w:r w:rsidRPr="000F4531">
        <w:rPr>
          <w:rFonts w:hint="eastAsia"/>
        </w:rPr>
        <w:t>客观性</w:t>
      </w:r>
      <w:bookmarkEnd w:id="174"/>
    </w:p>
    <w:p w14:paraId="1DA2F1EC" w14:textId="4419432A" w:rsidR="005F6B0B" w:rsidRPr="000F4531" w:rsidRDefault="000B6579" w:rsidP="000B6579">
      <w:pPr>
        <w:pStyle w:val="afffff9"/>
        <w:ind w:firstLine="420"/>
        <w:rPr>
          <w:rFonts w:hAnsi="宋体"/>
        </w:rPr>
      </w:pPr>
      <w:r w:rsidRPr="000F4531">
        <w:rPr>
          <w:rFonts w:hAnsi="宋体" w:hint="eastAsia"/>
        </w:rPr>
        <w:t>尊重地质条件客观规律，充分应用各类</w:t>
      </w:r>
      <w:r w:rsidR="003C11F1" w:rsidRPr="000F4531">
        <w:rPr>
          <w:rFonts w:hAnsi="宋体" w:hint="eastAsia"/>
        </w:rPr>
        <w:t>地面调查、地球物理</w:t>
      </w:r>
      <w:r w:rsidRPr="000F4531">
        <w:rPr>
          <w:rFonts w:hAnsi="宋体" w:hint="eastAsia"/>
        </w:rPr>
        <w:t>、</w:t>
      </w:r>
      <w:r w:rsidR="003C11F1" w:rsidRPr="000F4531">
        <w:rPr>
          <w:rFonts w:hAnsi="宋体" w:hint="eastAsia"/>
        </w:rPr>
        <w:t>钻探、实验测试</w:t>
      </w:r>
      <w:r w:rsidRPr="000F4531">
        <w:rPr>
          <w:rFonts w:hAnsi="宋体" w:hint="eastAsia"/>
        </w:rPr>
        <w:t>等技术方法，</w:t>
      </w:r>
      <w:r w:rsidR="003C11F1" w:rsidRPr="000F4531">
        <w:rPr>
          <w:rFonts w:hAnsi="宋体" w:hint="eastAsia"/>
        </w:rPr>
        <w:t>提高地质认识程度</w:t>
      </w:r>
      <w:r w:rsidRPr="000F4531">
        <w:rPr>
          <w:rFonts w:hAnsi="宋体" w:hint="eastAsia"/>
        </w:rPr>
        <w:t>。</w:t>
      </w:r>
    </w:p>
    <w:p w14:paraId="27F96A5B" w14:textId="3B33D7CE" w:rsidR="000B6579" w:rsidRPr="000F4531" w:rsidRDefault="000B6579" w:rsidP="000B6579">
      <w:pPr>
        <w:pStyle w:val="afffa"/>
        <w:spacing w:before="120" w:after="120"/>
      </w:pPr>
      <w:bookmarkStart w:id="175" w:name="_Toc145325438"/>
      <w:r w:rsidRPr="000F4531">
        <w:rPr>
          <w:rFonts w:hint="eastAsia"/>
        </w:rPr>
        <w:t>阶段性</w:t>
      </w:r>
      <w:bookmarkEnd w:id="175"/>
    </w:p>
    <w:p w14:paraId="2671F71B" w14:textId="55D098BD" w:rsidR="000B6579" w:rsidRDefault="000B6579" w:rsidP="000B6579">
      <w:pPr>
        <w:pStyle w:val="afffff9"/>
        <w:ind w:firstLine="420"/>
        <w:rPr>
          <w:rFonts w:hAnsi="宋体"/>
        </w:rPr>
      </w:pPr>
      <w:r w:rsidRPr="000F4531">
        <w:rPr>
          <w:rFonts w:hAnsi="宋体" w:hint="eastAsia"/>
        </w:rPr>
        <w:t>充分考虑重点沉积盆地或区域对二氧化碳地质封存技术需求的紧迫性，</w:t>
      </w:r>
      <w:r w:rsidR="000F4531" w:rsidRPr="000F4531">
        <w:rPr>
          <w:rFonts w:hAnsi="宋体" w:hint="eastAsia"/>
        </w:rPr>
        <w:t>按照工作程度由低到高</w:t>
      </w:r>
      <w:r w:rsidR="00B12FD7">
        <w:rPr>
          <w:rFonts w:hAnsi="宋体" w:hint="eastAsia"/>
        </w:rPr>
        <w:t>的原则分阶段开展选址工作</w:t>
      </w:r>
      <w:r w:rsidRPr="000F4531">
        <w:rPr>
          <w:rFonts w:hAnsi="宋体" w:hint="eastAsia"/>
        </w:rPr>
        <w:t>。</w:t>
      </w:r>
    </w:p>
    <w:p w14:paraId="620FB33B" w14:textId="12C1B558" w:rsidR="00295C67" w:rsidRPr="00575CB0" w:rsidRDefault="000F5388" w:rsidP="00295C67">
      <w:pPr>
        <w:pStyle w:val="afff9"/>
        <w:spacing w:before="120" w:after="120"/>
      </w:pPr>
      <w:bookmarkStart w:id="176" w:name="_Toc145325439"/>
      <w:bookmarkStart w:id="177" w:name="_Toc146131337"/>
      <w:r w:rsidRPr="00575CB0">
        <w:rPr>
          <w:rFonts w:hint="eastAsia"/>
        </w:rPr>
        <w:t>封存场地</w:t>
      </w:r>
      <w:r w:rsidR="00295C67" w:rsidRPr="00575CB0">
        <w:rPr>
          <w:rFonts w:hint="eastAsia"/>
        </w:rPr>
        <w:t>的一般要求</w:t>
      </w:r>
      <w:bookmarkEnd w:id="176"/>
      <w:bookmarkEnd w:id="177"/>
    </w:p>
    <w:p w14:paraId="0F5BD31A" w14:textId="6C377E15" w:rsidR="00295C67" w:rsidRDefault="006F292F" w:rsidP="00974104">
      <w:pPr>
        <w:widowControl/>
        <w:autoSpaceDE w:val="0"/>
        <w:autoSpaceDN w:val="0"/>
        <w:adjustRightInd/>
        <w:spacing w:line="240" w:lineRule="auto"/>
        <w:ind w:firstLineChars="200" w:firstLine="420"/>
        <w:rPr>
          <w:rFonts w:ascii="宋体" w:hAnsi="Times New Roman"/>
          <w:noProof/>
          <w:kern w:val="0"/>
          <w:szCs w:val="20"/>
        </w:rPr>
      </w:pPr>
      <w:bookmarkStart w:id="178" w:name="_Hlk134730464"/>
      <w:r w:rsidRPr="00DD66F5">
        <w:rPr>
          <w:rFonts w:ascii="宋体" w:hAnsi="Times New Roman" w:hint="eastAsia"/>
          <w:noProof/>
          <w:kern w:val="0"/>
          <w:szCs w:val="20"/>
        </w:rPr>
        <w:t>咸水层二氧化碳地质封存场地</w:t>
      </w:r>
      <w:r w:rsidR="000564CF" w:rsidRPr="00DD66F5">
        <w:rPr>
          <w:rFonts w:ascii="宋体" w:hAnsi="Times New Roman" w:hint="eastAsia"/>
          <w:noProof/>
          <w:kern w:val="0"/>
          <w:szCs w:val="20"/>
        </w:rPr>
        <w:t>应符合封存</w:t>
      </w:r>
      <w:r w:rsidR="00006BC4" w:rsidRPr="00DD66F5">
        <w:rPr>
          <w:rFonts w:ascii="宋体" w:hAnsi="Times New Roman" w:hint="eastAsia"/>
          <w:noProof/>
          <w:kern w:val="0"/>
          <w:szCs w:val="20"/>
        </w:rPr>
        <w:t>技术容量</w:t>
      </w:r>
      <w:r w:rsidR="000564CF" w:rsidRPr="00DD66F5">
        <w:rPr>
          <w:rFonts w:ascii="宋体" w:hAnsi="Times New Roman" w:hint="eastAsia"/>
          <w:noProof/>
          <w:kern w:val="0"/>
          <w:szCs w:val="20"/>
        </w:rPr>
        <w:t>大、地质稳定、经济性好的原则，</w:t>
      </w:r>
      <w:r w:rsidRPr="00DD66F5">
        <w:rPr>
          <w:rFonts w:ascii="宋体" w:hAnsi="Times New Roman" w:hint="eastAsia"/>
          <w:noProof/>
          <w:kern w:val="0"/>
          <w:szCs w:val="20"/>
        </w:rPr>
        <w:t>需要重点考虑</w:t>
      </w:r>
      <w:r w:rsidRPr="00DD66F5">
        <w:rPr>
          <w:rFonts w:ascii="宋体" w:hAnsi="Times New Roman"/>
          <w:noProof/>
          <w:kern w:val="0"/>
          <w:szCs w:val="20"/>
        </w:rPr>
        <w:t>储集条件、盖层封闭性、</w:t>
      </w:r>
      <w:r w:rsidRPr="00DD66F5">
        <w:rPr>
          <w:rFonts w:ascii="宋体" w:hAnsi="Times New Roman" w:hint="eastAsia"/>
          <w:noProof/>
          <w:kern w:val="0"/>
          <w:szCs w:val="20"/>
        </w:rPr>
        <w:t>封存体地质稳定条件、</w:t>
      </w:r>
      <w:r w:rsidRPr="00DD66F5">
        <w:rPr>
          <w:rFonts w:ascii="宋体" w:hAnsi="Times New Roman"/>
          <w:noProof/>
          <w:kern w:val="0"/>
          <w:szCs w:val="20"/>
        </w:rPr>
        <w:t>深部资源开发互馈</w:t>
      </w:r>
      <w:bookmarkEnd w:id="178"/>
      <w:r w:rsidR="00974104" w:rsidRPr="00DD66F5">
        <w:rPr>
          <w:rFonts w:ascii="宋体" w:hAnsi="Times New Roman" w:hint="eastAsia"/>
          <w:noProof/>
          <w:kern w:val="0"/>
          <w:szCs w:val="20"/>
        </w:rPr>
        <w:t>及地面技术经济条件。</w:t>
      </w:r>
    </w:p>
    <w:p w14:paraId="699BC743" w14:textId="77777777" w:rsidR="00295C67" w:rsidRPr="00D93E75" w:rsidRDefault="00295C67" w:rsidP="00295C67">
      <w:pPr>
        <w:pStyle w:val="afffa"/>
        <w:spacing w:before="120" w:after="120"/>
      </w:pPr>
      <w:bookmarkStart w:id="179" w:name="_Toc121319064"/>
      <w:bookmarkStart w:id="180" w:name="_Toc136869917"/>
      <w:bookmarkStart w:id="181" w:name="_Toc145325440"/>
      <w:r w:rsidRPr="00D93E75">
        <w:t>储集条件</w:t>
      </w:r>
      <w:bookmarkEnd w:id="179"/>
      <w:bookmarkEnd w:id="180"/>
      <w:bookmarkEnd w:id="181"/>
    </w:p>
    <w:p w14:paraId="183850F9" w14:textId="55676260" w:rsidR="00295C67" w:rsidRPr="00D93E75" w:rsidRDefault="00974104" w:rsidP="00295C67">
      <w:pPr>
        <w:widowControl/>
        <w:autoSpaceDE w:val="0"/>
        <w:autoSpaceDN w:val="0"/>
        <w:adjustRightInd/>
        <w:spacing w:line="240" w:lineRule="auto"/>
        <w:ind w:firstLineChars="200" w:firstLine="420"/>
        <w:rPr>
          <w:rFonts w:ascii="宋体" w:hAnsi="Times New Roman"/>
          <w:noProof/>
          <w:kern w:val="0"/>
          <w:szCs w:val="20"/>
        </w:rPr>
      </w:pPr>
      <w:r>
        <w:rPr>
          <w:rFonts w:ascii="宋体" w:hAnsi="Times New Roman" w:hint="eastAsia"/>
          <w:noProof/>
          <w:kern w:val="0"/>
          <w:szCs w:val="20"/>
        </w:rPr>
        <w:t>储集条件</w:t>
      </w:r>
      <w:r w:rsidR="007764E2">
        <w:rPr>
          <w:rFonts w:ascii="宋体" w:hAnsi="Times New Roman" w:hint="eastAsia"/>
          <w:noProof/>
          <w:kern w:val="0"/>
          <w:szCs w:val="20"/>
        </w:rPr>
        <w:t>需重点考虑以下要求</w:t>
      </w:r>
      <w:r w:rsidR="00295C67" w:rsidRPr="00D93E75">
        <w:rPr>
          <w:rFonts w:ascii="宋体" w:hAnsi="Times New Roman" w:hint="eastAsia"/>
          <w:noProof/>
          <w:kern w:val="0"/>
          <w:szCs w:val="20"/>
        </w:rPr>
        <w:t>：</w:t>
      </w:r>
    </w:p>
    <w:p w14:paraId="43872F0F" w14:textId="77777777" w:rsidR="00295C67" w:rsidRPr="00D93E75" w:rsidRDefault="00295C67" w:rsidP="008E2BC0">
      <w:pPr>
        <w:widowControl/>
        <w:numPr>
          <w:ilvl w:val="0"/>
          <w:numId w:val="36"/>
        </w:numPr>
        <w:adjustRightInd/>
        <w:spacing w:line="240" w:lineRule="auto"/>
        <w:rPr>
          <w:rFonts w:ascii="宋体" w:hAnsi="宋体"/>
          <w:kern w:val="0"/>
          <w:szCs w:val="20"/>
        </w:rPr>
      </w:pPr>
      <w:r w:rsidRPr="00D93E75">
        <w:rPr>
          <w:rFonts w:ascii="宋体" w:hAnsi="宋体" w:hint="eastAsia"/>
          <w:kern w:val="0"/>
          <w:szCs w:val="20"/>
        </w:rPr>
        <w:t>咸水层储层深度宜大于800</w:t>
      </w:r>
      <w:r w:rsidRPr="00D93E75">
        <w:rPr>
          <w:rFonts w:ascii="宋体" w:hAnsi="宋体"/>
          <w:kern w:val="0"/>
          <w:szCs w:val="20"/>
        </w:rPr>
        <w:t xml:space="preserve"> </w:t>
      </w:r>
      <w:r w:rsidRPr="00D93E75">
        <w:rPr>
          <w:rFonts w:ascii="宋体" w:hAnsi="宋体" w:hint="eastAsia"/>
          <w:kern w:val="0"/>
          <w:szCs w:val="20"/>
        </w:rPr>
        <w:t>m，或通过钻探测量实际地层压力和温度能够满足二氧化碳注入后达到超临界态；</w:t>
      </w:r>
    </w:p>
    <w:p w14:paraId="0E7D62F3" w14:textId="77777777" w:rsidR="00295C67" w:rsidRPr="00D93E75" w:rsidRDefault="00295C67" w:rsidP="008E2BC0">
      <w:pPr>
        <w:widowControl/>
        <w:numPr>
          <w:ilvl w:val="0"/>
          <w:numId w:val="36"/>
        </w:numPr>
        <w:adjustRightInd/>
        <w:spacing w:line="240" w:lineRule="auto"/>
        <w:rPr>
          <w:rFonts w:ascii="宋体" w:hAnsi="宋体"/>
          <w:kern w:val="0"/>
          <w:szCs w:val="20"/>
        </w:rPr>
      </w:pPr>
      <w:r w:rsidRPr="00D93E75">
        <w:rPr>
          <w:rFonts w:ascii="宋体" w:hAnsi="宋体" w:hint="eastAsia"/>
          <w:kern w:val="0"/>
          <w:szCs w:val="20"/>
        </w:rPr>
        <w:t>按照地层层序以组、段或砂层组等为单位统计分析时，咸水层储层单层厚度宜大于1</w:t>
      </w:r>
      <w:r w:rsidRPr="00D93E75">
        <w:rPr>
          <w:rFonts w:ascii="宋体" w:hAnsi="宋体"/>
          <w:kern w:val="0"/>
          <w:szCs w:val="20"/>
        </w:rPr>
        <w:t xml:space="preserve"> </w:t>
      </w:r>
      <w:r w:rsidRPr="00D93E75">
        <w:rPr>
          <w:rFonts w:ascii="宋体" w:hAnsi="宋体" w:hint="eastAsia"/>
          <w:kern w:val="0"/>
          <w:szCs w:val="20"/>
        </w:rPr>
        <w:t>m，叠加</w:t>
      </w:r>
      <w:r w:rsidRPr="00D93E75">
        <w:rPr>
          <w:rFonts w:ascii="宋体" w:hAnsi="宋体"/>
          <w:kern w:val="0"/>
          <w:szCs w:val="20"/>
        </w:rPr>
        <w:t>厚度</w:t>
      </w:r>
      <w:r w:rsidRPr="00D93E75">
        <w:rPr>
          <w:rFonts w:ascii="宋体" w:hAnsi="宋体" w:hint="eastAsia"/>
          <w:kern w:val="0"/>
          <w:szCs w:val="20"/>
        </w:rPr>
        <w:t>宜大于5</w:t>
      </w:r>
      <w:r w:rsidRPr="00D93E75">
        <w:rPr>
          <w:rFonts w:ascii="宋体" w:hAnsi="宋体"/>
          <w:kern w:val="0"/>
          <w:szCs w:val="20"/>
        </w:rPr>
        <w:t xml:space="preserve"> m</w:t>
      </w:r>
      <w:r w:rsidRPr="00D93E75">
        <w:rPr>
          <w:rFonts w:ascii="宋体" w:hAnsi="宋体" w:hint="eastAsia"/>
          <w:kern w:val="0"/>
          <w:szCs w:val="20"/>
        </w:rPr>
        <w:t>；</w:t>
      </w:r>
    </w:p>
    <w:p w14:paraId="7B49C0AB" w14:textId="77777777" w:rsidR="00295C67" w:rsidRPr="00D93E75" w:rsidRDefault="00295C67" w:rsidP="008E2BC0">
      <w:pPr>
        <w:widowControl/>
        <w:numPr>
          <w:ilvl w:val="0"/>
          <w:numId w:val="36"/>
        </w:numPr>
        <w:adjustRightInd/>
        <w:spacing w:line="240" w:lineRule="auto"/>
        <w:rPr>
          <w:rFonts w:ascii="宋体" w:hAnsi="宋体"/>
          <w:kern w:val="0"/>
          <w:szCs w:val="20"/>
        </w:rPr>
      </w:pPr>
      <w:r w:rsidRPr="00D93E75">
        <w:rPr>
          <w:rFonts w:ascii="宋体" w:hAnsi="宋体"/>
          <w:kern w:val="0"/>
          <w:szCs w:val="20"/>
        </w:rPr>
        <w:t>咸水层储层平均</w:t>
      </w:r>
      <w:r w:rsidRPr="00D93E75">
        <w:rPr>
          <w:rFonts w:ascii="宋体" w:hAnsi="宋体" w:hint="eastAsia"/>
          <w:kern w:val="0"/>
          <w:szCs w:val="20"/>
        </w:rPr>
        <w:t>有效</w:t>
      </w:r>
      <w:r w:rsidRPr="00D93E75">
        <w:rPr>
          <w:rFonts w:ascii="宋体" w:hAnsi="宋体"/>
          <w:kern w:val="0"/>
          <w:szCs w:val="20"/>
        </w:rPr>
        <w:t>孔隙度</w:t>
      </w:r>
      <w:r w:rsidRPr="00D93E75">
        <w:rPr>
          <w:rFonts w:ascii="宋体" w:hAnsi="宋体" w:hint="eastAsia"/>
          <w:kern w:val="0"/>
          <w:szCs w:val="20"/>
        </w:rPr>
        <w:t>宜高于</w:t>
      </w:r>
      <w:r w:rsidRPr="00D93E75">
        <w:rPr>
          <w:rFonts w:ascii="宋体" w:hAnsi="宋体"/>
          <w:kern w:val="0"/>
          <w:szCs w:val="20"/>
        </w:rPr>
        <w:t>5%，平均渗透率</w:t>
      </w:r>
      <w:r w:rsidRPr="00D93E75">
        <w:rPr>
          <w:rFonts w:ascii="宋体" w:hAnsi="宋体" w:hint="eastAsia"/>
          <w:kern w:val="0"/>
          <w:szCs w:val="20"/>
        </w:rPr>
        <w:t>宜高于</w:t>
      </w:r>
      <w:r w:rsidRPr="00D93E75">
        <w:rPr>
          <w:rFonts w:ascii="宋体" w:hAnsi="宋体"/>
          <w:kern w:val="0"/>
          <w:szCs w:val="20"/>
        </w:rPr>
        <w:t>1×10</w:t>
      </w:r>
      <w:r w:rsidRPr="00D93E75">
        <w:rPr>
          <w:rFonts w:ascii="宋体" w:hAnsi="宋体"/>
          <w:kern w:val="0"/>
          <w:szCs w:val="20"/>
          <w:vertAlign w:val="superscript"/>
        </w:rPr>
        <w:t>-3</w:t>
      </w:r>
      <w:r w:rsidRPr="00D93E75">
        <w:rPr>
          <w:rFonts w:ascii="宋体" w:hAnsi="宋体"/>
          <w:kern w:val="0"/>
          <w:szCs w:val="20"/>
        </w:rPr>
        <w:t xml:space="preserve"> μm</w:t>
      </w:r>
      <w:r w:rsidRPr="00D93E75">
        <w:rPr>
          <w:rFonts w:ascii="宋体" w:hAnsi="宋体"/>
          <w:kern w:val="0"/>
          <w:szCs w:val="20"/>
          <w:vertAlign w:val="superscript"/>
        </w:rPr>
        <w:t>2</w:t>
      </w:r>
      <w:r w:rsidRPr="00D93E75">
        <w:rPr>
          <w:rFonts w:ascii="宋体" w:hAnsi="宋体" w:hint="eastAsia"/>
          <w:kern w:val="0"/>
          <w:szCs w:val="20"/>
        </w:rPr>
        <w:t>；</w:t>
      </w:r>
    </w:p>
    <w:p w14:paraId="57714965" w14:textId="67BA7E3C" w:rsidR="00295C67" w:rsidRPr="00D93E75" w:rsidRDefault="006D4BC9" w:rsidP="008E2BC0">
      <w:pPr>
        <w:widowControl/>
        <w:numPr>
          <w:ilvl w:val="0"/>
          <w:numId w:val="36"/>
        </w:numPr>
        <w:adjustRightInd/>
        <w:spacing w:line="240" w:lineRule="auto"/>
        <w:rPr>
          <w:rFonts w:ascii="宋体" w:hAnsi="宋体"/>
          <w:kern w:val="0"/>
          <w:szCs w:val="20"/>
        </w:rPr>
      </w:pPr>
      <w:r>
        <w:rPr>
          <w:rFonts w:ascii="宋体" w:hAnsi="宋体" w:hint="eastAsia"/>
          <w:kern w:val="0"/>
          <w:szCs w:val="20"/>
        </w:rPr>
        <w:lastRenderedPageBreak/>
        <w:t>按照</w:t>
      </w:r>
      <w:r w:rsidR="00295C67" w:rsidRPr="00D93E75">
        <w:rPr>
          <w:rFonts w:ascii="宋体" w:hAnsi="宋体"/>
          <w:kern w:val="0"/>
          <w:szCs w:val="20"/>
        </w:rPr>
        <w:t>GB/T 14157</w:t>
      </w:r>
      <w:r w:rsidR="00295C67" w:rsidRPr="00D93E75">
        <w:rPr>
          <w:rFonts w:ascii="宋体" w:hAnsi="宋体" w:hint="eastAsia"/>
          <w:kern w:val="0"/>
          <w:szCs w:val="20"/>
        </w:rPr>
        <w:t>关于地下咸水和地下盐水总矿化度的有关规定</w:t>
      </w:r>
      <w:r w:rsidR="00295C67" w:rsidRPr="00D93E75">
        <w:rPr>
          <w:rFonts w:ascii="宋体" w:hAnsi="宋体"/>
          <w:kern w:val="0"/>
          <w:szCs w:val="20"/>
        </w:rPr>
        <w:t>，</w:t>
      </w:r>
      <w:r w:rsidR="00295C67" w:rsidRPr="00D93E75">
        <w:rPr>
          <w:rFonts w:ascii="宋体" w:hAnsi="宋体" w:hint="eastAsia"/>
          <w:kern w:val="0"/>
          <w:szCs w:val="20"/>
        </w:rPr>
        <w:t>进一步从保护地下水资源的角度，</w:t>
      </w:r>
      <w:r w:rsidR="00295C67" w:rsidRPr="00D93E75">
        <w:rPr>
          <w:rFonts w:ascii="宋体" w:hAnsi="宋体"/>
          <w:kern w:val="0"/>
          <w:szCs w:val="20"/>
        </w:rPr>
        <w:t>咸水层储层</w:t>
      </w:r>
      <w:r w:rsidR="00295C67" w:rsidRPr="00D93E75">
        <w:rPr>
          <w:rFonts w:ascii="宋体" w:hAnsi="宋体" w:hint="eastAsia"/>
          <w:kern w:val="0"/>
          <w:szCs w:val="20"/>
        </w:rPr>
        <w:t>的</w:t>
      </w:r>
      <w:r w:rsidR="00295C67" w:rsidRPr="00D93E75">
        <w:rPr>
          <w:rFonts w:ascii="宋体" w:hAnsi="宋体"/>
          <w:kern w:val="0"/>
          <w:szCs w:val="20"/>
        </w:rPr>
        <w:t>地下水总矿化度</w:t>
      </w:r>
      <w:r w:rsidR="00295C67" w:rsidRPr="00D93E75">
        <w:rPr>
          <w:rFonts w:ascii="宋体" w:hAnsi="宋体" w:hint="eastAsia"/>
          <w:kern w:val="0"/>
          <w:szCs w:val="20"/>
        </w:rPr>
        <w:t>应大于</w:t>
      </w:r>
      <w:r w:rsidR="00295C67" w:rsidRPr="00D93E75">
        <w:rPr>
          <w:rFonts w:ascii="宋体" w:hAnsi="宋体"/>
          <w:kern w:val="0"/>
          <w:szCs w:val="20"/>
        </w:rPr>
        <w:t>8 g/L</w:t>
      </w:r>
      <w:r w:rsidR="00295C67" w:rsidRPr="00D93E75">
        <w:rPr>
          <w:rFonts w:ascii="宋体" w:hAnsi="宋体" w:hint="eastAsia"/>
          <w:kern w:val="0"/>
          <w:szCs w:val="20"/>
        </w:rPr>
        <w:t>；</w:t>
      </w:r>
    </w:p>
    <w:p w14:paraId="30198979" w14:textId="77777777" w:rsidR="00295C67" w:rsidRPr="00D93E75" w:rsidRDefault="00295C67" w:rsidP="008E2BC0">
      <w:pPr>
        <w:widowControl/>
        <w:numPr>
          <w:ilvl w:val="0"/>
          <w:numId w:val="36"/>
        </w:numPr>
        <w:adjustRightInd/>
        <w:spacing w:line="240" w:lineRule="auto"/>
        <w:rPr>
          <w:rFonts w:ascii="宋体" w:hAnsi="宋体"/>
          <w:kern w:val="0"/>
          <w:szCs w:val="20"/>
        </w:rPr>
      </w:pPr>
      <w:r w:rsidRPr="00D93E75">
        <w:rPr>
          <w:rFonts w:ascii="宋体" w:hAnsi="宋体"/>
          <w:kern w:val="0"/>
          <w:szCs w:val="20"/>
        </w:rPr>
        <w:t>咸水层储层应为半封闭</w:t>
      </w:r>
      <w:r w:rsidRPr="00D93E75">
        <w:rPr>
          <w:rFonts w:ascii="宋体" w:hAnsi="宋体" w:hint="eastAsia"/>
          <w:kern w:val="0"/>
          <w:szCs w:val="20"/>
        </w:rPr>
        <w:t>或</w:t>
      </w:r>
      <w:r w:rsidRPr="00D93E75">
        <w:rPr>
          <w:rFonts w:ascii="宋体" w:hAnsi="宋体"/>
          <w:kern w:val="0"/>
          <w:szCs w:val="20"/>
        </w:rPr>
        <w:t>封闭型水文地质结构，地下水交替缓慢或十分缓慢。</w:t>
      </w:r>
    </w:p>
    <w:p w14:paraId="5EBBC25E" w14:textId="77777777" w:rsidR="00295C67" w:rsidRPr="00575CB0" w:rsidRDefault="00295C67" w:rsidP="00295C67">
      <w:pPr>
        <w:pStyle w:val="afffa"/>
        <w:spacing w:before="120" w:after="120"/>
        <w:rPr>
          <w:rFonts w:ascii="Times New Roman"/>
        </w:rPr>
      </w:pPr>
      <w:bookmarkStart w:id="182" w:name="_Toc121319065"/>
      <w:bookmarkStart w:id="183" w:name="_Toc136869918"/>
      <w:bookmarkStart w:id="184" w:name="_Toc145325441"/>
      <w:r w:rsidRPr="00575CB0">
        <w:rPr>
          <w:rFonts w:ascii="Times New Roman"/>
        </w:rPr>
        <w:t>盖层</w:t>
      </w:r>
      <w:r w:rsidRPr="00575CB0">
        <w:t>封闭性</w:t>
      </w:r>
      <w:bookmarkEnd w:id="182"/>
      <w:bookmarkEnd w:id="183"/>
      <w:bookmarkEnd w:id="184"/>
    </w:p>
    <w:p w14:paraId="641C8110" w14:textId="6FFFCB02" w:rsidR="00295C67" w:rsidRPr="00D93E75" w:rsidRDefault="00974104" w:rsidP="00295C67">
      <w:pPr>
        <w:widowControl/>
        <w:autoSpaceDE w:val="0"/>
        <w:autoSpaceDN w:val="0"/>
        <w:adjustRightInd/>
        <w:spacing w:line="240" w:lineRule="auto"/>
        <w:ind w:firstLineChars="200" w:firstLine="420"/>
        <w:rPr>
          <w:rFonts w:ascii="宋体" w:hAnsi="Times New Roman"/>
          <w:noProof/>
          <w:kern w:val="0"/>
          <w:szCs w:val="20"/>
        </w:rPr>
      </w:pPr>
      <w:r>
        <w:rPr>
          <w:rFonts w:ascii="宋体" w:hAnsi="Times New Roman" w:hint="eastAsia"/>
          <w:noProof/>
          <w:kern w:val="0"/>
          <w:szCs w:val="20"/>
        </w:rPr>
        <w:t>盖层封闭性</w:t>
      </w:r>
      <w:r w:rsidR="007764E2">
        <w:rPr>
          <w:rFonts w:ascii="宋体" w:hAnsi="Times New Roman" w:hint="eastAsia"/>
          <w:noProof/>
          <w:kern w:val="0"/>
          <w:szCs w:val="20"/>
        </w:rPr>
        <w:t>需重点考虑以下要求</w:t>
      </w:r>
      <w:r w:rsidR="00295C67" w:rsidRPr="00D93E75">
        <w:rPr>
          <w:rFonts w:ascii="宋体" w:hAnsi="Times New Roman" w:hint="eastAsia"/>
          <w:noProof/>
          <w:kern w:val="0"/>
          <w:szCs w:val="20"/>
        </w:rPr>
        <w:t>：</w:t>
      </w:r>
    </w:p>
    <w:p w14:paraId="1BDDF3D8" w14:textId="5AAC098C" w:rsidR="00295C67" w:rsidRPr="00D93E75" w:rsidRDefault="00295C67" w:rsidP="00295C67">
      <w:pPr>
        <w:widowControl/>
        <w:numPr>
          <w:ilvl w:val="0"/>
          <w:numId w:val="32"/>
        </w:numPr>
        <w:adjustRightInd/>
        <w:spacing w:line="240" w:lineRule="auto"/>
        <w:rPr>
          <w:rFonts w:ascii="宋体" w:hAnsi="Times New Roman"/>
          <w:kern w:val="0"/>
          <w:szCs w:val="20"/>
        </w:rPr>
      </w:pPr>
      <w:r w:rsidRPr="00D93E75">
        <w:rPr>
          <w:rFonts w:ascii="宋体" w:hAnsi="Times New Roman" w:hint="eastAsia"/>
          <w:kern w:val="0"/>
          <w:szCs w:val="20"/>
        </w:rPr>
        <w:t>盖层岩石黏土矿物含量</w:t>
      </w:r>
      <w:r w:rsidR="00974104">
        <w:rPr>
          <w:rFonts w:ascii="宋体" w:hAnsi="Times New Roman" w:hint="eastAsia"/>
          <w:kern w:val="0"/>
          <w:szCs w:val="20"/>
        </w:rPr>
        <w:t>应高</w:t>
      </w:r>
      <w:r w:rsidRPr="00D93E75">
        <w:rPr>
          <w:rFonts w:ascii="宋体" w:hAnsi="Times New Roman" w:hint="eastAsia"/>
          <w:kern w:val="0"/>
          <w:szCs w:val="20"/>
        </w:rPr>
        <w:t>于3</w:t>
      </w:r>
      <w:r w:rsidRPr="00D93E75">
        <w:rPr>
          <w:rFonts w:ascii="宋体" w:hAnsi="Times New Roman"/>
          <w:kern w:val="0"/>
          <w:szCs w:val="20"/>
        </w:rPr>
        <w:t>0%</w:t>
      </w:r>
      <w:r w:rsidR="00974104">
        <w:rPr>
          <w:rFonts w:ascii="宋体" w:hAnsi="Times New Roman" w:hint="eastAsia"/>
          <w:kern w:val="0"/>
          <w:szCs w:val="20"/>
        </w:rPr>
        <w:t>且不能富含</w:t>
      </w:r>
      <w:r w:rsidRPr="00D93E75">
        <w:rPr>
          <w:rFonts w:ascii="宋体" w:hAnsi="Times New Roman" w:hint="eastAsia"/>
          <w:kern w:val="0"/>
          <w:szCs w:val="20"/>
        </w:rPr>
        <w:t>长石、碳酸盐岩等矿物，</w:t>
      </w:r>
      <w:r w:rsidR="00974104">
        <w:rPr>
          <w:rFonts w:ascii="宋体" w:hAnsi="Times New Roman" w:hint="eastAsia"/>
          <w:kern w:val="0"/>
          <w:szCs w:val="20"/>
        </w:rPr>
        <w:t>以降低</w:t>
      </w:r>
      <w:r w:rsidRPr="00D93E75">
        <w:rPr>
          <w:rFonts w:ascii="宋体" w:hAnsi="Times New Roman" w:hint="eastAsia"/>
          <w:kern w:val="0"/>
          <w:szCs w:val="20"/>
        </w:rPr>
        <w:t>C</w:t>
      </w:r>
      <w:r w:rsidRPr="00D93E75">
        <w:rPr>
          <w:rFonts w:ascii="宋体" w:hAnsi="Times New Roman"/>
          <w:kern w:val="0"/>
          <w:szCs w:val="20"/>
        </w:rPr>
        <w:t>O</w:t>
      </w:r>
      <w:r w:rsidRPr="00D93E75">
        <w:rPr>
          <w:rFonts w:ascii="宋体" w:hAnsi="Times New Roman"/>
          <w:kern w:val="0"/>
          <w:szCs w:val="20"/>
          <w:vertAlign w:val="subscript"/>
        </w:rPr>
        <w:t>2</w:t>
      </w:r>
      <w:r w:rsidRPr="00D93E75">
        <w:rPr>
          <w:rFonts w:ascii="宋体" w:hAnsi="Times New Roman"/>
          <w:kern w:val="0"/>
          <w:szCs w:val="20"/>
        </w:rPr>
        <w:t>-</w:t>
      </w:r>
      <w:r w:rsidRPr="00D93E75">
        <w:rPr>
          <w:rFonts w:ascii="宋体" w:hAnsi="Times New Roman" w:hint="eastAsia"/>
          <w:kern w:val="0"/>
          <w:szCs w:val="20"/>
        </w:rPr>
        <w:t>水-岩反应溶蚀</w:t>
      </w:r>
      <w:r w:rsidR="00974104">
        <w:rPr>
          <w:rFonts w:ascii="宋体" w:hAnsi="Times New Roman" w:hint="eastAsia"/>
          <w:kern w:val="0"/>
          <w:szCs w:val="20"/>
        </w:rPr>
        <w:t>作用</w:t>
      </w:r>
      <w:r w:rsidRPr="00D93E75">
        <w:rPr>
          <w:rFonts w:ascii="宋体" w:hAnsi="Times New Roman" w:hint="eastAsia"/>
          <w:kern w:val="0"/>
          <w:szCs w:val="20"/>
        </w:rPr>
        <w:t>；</w:t>
      </w:r>
    </w:p>
    <w:p w14:paraId="2CE073FF" w14:textId="77777777" w:rsidR="00295C67" w:rsidRPr="00D93E75" w:rsidRDefault="00295C67" w:rsidP="00295C67">
      <w:pPr>
        <w:widowControl/>
        <w:numPr>
          <w:ilvl w:val="0"/>
          <w:numId w:val="32"/>
        </w:numPr>
        <w:adjustRightInd/>
        <w:spacing w:line="240" w:lineRule="auto"/>
        <w:rPr>
          <w:rFonts w:ascii="宋体" w:hAnsi="Times New Roman"/>
          <w:kern w:val="0"/>
          <w:szCs w:val="20"/>
        </w:rPr>
      </w:pPr>
      <w:r w:rsidRPr="00D93E75">
        <w:rPr>
          <w:rFonts w:ascii="宋体" w:hAnsi="Times New Roman" w:hint="eastAsia"/>
          <w:kern w:val="0"/>
          <w:szCs w:val="20"/>
        </w:rPr>
        <w:t>咸水层储层除覆盖较好的</w:t>
      </w:r>
      <w:r w:rsidRPr="00D93E75">
        <w:rPr>
          <w:rFonts w:ascii="宋体" w:hAnsi="Times New Roman"/>
          <w:kern w:val="0"/>
          <w:szCs w:val="20"/>
        </w:rPr>
        <w:t>直接盖层</w:t>
      </w:r>
      <w:r w:rsidRPr="00D93E75">
        <w:rPr>
          <w:rFonts w:ascii="宋体" w:hAnsi="Times New Roman" w:hint="eastAsia"/>
          <w:kern w:val="0"/>
          <w:szCs w:val="20"/>
        </w:rPr>
        <w:t>外，直接盖层上部宜发育有一定厚度的次级盖层</w:t>
      </w:r>
      <w:r w:rsidRPr="00D93E75">
        <w:rPr>
          <w:rFonts w:ascii="宋体" w:hAnsi="Times New Roman"/>
          <w:kern w:val="0"/>
          <w:szCs w:val="20"/>
        </w:rPr>
        <w:t>。</w:t>
      </w:r>
    </w:p>
    <w:p w14:paraId="39CEBEE6" w14:textId="77777777" w:rsidR="00295C67" w:rsidRPr="00D93E75" w:rsidRDefault="00295C67" w:rsidP="00295C67">
      <w:pPr>
        <w:pStyle w:val="afffa"/>
        <w:spacing w:before="120" w:after="120"/>
        <w:rPr>
          <w:rFonts w:ascii="Times New Roman"/>
        </w:rPr>
      </w:pPr>
      <w:bookmarkStart w:id="185" w:name="_Toc136869919"/>
      <w:bookmarkStart w:id="186" w:name="_Toc145325442"/>
      <w:r w:rsidRPr="00D93E75">
        <w:rPr>
          <w:rFonts w:hint="eastAsia"/>
        </w:rPr>
        <w:t>封存</w:t>
      </w:r>
      <w:r w:rsidRPr="00D93E75">
        <w:rPr>
          <w:rFonts w:ascii="Times New Roman" w:hint="eastAsia"/>
        </w:rPr>
        <w:t>体地质稳定条件</w:t>
      </w:r>
      <w:bookmarkEnd w:id="185"/>
      <w:bookmarkEnd w:id="186"/>
    </w:p>
    <w:p w14:paraId="4B7E5F69" w14:textId="7F6B5DC1" w:rsidR="00295C67" w:rsidRPr="00D93E75" w:rsidRDefault="00295C67" w:rsidP="00295C67">
      <w:pPr>
        <w:widowControl/>
        <w:autoSpaceDE w:val="0"/>
        <w:autoSpaceDN w:val="0"/>
        <w:adjustRightInd/>
        <w:spacing w:line="240" w:lineRule="auto"/>
        <w:ind w:firstLineChars="200" w:firstLine="420"/>
        <w:rPr>
          <w:rFonts w:ascii="宋体" w:hAnsi="Times New Roman"/>
          <w:noProof/>
          <w:kern w:val="0"/>
          <w:szCs w:val="20"/>
        </w:rPr>
      </w:pPr>
      <w:r w:rsidRPr="00D93E75">
        <w:rPr>
          <w:rFonts w:ascii="宋体" w:hAnsi="Times New Roman" w:hint="eastAsia"/>
          <w:noProof/>
          <w:kern w:val="0"/>
          <w:szCs w:val="20"/>
        </w:rPr>
        <w:t>封存体地质稳定条件</w:t>
      </w:r>
      <w:r w:rsidR="007764E2">
        <w:rPr>
          <w:rFonts w:ascii="宋体" w:hAnsi="Times New Roman" w:hint="eastAsia"/>
          <w:noProof/>
          <w:kern w:val="0"/>
          <w:szCs w:val="20"/>
        </w:rPr>
        <w:t>需重点</w:t>
      </w:r>
      <w:r w:rsidR="00974104">
        <w:rPr>
          <w:rFonts w:ascii="宋体" w:hAnsi="Times New Roman" w:hint="eastAsia"/>
          <w:noProof/>
          <w:kern w:val="0"/>
          <w:szCs w:val="20"/>
        </w:rPr>
        <w:t>满足以下要求</w:t>
      </w:r>
      <w:r w:rsidRPr="00D93E75">
        <w:rPr>
          <w:rFonts w:ascii="宋体" w:hAnsi="Times New Roman" w:hint="eastAsia"/>
          <w:noProof/>
          <w:kern w:val="0"/>
          <w:szCs w:val="20"/>
        </w:rPr>
        <w:t>：</w:t>
      </w:r>
    </w:p>
    <w:p w14:paraId="4A1F2186" w14:textId="70EF19D1" w:rsidR="00295C67" w:rsidRPr="00DD66F5" w:rsidRDefault="00295C67" w:rsidP="008E2BC0">
      <w:pPr>
        <w:pStyle w:val="aff"/>
        <w:numPr>
          <w:ilvl w:val="0"/>
          <w:numId w:val="37"/>
        </w:numPr>
      </w:pPr>
      <w:r w:rsidRPr="00D93E75">
        <w:rPr>
          <w:rFonts w:hint="eastAsia"/>
        </w:rPr>
        <w:t>需要考虑活动断层</w:t>
      </w:r>
      <w:r w:rsidRPr="00DD66F5">
        <w:rPr>
          <w:rFonts w:hint="eastAsia"/>
        </w:rPr>
        <w:t>因素，</w:t>
      </w:r>
      <w:r w:rsidR="006D4BC9" w:rsidRPr="00DD66F5">
        <w:rPr>
          <w:rFonts w:hint="eastAsia"/>
        </w:rPr>
        <w:t>按照</w:t>
      </w:r>
      <w:r w:rsidRPr="00DD66F5">
        <w:t>GB 17741</w:t>
      </w:r>
      <w:r w:rsidRPr="00DD66F5">
        <w:rPr>
          <w:rFonts w:hint="eastAsia"/>
        </w:rPr>
        <w:t>关于</w:t>
      </w:r>
      <w:r w:rsidRPr="00DD66F5">
        <w:rPr>
          <w:rFonts w:hAnsi="宋体" w:cs="宋体" w:hint="eastAsia"/>
        </w:rPr>
        <w:t>Ⅰ</w:t>
      </w:r>
      <w:r w:rsidRPr="00DD66F5">
        <w:t>级场地地震安全性评价工作近场区范围应外延至半径25 km范围的规定，</w:t>
      </w:r>
      <w:r w:rsidRPr="00DD66F5">
        <w:rPr>
          <w:rFonts w:hint="eastAsia"/>
        </w:rPr>
        <w:t>以及《</w:t>
      </w:r>
      <w:bookmarkStart w:id="187" w:name="_Hlk136872462"/>
      <w:r w:rsidRPr="00DD66F5">
        <w:rPr>
          <w:rFonts w:hint="eastAsia"/>
        </w:rPr>
        <w:t>中国地震构造环境探查规划》</w:t>
      </w:r>
      <w:bookmarkEnd w:id="187"/>
      <w:r w:rsidRPr="00DD66F5">
        <w:rPr>
          <w:rFonts w:hint="eastAsia"/>
        </w:rPr>
        <w:t>地震构造分级原则，咸水层储层在地表的垂直投影分布25 km范围内不存在一级断裂带（Ⅰ级、Ⅱ级地块边界活动的断层带）和二级断裂（Ⅱ级地块内部活动的断层，一般控制构造单元），5 km范围内不存在三级断裂（Ⅰ级、Ⅱ级地块内部规模较小的活动断层和一定规模的第四纪断层）；</w:t>
      </w:r>
    </w:p>
    <w:p w14:paraId="2755FE7A" w14:textId="77777777" w:rsidR="00295C67" w:rsidRPr="00DD66F5" w:rsidRDefault="00295C67" w:rsidP="00295C67">
      <w:pPr>
        <w:widowControl/>
        <w:numPr>
          <w:ilvl w:val="0"/>
          <w:numId w:val="32"/>
        </w:numPr>
        <w:adjustRightInd/>
        <w:spacing w:line="240" w:lineRule="auto"/>
        <w:rPr>
          <w:rFonts w:ascii="宋体" w:hAnsi="Times New Roman"/>
          <w:kern w:val="0"/>
          <w:szCs w:val="20"/>
        </w:rPr>
      </w:pPr>
      <w:r w:rsidRPr="00DD66F5">
        <w:rPr>
          <w:rFonts w:ascii="宋体" w:hAnsi="Times New Roman" w:hint="eastAsia"/>
          <w:kern w:val="0"/>
          <w:szCs w:val="20"/>
        </w:rPr>
        <w:t>需要考虑区域地震动峰值加速度因素，咸水层储层在地表的垂直投影分布范围内</w:t>
      </w:r>
      <w:r w:rsidRPr="00DD66F5">
        <w:rPr>
          <w:rFonts w:ascii="宋体" w:hAnsi="Times New Roman"/>
          <w:kern w:val="0"/>
          <w:szCs w:val="20"/>
        </w:rPr>
        <w:t>区域地震动峰值加速度</w:t>
      </w:r>
      <w:r w:rsidRPr="00DD66F5">
        <w:rPr>
          <w:rFonts w:ascii="宋体" w:hAnsi="Times New Roman" w:hint="eastAsia"/>
          <w:kern w:val="0"/>
          <w:szCs w:val="20"/>
        </w:rPr>
        <w:t>宜</w:t>
      </w:r>
      <w:r w:rsidRPr="00DD66F5">
        <w:rPr>
          <w:rFonts w:ascii="宋体" w:hAnsi="Times New Roman"/>
          <w:kern w:val="0"/>
          <w:szCs w:val="20"/>
        </w:rPr>
        <w:t>小于等于0.15 g</w:t>
      </w:r>
      <w:r w:rsidRPr="00DD66F5">
        <w:rPr>
          <w:rFonts w:ascii="宋体" w:hAnsi="Times New Roman" w:hint="eastAsia"/>
          <w:kern w:val="0"/>
          <w:szCs w:val="20"/>
        </w:rPr>
        <w:t>，具体按照</w:t>
      </w:r>
      <w:r w:rsidRPr="00DD66F5">
        <w:rPr>
          <w:rFonts w:ascii="宋体" w:hAnsi="Times New Roman"/>
          <w:kern w:val="0"/>
          <w:szCs w:val="20"/>
        </w:rPr>
        <w:t>GB 18306</w:t>
      </w:r>
      <w:r w:rsidRPr="00DD66F5">
        <w:rPr>
          <w:rFonts w:ascii="宋体" w:hAnsi="Times New Roman" w:hint="eastAsia"/>
          <w:kern w:val="0"/>
          <w:szCs w:val="20"/>
        </w:rPr>
        <w:t>规定执行。</w:t>
      </w:r>
    </w:p>
    <w:p w14:paraId="29105E45" w14:textId="77777777" w:rsidR="00295C67" w:rsidRPr="00D93E75" w:rsidRDefault="00295C67" w:rsidP="00295C67">
      <w:pPr>
        <w:pStyle w:val="afffa"/>
        <w:spacing w:before="120" w:after="120"/>
        <w:rPr>
          <w:rFonts w:ascii="Times New Roman"/>
        </w:rPr>
      </w:pPr>
      <w:bookmarkStart w:id="188" w:name="_Toc121319067"/>
      <w:bookmarkStart w:id="189" w:name="_Toc136869920"/>
      <w:bookmarkStart w:id="190" w:name="_Toc145325443"/>
      <w:r w:rsidRPr="00D93E75">
        <w:rPr>
          <w:rFonts w:ascii="Times New Roman"/>
        </w:rPr>
        <w:t>深部</w:t>
      </w:r>
      <w:r w:rsidRPr="00D93E75">
        <w:t>资源</w:t>
      </w:r>
      <w:r w:rsidRPr="00D93E75">
        <w:rPr>
          <w:rFonts w:ascii="Times New Roman"/>
        </w:rPr>
        <w:t>开发互馈</w:t>
      </w:r>
      <w:bookmarkEnd w:id="188"/>
      <w:bookmarkEnd w:id="189"/>
      <w:bookmarkEnd w:id="190"/>
    </w:p>
    <w:p w14:paraId="0DACEE8E" w14:textId="58543B73" w:rsidR="00433C95" w:rsidRDefault="00433C95" w:rsidP="00295C67">
      <w:pPr>
        <w:widowControl/>
        <w:autoSpaceDE w:val="0"/>
        <w:autoSpaceDN w:val="0"/>
        <w:adjustRightInd/>
        <w:spacing w:line="240" w:lineRule="auto"/>
        <w:ind w:firstLineChars="200" w:firstLine="420"/>
        <w:rPr>
          <w:rFonts w:ascii="宋体" w:hAnsi="Times New Roman"/>
          <w:noProof/>
          <w:kern w:val="0"/>
          <w:szCs w:val="20"/>
        </w:rPr>
      </w:pPr>
      <w:r>
        <w:rPr>
          <w:rFonts w:ascii="宋体" w:hAnsi="Times New Roman" w:hint="eastAsia"/>
          <w:noProof/>
          <w:kern w:val="0"/>
          <w:szCs w:val="20"/>
        </w:rPr>
        <w:t>咸水层二氧化碳封存与深部资源开发互馈需重点考虑以下</w:t>
      </w:r>
      <w:r w:rsidR="007764E2">
        <w:rPr>
          <w:rFonts w:ascii="宋体" w:hAnsi="Times New Roman" w:hint="eastAsia"/>
          <w:noProof/>
          <w:kern w:val="0"/>
          <w:szCs w:val="20"/>
        </w:rPr>
        <w:t>要求</w:t>
      </w:r>
      <w:r>
        <w:rPr>
          <w:rFonts w:ascii="宋体" w:hAnsi="Times New Roman" w:hint="eastAsia"/>
          <w:noProof/>
          <w:kern w:val="0"/>
          <w:szCs w:val="20"/>
        </w:rPr>
        <w:t>：</w:t>
      </w:r>
    </w:p>
    <w:p w14:paraId="6F5C9D62" w14:textId="3BB03C39" w:rsidR="00FC71BB" w:rsidRPr="003D2A36" w:rsidRDefault="00FC71BB" w:rsidP="007734E6">
      <w:pPr>
        <w:pStyle w:val="aff"/>
        <w:numPr>
          <w:ilvl w:val="0"/>
          <w:numId w:val="41"/>
        </w:numPr>
        <w:rPr>
          <w:rFonts w:hAnsi="宋体"/>
        </w:rPr>
      </w:pPr>
      <w:r w:rsidRPr="003D2A36">
        <w:rPr>
          <w:rFonts w:hint="eastAsia"/>
          <w:noProof/>
        </w:rPr>
        <w:t>场地勘探与后期二氧化碳注入</w:t>
      </w:r>
      <w:r w:rsidR="00433C95" w:rsidRPr="003D2A36">
        <w:rPr>
          <w:rFonts w:hint="eastAsia"/>
          <w:noProof/>
        </w:rPr>
        <w:t>不能违</w:t>
      </w:r>
      <w:r w:rsidR="003D2A36" w:rsidRPr="003D2A36">
        <w:rPr>
          <w:rFonts w:hint="eastAsia"/>
          <w:noProof/>
        </w:rPr>
        <w:t>反</w:t>
      </w:r>
      <w:r w:rsidR="00433C95" w:rsidRPr="003D2A36">
        <w:rPr>
          <w:rFonts w:hAnsi="宋体" w:hint="eastAsia"/>
        </w:rPr>
        <w:t>我国现有的</w:t>
      </w:r>
      <w:r w:rsidR="00433C95" w:rsidRPr="003D2A36">
        <w:rPr>
          <w:rFonts w:hint="eastAsia"/>
        </w:rPr>
        <w:t>矿产资源</w:t>
      </w:r>
      <w:r w:rsidR="00433C95" w:rsidRPr="003D2A36">
        <w:rPr>
          <w:rFonts w:hAnsi="宋体" w:hint="eastAsia"/>
        </w:rPr>
        <w:t>管理法律体系及重要政策规定</w:t>
      </w:r>
      <w:r w:rsidR="003D2A36" w:rsidRPr="003D2A36">
        <w:rPr>
          <w:rFonts w:hAnsi="宋体" w:hint="eastAsia"/>
        </w:rPr>
        <w:t>；</w:t>
      </w:r>
    </w:p>
    <w:p w14:paraId="216C952C" w14:textId="7DDF44F4" w:rsidR="003D2A36" w:rsidRPr="003D2A36" w:rsidRDefault="003D2A36" w:rsidP="007734E6">
      <w:pPr>
        <w:pStyle w:val="aff"/>
        <w:numPr>
          <w:ilvl w:val="0"/>
          <w:numId w:val="41"/>
        </w:numPr>
        <w:rPr>
          <w:rFonts w:hAnsi="宋体"/>
        </w:rPr>
      </w:pPr>
      <w:r w:rsidRPr="003D2A36">
        <w:rPr>
          <w:rFonts w:hAnsi="宋体" w:hint="eastAsia"/>
        </w:rPr>
        <w:t>封存场地应尽可能降低与深部资源开发互馈程度，或能够提出科学的优先次序、监测预警及应急处置等保障措施。</w:t>
      </w:r>
    </w:p>
    <w:p w14:paraId="2046B014" w14:textId="5474EEC1" w:rsidR="00295C67" w:rsidRPr="00D93E75" w:rsidRDefault="00295C67" w:rsidP="00295C67">
      <w:pPr>
        <w:pStyle w:val="afffa"/>
        <w:spacing w:before="120" w:after="120"/>
        <w:rPr>
          <w:rFonts w:ascii="Times New Roman"/>
        </w:rPr>
      </w:pPr>
      <w:bookmarkStart w:id="191" w:name="_Toc145325444"/>
      <w:r>
        <w:rPr>
          <w:rFonts w:ascii="Times New Roman" w:hint="eastAsia"/>
        </w:rPr>
        <w:t>地面</w:t>
      </w:r>
      <w:r w:rsidR="00575CB0">
        <w:rPr>
          <w:rFonts w:ascii="Times New Roman" w:hint="eastAsia"/>
        </w:rPr>
        <w:t>技术经济</w:t>
      </w:r>
      <w:r>
        <w:rPr>
          <w:rFonts w:ascii="Times New Roman" w:hint="eastAsia"/>
        </w:rPr>
        <w:t>条件</w:t>
      </w:r>
      <w:bookmarkEnd w:id="191"/>
    </w:p>
    <w:p w14:paraId="4DB9B3B9" w14:textId="0F67B18E" w:rsidR="008F06F2" w:rsidRDefault="003D2A36" w:rsidP="008F06F2">
      <w:pPr>
        <w:pStyle w:val="affffffffff"/>
        <w:numPr>
          <w:ilvl w:val="0"/>
          <w:numId w:val="0"/>
        </w:numPr>
        <w:ind w:firstLineChars="200" w:firstLine="420"/>
      </w:pPr>
      <w:r w:rsidRPr="00575CB0">
        <w:rPr>
          <w:rFonts w:hint="eastAsia"/>
        </w:rPr>
        <w:t>地面技术经济性条件</w:t>
      </w:r>
      <w:r w:rsidR="007764E2" w:rsidRPr="00575CB0">
        <w:rPr>
          <w:rFonts w:hint="eastAsia"/>
        </w:rPr>
        <w:t>需重点考虑以下要求</w:t>
      </w:r>
      <w:r w:rsidRPr="00575CB0">
        <w:rPr>
          <w:rFonts w:hint="eastAsia"/>
        </w:rPr>
        <w:t>：</w:t>
      </w:r>
    </w:p>
    <w:p w14:paraId="7FD7F3F9" w14:textId="0EFFD87D" w:rsidR="003D2A36" w:rsidRPr="003D2A36" w:rsidRDefault="00575CB0" w:rsidP="007734E6">
      <w:pPr>
        <w:pStyle w:val="aff"/>
        <w:numPr>
          <w:ilvl w:val="0"/>
          <w:numId w:val="42"/>
        </w:numPr>
        <w:rPr>
          <w:rFonts w:hAnsi="宋体"/>
        </w:rPr>
      </w:pPr>
      <w:r>
        <w:rPr>
          <w:rFonts w:hAnsi="宋体" w:hint="eastAsia"/>
        </w:rPr>
        <w:t>场地</w:t>
      </w:r>
      <w:r w:rsidR="007764E2">
        <w:rPr>
          <w:rFonts w:hAnsi="宋体" w:hint="eastAsia"/>
        </w:rPr>
        <w:t>地面用地</w:t>
      </w:r>
      <w:r w:rsidR="007764E2" w:rsidRPr="007764E2">
        <w:rPr>
          <w:rFonts w:hAnsi="宋体" w:hint="eastAsia"/>
        </w:rPr>
        <w:t>应与</w:t>
      </w:r>
      <w:r w:rsidR="007764E2">
        <w:rPr>
          <w:rFonts w:hAnsi="宋体" w:hint="eastAsia"/>
        </w:rPr>
        <w:t>国土空间</w:t>
      </w:r>
      <w:r w:rsidR="007764E2" w:rsidRPr="007764E2">
        <w:rPr>
          <w:rFonts w:hAnsi="宋体" w:hint="eastAsia"/>
        </w:rPr>
        <w:t>“三区三线”管控要求不冲突</w:t>
      </w:r>
      <w:r w:rsidR="003D2A36" w:rsidRPr="003D2A36">
        <w:rPr>
          <w:rFonts w:hAnsi="宋体" w:hint="eastAsia"/>
        </w:rPr>
        <w:t>；</w:t>
      </w:r>
    </w:p>
    <w:p w14:paraId="1AB7A06E" w14:textId="0A4C509A" w:rsidR="003D2A36" w:rsidRPr="00DD66F5" w:rsidRDefault="004C77C9" w:rsidP="007734E6">
      <w:pPr>
        <w:pStyle w:val="aff"/>
        <w:numPr>
          <w:ilvl w:val="0"/>
          <w:numId w:val="41"/>
        </w:numPr>
        <w:rPr>
          <w:rFonts w:hAnsi="宋体"/>
        </w:rPr>
      </w:pPr>
      <w:r w:rsidRPr="00DD66F5">
        <w:rPr>
          <w:rFonts w:hAnsi="宋体" w:hint="eastAsia"/>
        </w:rPr>
        <w:t>场地地面</w:t>
      </w:r>
      <w:r w:rsidR="00575CB0" w:rsidRPr="00DD66F5">
        <w:rPr>
          <w:rFonts w:hAnsi="宋体" w:hint="eastAsia"/>
        </w:rPr>
        <w:t>用地</w:t>
      </w:r>
      <w:r w:rsidRPr="00DD66F5">
        <w:rPr>
          <w:rFonts w:hAnsi="宋体" w:hint="eastAsia"/>
        </w:rPr>
        <w:t>选择可</w:t>
      </w:r>
      <w:r w:rsidR="006D4BC9" w:rsidRPr="00DD66F5">
        <w:rPr>
          <w:rFonts w:hAnsi="宋体" w:hint="eastAsia"/>
        </w:rPr>
        <w:t>按照</w:t>
      </w:r>
      <w:r w:rsidRPr="00DD66F5">
        <w:rPr>
          <w:rFonts w:hAnsi="宋体"/>
        </w:rPr>
        <w:t>GB 18598</w:t>
      </w:r>
      <w:r w:rsidRPr="00DD66F5">
        <w:rPr>
          <w:rFonts w:hAnsi="宋体" w:hint="eastAsia"/>
        </w:rPr>
        <w:t>执行，且远离人员密集场所；</w:t>
      </w:r>
    </w:p>
    <w:p w14:paraId="4E3B325D" w14:textId="31C90E41" w:rsidR="004C77C9" w:rsidRPr="003D2A36" w:rsidRDefault="00575CB0" w:rsidP="007734E6">
      <w:pPr>
        <w:pStyle w:val="aff"/>
        <w:numPr>
          <w:ilvl w:val="0"/>
          <w:numId w:val="41"/>
        </w:numPr>
        <w:rPr>
          <w:rFonts w:hAnsi="宋体"/>
        </w:rPr>
      </w:pPr>
      <w:r>
        <w:rPr>
          <w:rFonts w:hAnsi="宋体" w:hint="eastAsia"/>
        </w:rPr>
        <w:t>在具备碳源目标的前提下，应尽可能缩短源汇距离，二氧化碳运输条件较好。</w:t>
      </w:r>
    </w:p>
    <w:p w14:paraId="50E24128" w14:textId="6210B49C" w:rsidR="00295C67" w:rsidRPr="00A54D0E" w:rsidRDefault="00295C67" w:rsidP="00295C67">
      <w:pPr>
        <w:pStyle w:val="afff8"/>
        <w:spacing w:before="240" w:after="240"/>
      </w:pPr>
      <w:bookmarkStart w:id="192" w:name="_Toc145325445"/>
      <w:bookmarkStart w:id="193" w:name="_Toc146131338"/>
      <w:r w:rsidRPr="00A54D0E">
        <w:rPr>
          <w:rFonts w:hint="eastAsia"/>
        </w:rPr>
        <w:t>选址</w:t>
      </w:r>
      <w:r w:rsidR="00EB6025">
        <w:rPr>
          <w:rFonts w:hint="eastAsia"/>
        </w:rPr>
        <w:t>勘查</w:t>
      </w:r>
      <w:r w:rsidRPr="00A54D0E">
        <w:rPr>
          <w:rFonts w:hint="eastAsia"/>
        </w:rPr>
        <w:t>阶段</w:t>
      </w:r>
      <w:r w:rsidR="00B54104">
        <w:rPr>
          <w:rFonts w:hint="eastAsia"/>
        </w:rPr>
        <w:t>及目的任务</w:t>
      </w:r>
      <w:bookmarkEnd w:id="192"/>
      <w:bookmarkEnd w:id="193"/>
    </w:p>
    <w:p w14:paraId="10F59321" w14:textId="778C3201" w:rsidR="00DF2848" w:rsidRPr="00951D95" w:rsidRDefault="00DF2848" w:rsidP="00DF2848">
      <w:pPr>
        <w:pStyle w:val="afff9"/>
        <w:spacing w:before="120" w:after="120"/>
      </w:pPr>
      <w:bookmarkStart w:id="194" w:name="_Toc145325446"/>
      <w:bookmarkStart w:id="195" w:name="_Toc146131339"/>
      <w:r w:rsidRPr="00951D95">
        <w:rPr>
          <w:rFonts w:hint="eastAsia"/>
        </w:rPr>
        <w:t>选址</w:t>
      </w:r>
      <w:r w:rsidR="00B54104">
        <w:rPr>
          <w:rFonts w:hint="eastAsia"/>
        </w:rPr>
        <w:t>勘查</w:t>
      </w:r>
      <w:r w:rsidRPr="00951D95">
        <w:rPr>
          <w:rFonts w:hint="eastAsia"/>
        </w:rPr>
        <w:t>阶段</w:t>
      </w:r>
      <w:r w:rsidR="007E526B" w:rsidRPr="00951D95">
        <w:rPr>
          <w:rFonts w:hint="eastAsia"/>
        </w:rPr>
        <w:t>划分</w:t>
      </w:r>
      <w:bookmarkEnd w:id="194"/>
      <w:bookmarkEnd w:id="195"/>
    </w:p>
    <w:p w14:paraId="12EA8230" w14:textId="51B0DBBF" w:rsidR="00295C67" w:rsidRDefault="006D4BC9" w:rsidP="00295C67">
      <w:pPr>
        <w:pStyle w:val="affffffffff"/>
        <w:numPr>
          <w:ilvl w:val="0"/>
          <w:numId w:val="0"/>
        </w:numPr>
        <w:ind w:firstLineChars="200" w:firstLine="420"/>
      </w:pPr>
      <w:r>
        <w:rPr>
          <w:rFonts w:hint="eastAsia"/>
        </w:rPr>
        <w:t>按照</w:t>
      </w:r>
      <w:r w:rsidR="00D26CB5" w:rsidRPr="00951D95">
        <w:rPr>
          <w:rFonts w:hint="eastAsia"/>
        </w:rPr>
        <w:t>GB/T 13908、GB/T 25283有关规定，</w:t>
      </w:r>
      <w:r w:rsidR="00951D95">
        <w:rPr>
          <w:rFonts w:hint="eastAsia"/>
        </w:rPr>
        <w:t>根据</w:t>
      </w:r>
      <w:r w:rsidR="000F4531">
        <w:rPr>
          <w:rFonts w:hint="eastAsia"/>
        </w:rPr>
        <w:t>工作</w:t>
      </w:r>
      <w:r w:rsidR="00951D95">
        <w:rPr>
          <w:rFonts w:hint="eastAsia"/>
        </w:rPr>
        <w:t>程度由低到高</w:t>
      </w:r>
      <w:r w:rsidR="00D26CB5" w:rsidRPr="00951D95">
        <w:rPr>
          <w:rFonts w:hint="eastAsia"/>
        </w:rPr>
        <w:t>将咸水层二氧化碳地质封存</w:t>
      </w:r>
      <w:r w:rsidR="00951D95">
        <w:rPr>
          <w:rFonts w:hint="eastAsia"/>
        </w:rPr>
        <w:t>选址</w:t>
      </w:r>
      <w:r w:rsidR="00D26CB5" w:rsidRPr="00951D95">
        <w:rPr>
          <w:rFonts w:hint="eastAsia"/>
        </w:rPr>
        <w:t>划分为普查、详查、勘探</w:t>
      </w:r>
      <w:r w:rsidR="00951D95">
        <w:rPr>
          <w:rFonts w:hint="eastAsia"/>
        </w:rPr>
        <w:t>三</w:t>
      </w:r>
      <w:r w:rsidR="00D26CB5" w:rsidRPr="00951D95">
        <w:rPr>
          <w:rFonts w:hint="eastAsia"/>
        </w:rPr>
        <w:t>个阶段。</w:t>
      </w:r>
    </w:p>
    <w:p w14:paraId="119D5178" w14:textId="1EC99426" w:rsidR="00E2503E" w:rsidRDefault="00E2503E" w:rsidP="00E2503E">
      <w:pPr>
        <w:pStyle w:val="afff9"/>
        <w:spacing w:before="120" w:after="120"/>
      </w:pPr>
      <w:bookmarkStart w:id="196" w:name="_Toc145325447"/>
      <w:bookmarkStart w:id="197" w:name="_Toc146131340"/>
      <w:r>
        <w:rPr>
          <w:rFonts w:hint="eastAsia"/>
        </w:rPr>
        <w:t>各勘查</w:t>
      </w:r>
      <w:r w:rsidRPr="00951D95">
        <w:rPr>
          <w:rFonts w:hint="eastAsia"/>
        </w:rPr>
        <w:t>阶段</w:t>
      </w:r>
      <w:r>
        <w:rPr>
          <w:rFonts w:hint="eastAsia"/>
        </w:rPr>
        <w:t>目的任务</w:t>
      </w:r>
      <w:bookmarkEnd w:id="196"/>
      <w:bookmarkEnd w:id="197"/>
    </w:p>
    <w:p w14:paraId="49911912" w14:textId="1550B00C" w:rsidR="00295C67" w:rsidRPr="00951D95" w:rsidRDefault="00295C67" w:rsidP="00E2503E">
      <w:pPr>
        <w:pStyle w:val="afffa"/>
        <w:spacing w:before="120" w:after="120"/>
      </w:pPr>
      <w:bookmarkStart w:id="198" w:name="_Toc145325448"/>
      <w:r w:rsidRPr="00951D95">
        <w:rPr>
          <w:rFonts w:hint="eastAsia"/>
        </w:rPr>
        <w:t>普查阶段</w:t>
      </w:r>
      <w:bookmarkEnd w:id="198"/>
    </w:p>
    <w:p w14:paraId="5E7B92C4" w14:textId="644A5A13" w:rsidR="00295C67" w:rsidRPr="00951D95" w:rsidRDefault="00C11561" w:rsidP="00295C67">
      <w:pPr>
        <w:pStyle w:val="affffffffff"/>
        <w:numPr>
          <w:ilvl w:val="0"/>
          <w:numId w:val="0"/>
        </w:numPr>
        <w:ind w:firstLineChars="200" w:firstLine="420"/>
      </w:pPr>
      <w:bookmarkStart w:id="199" w:name="_Hlk141539503"/>
      <w:r w:rsidRPr="00951D95">
        <w:rPr>
          <w:rFonts w:hint="eastAsia"/>
        </w:rPr>
        <w:t>针对某一沉积盆地或其地质构造单元，选择性地完成地震普查，结合已有其他矿产资源深部钻井数据，</w:t>
      </w:r>
      <w:r w:rsidR="00062133">
        <w:rPr>
          <w:rFonts w:hint="eastAsia"/>
        </w:rPr>
        <w:t>预测</w:t>
      </w:r>
      <w:r w:rsidRPr="00951D95">
        <w:rPr>
          <w:rFonts w:hint="eastAsia"/>
        </w:rPr>
        <w:t>圈定</w:t>
      </w:r>
      <w:r w:rsidR="00497CED">
        <w:rPr>
          <w:rFonts w:hint="eastAsia"/>
        </w:rPr>
        <w:t>封存远景区</w:t>
      </w:r>
      <w:r w:rsidRPr="00951D95">
        <w:rPr>
          <w:rFonts w:hint="eastAsia"/>
        </w:rPr>
        <w:t>。</w:t>
      </w:r>
    </w:p>
    <w:p w14:paraId="45BA5121" w14:textId="4421AE2F" w:rsidR="00295C67" w:rsidRPr="00951D95" w:rsidRDefault="00295C67" w:rsidP="00E2503E">
      <w:pPr>
        <w:pStyle w:val="afffa"/>
        <w:spacing w:before="120" w:after="120"/>
      </w:pPr>
      <w:bookmarkStart w:id="200" w:name="_Toc145325449"/>
      <w:bookmarkEnd w:id="199"/>
      <w:r w:rsidRPr="00951D95">
        <w:rPr>
          <w:rFonts w:hint="eastAsia"/>
        </w:rPr>
        <w:t>详查阶段</w:t>
      </w:r>
      <w:bookmarkEnd w:id="200"/>
    </w:p>
    <w:p w14:paraId="507D12F4" w14:textId="1E1C3425" w:rsidR="00295C67" w:rsidRPr="00951D95" w:rsidRDefault="00C11561" w:rsidP="00295C67">
      <w:pPr>
        <w:pStyle w:val="affffffffff"/>
        <w:numPr>
          <w:ilvl w:val="0"/>
          <w:numId w:val="0"/>
        </w:numPr>
        <w:ind w:firstLineChars="200" w:firstLine="420"/>
      </w:pPr>
      <w:r w:rsidRPr="00951D95">
        <w:rPr>
          <w:rFonts w:hint="eastAsia"/>
        </w:rPr>
        <w:t>在有利封存远景区内，进一步开展地震等地球物理详查，查明有利二氧化碳封存的圈闭构造与地质条件，通过预探井钻探，并合理配置重要矿产资源勘查开发，</w:t>
      </w:r>
      <w:r w:rsidR="00062133">
        <w:rPr>
          <w:rFonts w:hint="eastAsia"/>
        </w:rPr>
        <w:t>基本</w:t>
      </w:r>
      <w:r w:rsidRPr="00951D95">
        <w:rPr>
          <w:rFonts w:hint="eastAsia"/>
        </w:rPr>
        <w:t>圈定</w:t>
      </w:r>
      <w:r w:rsidR="00497CED">
        <w:rPr>
          <w:rFonts w:hint="eastAsia"/>
        </w:rPr>
        <w:t>封存靶区</w:t>
      </w:r>
      <w:r w:rsidRPr="00951D95">
        <w:rPr>
          <w:rFonts w:hint="eastAsia"/>
        </w:rPr>
        <w:t>。</w:t>
      </w:r>
    </w:p>
    <w:p w14:paraId="694D08EF" w14:textId="4242EA69" w:rsidR="00295C67" w:rsidRPr="00951D95" w:rsidRDefault="00295C67" w:rsidP="00E2503E">
      <w:pPr>
        <w:pStyle w:val="afffa"/>
        <w:spacing w:before="120" w:after="120"/>
      </w:pPr>
      <w:bookmarkStart w:id="201" w:name="_Toc145325450"/>
      <w:r w:rsidRPr="00951D95">
        <w:rPr>
          <w:rFonts w:hint="eastAsia"/>
        </w:rPr>
        <w:t>勘探阶段</w:t>
      </w:r>
      <w:bookmarkEnd w:id="201"/>
    </w:p>
    <w:p w14:paraId="53B1C8CE" w14:textId="237BBF2C" w:rsidR="003C77C8" w:rsidRDefault="00C11561" w:rsidP="00D93E75">
      <w:pPr>
        <w:pStyle w:val="afffff9"/>
        <w:ind w:firstLine="420"/>
      </w:pPr>
      <w:r w:rsidRPr="00951D95">
        <w:rPr>
          <w:rFonts w:hint="eastAsia"/>
        </w:rPr>
        <w:lastRenderedPageBreak/>
        <w:t>在有利封存靶区内，开展二维地震精查或三维地震勘探，在满足井筒防腐、泄漏等条件下进行补充钻探，合理配置重要矿产资源勘查开发并规避其他钻井二氧化碳泄漏风险，进一步圈定</w:t>
      </w:r>
      <w:r w:rsidR="00497CED">
        <w:rPr>
          <w:rFonts w:hint="eastAsia"/>
        </w:rPr>
        <w:t>封存场地</w:t>
      </w:r>
      <w:r w:rsidRPr="00951D95">
        <w:rPr>
          <w:rFonts w:hint="eastAsia"/>
        </w:rPr>
        <w:t>及注入层，并完成注入方案设计。</w:t>
      </w:r>
    </w:p>
    <w:p w14:paraId="68705663" w14:textId="26CA5B5B" w:rsidR="0007039A" w:rsidRDefault="0007039A" w:rsidP="0007039A">
      <w:pPr>
        <w:pStyle w:val="afff8"/>
        <w:spacing w:before="240" w:after="240"/>
      </w:pPr>
      <w:bookmarkStart w:id="202" w:name="_Toc145325451"/>
      <w:bookmarkStart w:id="203" w:name="_Toc146131341"/>
      <w:r>
        <w:rPr>
          <w:rFonts w:hint="eastAsia"/>
        </w:rPr>
        <w:t>普查阶段</w:t>
      </w:r>
      <w:r w:rsidR="00B54104">
        <w:rPr>
          <w:rFonts w:hint="eastAsia"/>
        </w:rPr>
        <w:t>工作要求</w:t>
      </w:r>
      <w:bookmarkEnd w:id="202"/>
      <w:bookmarkEnd w:id="203"/>
    </w:p>
    <w:p w14:paraId="117B08AD" w14:textId="47E49847" w:rsidR="0007039A" w:rsidRDefault="0084068D" w:rsidP="0007039A">
      <w:pPr>
        <w:pStyle w:val="afff9"/>
        <w:spacing w:before="120" w:after="120"/>
      </w:pPr>
      <w:bookmarkStart w:id="204" w:name="_Toc145325452"/>
      <w:bookmarkStart w:id="205" w:name="_Toc146131342"/>
      <w:r w:rsidRPr="00246639">
        <w:rPr>
          <w:rFonts w:hint="eastAsia"/>
        </w:rPr>
        <w:t>勘查</w:t>
      </w:r>
      <w:r w:rsidR="0007039A" w:rsidRPr="00246639">
        <w:rPr>
          <w:rFonts w:hint="eastAsia"/>
        </w:rPr>
        <w:t>研究内容</w:t>
      </w:r>
      <w:bookmarkEnd w:id="204"/>
      <w:bookmarkEnd w:id="205"/>
    </w:p>
    <w:p w14:paraId="27B2A8D2" w14:textId="408F0C20" w:rsidR="00AA3521" w:rsidRPr="00AA3521" w:rsidRDefault="002F7745" w:rsidP="00AA3521">
      <w:pPr>
        <w:pStyle w:val="afffff9"/>
        <w:ind w:firstLine="420"/>
      </w:pPr>
      <w:r>
        <w:rPr>
          <w:rFonts w:hint="eastAsia"/>
        </w:rPr>
        <w:t>普查阶段</w:t>
      </w:r>
      <w:r w:rsidR="00AA3521">
        <w:rPr>
          <w:rFonts w:hint="eastAsia"/>
        </w:rPr>
        <w:t>勘查研究包括但不限于以下内容：</w:t>
      </w:r>
    </w:p>
    <w:p w14:paraId="372FF923" w14:textId="06A0094E" w:rsidR="0007039A" w:rsidRPr="002F7745" w:rsidRDefault="0007039A" w:rsidP="007734E6">
      <w:pPr>
        <w:pStyle w:val="aff"/>
        <w:numPr>
          <w:ilvl w:val="0"/>
          <w:numId w:val="45"/>
        </w:numPr>
      </w:pPr>
      <w:r w:rsidRPr="002F7745">
        <w:rPr>
          <w:rFonts w:hint="eastAsia"/>
        </w:rPr>
        <w:t>沉积盆地或主要构造单元基底特征及与盆山接触关系，次级构造单元划分及基本形态</w:t>
      </w:r>
      <w:r w:rsidR="00AA3521" w:rsidRPr="002F7745">
        <w:rPr>
          <w:rFonts w:hint="eastAsia"/>
        </w:rPr>
        <w:t>；</w:t>
      </w:r>
    </w:p>
    <w:p w14:paraId="467596EB" w14:textId="35990FF0" w:rsidR="0007039A" w:rsidRPr="002F7745" w:rsidRDefault="0007039A" w:rsidP="00AA3521">
      <w:pPr>
        <w:pStyle w:val="aff"/>
      </w:pPr>
      <w:r w:rsidRPr="002F7745">
        <w:rPr>
          <w:rFonts w:hint="eastAsia"/>
        </w:rPr>
        <w:t>沉积岩地层层序，埋深800</w:t>
      </w:r>
      <w:r w:rsidR="00BA2E44" w:rsidRPr="002F7745">
        <w:rPr>
          <w:rFonts w:hint="eastAsia"/>
        </w:rPr>
        <w:t xml:space="preserve"> m</w:t>
      </w:r>
      <w:r w:rsidRPr="002F7745">
        <w:rPr>
          <w:rFonts w:hint="eastAsia"/>
        </w:rPr>
        <w:t>以下主要沉积岩地层岩性、沉积环境及沉积相</w:t>
      </w:r>
      <w:r w:rsidR="00AA3521" w:rsidRPr="002F7745">
        <w:rPr>
          <w:rFonts w:hint="eastAsia"/>
        </w:rPr>
        <w:t>；</w:t>
      </w:r>
    </w:p>
    <w:p w14:paraId="282BA218" w14:textId="564CB43F" w:rsidR="0007039A" w:rsidRPr="002F7745" w:rsidRDefault="0007039A" w:rsidP="00AA3521">
      <w:pPr>
        <w:pStyle w:val="aff"/>
      </w:pPr>
      <w:r w:rsidRPr="002F7745">
        <w:rPr>
          <w:rFonts w:hint="eastAsia"/>
        </w:rPr>
        <w:t>区域地层压力，以及区域地温场特征</w:t>
      </w:r>
      <w:r w:rsidR="00AA3521" w:rsidRPr="002F7745">
        <w:rPr>
          <w:rFonts w:hint="eastAsia"/>
        </w:rPr>
        <w:t>；</w:t>
      </w:r>
    </w:p>
    <w:p w14:paraId="2CF63BB3" w14:textId="708E7B27" w:rsidR="0007039A" w:rsidRPr="002F7745" w:rsidRDefault="0007039A" w:rsidP="00AA3521">
      <w:pPr>
        <w:pStyle w:val="aff"/>
      </w:pPr>
      <w:r w:rsidRPr="002F7745">
        <w:rPr>
          <w:rFonts w:hint="eastAsia"/>
        </w:rPr>
        <w:t>区域水文地质条件，埋深800米以下含水层的物理化学性质</w:t>
      </w:r>
      <w:r w:rsidR="00AA3521" w:rsidRPr="002F7745">
        <w:rPr>
          <w:rFonts w:hint="eastAsia"/>
        </w:rPr>
        <w:t>；</w:t>
      </w:r>
    </w:p>
    <w:p w14:paraId="7D5D18B7" w14:textId="169A1C56" w:rsidR="0007039A" w:rsidRPr="002F7745" w:rsidRDefault="0007039A" w:rsidP="00AA3521">
      <w:pPr>
        <w:pStyle w:val="aff"/>
      </w:pPr>
      <w:r w:rsidRPr="002F7745">
        <w:rPr>
          <w:rFonts w:hint="eastAsia"/>
        </w:rPr>
        <w:t>区域地壳稳定性、历史地震，主要断裂发育情况及其活动性</w:t>
      </w:r>
      <w:r w:rsidR="00AA3521" w:rsidRPr="002F7745">
        <w:rPr>
          <w:rFonts w:hint="eastAsia"/>
        </w:rPr>
        <w:t>；</w:t>
      </w:r>
    </w:p>
    <w:p w14:paraId="3BC4AD8D" w14:textId="5367E94C" w:rsidR="003906B6" w:rsidRPr="002F7745" w:rsidRDefault="0007039A" w:rsidP="00AA3521">
      <w:pPr>
        <w:pStyle w:val="aff"/>
      </w:pPr>
      <w:r w:rsidRPr="002F7745">
        <w:rPr>
          <w:rFonts w:hint="eastAsia"/>
        </w:rPr>
        <w:t>区域煤炭、石油、天然气等深部能源矿产赋存发育特征，以及勘查开发情况。</w:t>
      </w:r>
    </w:p>
    <w:p w14:paraId="67AECC37" w14:textId="4535509E" w:rsidR="00246639" w:rsidRPr="00246639" w:rsidRDefault="00246639" w:rsidP="00246639">
      <w:pPr>
        <w:pStyle w:val="afff9"/>
        <w:spacing w:before="120" w:after="120"/>
      </w:pPr>
      <w:bookmarkStart w:id="206" w:name="_Toc145325453"/>
      <w:bookmarkStart w:id="207" w:name="_Toc146131343"/>
      <w:r w:rsidRPr="00246639">
        <w:rPr>
          <w:rFonts w:hint="eastAsia"/>
        </w:rPr>
        <w:t>勘查步骤</w:t>
      </w:r>
      <w:bookmarkEnd w:id="206"/>
      <w:bookmarkEnd w:id="207"/>
    </w:p>
    <w:p w14:paraId="4E873D6D" w14:textId="615203B5" w:rsidR="00860B00" w:rsidRPr="0078169F" w:rsidRDefault="00BF4DED" w:rsidP="00860B00">
      <w:pPr>
        <w:pStyle w:val="affffffffff"/>
      </w:pPr>
      <w:r w:rsidRPr="0078169F">
        <w:rPr>
          <w:rFonts w:hint="eastAsia"/>
        </w:rPr>
        <w:t>广泛收集勘查区内的地质、物探、遥感、水文</w:t>
      </w:r>
      <w:r w:rsidR="0078169F" w:rsidRPr="0078169F">
        <w:rPr>
          <w:rFonts w:hint="eastAsia"/>
        </w:rPr>
        <w:t>、矿产</w:t>
      </w:r>
      <w:r w:rsidRPr="0078169F">
        <w:rPr>
          <w:rFonts w:hint="eastAsia"/>
        </w:rPr>
        <w:t>等各类调查勘查信息及研究成果。</w:t>
      </w:r>
    </w:p>
    <w:p w14:paraId="3EA753E1" w14:textId="18F69187" w:rsidR="00860B00" w:rsidRPr="0078169F" w:rsidRDefault="0078169F" w:rsidP="00860B00">
      <w:pPr>
        <w:pStyle w:val="affffffffff"/>
      </w:pPr>
      <w:r w:rsidRPr="0078169F">
        <w:rPr>
          <w:rFonts w:hint="eastAsia"/>
        </w:rPr>
        <w:t>开展专项地面地质调查工作，包括实测地质剖面、露头岩石和重要水体样品采集等。</w:t>
      </w:r>
    </w:p>
    <w:p w14:paraId="0EF0933B" w14:textId="580F7A48" w:rsidR="00860B00" w:rsidRPr="0078169F" w:rsidRDefault="00362945" w:rsidP="00860B00">
      <w:pPr>
        <w:pStyle w:val="affffffffff"/>
      </w:pPr>
      <w:r>
        <w:rPr>
          <w:rFonts w:hint="eastAsia"/>
        </w:rPr>
        <w:t>选择性</w:t>
      </w:r>
      <w:r w:rsidR="0078169F" w:rsidRPr="0078169F">
        <w:rPr>
          <w:rFonts w:hint="eastAsia"/>
        </w:rPr>
        <w:t>开展二维地震普查，视具体情况补充非地震物探勘查工作。</w:t>
      </w:r>
    </w:p>
    <w:p w14:paraId="1AC7ECD7" w14:textId="5B9FAC12" w:rsidR="0007039A" w:rsidRDefault="00A10250" w:rsidP="0007039A">
      <w:pPr>
        <w:pStyle w:val="afff9"/>
        <w:spacing w:before="120" w:after="120"/>
      </w:pPr>
      <w:bookmarkStart w:id="208" w:name="_Hlk139033438"/>
      <w:bookmarkStart w:id="209" w:name="_Toc145325454"/>
      <w:bookmarkStart w:id="210" w:name="_Toc146131344"/>
      <w:r>
        <w:rPr>
          <w:rFonts w:hint="eastAsia"/>
        </w:rPr>
        <w:t>勘查</w:t>
      </w:r>
      <w:r w:rsidR="004C548C">
        <w:rPr>
          <w:rFonts w:hint="eastAsia"/>
        </w:rPr>
        <w:t>控制</w:t>
      </w:r>
      <w:bookmarkEnd w:id="208"/>
      <w:r w:rsidR="00246639">
        <w:rPr>
          <w:rFonts w:hint="eastAsia"/>
        </w:rPr>
        <w:t>要求</w:t>
      </w:r>
      <w:bookmarkEnd w:id="209"/>
      <w:bookmarkEnd w:id="210"/>
    </w:p>
    <w:p w14:paraId="179922C1" w14:textId="6D073A6D" w:rsidR="00362945" w:rsidRPr="00362945" w:rsidRDefault="00362945" w:rsidP="00362945">
      <w:pPr>
        <w:pStyle w:val="afffff9"/>
        <w:ind w:firstLine="420"/>
      </w:pPr>
      <w:bookmarkStart w:id="211" w:name="_Hlk139384351"/>
      <w:r>
        <w:rPr>
          <w:rFonts w:hint="eastAsia"/>
        </w:rPr>
        <w:t>勘查工作满足但不限于以下控制要求：</w:t>
      </w:r>
    </w:p>
    <w:bookmarkEnd w:id="211"/>
    <w:p w14:paraId="0EA0DADE" w14:textId="6B72D2EC" w:rsidR="00362945" w:rsidRDefault="002161E8" w:rsidP="007734E6">
      <w:pPr>
        <w:pStyle w:val="aff"/>
        <w:numPr>
          <w:ilvl w:val="0"/>
          <w:numId w:val="43"/>
        </w:numPr>
      </w:pPr>
      <w:r w:rsidRPr="002161E8">
        <w:rPr>
          <w:rFonts w:hint="eastAsia"/>
        </w:rPr>
        <w:t>完成二维地震普查，主测线距宜小于4 km</w:t>
      </w:r>
      <w:r w:rsidR="00362945">
        <w:rPr>
          <w:rFonts w:hint="eastAsia"/>
        </w:rPr>
        <w:t>；</w:t>
      </w:r>
    </w:p>
    <w:p w14:paraId="362CF22C" w14:textId="36E97755" w:rsidR="00362945" w:rsidRDefault="002161E8" w:rsidP="007734E6">
      <w:pPr>
        <w:pStyle w:val="aff"/>
        <w:numPr>
          <w:ilvl w:val="0"/>
          <w:numId w:val="43"/>
        </w:numPr>
      </w:pPr>
      <w:r w:rsidRPr="002161E8">
        <w:rPr>
          <w:rFonts w:hint="eastAsia"/>
        </w:rPr>
        <w:t>100 km×100 km范围内已有其他矿产资源深部钻井数据可参考，且主要目的层有取心或井壁取心，能够细化到岩石地层单位组</w:t>
      </w:r>
      <w:r w:rsidR="00362945">
        <w:rPr>
          <w:rFonts w:hint="eastAsia"/>
        </w:rPr>
        <w:t>；</w:t>
      </w:r>
    </w:p>
    <w:p w14:paraId="3593C595" w14:textId="0B470D3E" w:rsidR="002161E8" w:rsidRDefault="002161E8" w:rsidP="007734E6">
      <w:pPr>
        <w:pStyle w:val="aff"/>
        <w:numPr>
          <w:ilvl w:val="0"/>
          <w:numId w:val="43"/>
        </w:numPr>
      </w:pPr>
      <w:r w:rsidRPr="002161E8">
        <w:rPr>
          <w:rFonts w:hint="eastAsia"/>
        </w:rPr>
        <w:t>采用合适的测井系列，初步解释区域性咸水层与隔水层</w:t>
      </w:r>
      <w:r>
        <w:rPr>
          <w:rFonts w:hint="eastAsia"/>
        </w:rPr>
        <w:t>；</w:t>
      </w:r>
    </w:p>
    <w:p w14:paraId="3FD3B1D4" w14:textId="19AE7AFE" w:rsidR="002161E8" w:rsidRDefault="002161E8" w:rsidP="007734E6">
      <w:pPr>
        <w:pStyle w:val="aff"/>
        <w:numPr>
          <w:ilvl w:val="0"/>
          <w:numId w:val="43"/>
        </w:numPr>
      </w:pPr>
      <w:r w:rsidRPr="002161E8">
        <w:rPr>
          <w:rFonts w:hint="eastAsia"/>
        </w:rPr>
        <w:t>进行常规的岩心与水化学分析</w:t>
      </w:r>
      <w:r>
        <w:rPr>
          <w:rFonts w:hint="eastAsia"/>
        </w:rPr>
        <w:t>。</w:t>
      </w:r>
    </w:p>
    <w:p w14:paraId="5E43D08E" w14:textId="247F7726" w:rsidR="00246639" w:rsidRDefault="00246639" w:rsidP="00246639">
      <w:pPr>
        <w:pStyle w:val="afff9"/>
        <w:spacing w:before="120" w:after="120"/>
      </w:pPr>
      <w:bookmarkStart w:id="212" w:name="_Toc145325455"/>
      <w:bookmarkStart w:id="213" w:name="_Toc146131345"/>
      <w:r w:rsidRPr="00246639">
        <w:rPr>
          <w:rFonts w:hint="eastAsia"/>
        </w:rPr>
        <w:t>地质认识程度要求</w:t>
      </w:r>
      <w:bookmarkEnd w:id="212"/>
      <w:bookmarkEnd w:id="213"/>
    </w:p>
    <w:p w14:paraId="490AA9DF" w14:textId="02CFD593" w:rsidR="006C72B4" w:rsidRPr="006C72B4" w:rsidRDefault="006C72B4" w:rsidP="006C72B4">
      <w:pPr>
        <w:pStyle w:val="afffff9"/>
        <w:ind w:firstLine="420"/>
      </w:pPr>
      <w:r>
        <w:rPr>
          <w:rFonts w:hint="eastAsia"/>
        </w:rPr>
        <w:t>地质认识程度满足但不限于以下控制要求：</w:t>
      </w:r>
    </w:p>
    <w:p w14:paraId="75F9BB83" w14:textId="72AF1CAC" w:rsidR="002161E8" w:rsidRPr="002161E8" w:rsidRDefault="002161E8" w:rsidP="002161E8">
      <w:pPr>
        <w:pStyle w:val="aff"/>
        <w:numPr>
          <w:ilvl w:val="0"/>
          <w:numId w:val="44"/>
        </w:numPr>
      </w:pPr>
      <w:r w:rsidRPr="002161E8">
        <w:rPr>
          <w:rFonts w:hint="eastAsia"/>
        </w:rPr>
        <w:t>能够圈定封存远景区，目标咸水层储层及盖层构造形态勘查精度能够达到1:100000-1:250000</w:t>
      </w:r>
      <w:r>
        <w:rPr>
          <w:rFonts w:hint="eastAsia"/>
        </w:rPr>
        <w:t>；</w:t>
      </w:r>
    </w:p>
    <w:p w14:paraId="3479F8A5" w14:textId="7EC6C205" w:rsidR="0007039A" w:rsidRDefault="002161E8" w:rsidP="007734E6">
      <w:pPr>
        <w:pStyle w:val="aff"/>
        <w:numPr>
          <w:ilvl w:val="0"/>
          <w:numId w:val="44"/>
        </w:numPr>
      </w:pPr>
      <w:r w:rsidRPr="002161E8">
        <w:rPr>
          <w:rFonts w:hint="eastAsia"/>
        </w:rPr>
        <w:t>咸水层储层细化到岩石地层单位组，能够基本明确目标咸水层储层岩性</w:t>
      </w:r>
      <w:r w:rsidR="006C72B4">
        <w:rPr>
          <w:rFonts w:hint="eastAsia"/>
        </w:rPr>
        <w:t>；</w:t>
      </w:r>
    </w:p>
    <w:p w14:paraId="0857556B" w14:textId="13CFA5FA" w:rsidR="002161E8" w:rsidRDefault="002161E8" w:rsidP="002161E8">
      <w:pPr>
        <w:pStyle w:val="aff"/>
      </w:pPr>
      <w:r>
        <w:rPr>
          <w:rFonts w:hint="eastAsia"/>
        </w:rPr>
        <w:t>掌握控制盆地沉积及其一、二级构造单元分界线的区域性断裂，初步查明了封存体地质稳定条件，关于沉积盆地及次级构造单元划分具体按照GB/T 16792执行；</w:t>
      </w:r>
    </w:p>
    <w:p w14:paraId="03EFEFEA" w14:textId="2764C543" w:rsidR="00554F7F" w:rsidRDefault="002161E8" w:rsidP="002161E8">
      <w:pPr>
        <w:pStyle w:val="aff"/>
      </w:pPr>
      <w:r>
        <w:rPr>
          <w:rFonts w:hint="eastAsia"/>
        </w:rPr>
        <w:t>能够预测确定咸水层储层有效体积。</w:t>
      </w:r>
    </w:p>
    <w:p w14:paraId="3E639BAC" w14:textId="2BEC2916" w:rsidR="00554F7F" w:rsidRPr="00246639" w:rsidRDefault="002F070F" w:rsidP="00554F7F">
      <w:pPr>
        <w:pStyle w:val="afff9"/>
        <w:spacing w:before="120" w:after="120"/>
      </w:pPr>
      <w:bookmarkStart w:id="214" w:name="_Toc145325456"/>
      <w:bookmarkStart w:id="215" w:name="_Toc146131346"/>
      <w:r w:rsidRPr="00246639">
        <w:rPr>
          <w:rFonts w:hint="eastAsia"/>
        </w:rPr>
        <w:t>勘查</w:t>
      </w:r>
      <w:r w:rsidR="00554F7F" w:rsidRPr="00246639">
        <w:rPr>
          <w:rFonts w:hint="eastAsia"/>
        </w:rPr>
        <w:t>评价</w:t>
      </w:r>
      <w:r w:rsidR="00246639">
        <w:rPr>
          <w:rFonts w:hint="eastAsia"/>
        </w:rPr>
        <w:t>成果</w:t>
      </w:r>
      <w:bookmarkEnd w:id="214"/>
      <w:bookmarkEnd w:id="215"/>
    </w:p>
    <w:p w14:paraId="3AD76BAF" w14:textId="2D4D484E" w:rsidR="00246639" w:rsidRPr="00253D5C" w:rsidRDefault="006871AB" w:rsidP="00246639">
      <w:pPr>
        <w:pStyle w:val="afffff9"/>
        <w:ind w:firstLine="420"/>
      </w:pPr>
      <w:r w:rsidRPr="00253D5C">
        <w:rPr>
          <w:rFonts w:hint="eastAsia"/>
        </w:rPr>
        <w:t>勘查评价成果应包括以下内容：</w:t>
      </w:r>
    </w:p>
    <w:p w14:paraId="76631D02" w14:textId="098D3760" w:rsidR="005C544C" w:rsidRPr="009A16CC" w:rsidRDefault="005C544C" w:rsidP="005C544C">
      <w:pPr>
        <w:pStyle w:val="aff"/>
        <w:numPr>
          <w:ilvl w:val="0"/>
          <w:numId w:val="40"/>
        </w:numPr>
      </w:pPr>
      <w:r w:rsidRPr="005F5164">
        <w:rPr>
          <w:rFonts w:hint="eastAsia"/>
        </w:rPr>
        <w:t>估算潜在</w:t>
      </w:r>
      <w:r w:rsidRPr="009A16CC">
        <w:rPr>
          <w:rFonts w:hint="eastAsia"/>
        </w:rPr>
        <w:t>咸水层封存技术容量（预测级别），公式见附录A；</w:t>
      </w:r>
    </w:p>
    <w:p w14:paraId="535CCB97" w14:textId="489A981B" w:rsidR="005C544C" w:rsidRPr="009A16CC" w:rsidRDefault="005C544C" w:rsidP="005C544C">
      <w:pPr>
        <w:pStyle w:val="aff"/>
        <w:numPr>
          <w:ilvl w:val="0"/>
          <w:numId w:val="40"/>
        </w:numPr>
      </w:pPr>
      <w:r w:rsidRPr="009A16CC">
        <w:rPr>
          <w:rFonts w:hint="eastAsia"/>
        </w:rPr>
        <w:t>评价远景区封存适宜性，评价方法见附录</w:t>
      </w:r>
      <w:r w:rsidRPr="009A16CC">
        <w:t>B</w:t>
      </w:r>
      <w:r w:rsidRPr="009A16CC">
        <w:rPr>
          <w:rFonts w:hint="eastAsia"/>
        </w:rPr>
        <w:t>；</w:t>
      </w:r>
    </w:p>
    <w:p w14:paraId="754AE812" w14:textId="35FFEBB5" w:rsidR="00246639" w:rsidRPr="009A16CC" w:rsidRDefault="004D3AA0" w:rsidP="00246639">
      <w:pPr>
        <w:pStyle w:val="aff"/>
        <w:numPr>
          <w:ilvl w:val="0"/>
          <w:numId w:val="40"/>
        </w:numPr>
      </w:pPr>
      <w:r w:rsidRPr="009A16CC">
        <w:rPr>
          <w:rFonts w:hint="eastAsia"/>
        </w:rPr>
        <w:t>圈定</w:t>
      </w:r>
      <w:r w:rsidR="008C181C" w:rsidRPr="009A16CC">
        <w:rPr>
          <w:rFonts w:hint="eastAsia"/>
        </w:rPr>
        <w:t>咸水层封存远景区</w:t>
      </w:r>
      <w:r w:rsidR="005C544C" w:rsidRPr="009A16CC">
        <w:rPr>
          <w:rFonts w:hint="eastAsia"/>
        </w:rPr>
        <w:t>。</w:t>
      </w:r>
    </w:p>
    <w:p w14:paraId="678F9FB5" w14:textId="059D8C4B" w:rsidR="0007039A" w:rsidRDefault="00E824FE" w:rsidP="0007039A">
      <w:pPr>
        <w:pStyle w:val="afff8"/>
        <w:spacing w:before="240" w:after="240"/>
      </w:pPr>
      <w:bookmarkStart w:id="216" w:name="_Toc145325457"/>
      <w:bookmarkStart w:id="217" w:name="_Toc146131347"/>
      <w:r>
        <w:rPr>
          <w:rFonts w:hint="eastAsia"/>
        </w:rPr>
        <w:t>详查</w:t>
      </w:r>
      <w:r w:rsidR="00AF12DB" w:rsidRPr="007828EC">
        <w:rPr>
          <w:rFonts w:hint="eastAsia"/>
        </w:rPr>
        <w:t>阶段</w:t>
      </w:r>
      <w:r w:rsidR="00B54104" w:rsidRPr="007828EC">
        <w:rPr>
          <w:rFonts w:hint="eastAsia"/>
        </w:rPr>
        <w:t>工作要求</w:t>
      </w:r>
      <w:bookmarkEnd w:id="216"/>
      <w:bookmarkEnd w:id="217"/>
    </w:p>
    <w:p w14:paraId="42D70117" w14:textId="395495A3" w:rsidR="0007039A" w:rsidRDefault="0084068D" w:rsidP="006A2D4A">
      <w:pPr>
        <w:pStyle w:val="afff9"/>
        <w:spacing w:before="120" w:after="120"/>
      </w:pPr>
      <w:bookmarkStart w:id="218" w:name="_Toc145325458"/>
      <w:bookmarkStart w:id="219" w:name="_Toc146131348"/>
      <w:r>
        <w:rPr>
          <w:rFonts w:hint="eastAsia"/>
        </w:rPr>
        <w:t>勘查</w:t>
      </w:r>
      <w:r w:rsidR="006A2D4A" w:rsidRPr="006A2D4A">
        <w:rPr>
          <w:rFonts w:hint="eastAsia"/>
        </w:rPr>
        <w:t>研究内容</w:t>
      </w:r>
      <w:bookmarkEnd w:id="218"/>
      <w:bookmarkEnd w:id="219"/>
    </w:p>
    <w:p w14:paraId="431FB243" w14:textId="05796308" w:rsidR="002F7745" w:rsidRPr="002F7745" w:rsidRDefault="002F7745" w:rsidP="002F7745">
      <w:pPr>
        <w:pStyle w:val="afffff9"/>
        <w:ind w:firstLine="420"/>
      </w:pPr>
      <w:r>
        <w:rPr>
          <w:rFonts w:hint="eastAsia"/>
        </w:rPr>
        <w:t>详查阶段勘查研究包括但不限于以下内容：</w:t>
      </w:r>
    </w:p>
    <w:p w14:paraId="7B736B8E" w14:textId="4A1E3433" w:rsidR="006A2D4A" w:rsidRPr="002F7745" w:rsidRDefault="006A2D4A" w:rsidP="00750C13">
      <w:pPr>
        <w:pStyle w:val="aff"/>
        <w:numPr>
          <w:ilvl w:val="0"/>
          <w:numId w:val="49"/>
        </w:numPr>
      </w:pPr>
      <w:r w:rsidRPr="002F7745">
        <w:rPr>
          <w:rFonts w:hint="eastAsia"/>
        </w:rPr>
        <w:t>有利封存远景区内咸水层封存圈闭的分布、类型及特征</w:t>
      </w:r>
      <w:r w:rsidR="002F7745">
        <w:rPr>
          <w:rFonts w:hint="eastAsia"/>
        </w:rPr>
        <w:t>；</w:t>
      </w:r>
    </w:p>
    <w:p w14:paraId="15F22FB5" w14:textId="494F7FCF" w:rsidR="006A2D4A" w:rsidRPr="002F7745" w:rsidRDefault="006A2D4A" w:rsidP="002F7745">
      <w:pPr>
        <w:pStyle w:val="aff"/>
        <w:numPr>
          <w:ilvl w:val="0"/>
          <w:numId w:val="43"/>
        </w:numPr>
      </w:pPr>
      <w:r w:rsidRPr="002F7745">
        <w:rPr>
          <w:rFonts w:hint="eastAsia"/>
        </w:rPr>
        <w:t>咸水层储层岩性、厚度、物性、分布连续性，以及地下水物理化学性质</w:t>
      </w:r>
      <w:r w:rsidR="002F7745">
        <w:rPr>
          <w:rFonts w:hint="eastAsia"/>
        </w:rPr>
        <w:t>；</w:t>
      </w:r>
    </w:p>
    <w:p w14:paraId="071CF5D2" w14:textId="7CC1FCC3" w:rsidR="006A2D4A" w:rsidRPr="002F7745" w:rsidRDefault="006A2D4A" w:rsidP="002F7745">
      <w:pPr>
        <w:pStyle w:val="aff"/>
        <w:numPr>
          <w:ilvl w:val="0"/>
          <w:numId w:val="43"/>
        </w:numPr>
      </w:pPr>
      <w:r w:rsidRPr="002F7745">
        <w:rPr>
          <w:rFonts w:hint="eastAsia"/>
        </w:rPr>
        <w:t>盖层岩性、厚度、物性及分布连续性</w:t>
      </w:r>
      <w:r w:rsidR="002F7745">
        <w:rPr>
          <w:rFonts w:hint="eastAsia"/>
        </w:rPr>
        <w:t>；</w:t>
      </w:r>
    </w:p>
    <w:p w14:paraId="7D0F1C34" w14:textId="6A47CA6B" w:rsidR="006A2D4A" w:rsidRPr="002F7745" w:rsidRDefault="006A2D4A" w:rsidP="002F7745">
      <w:pPr>
        <w:pStyle w:val="aff"/>
        <w:numPr>
          <w:ilvl w:val="0"/>
          <w:numId w:val="43"/>
        </w:numPr>
      </w:pPr>
      <w:r w:rsidRPr="002F7745">
        <w:rPr>
          <w:rFonts w:hint="eastAsia"/>
        </w:rPr>
        <w:lastRenderedPageBreak/>
        <w:t>区域地层压力，以及区域地温场特征</w:t>
      </w:r>
      <w:r w:rsidR="002F7745">
        <w:rPr>
          <w:rFonts w:hint="eastAsia"/>
        </w:rPr>
        <w:t>；</w:t>
      </w:r>
    </w:p>
    <w:p w14:paraId="47B9E975" w14:textId="6C96E7E4" w:rsidR="006A2D4A" w:rsidRPr="002F7745" w:rsidRDefault="006A2D4A" w:rsidP="002F7745">
      <w:pPr>
        <w:pStyle w:val="aff"/>
        <w:numPr>
          <w:ilvl w:val="0"/>
          <w:numId w:val="43"/>
        </w:numPr>
      </w:pPr>
      <w:r w:rsidRPr="002F7745">
        <w:rPr>
          <w:rFonts w:hint="eastAsia"/>
        </w:rPr>
        <w:t>主要断裂发育情况及其活动性</w:t>
      </w:r>
      <w:r w:rsidR="002F7745">
        <w:rPr>
          <w:rFonts w:hint="eastAsia"/>
        </w:rPr>
        <w:t>；</w:t>
      </w:r>
    </w:p>
    <w:p w14:paraId="2F83B867" w14:textId="2973866F" w:rsidR="0007039A" w:rsidRPr="002F7745" w:rsidRDefault="006A2D4A" w:rsidP="002F7745">
      <w:pPr>
        <w:pStyle w:val="aff"/>
        <w:numPr>
          <w:ilvl w:val="0"/>
          <w:numId w:val="43"/>
        </w:numPr>
      </w:pPr>
      <w:r w:rsidRPr="002F7745">
        <w:rPr>
          <w:rFonts w:hint="eastAsia"/>
        </w:rPr>
        <w:t>区域煤炭、石油、天然气等深部能源矿产赋存发育特征，以及勘查开发情况。</w:t>
      </w:r>
    </w:p>
    <w:p w14:paraId="7C269696" w14:textId="7544DAD8" w:rsidR="00E60D31" w:rsidRPr="00F5752F" w:rsidRDefault="00E60D31" w:rsidP="00E60D31">
      <w:pPr>
        <w:pStyle w:val="afff9"/>
        <w:spacing w:before="120" w:after="120"/>
      </w:pPr>
      <w:bookmarkStart w:id="220" w:name="_Toc145325459"/>
      <w:bookmarkStart w:id="221" w:name="_Toc146131349"/>
      <w:r w:rsidRPr="00F5752F">
        <w:rPr>
          <w:rFonts w:hint="eastAsia"/>
        </w:rPr>
        <w:t>勘查步骤</w:t>
      </w:r>
      <w:bookmarkEnd w:id="220"/>
      <w:bookmarkEnd w:id="221"/>
    </w:p>
    <w:p w14:paraId="1608F29C" w14:textId="70BBC40F" w:rsidR="009E4342" w:rsidRPr="00F5752F" w:rsidRDefault="001D5345" w:rsidP="00432962">
      <w:pPr>
        <w:pStyle w:val="affffffffff"/>
      </w:pPr>
      <w:r w:rsidRPr="00F5752F">
        <w:rPr>
          <w:rFonts w:hint="eastAsia"/>
        </w:rPr>
        <w:t>开展二维地震详查，视具体情况补充非地震物探勘查工作。</w:t>
      </w:r>
    </w:p>
    <w:p w14:paraId="6E5D68C9" w14:textId="10ABC5A4" w:rsidR="001D5345" w:rsidRPr="00F5752F" w:rsidRDefault="001D5345" w:rsidP="00432962">
      <w:pPr>
        <w:pStyle w:val="affffffffff"/>
      </w:pPr>
      <w:r w:rsidRPr="00F5752F">
        <w:rPr>
          <w:rFonts w:hint="eastAsia"/>
        </w:rPr>
        <w:t>必要时实施预探井钻探（测井），采集目标储盖层岩石和水体样品等。</w:t>
      </w:r>
    </w:p>
    <w:p w14:paraId="28C9E70B" w14:textId="3980833B" w:rsidR="001D5345" w:rsidRPr="00F5752F" w:rsidRDefault="005B693D" w:rsidP="001D5345">
      <w:pPr>
        <w:pStyle w:val="affffffffff"/>
      </w:pPr>
      <w:r w:rsidRPr="00F5752F">
        <w:rPr>
          <w:rFonts w:hint="eastAsia"/>
        </w:rPr>
        <w:t>必要时</w:t>
      </w:r>
      <w:r w:rsidR="001D5345" w:rsidRPr="00F5752F">
        <w:rPr>
          <w:rFonts w:hint="eastAsia"/>
        </w:rPr>
        <w:t>实施预探井</w:t>
      </w:r>
      <w:r w:rsidR="002161E8" w:rsidRPr="00F5752F">
        <w:rPr>
          <w:rFonts w:hint="eastAsia"/>
        </w:rPr>
        <w:t>试井</w:t>
      </w:r>
      <w:r w:rsidR="001D5345" w:rsidRPr="00F5752F">
        <w:rPr>
          <w:rFonts w:hint="eastAsia"/>
        </w:rPr>
        <w:t>，获取流体性质、温度和压力等资料。</w:t>
      </w:r>
    </w:p>
    <w:p w14:paraId="0846376E" w14:textId="67C5ADBB" w:rsidR="0007039A" w:rsidRPr="00F5752F" w:rsidRDefault="001F5804" w:rsidP="006A2D4A">
      <w:pPr>
        <w:pStyle w:val="afff9"/>
        <w:spacing w:before="120" w:after="120"/>
      </w:pPr>
      <w:bookmarkStart w:id="222" w:name="_Toc145325460"/>
      <w:bookmarkStart w:id="223" w:name="_Toc146131350"/>
      <w:r w:rsidRPr="00F5752F">
        <w:rPr>
          <w:rFonts w:hint="eastAsia"/>
        </w:rPr>
        <w:t>勘查控制要求</w:t>
      </w:r>
      <w:bookmarkEnd w:id="222"/>
      <w:bookmarkEnd w:id="223"/>
    </w:p>
    <w:p w14:paraId="59E13B2E" w14:textId="77777777" w:rsidR="00FB65A6" w:rsidRPr="00F5752F" w:rsidRDefault="00FB65A6" w:rsidP="00FB65A6">
      <w:pPr>
        <w:pStyle w:val="afffff9"/>
        <w:ind w:firstLine="420"/>
      </w:pPr>
      <w:r w:rsidRPr="00F5752F">
        <w:rPr>
          <w:rFonts w:hint="eastAsia"/>
        </w:rPr>
        <w:t>勘查工作满足但不限于以下控制要求：</w:t>
      </w:r>
    </w:p>
    <w:p w14:paraId="2470865E" w14:textId="7FB30C7C" w:rsidR="00FB65A6" w:rsidRPr="00F5752F" w:rsidRDefault="002161E8" w:rsidP="00FB65A6">
      <w:pPr>
        <w:pStyle w:val="aff"/>
        <w:numPr>
          <w:ilvl w:val="0"/>
          <w:numId w:val="46"/>
        </w:numPr>
      </w:pPr>
      <w:r w:rsidRPr="00F5752F">
        <w:rPr>
          <w:rFonts w:hint="eastAsia"/>
        </w:rPr>
        <w:t>已完成二维地震详查，主测线距宜小于2 km</w:t>
      </w:r>
      <w:r w:rsidR="00FB65A6" w:rsidRPr="00F5752F">
        <w:rPr>
          <w:rFonts w:hint="eastAsia"/>
        </w:rPr>
        <w:t>；</w:t>
      </w:r>
    </w:p>
    <w:p w14:paraId="071F0F1B" w14:textId="0832C733" w:rsidR="00FB65A6" w:rsidRPr="00F5752F" w:rsidRDefault="002161E8" w:rsidP="00FB65A6">
      <w:pPr>
        <w:pStyle w:val="aff"/>
      </w:pPr>
      <w:r w:rsidRPr="00F5752F">
        <w:rPr>
          <w:rFonts w:hint="eastAsia"/>
        </w:rPr>
        <w:t>20 km×20 km范围内已有预探井，主要咸水层段有代表性岩心，宜细化到岩石地层单位段</w:t>
      </w:r>
      <w:r w:rsidR="00FB65A6" w:rsidRPr="00F5752F">
        <w:rPr>
          <w:rFonts w:hint="eastAsia"/>
        </w:rPr>
        <w:t>；</w:t>
      </w:r>
    </w:p>
    <w:p w14:paraId="1F1092D2" w14:textId="054AF360" w:rsidR="002161E8" w:rsidRPr="00F5752F" w:rsidRDefault="002161E8" w:rsidP="00FB65A6">
      <w:pPr>
        <w:pStyle w:val="aff"/>
      </w:pPr>
      <w:r w:rsidRPr="00F5752F">
        <w:rPr>
          <w:rFonts w:hint="eastAsia"/>
        </w:rPr>
        <w:t>采用适合评价区特点的测井系列，解释确定咸水层储层及盖层；</w:t>
      </w:r>
    </w:p>
    <w:p w14:paraId="27674BF8" w14:textId="24E07E7C" w:rsidR="002161E8" w:rsidRPr="00F5752F" w:rsidRDefault="002161E8" w:rsidP="00FB65A6">
      <w:pPr>
        <w:pStyle w:val="aff"/>
      </w:pPr>
      <w:r w:rsidRPr="00F5752F">
        <w:rPr>
          <w:rFonts w:hint="eastAsia"/>
        </w:rPr>
        <w:t>已通过试井取得了流体性质、温度和压力资料</w:t>
      </w:r>
      <w:r w:rsidR="004D3AA0" w:rsidRPr="00F5752F">
        <w:rPr>
          <w:rFonts w:hint="eastAsia"/>
        </w:rPr>
        <w:t>。</w:t>
      </w:r>
    </w:p>
    <w:p w14:paraId="5C1C2170" w14:textId="73379E10" w:rsidR="00E60D31" w:rsidRPr="00F5752F" w:rsidRDefault="00E60D31" w:rsidP="00E60D31">
      <w:pPr>
        <w:pStyle w:val="afff9"/>
        <w:spacing w:before="120" w:after="120"/>
      </w:pPr>
      <w:bookmarkStart w:id="224" w:name="_Toc145325461"/>
      <w:bookmarkStart w:id="225" w:name="_Toc146131351"/>
      <w:r w:rsidRPr="00F5752F">
        <w:rPr>
          <w:rFonts w:hint="eastAsia"/>
        </w:rPr>
        <w:t>地质认识程度要求</w:t>
      </w:r>
      <w:bookmarkEnd w:id="224"/>
      <w:bookmarkEnd w:id="225"/>
    </w:p>
    <w:p w14:paraId="33FFFD76" w14:textId="3880D139" w:rsidR="004D3AA0" w:rsidRPr="00F5752F" w:rsidRDefault="004D3AA0" w:rsidP="004D3AA0">
      <w:pPr>
        <w:pStyle w:val="affffffffff"/>
      </w:pPr>
      <w:r w:rsidRPr="00F5752F">
        <w:rPr>
          <w:rFonts w:hint="eastAsia"/>
        </w:rPr>
        <w:t>能够圈定封存靶区，储盖层构造形态勘查精度能够达到1:50000-1:100000；</w:t>
      </w:r>
    </w:p>
    <w:p w14:paraId="4FDDEA4D" w14:textId="70DB8E3C" w:rsidR="002161E8" w:rsidRPr="00F5752F" w:rsidRDefault="002161E8" w:rsidP="002161E8">
      <w:pPr>
        <w:pStyle w:val="affffffffff"/>
      </w:pPr>
      <w:r w:rsidRPr="00F5752F">
        <w:rPr>
          <w:rFonts w:hint="eastAsia"/>
        </w:rPr>
        <w:t>咸水层储层细化到岩石地层单位段，基本查明咸水层储层岩性、物性，储层发育裂隙时需基本查明裂隙系统；</w:t>
      </w:r>
    </w:p>
    <w:p w14:paraId="0F725E2C" w14:textId="0430E468" w:rsidR="002161E8" w:rsidRPr="00F5752F" w:rsidRDefault="002161E8" w:rsidP="002161E8">
      <w:pPr>
        <w:pStyle w:val="affffffffff"/>
      </w:pPr>
      <w:r w:rsidRPr="00F5752F">
        <w:rPr>
          <w:rFonts w:hint="eastAsia"/>
        </w:rPr>
        <w:t>基本查明咸水层储层流体性质、温度及压力系统；</w:t>
      </w:r>
    </w:p>
    <w:p w14:paraId="31937B6D" w14:textId="1C4DF7AD" w:rsidR="002161E8" w:rsidRPr="00F5752F" w:rsidRDefault="002161E8" w:rsidP="002161E8">
      <w:pPr>
        <w:pStyle w:val="affffffffff"/>
      </w:pPr>
      <w:r w:rsidRPr="00F5752F">
        <w:rPr>
          <w:rFonts w:hint="eastAsia"/>
        </w:rPr>
        <w:t>基本查明盖层岩性、物性，以及CO</w:t>
      </w:r>
      <w:r w:rsidRPr="00F5752F">
        <w:rPr>
          <w:rFonts w:hint="eastAsia"/>
          <w:vertAlign w:val="subscript"/>
        </w:rPr>
        <w:t>2</w:t>
      </w:r>
      <w:r w:rsidRPr="00F5752F">
        <w:rPr>
          <w:rFonts w:hint="eastAsia"/>
        </w:rPr>
        <w:t>-水-岩反应溶蚀特征；</w:t>
      </w:r>
    </w:p>
    <w:p w14:paraId="01F2DC58" w14:textId="6D7E7D2C" w:rsidR="002161E8" w:rsidRPr="00F5752F" w:rsidRDefault="002161E8" w:rsidP="002161E8">
      <w:pPr>
        <w:pStyle w:val="affffffffff"/>
      </w:pPr>
      <w:r w:rsidRPr="00F5752F">
        <w:rPr>
          <w:rFonts w:hint="eastAsia"/>
        </w:rPr>
        <w:t>掌握控制沉积盆地三级构造单元分界线的局部性断裂，基本查明封存体地质稳定条件；</w:t>
      </w:r>
    </w:p>
    <w:p w14:paraId="3708D41F" w14:textId="06EC1156" w:rsidR="002161E8" w:rsidRPr="00F5752F" w:rsidRDefault="002161E8" w:rsidP="002161E8">
      <w:pPr>
        <w:pStyle w:val="affffffffff"/>
      </w:pPr>
      <w:r w:rsidRPr="00F5752F">
        <w:rPr>
          <w:rFonts w:hint="eastAsia"/>
        </w:rPr>
        <w:t>了解重要矿产资源勘查开发情况，合理配置二氧化碳封存与资源开发。</w:t>
      </w:r>
    </w:p>
    <w:p w14:paraId="258BC458" w14:textId="49AED657" w:rsidR="0007039A" w:rsidRPr="00765BD8" w:rsidRDefault="002F070F" w:rsidP="006A2D4A">
      <w:pPr>
        <w:pStyle w:val="afff9"/>
        <w:spacing w:before="120" w:after="120"/>
      </w:pPr>
      <w:bookmarkStart w:id="226" w:name="_Toc145325462"/>
      <w:bookmarkStart w:id="227" w:name="_Toc146131352"/>
      <w:r w:rsidRPr="00765BD8">
        <w:rPr>
          <w:rFonts w:hint="eastAsia"/>
        </w:rPr>
        <w:t>勘查</w:t>
      </w:r>
      <w:r w:rsidR="00C565D2" w:rsidRPr="00765BD8">
        <w:rPr>
          <w:rFonts w:hint="eastAsia"/>
        </w:rPr>
        <w:t>评价</w:t>
      </w:r>
      <w:r w:rsidR="00246639" w:rsidRPr="00765BD8">
        <w:rPr>
          <w:rFonts w:hint="eastAsia"/>
        </w:rPr>
        <w:t>成果</w:t>
      </w:r>
      <w:bookmarkEnd w:id="226"/>
      <w:bookmarkEnd w:id="227"/>
    </w:p>
    <w:p w14:paraId="4D0E99D7" w14:textId="77777777" w:rsidR="001A6A52" w:rsidRPr="00625DF3" w:rsidRDefault="001A6A52" w:rsidP="001A6A52">
      <w:pPr>
        <w:pStyle w:val="afffff9"/>
        <w:ind w:firstLine="420"/>
      </w:pPr>
      <w:r w:rsidRPr="00625DF3">
        <w:rPr>
          <w:rFonts w:hint="eastAsia"/>
        </w:rPr>
        <w:t>勘查评价成果应包括以下内容：</w:t>
      </w:r>
    </w:p>
    <w:p w14:paraId="611B3EC2" w14:textId="5A098C68" w:rsidR="005C544C" w:rsidRPr="006418FC" w:rsidRDefault="005C544C" w:rsidP="005C544C">
      <w:pPr>
        <w:pStyle w:val="aff"/>
        <w:numPr>
          <w:ilvl w:val="0"/>
          <w:numId w:val="62"/>
        </w:numPr>
      </w:pPr>
      <w:r w:rsidRPr="00625DF3">
        <w:rPr>
          <w:rFonts w:hint="eastAsia"/>
        </w:rPr>
        <w:t>估算潜在咸</w:t>
      </w:r>
      <w:r w:rsidRPr="006418FC">
        <w:rPr>
          <w:rFonts w:hint="eastAsia"/>
        </w:rPr>
        <w:t>水层封存技术容量（控制级别），公式见附录A；</w:t>
      </w:r>
    </w:p>
    <w:p w14:paraId="6D4384E5" w14:textId="31F002E2" w:rsidR="005C544C" w:rsidRPr="006418FC" w:rsidRDefault="005C544C" w:rsidP="005C544C">
      <w:pPr>
        <w:pStyle w:val="aff"/>
      </w:pPr>
      <w:r w:rsidRPr="006418FC">
        <w:rPr>
          <w:rFonts w:hint="eastAsia"/>
        </w:rPr>
        <w:t>评价靶区封存适宜性，评价方法见附录B；</w:t>
      </w:r>
    </w:p>
    <w:p w14:paraId="4430A944" w14:textId="11E99A65" w:rsidR="001A6A52" w:rsidRPr="006418FC" w:rsidRDefault="001A6A52" w:rsidP="005C544C">
      <w:pPr>
        <w:pStyle w:val="aff"/>
      </w:pPr>
      <w:r w:rsidRPr="006418FC">
        <w:rPr>
          <w:rFonts w:hint="eastAsia"/>
        </w:rPr>
        <w:t>圈定咸水层封存靶区</w:t>
      </w:r>
      <w:r w:rsidR="005C544C" w:rsidRPr="006418FC">
        <w:rPr>
          <w:rFonts w:hint="eastAsia"/>
        </w:rPr>
        <w:t>。</w:t>
      </w:r>
    </w:p>
    <w:p w14:paraId="1072E599" w14:textId="40FB9132" w:rsidR="0007039A" w:rsidRPr="006A2D4A" w:rsidRDefault="00E824FE" w:rsidP="006A2D4A">
      <w:pPr>
        <w:pStyle w:val="afff8"/>
        <w:spacing w:before="240" w:after="240"/>
      </w:pPr>
      <w:bookmarkStart w:id="228" w:name="_Toc145325463"/>
      <w:bookmarkStart w:id="229" w:name="_Toc146131353"/>
      <w:r>
        <w:rPr>
          <w:rFonts w:hint="eastAsia"/>
        </w:rPr>
        <w:t>勘探</w:t>
      </w:r>
      <w:r w:rsidR="006A2D4A" w:rsidRPr="006A2D4A">
        <w:rPr>
          <w:rFonts w:hint="eastAsia"/>
        </w:rPr>
        <w:t>阶段</w:t>
      </w:r>
      <w:r w:rsidR="00B54104">
        <w:rPr>
          <w:rFonts w:hint="eastAsia"/>
        </w:rPr>
        <w:t>工作要求</w:t>
      </w:r>
      <w:bookmarkEnd w:id="228"/>
      <w:bookmarkEnd w:id="229"/>
    </w:p>
    <w:p w14:paraId="1C03F27F" w14:textId="559E0F43" w:rsidR="006A2D4A" w:rsidRDefault="0084068D" w:rsidP="006A2D4A">
      <w:pPr>
        <w:pStyle w:val="afff9"/>
        <w:spacing w:before="120" w:after="120"/>
      </w:pPr>
      <w:bookmarkStart w:id="230" w:name="_Toc145325464"/>
      <w:bookmarkStart w:id="231" w:name="_Toc146131354"/>
      <w:r>
        <w:rPr>
          <w:rFonts w:hint="eastAsia"/>
        </w:rPr>
        <w:t>勘查</w:t>
      </w:r>
      <w:r w:rsidR="006A2D4A">
        <w:rPr>
          <w:rFonts w:hint="eastAsia"/>
        </w:rPr>
        <w:t>研究内容</w:t>
      </w:r>
      <w:bookmarkEnd w:id="230"/>
      <w:bookmarkEnd w:id="231"/>
    </w:p>
    <w:p w14:paraId="3DCA2CD5" w14:textId="54C8CF4C" w:rsidR="006A2D4A" w:rsidRDefault="006A2D4A" w:rsidP="006A2D4A">
      <w:pPr>
        <w:pStyle w:val="afffa"/>
        <w:spacing w:before="120" w:after="120"/>
      </w:pPr>
      <w:bookmarkStart w:id="232" w:name="_Toc145325465"/>
      <w:r>
        <w:rPr>
          <w:rFonts w:hint="eastAsia"/>
        </w:rPr>
        <w:t>储集条件</w:t>
      </w:r>
      <w:bookmarkEnd w:id="232"/>
    </w:p>
    <w:p w14:paraId="36C56DC0" w14:textId="2F3D1D52" w:rsidR="00F2767A" w:rsidRPr="00F2767A" w:rsidRDefault="00F2767A" w:rsidP="00F2767A">
      <w:pPr>
        <w:pStyle w:val="afffff9"/>
        <w:ind w:firstLine="420"/>
      </w:pPr>
      <w:r>
        <w:rPr>
          <w:rFonts w:hint="eastAsia"/>
        </w:rPr>
        <w:t>重点包括以下内容：</w:t>
      </w:r>
    </w:p>
    <w:p w14:paraId="1026C904" w14:textId="36C5D009" w:rsidR="006A2D4A" w:rsidRDefault="006A2D4A" w:rsidP="008E2BC0">
      <w:pPr>
        <w:pStyle w:val="aff"/>
        <w:numPr>
          <w:ilvl w:val="0"/>
          <w:numId w:val="38"/>
        </w:numPr>
      </w:pPr>
      <w:r>
        <w:rPr>
          <w:rFonts w:hint="eastAsia"/>
        </w:rPr>
        <w:t>精细刻画目标咸水层物理化学性质及非均质性特征；</w:t>
      </w:r>
    </w:p>
    <w:p w14:paraId="3AFA4591" w14:textId="4ADF6F14" w:rsidR="006A2D4A" w:rsidRDefault="006A2D4A" w:rsidP="006A2D4A">
      <w:pPr>
        <w:pStyle w:val="aff"/>
      </w:pPr>
      <w:r>
        <w:rPr>
          <w:rFonts w:hint="eastAsia"/>
        </w:rPr>
        <w:t>咸水层地层温度、地层压力及水动力特征。</w:t>
      </w:r>
    </w:p>
    <w:p w14:paraId="2E4B9E79" w14:textId="6C0A1B35" w:rsidR="006A2D4A" w:rsidRDefault="001612D0" w:rsidP="006A2D4A">
      <w:pPr>
        <w:pStyle w:val="afffa"/>
        <w:spacing w:before="120" w:after="120"/>
      </w:pPr>
      <w:bookmarkStart w:id="233" w:name="_Toc145325466"/>
      <w:r>
        <w:rPr>
          <w:rFonts w:hint="eastAsia"/>
        </w:rPr>
        <w:t>封存体地质稳定条件</w:t>
      </w:r>
      <w:bookmarkEnd w:id="233"/>
    </w:p>
    <w:p w14:paraId="3C321AD5" w14:textId="246A793A" w:rsidR="00F2767A" w:rsidRPr="00F2767A" w:rsidRDefault="00F2767A" w:rsidP="00F2767A">
      <w:pPr>
        <w:pStyle w:val="afffff9"/>
        <w:ind w:firstLine="420"/>
      </w:pPr>
      <w:r>
        <w:rPr>
          <w:rFonts w:hint="eastAsia"/>
        </w:rPr>
        <w:t>重点包括以下内容：</w:t>
      </w:r>
    </w:p>
    <w:p w14:paraId="260B56C9" w14:textId="6DC70BB0" w:rsidR="006A2D4A" w:rsidRDefault="006A2D4A" w:rsidP="008E2BC0">
      <w:pPr>
        <w:pStyle w:val="aff"/>
        <w:numPr>
          <w:ilvl w:val="0"/>
          <w:numId w:val="39"/>
        </w:numPr>
      </w:pPr>
      <w:r>
        <w:rPr>
          <w:rFonts w:hint="eastAsia"/>
        </w:rPr>
        <w:t>精细刻画盖层物理化学性质、裂隙发育情况及分布连续性；</w:t>
      </w:r>
    </w:p>
    <w:p w14:paraId="1C0D13CB" w14:textId="43F1A7FE" w:rsidR="006A2D4A" w:rsidRDefault="006A2D4A" w:rsidP="006A2D4A">
      <w:pPr>
        <w:pStyle w:val="aff"/>
      </w:pPr>
      <w:r>
        <w:rPr>
          <w:rFonts w:hint="eastAsia"/>
        </w:rPr>
        <w:t>断裂发育情况及性质。</w:t>
      </w:r>
    </w:p>
    <w:p w14:paraId="3CBD241E" w14:textId="55C7608E" w:rsidR="006A2D4A" w:rsidRDefault="006A2D4A" w:rsidP="006A2D4A">
      <w:pPr>
        <w:pStyle w:val="afffa"/>
        <w:spacing w:before="120" w:after="120"/>
      </w:pPr>
      <w:bookmarkStart w:id="234" w:name="_Toc145325467"/>
      <w:r>
        <w:rPr>
          <w:rFonts w:hint="eastAsia"/>
        </w:rPr>
        <w:t>环境风险</w:t>
      </w:r>
      <w:bookmarkEnd w:id="234"/>
    </w:p>
    <w:p w14:paraId="5CD01534" w14:textId="1A8E6817" w:rsidR="00F2767A" w:rsidRPr="00F2767A" w:rsidRDefault="00F2767A" w:rsidP="00F2767A">
      <w:pPr>
        <w:pStyle w:val="afffff9"/>
        <w:ind w:firstLine="420"/>
      </w:pPr>
      <w:r>
        <w:rPr>
          <w:rFonts w:hint="eastAsia"/>
        </w:rPr>
        <w:t>重点包括以下内容</w:t>
      </w:r>
    </w:p>
    <w:p w14:paraId="3F1F76C7" w14:textId="12646022" w:rsidR="006A2D4A" w:rsidRDefault="006A2D4A" w:rsidP="006A2D4A">
      <w:pPr>
        <w:pStyle w:val="aff"/>
        <w:numPr>
          <w:ilvl w:val="0"/>
          <w:numId w:val="33"/>
        </w:numPr>
      </w:pPr>
      <w:r>
        <w:rPr>
          <w:rFonts w:hint="eastAsia"/>
        </w:rPr>
        <w:t>废弃钻井及井筒密闭性；</w:t>
      </w:r>
    </w:p>
    <w:p w14:paraId="351C8F01" w14:textId="5F81C02A" w:rsidR="006A2D4A" w:rsidRDefault="006A2D4A" w:rsidP="006A2D4A">
      <w:pPr>
        <w:pStyle w:val="aff"/>
      </w:pPr>
      <w:r>
        <w:rPr>
          <w:rFonts w:hint="eastAsia"/>
        </w:rPr>
        <w:t>断裂发育情况及性质；</w:t>
      </w:r>
    </w:p>
    <w:p w14:paraId="23A6E39F" w14:textId="5DA6EF69" w:rsidR="006A2D4A" w:rsidRDefault="006A2D4A" w:rsidP="006A2D4A">
      <w:pPr>
        <w:pStyle w:val="aff"/>
      </w:pPr>
      <w:r>
        <w:rPr>
          <w:rFonts w:hint="eastAsia"/>
        </w:rPr>
        <w:t>人口密集区等重要环境敏感区。</w:t>
      </w:r>
    </w:p>
    <w:p w14:paraId="5476FE76" w14:textId="16F674CB" w:rsidR="006A2D4A" w:rsidRDefault="006A2D4A" w:rsidP="006A2D4A">
      <w:pPr>
        <w:pStyle w:val="afffa"/>
        <w:spacing w:before="120" w:after="120"/>
      </w:pPr>
      <w:bookmarkStart w:id="235" w:name="_Toc145325468"/>
      <w:r>
        <w:rPr>
          <w:rFonts w:hint="eastAsia"/>
        </w:rPr>
        <w:lastRenderedPageBreak/>
        <w:t>能源资源开发互馈</w:t>
      </w:r>
      <w:bookmarkEnd w:id="235"/>
    </w:p>
    <w:p w14:paraId="07EB59A1" w14:textId="702DAAED" w:rsidR="00F2767A" w:rsidRPr="00F2767A" w:rsidRDefault="00F2767A" w:rsidP="00F2767A">
      <w:pPr>
        <w:pStyle w:val="afffff9"/>
        <w:ind w:firstLine="420"/>
      </w:pPr>
      <w:r>
        <w:rPr>
          <w:rFonts w:hint="eastAsia"/>
        </w:rPr>
        <w:t>重点包括以下内容：</w:t>
      </w:r>
    </w:p>
    <w:p w14:paraId="740CDB71" w14:textId="3597E1BD" w:rsidR="006A2D4A" w:rsidRDefault="006A2D4A" w:rsidP="006A2D4A">
      <w:pPr>
        <w:pStyle w:val="aff"/>
        <w:numPr>
          <w:ilvl w:val="0"/>
          <w:numId w:val="34"/>
        </w:numPr>
      </w:pPr>
      <w:r>
        <w:rPr>
          <w:rFonts w:hint="eastAsia"/>
        </w:rPr>
        <w:t>浅层地下水。</w:t>
      </w:r>
    </w:p>
    <w:p w14:paraId="2C4B7171" w14:textId="4416A4AB" w:rsidR="006A2D4A" w:rsidRDefault="006A2D4A" w:rsidP="006A2D4A">
      <w:pPr>
        <w:pStyle w:val="aff"/>
      </w:pPr>
      <w:r>
        <w:rPr>
          <w:rFonts w:hint="eastAsia"/>
        </w:rPr>
        <w:t>煤炭资源；</w:t>
      </w:r>
    </w:p>
    <w:p w14:paraId="654BCB66" w14:textId="58AA6FB6" w:rsidR="006A2D4A" w:rsidRDefault="006A2D4A" w:rsidP="006A2D4A">
      <w:pPr>
        <w:pStyle w:val="aff"/>
      </w:pPr>
      <w:r>
        <w:rPr>
          <w:rFonts w:hint="eastAsia"/>
        </w:rPr>
        <w:t>石油天然气资源；</w:t>
      </w:r>
    </w:p>
    <w:p w14:paraId="27C6EF9B" w14:textId="0B399285" w:rsidR="006A2D4A" w:rsidRDefault="006A2D4A" w:rsidP="006A2D4A">
      <w:pPr>
        <w:pStyle w:val="aff"/>
      </w:pPr>
      <w:r>
        <w:rPr>
          <w:rFonts w:hint="eastAsia"/>
        </w:rPr>
        <w:t>地热资源；</w:t>
      </w:r>
    </w:p>
    <w:p w14:paraId="15E2E833" w14:textId="1DD169B3" w:rsidR="006A2D4A" w:rsidRDefault="006A2D4A" w:rsidP="006A2D4A">
      <w:pPr>
        <w:pStyle w:val="aff"/>
      </w:pPr>
      <w:r>
        <w:rPr>
          <w:rFonts w:hint="eastAsia"/>
        </w:rPr>
        <w:t>卤水资源；</w:t>
      </w:r>
    </w:p>
    <w:p w14:paraId="3CF2ACAB" w14:textId="2FD2D11A" w:rsidR="006A2D4A" w:rsidRDefault="006A2D4A" w:rsidP="006A2D4A">
      <w:pPr>
        <w:pStyle w:val="aff"/>
      </w:pPr>
      <w:r>
        <w:rPr>
          <w:rFonts w:hint="eastAsia"/>
        </w:rPr>
        <w:t>其他已获批准探矿权或采矿权的矿产资源。</w:t>
      </w:r>
    </w:p>
    <w:p w14:paraId="44D6E22E" w14:textId="7A657E84" w:rsidR="006A2D4A" w:rsidRDefault="006A2D4A" w:rsidP="006A2D4A">
      <w:pPr>
        <w:pStyle w:val="afffa"/>
        <w:spacing w:before="120" w:after="120"/>
      </w:pPr>
      <w:bookmarkStart w:id="236" w:name="_Toc145325469"/>
      <w:r>
        <w:rPr>
          <w:rFonts w:hint="eastAsia"/>
        </w:rPr>
        <w:t>地面技术经济性条件</w:t>
      </w:r>
      <w:bookmarkEnd w:id="236"/>
    </w:p>
    <w:p w14:paraId="22B388C4" w14:textId="3A919A72" w:rsidR="00F2767A" w:rsidRPr="00F2767A" w:rsidRDefault="00F2767A" w:rsidP="00F2767A">
      <w:pPr>
        <w:pStyle w:val="afffff9"/>
        <w:ind w:firstLine="420"/>
      </w:pPr>
      <w:r>
        <w:rPr>
          <w:rFonts w:hint="eastAsia"/>
        </w:rPr>
        <w:t>重点包括以下内容：</w:t>
      </w:r>
    </w:p>
    <w:p w14:paraId="02AFD22F" w14:textId="602B853E" w:rsidR="006A2D4A" w:rsidRDefault="006A2D4A" w:rsidP="006A2D4A">
      <w:pPr>
        <w:pStyle w:val="aff"/>
        <w:numPr>
          <w:ilvl w:val="0"/>
          <w:numId w:val="35"/>
        </w:numPr>
      </w:pPr>
      <w:r>
        <w:rPr>
          <w:rFonts w:hint="eastAsia"/>
        </w:rPr>
        <w:t>地质灾害发育情况；</w:t>
      </w:r>
    </w:p>
    <w:p w14:paraId="2E1F15E3" w14:textId="2363D5F9" w:rsidR="006A2D4A" w:rsidRDefault="006A2D4A" w:rsidP="006A2D4A">
      <w:pPr>
        <w:pStyle w:val="aff"/>
      </w:pPr>
      <w:r>
        <w:rPr>
          <w:rFonts w:hint="eastAsia"/>
        </w:rPr>
        <w:t>构造地裂缝发育情况；</w:t>
      </w:r>
    </w:p>
    <w:p w14:paraId="799783E0" w14:textId="608AC81D" w:rsidR="006A2D4A" w:rsidRDefault="006A2D4A" w:rsidP="006A2D4A">
      <w:pPr>
        <w:pStyle w:val="aff"/>
      </w:pPr>
      <w:r>
        <w:rPr>
          <w:rFonts w:hint="eastAsia"/>
        </w:rPr>
        <w:t>城镇开发边界、永久基本农田、生态保护红线；</w:t>
      </w:r>
    </w:p>
    <w:p w14:paraId="3E0BFA5A" w14:textId="7513B033" w:rsidR="006A2D4A" w:rsidRDefault="006A2D4A" w:rsidP="006A2D4A">
      <w:pPr>
        <w:pStyle w:val="aff"/>
      </w:pPr>
      <w:r>
        <w:rPr>
          <w:rFonts w:hint="eastAsia"/>
        </w:rPr>
        <w:t>二氧化碳输送条件。</w:t>
      </w:r>
    </w:p>
    <w:p w14:paraId="6A00B8AB" w14:textId="2C8854DF" w:rsidR="00DC224A" w:rsidRPr="00A23C55" w:rsidRDefault="00DC224A" w:rsidP="00DC224A">
      <w:pPr>
        <w:pStyle w:val="afff9"/>
        <w:spacing w:before="120" w:after="120"/>
      </w:pPr>
      <w:bookmarkStart w:id="237" w:name="_Toc145325470"/>
      <w:bookmarkStart w:id="238" w:name="_Toc146131355"/>
      <w:r w:rsidRPr="00A23C55">
        <w:rPr>
          <w:rFonts w:hint="eastAsia"/>
        </w:rPr>
        <w:t>勘查步骤</w:t>
      </w:r>
      <w:bookmarkEnd w:id="237"/>
      <w:bookmarkEnd w:id="238"/>
    </w:p>
    <w:p w14:paraId="6A651FC7" w14:textId="53F3233E" w:rsidR="005A5759" w:rsidRPr="00A23C55" w:rsidRDefault="00381C66" w:rsidP="005A5759">
      <w:pPr>
        <w:pStyle w:val="affffffffff"/>
      </w:pPr>
      <w:r w:rsidRPr="00A23C55">
        <w:rPr>
          <w:rFonts w:hint="eastAsia"/>
        </w:rPr>
        <w:t>实施高精度</w:t>
      </w:r>
      <w:r w:rsidR="005A5759" w:rsidRPr="00A23C55">
        <w:rPr>
          <w:rFonts w:hint="eastAsia"/>
        </w:rPr>
        <w:t>二维地震详查</w:t>
      </w:r>
      <w:r w:rsidRPr="00A23C55">
        <w:rPr>
          <w:rFonts w:hint="eastAsia"/>
        </w:rPr>
        <w:t>或三维地震</w:t>
      </w:r>
      <w:r w:rsidR="005A5759" w:rsidRPr="00A23C55">
        <w:rPr>
          <w:rFonts w:hint="eastAsia"/>
        </w:rPr>
        <w:t>。</w:t>
      </w:r>
    </w:p>
    <w:p w14:paraId="448111F9" w14:textId="5828AB8E" w:rsidR="005A5759" w:rsidRPr="00A23C55" w:rsidRDefault="005A5759" w:rsidP="005A5759">
      <w:pPr>
        <w:pStyle w:val="affffffffff"/>
      </w:pPr>
      <w:r w:rsidRPr="00A23C55">
        <w:rPr>
          <w:rFonts w:hint="eastAsia"/>
        </w:rPr>
        <w:t>实施</w:t>
      </w:r>
      <w:r w:rsidR="00381C66" w:rsidRPr="00A23C55">
        <w:rPr>
          <w:rFonts w:hint="eastAsia"/>
        </w:rPr>
        <w:t>完成钻探</w:t>
      </w:r>
      <w:r w:rsidRPr="00A23C55">
        <w:rPr>
          <w:rFonts w:hint="eastAsia"/>
        </w:rPr>
        <w:t>（测井），</w:t>
      </w:r>
      <w:r w:rsidR="00381C66" w:rsidRPr="00A23C55">
        <w:rPr>
          <w:rFonts w:hint="eastAsia"/>
        </w:rPr>
        <w:t>必要时</w:t>
      </w:r>
      <w:r w:rsidRPr="00A23C55">
        <w:rPr>
          <w:rFonts w:hint="eastAsia"/>
        </w:rPr>
        <w:t>采集目标储盖层</w:t>
      </w:r>
      <w:r w:rsidR="00381C66" w:rsidRPr="00A23C55">
        <w:rPr>
          <w:rFonts w:hint="eastAsia"/>
        </w:rPr>
        <w:t>完整的取心剖面</w:t>
      </w:r>
      <w:r w:rsidRPr="00A23C55">
        <w:rPr>
          <w:rFonts w:hint="eastAsia"/>
        </w:rPr>
        <w:t>等。</w:t>
      </w:r>
    </w:p>
    <w:p w14:paraId="269B60E4" w14:textId="3485F019" w:rsidR="005A5759" w:rsidRPr="00A23C55" w:rsidRDefault="00381C66" w:rsidP="00381C66">
      <w:pPr>
        <w:pStyle w:val="affffffffff"/>
      </w:pPr>
      <w:r w:rsidRPr="00A23C55">
        <w:rPr>
          <w:rFonts w:hint="eastAsia"/>
        </w:rPr>
        <w:t>年十万吨级及以上封存工程规模实施二氧化碳注入试验</w:t>
      </w:r>
      <w:r w:rsidR="005A5759" w:rsidRPr="00A23C55">
        <w:rPr>
          <w:rFonts w:hint="eastAsia"/>
        </w:rPr>
        <w:t>。</w:t>
      </w:r>
    </w:p>
    <w:p w14:paraId="2B2488AB" w14:textId="2EA310EF" w:rsidR="0007039A" w:rsidRPr="00F33883" w:rsidRDefault="001F5804" w:rsidP="006A2D4A">
      <w:pPr>
        <w:pStyle w:val="afff9"/>
        <w:spacing w:before="120" w:after="120"/>
      </w:pPr>
      <w:bookmarkStart w:id="239" w:name="_Toc145325471"/>
      <w:bookmarkStart w:id="240" w:name="_Toc146131356"/>
      <w:r w:rsidRPr="00F33883">
        <w:rPr>
          <w:rFonts w:hint="eastAsia"/>
        </w:rPr>
        <w:t>勘查控制要求</w:t>
      </w:r>
      <w:bookmarkEnd w:id="239"/>
      <w:bookmarkEnd w:id="240"/>
    </w:p>
    <w:p w14:paraId="7734D341" w14:textId="77777777" w:rsidR="005B0E56" w:rsidRPr="00F33883" w:rsidRDefault="006A2D4A" w:rsidP="006A2D4A">
      <w:pPr>
        <w:pStyle w:val="affffffffff"/>
      </w:pPr>
      <w:r w:rsidRPr="00F33883">
        <w:rPr>
          <w:rFonts w:hint="eastAsia"/>
        </w:rPr>
        <w:t>除复杂地质条件下，已完成二维地震测网不大于1 km× 1km，或有三维地震；</w:t>
      </w:r>
    </w:p>
    <w:p w14:paraId="7C222944" w14:textId="5F5BF497" w:rsidR="006A2D4A" w:rsidRPr="00F33883" w:rsidRDefault="006A2D4A" w:rsidP="005B0E56">
      <w:pPr>
        <w:pStyle w:val="affffffffff"/>
      </w:pPr>
      <w:r w:rsidRPr="00F33883">
        <w:rPr>
          <w:rFonts w:hint="eastAsia"/>
        </w:rPr>
        <w:t>5 km×5 km基本单元内已完成评价井钻探和测井，目标储盖层至少有一个完整的取心剖面</w:t>
      </w:r>
      <w:r w:rsidR="005B0E56" w:rsidRPr="00F33883">
        <w:rPr>
          <w:rFonts w:hint="eastAsia"/>
        </w:rPr>
        <w:t>，已取全取准注入层流体性质、温度和压力资料；</w:t>
      </w:r>
    </w:p>
    <w:p w14:paraId="09949F12" w14:textId="1C0D720C" w:rsidR="006A2D4A" w:rsidRPr="00F33883" w:rsidRDefault="006A2D4A" w:rsidP="006A2D4A">
      <w:pPr>
        <w:pStyle w:val="affffffffff"/>
      </w:pPr>
      <w:r w:rsidRPr="00F33883">
        <w:rPr>
          <w:rFonts w:hint="eastAsia"/>
        </w:rPr>
        <w:t>年十万吨级及以上封存规模，须完成二氧化碳注入试验</w:t>
      </w:r>
      <w:r w:rsidR="005B0E56" w:rsidRPr="00F33883">
        <w:rPr>
          <w:rFonts w:hint="eastAsia"/>
        </w:rPr>
        <w:t>；</w:t>
      </w:r>
    </w:p>
    <w:p w14:paraId="4997097B" w14:textId="2AB62A9D" w:rsidR="005B0E56" w:rsidRPr="00F33883" w:rsidRDefault="005B0E56" w:rsidP="005B0E56">
      <w:pPr>
        <w:pStyle w:val="afff9"/>
        <w:spacing w:before="120" w:after="120"/>
      </w:pPr>
      <w:bookmarkStart w:id="241" w:name="_Toc145325472"/>
      <w:bookmarkStart w:id="242" w:name="_Toc146131357"/>
      <w:r w:rsidRPr="00F33883">
        <w:rPr>
          <w:rFonts w:hint="eastAsia"/>
        </w:rPr>
        <w:t>地质认识程度要求</w:t>
      </w:r>
      <w:bookmarkEnd w:id="241"/>
      <w:bookmarkEnd w:id="242"/>
    </w:p>
    <w:p w14:paraId="6FF02806" w14:textId="6D81CF7E" w:rsidR="005B0E56" w:rsidRPr="00F33883" w:rsidRDefault="005B0E56" w:rsidP="005B0E56">
      <w:pPr>
        <w:pStyle w:val="affffffffff"/>
      </w:pPr>
      <w:r w:rsidRPr="00F33883">
        <w:rPr>
          <w:rFonts w:hint="eastAsia"/>
        </w:rPr>
        <w:t>能够圈定封存场地，储盖层构造形态勘查精度能够达到1:5000-1:10000；</w:t>
      </w:r>
    </w:p>
    <w:p w14:paraId="6B3C7114" w14:textId="0339BDFA" w:rsidR="005B0E56" w:rsidRPr="00F33883" w:rsidRDefault="005B0E56" w:rsidP="005B0E56">
      <w:pPr>
        <w:pStyle w:val="affffffffff"/>
      </w:pPr>
      <w:r w:rsidRPr="00F33883">
        <w:rPr>
          <w:rFonts w:hint="eastAsia"/>
        </w:rPr>
        <w:t>咸水层储层岩石地层单位进一步细化（如砂层组或砂层），全面掌握其岩石物理化学性质；</w:t>
      </w:r>
    </w:p>
    <w:p w14:paraId="08CAF2B2" w14:textId="1AA60B38" w:rsidR="005B0E56" w:rsidRPr="00F33883" w:rsidRDefault="005B0E56" w:rsidP="005B0E56">
      <w:pPr>
        <w:pStyle w:val="affffffffff"/>
      </w:pPr>
      <w:r w:rsidRPr="00F33883">
        <w:rPr>
          <w:rFonts w:hint="eastAsia"/>
        </w:rPr>
        <w:t>已查明咸水层储层流体性质、温度及压力系统，以及二氧化碳溶解与矿化特征；</w:t>
      </w:r>
    </w:p>
    <w:p w14:paraId="6CCD55D4" w14:textId="3D97742A" w:rsidR="005B0E56" w:rsidRPr="00F33883" w:rsidRDefault="005B0E56" w:rsidP="005B0E56">
      <w:pPr>
        <w:pStyle w:val="affffffffff"/>
      </w:pPr>
      <w:r w:rsidRPr="00F33883">
        <w:rPr>
          <w:rFonts w:hint="eastAsia"/>
        </w:rPr>
        <w:t>已查明盖层岩石物理化学性质，以及CO</w:t>
      </w:r>
      <w:r w:rsidRPr="00F33883">
        <w:rPr>
          <w:rFonts w:hint="eastAsia"/>
          <w:vertAlign w:val="subscript"/>
        </w:rPr>
        <w:t>2</w:t>
      </w:r>
      <w:r w:rsidRPr="00F33883">
        <w:rPr>
          <w:rFonts w:hint="eastAsia"/>
        </w:rPr>
        <w:t>-水-岩反应溶蚀特征；</w:t>
      </w:r>
    </w:p>
    <w:p w14:paraId="1C628494" w14:textId="28F7E411" w:rsidR="005B0E56" w:rsidRPr="00F33883" w:rsidRDefault="005B0E56" w:rsidP="005B0E56">
      <w:pPr>
        <w:pStyle w:val="affffffffff"/>
      </w:pPr>
      <w:r w:rsidRPr="00F33883">
        <w:rPr>
          <w:rFonts w:hint="eastAsia"/>
        </w:rPr>
        <w:t>掌握对控制局部构造的断裂及伴生断层、小断层等特征，查明封存体地质稳定条件；</w:t>
      </w:r>
    </w:p>
    <w:p w14:paraId="793ADA68" w14:textId="58080296" w:rsidR="005B0E56" w:rsidRPr="00F33883" w:rsidRDefault="005B0E56" w:rsidP="005B0E56">
      <w:pPr>
        <w:pStyle w:val="affffffffff"/>
      </w:pPr>
      <w:r w:rsidRPr="00F33883">
        <w:rPr>
          <w:rFonts w:hint="eastAsia"/>
        </w:rPr>
        <w:t>合理配置二氧化碳封存与重要矿产资源开发，规避资源开发或废弃钻井引发的二氧化碳泄漏风险。</w:t>
      </w:r>
    </w:p>
    <w:p w14:paraId="40EB01FE" w14:textId="6BB430CF" w:rsidR="006A2D4A" w:rsidRPr="003907A2" w:rsidRDefault="002F070F" w:rsidP="006A2D4A">
      <w:pPr>
        <w:pStyle w:val="afff9"/>
        <w:spacing w:before="120" w:after="120"/>
      </w:pPr>
      <w:bookmarkStart w:id="243" w:name="_Toc145325473"/>
      <w:bookmarkStart w:id="244" w:name="_Toc146131358"/>
      <w:r w:rsidRPr="003907A2">
        <w:rPr>
          <w:rFonts w:hint="eastAsia"/>
        </w:rPr>
        <w:t>勘查</w:t>
      </w:r>
      <w:r w:rsidR="00C565D2" w:rsidRPr="003907A2">
        <w:rPr>
          <w:rFonts w:hint="eastAsia"/>
        </w:rPr>
        <w:t>评价</w:t>
      </w:r>
      <w:r w:rsidR="00246639" w:rsidRPr="003907A2">
        <w:rPr>
          <w:rFonts w:hint="eastAsia"/>
        </w:rPr>
        <w:t>成果</w:t>
      </w:r>
      <w:bookmarkEnd w:id="243"/>
      <w:bookmarkEnd w:id="244"/>
    </w:p>
    <w:p w14:paraId="41CC8655" w14:textId="77777777" w:rsidR="00F2767A" w:rsidRPr="003907A2" w:rsidRDefault="00F2767A" w:rsidP="00F2767A">
      <w:pPr>
        <w:pStyle w:val="afffff9"/>
        <w:ind w:firstLine="420"/>
      </w:pPr>
      <w:r w:rsidRPr="003907A2">
        <w:rPr>
          <w:rFonts w:hint="eastAsia"/>
        </w:rPr>
        <w:t>勘查评价成果应包括以下内容：</w:t>
      </w:r>
    </w:p>
    <w:p w14:paraId="2D92137E" w14:textId="77777777" w:rsidR="005C544C" w:rsidRPr="0043176E" w:rsidRDefault="005C544C" w:rsidP="005C544C">
      <w:pPr>
        <w:pStyle w:val="aff"/>
        <w:numPr>
          <w:ilvl w:val="0"/>
          <w:numId w:val="47"/>
        </w:numPr>
      </w:pPr>
      <w:r w:rsidRPr="0043176E">
        <w:rPr>
          <w:rFonts w:hint="eastAsia"/>
        </w:rPr>
        <w:t>计算潜在咸水层封存技术容量（探明级别），需在精细地质建模基础上，综合储集条件、盖层封闭性、封存体地质稳定条件及深部资源开发互馈等因素，开展</w:t>
      </w:r>
      <w:bookmarkStart w:id="245" w:name="_Hlk141524557"/>
      <w:r w:rsidRPr="0043176E">
        <w:rPr>
          <w:rFonts w:hint="eastAsia"/>
        </w:rPr>
        <w:t>咸水层储层不同二氧化碳注入方案情景下的数值模拟，进而预测获取的最大技术容量</w:t>
      </w:r>
      <w:bookmarkEnd w:id="245"/>
      <w:r w:rsidRPr="0043176E">
        <w:rPr>
          <w:rFonts w:hint="eastAsia"/>
        </w:rPr>
        <w:t>；</w:t>
      </w:r>
    </w:p>
    <w:p w14:paraId="58028577" w14:textId="4675A8DA" w:rsidR="005C544C" w:rsidRPr="002A4964" w:rsidRDefault="005C544C" w:rsidP="005C544C">
      <w:pPr>
        <w:pStyle w:val="aff"/>
        <w:numPr>
          <w:ilvl w:val="0"/>
          <w:numId w:val="47"/>
        </w:numPr>
      </w:pPr>
      <w:r w:rsidRPr="002A4964">
        <w:rPr>
          <w:rFonts w:hint="eastAsia"/>
        </w:rPr>
        <w:t>评价场地封存适宜性，评价方法见附录B；</w:t>
      </w:r>
    </w:p>
    <w:p w14:paraId="5E4A30EF" w14:textId="6B83B9A7" w:rsidR="00F2767A" w:rsidRPr="003907A2" w:rsidRDefault="00F2767A" w:rsidP="00750C13">
      <w:pPr>
        <w:pStyle w:val="aff"/>
        <w:numPr>
          <w:ilvl w:val="0"/>
          <w:numId w:val="47"/>
        </w:numPr>
      </w:pPr>
      <w:r w:rsidRPr="003907A2">
        <w:rPr>
          <w:rFonts w:hint="eastAsia"/>
        </w:rPr>
        <w:t>圈定咸水层封存场地</w:t>
      </w:r>
      <w:r w:rsidR="005C544C">
        <w:rPr>
          <w:rFonts w:hint="eastAsia"/>
        </w:rPr>
        <w:t>。</w:t>
      </w:r>
    </w:p>
    <w:p w14:paraId="35D9193B" w14:textId="6CCF9A14" w:rsidR="00C565D2" w:rsidRPr="00BF775D" w:rsidRDefault="002A13EB" w:rsidP="00540F93">
      <w:pPr>
        <w:pStyle w:val="afff8"/>
        <w:spacing w:before="240" w:after="240"/>
      </w:pPr>
      <w:bookmarkStart w:id="246" w:name="_Toc145325474"/>
      <w:bookmarkStart w:id="247" w:name="_Toc146131359"/>
      <w:r w:rsidRPr="00BF775D">
        <w:rPr>
          <w:rFonts w:hint="eastAsia"/>
        </w:rPr>
        <w:t>资料编录与</w:t>
      </w:r>
      <w:bookmarkEnd w:id="246"/>
      <w:bookmarkEnd w:id="247"/>
      <w:r w:rsidR="005B1623">
        <w:rPr>
          <w:rFonts w:hint="eastAsia"/>
        </w:rPr>
        <w:t>数据分析</w:t>
      </w:r>
    </w:p>
    <w:p w14:paraId="576A6DF8" w14:textId="7847C97A" w:rsidR="00FA5DDF" w:rsidRPr="003907A2" w:rsidRDefault="00FA5DDF" w:rsidP="00FA5DDF">
      <w:pPr>
        <w:pStyle w:val="afff9"/>
        <w:spacing w:before="120" w:after="120"/>
      </w:pPr>
      <w:bookmarkStart w:id="248" w:name="_Toc145325475"/>
      <w:bookmarkStart w:id="249" w:name="_Toc146131360"/>
      <w:r>
        <w:rPr>
          <w:rFonts w:hint="eastAsia"/>
        </w:rPr>
        <w:t>资料编录一般要求</w:t>
      </w:r>
      <w:bookmarkEnd w:id="248"/>
      <w:bookmarkEnd w:id="249"/>
    </w:p>
    <w:p w14:paraId="3B53AA67" w14:textId="6931BF95" w:rsidR="0064014E" w:rsidRPr="001636D9" w:rsidRDefault="00423D71" w:rsidP="0064014E">
      <w:pPr>
        <w:pStyle w:val="affffffffff"/>
      </w:pPr>
      <w:r w:rsidRPr="001636D9">
        <w:rPr>
          <w:rFonts w:hint="eastAsia"/>
        </w:rPr>
        <w:t>各类</w:t>
      </w:r>
      <w:r w:rsidR="0064014E" w:rsidRPr="001636D9">
        <w:rPr>
          <w:rFonts w:hint="eastAsia"/>
        </w:rPr>
        <w:t>勘查工程</w:t>
      </w:r>
      <w:r w:rsidRPr="001636D9">
        <w:rPr>
          <w:rFonts w:hint="eastAsia"/>
        </w:rPr>
        <w:t>要按照有关勘查规程或规范的相关规定，</w:t>
      </w:r>
      <w:r w:rsidR="0064014E" w:rsidRPr="001636D9">
        <w:rPr>
          <w:rFonts w:hint="eastAsia"/>
        </w:rPr>
        <w:t>原始记录和数据资料应齐全、准确、真实、可靠。</w:t>
      </w:r>
    </w:p>
    <w:p w14:paraId="037720FF" w14:textId="077C14EF" w:rsidR="0064014E" w:rsidRPr="001636D9" w:rsidRDefault="00423D71" w:rsidP="0064014E">
      <w:pPr>
        <w:pStyle w:val="affffffffff"/>
      </w:pPr>
      <w:r w:rsidRPr="001636D9">
        <w:rPr>
          <w:rFonts w:hint="eastAsia"/>
        </w:rPr>
        <w:lastRenderedPageBreak/>
        <w:t>各类地质露头和勘查工程观测、测量记录资料</w:t>
      </w:r>
      <w:r w:rsidR="0064014E" w:rsidRPr="001636D9">
        <w:rPr>
          <w:rFonts w:hint="eastAsia"/>
        </w:rPr>
        <w:t>应及时进行</w:t>
      </w:r>
      <w:r w:rsidRPr="001636D9">
        <w:rPr>
          <w:rFonts w:hint="eastAsia"/>
        </w:rPr>
        <w:t>整理、</w:t>
      </w:r>
      <w:r w:rsidR="0064014E" w:rsidRPr="001636D9">
        <w:rPr>
          <w:rFonts w:hint="eastAsia"/>
        </w:rPr>
        <w:t>处理、解释。</w:t>
      </w:r>
    </w:p>
    <w:p w14:paraId="24C222D1" w14:textId="60E99933" w:rsidR="00611793" w:rsidRPr="001636D9" w:rsidRDefault="0064014E" w:rsidP="00611793">
      <w:pPr>
        <w:pStyle w:val="affffffffff"/>
      </w:pPr>
      <w:r w:rsidRPr="001636D9">
        <w:rPr>
          <w:rFonts w:hint="eastAsia"/>
        </w:rPr>
        <w:t>各种原始记录、原始编录资料以及岩心、样品等实物资料</w:t>
      </w:r>
      <w:r w:rsidR="001636D9" w:rsidRPr="001636D9">
        <w:rPr>
          <w:rFonts w:hint="eastAsia"/>
        </w:rPr>
        <w:t>，</w:t>
      </w:r>
      <w:r w:rsidRPr="001636D9">
        <w:rPr>
          <w:rFonts w:hint="eastAsia"/>
        </w:rPr>
        <w:t>应按相关规定的要求妥善保管，建立完整的原始资料档案。</w:t>
      </w:r>
    </w:p>
    <w:p w14:paraId="257235FF" w14:textId="60BEB994" w:rsidR="00416133" w:rsidRPr="00FA5DDF" w:rsidRDefault="005B1623" w:rsidP="00FA5DDF">
      <w:pPr>
        <w:pStyle w:val="afff9"/>
        <w:spacing w:before="120" w:after="120"/>
      </w:pPr>
      <w:bookmarkStart w:id="250" w:name="_Toc146131361"/>
      <w:r>
        <w:rPr>
          <w:rFonts w:hint="eastAsia"/>
        </w:rPr>
        <w:t>数据分析</w:t>
      </w:r>
      <w:r w:rsidR="00DC7B17">
        <w:rPr>
          <w:rFonts w:hint="eastAsia"/>
        </w:rPr>
        <w:t>一般要求</w:t>
      </w:r>
      <w:bookmarkEnd w:id="250"/>
    </w:p>
    <w:p w14:paraId="2992C5CA" w14:textId="294D1C54" w:rsidR="001211D4" w:rsidRPr="00611793" w:rsidRDefault="001211D4" w:rsidP="002A13EB">
      <w:pPr>
        <w:pStyle w:val="afffff9"/>
        <w:ind w:firstLine="420"/>
      </w:pPr>
      <w:r w:rsidRPr="00611793">
        <w:rPr>
          <w:rFonts w:hint="eastAsia"/>
        </w:rPr>
        <w:t>对各种勘查技术手段所取得的资料</w:t>
      </w:r>
      <w:r w:rsidR="001636D9">
        <w:rPr>
          <w:rFonts w:hint="eastAsia"/>
        </w:rPr>
        <w:t>应根据勘查目标任务及时</w:t>
      </w:r>
      <w:r w:rsidRPr="00611793">
        <w:rPr>
          <w:rFonts w:hint="eastAsia"/>
        </w:rPr>
        <w:t>分析研究和利用，成果报告应综合反映各种勘查技术手段和研究方法取得的成果。</w:t>
      </w:r>
    </w:p>
    <w:p w14:paraId="22741DC1" w14:textId="38CF1997" w:rsidR="002A13EB" w:rsidRPr="00BF775D" w:rsidRDefault="002A13EB" w:rsidP="002A13EB">
      <w:pPr>
        <w:pStyle w:val="afff8"/>
        <w:spacing w:before="240" w:after="240"/>
      </w:pPr>
      <w:bookmarkStart w:id="251" w:name="_Toc145325477"/>
      <w:bookmarkStart w:id="252" w:name="_Toc146131362"/>
      <w:r w:rsidRPr="00BF775D">
        <w:rPr>
          <w:rFonts w:hint="eastAsia"/>
        </w:rPr>
        <w:t>成果报告编制</w:t>
      </w:r>
      <w:bookmarkEnd w:id="251"/>
      <w:bookmarkEnd w:id="252"/>
    </w:p>
    <w:p w14:paraId="64A9CAEB" w14:textId="77777777" w:rsidR="00C565D2" w:rsidRPr="0007039A" w:rsidRDefault="00C565D2" w:rsidP="000E364B">
      <w:pPr>
        <w:pStyle w:val="afff9"/>
        <w:spacing w:before="120" w:after="120"/>
      </w:pPr>
      <w:bookmarkStart w:id="253" w:name="_Toc145325478"/>
      <w:bookmarkStart w:id="254" w:name="_Toc146131363"/>
      <w:r>
        <w:rPr>
          <w:rFonts w:hint="eastAsia"/>
        </w:rPr>
        <w:t>报告编写</w:t>
      </w:r>
      <w:bookmarkEnd w:id="253"/>
      <w:bookmarkEnd w:id="254"/>
    </w:p>
    <w:p w14:paraId="60DA7515" w14:textId="62AE8FC8" w:rsidR="00C565D2" w:rsidRDefault="001636D9" w:rsidP="00C565D2">
      <w:pPr>
        <w:pStyle w:val="afffff9"/>
        <w:ind w:firstLine="420"/>
      </w:pPr>
      <w:r>
        <w:rPr>
          <w:rFonts w:hint="eastAsia"/>
        </w:rPr>
        <w:t>成果</w:t>
      </w:r>
      <w:r w:rsidR="001211D4">
        <w:rPr>
          <w:rFonts w:hint="eastAsia"/>
        </w:rPr>
        <w:t>报告参照附录</w:t>
      </w:r>
      <w:r w:rsidR="00BB555B">
        <w:rPr>
          <w:rFonts w:hint="eastAsia"/>
        </w:rPr>
        <w:t>C</w:t>
      </w:r>
      <w:r w:rsidR="001211D4">
        <w:rPr>
          <w:rFonts w:hint="eastAsia"/>
        </w:rPr>
        <w:t>编写。</w:t>
      </w:r>
    </w:p>
    <w:p w14:paraId="70923789" w14:textId="77777777" w:rsidR="00C565D2" w:rsidRPr="0007039A" w:rsidRDefault="00C565D2" w:rsidP="000E364B">
      <w:pPr>
        <w:pStyle w:val="afff9"/>
        <w:spacing w:before="120" w:after="120"/>
      </w:pPr>
      <w:bookmarkStart w:id="255" w:name="_Toc145325479"/>
      <w:bookmarkStart w:id="256" w:name="_Toc146131364"/>
      <w:r>
        <w:rPr>
          <w:rFonts w:hint="eastAsia"/>
        </w:rPr>
        <w:t>图件编制</w:t>
      </w:r>
      <w:bookmarkEnd w:id="255"/>
      <w:bookmarkEnd w:id="256"/>
    </w:p>
    <w:p w14:paraId="3559B8C0" w14:textId="25E4B4E2" w:rsidR="0041455B" w:rsidRDefault="0041455B" w:rsidP="000E364B">
      <w:pPr>
        <w:pStyle w:val="afffa"/>
        <w:spacing w:before="120" w:after="120"/>
      </w:pPr>
      <w:r>
        <w:rPr>
          <w:rFonts w:hint="eastAsia"/>
        </w:rPr>
        <w:t>普查阶段</w:t>
      </w:r>
    </w:p>
    <w:p w14:paraId="41047261" w14:textId="7CADBD3C" w:rsidR="0041455B" w:rsidRPr="00846FDA" w:rsidRDefault="004F1553" w:rsidP="0041455B">
      <w:pPr>
        <w:pStyle w:val="afffff9"/>
        <w:ind w:firstLine="420"/>
      </w:pPr>
      <w:r w:rsidRPr="00846FDA">
        <w:rPr>
          <w:rFonts w:hint="eastAsia"/>
        </w:rPr>
        <w:t>编制</w:t>
      </w:r>
      <w:r w:rsidR="0041455B" w:rsidRPr="00846FDA">
        <w:rPr>
          <w:rFonts w:hint="eastAsia"/>
        </w:rPr>
        <w:t>咸水层二氧化碳地质封存</w:t>
      </w:r>
      <w:r w:rsidR="0051098B">
        <w:rPr>
          <w:rFonts w:hint="eastAsia"/>
        </w:rPr>
        <w:t>选址普查</w:t>
      </w:r>
      <w:r w:rsidRPr="00846FDA">
        <w:rPr>
          <w:rFonts w:hint="eastAsia"/>
        </w:rPr>
        <w:t>评价</w:t>
      </w:r>
      <w:r w:rsidR="0051098B">
        <w:rPr>
          <w:rFonts w:hint="eastAsia"/>
        </w:rPr>
        <w:t>成果</w:t>
      </w:r>
      <w:r w:rsidRPr="00846FDA">
        <w:rPr>
          <w:rFonts w:hint="eastAsia"/>
        </w:rPr>
        <w:t>图，</w:t>
      </w:r>
      <w:r w:rsidR="0041455B" w:rsidRPr="00846FDA">
        <w:rPr>
          <w:rFonts w:hint="eastAsia"/>
        </w:rPr>
        <w:t>应包含</w:t>
      </w:r>
      <w:r w:rsidR="00946155">
        <w:rPr>
          <w:rFonts w:hint="eastAsia"/>
        </w:rPr>
        <w:t>但不限于</w:t>
      </w:r>
      <w:r w:rsidR="0041455B" w:rsidRPr="00846FDA">
        <w:rPr>
          <w:rFonts w:hint="eastAsia"/>
        </w:rPr>
        <w:t>以下基本内容：</w:t>
      </w:r>
    </w:p>
    <w:p w14:paraId="62A4CA74" w14:textId="0E52E204" w:rsidR="0041455B" w:rsidRPr="000C179E" w:rsidRDefault="0041455B" w:rsidP="00750C13">
      <w:pPr>
        <w:pStyle w:val="aff"/>
        <w:numPr>
          <w:ilvl w:val="0"/>
          <w:numId w:val="50"/>
        </w:numPr>
      </w:pPr>
      <w:r w:rsidRPr="000C179E">
        <w:rPr>
          <w:rFonts w:hint="eastAsia"/>
        </w:rPr>
        <w:t>与咸水层二氧化碳地质封存相关的地理因子；</w:t>
      </w:r>
    </w:p>
    <w:p w14:paraId="38AE1761" w14:textId="13376AC6" w:rsidR="006A2D4A" w:rsidRDefault="0041455B" w:rsidP="00750C13">
      <w:pPr>
        <w:pStyle w:val="aff"/>
        <w:numPr>
          <w:ilvl w:val="0"/>
          <w:numId w:val="47"/>
        </w:numPr>
      </w:pPr>
      <w:r w:rsidRPr="000C179E">
        <w:rPr>
          <w:rFonts w:hint="eastAsia"/>
        </w:rPr>
        <w:t>远景区范围，以及以平面不大于5 km×5 km为基本单元的</w:t>
      </w:r>
      <w:r w:rsidR="005E388E">
        <w:rPr>
          <w:rFonts w:hint="eastAsia"/>
        </w:rPr>
        <w:t>封存适宜性、</w:t>
      </w:r>
      <w:r w:rsidR="00006BC4">
        <w:rPr>
          <w:rFonts w:hint="eastAsia"/>
        </w:rPr>
        <w:t>技术容量</w:t>
      </w:r>
      <w:r w:rsidR="00B43019">
        <w:rPr>
          <w:rFonts w:hint="eastAsia"/>
        </w:rPr>
        <w:t>（预测级别）</w:t>
      </w:r>
      <w:r w:rsidR="0051098B">
        <w:rPr>
          <w:rFonts w:hint="eastAsia"/>
        </w:rPr>
        <w:t>等</w:t>
      </w:r>
      <w:r w:rsidR="005E388E">
        <w:rPr>
          <w:rFonts w:hint="eastAsia"/>
        </w:rPr>
        <w:t>信息</w:t>
      </w:r>
      <w:r w:rsidRPr="005E388E">
        <w:rPr>
          <w:rFonts w:hint="eastAsia"/>
        </w:rPr>
        <w:t>。</w:t>
      </w:r>
    </w:p>
    <w:p w14:paraId="4DF6D390" w14:textId="1FF503C1" w:rsidR="00666CB3" w:rsidRDefault="0041455B" w:rsidP="000E364B">
      <w:pPr>
        <w:pStyle w:val="afffa"/>
        <w:spacing w:before="120" w:after="120"/>
      </w:pPr>
      <w:r>
        <w:rPr>
          <w:rFonts w:hint="eastAsia"/>
        </w:rPr>
        <w:t>详查阶段</w:t>
      </w:r>
    </w:p>
    <w:p w14:paraId="371B7D51" w14:textId="647D46AA" w:rsidR="001F7D0E" w:rsidRPr="00BA2DC0" w:rsidRDefault="0051098B" w:rsidP="001F7D0E">
      <w:pPr>
        <w:pStyle w:val="afffff9"/>
        <w:ind w:firstLine="420"/>
      </w:pPr>
      <w:r w:rsidRPr="00BA2DC0">
        <w:rPr>
          <w:rFonts w:hint="eastAsia"/>
        </w:rPr>
        <w:t>编制咸水层二氧化碳地质封存选址</w:t>
      </w:r>
      <w:r w:rsidR="00341C4E" w:rsidRPr="00BA2DC0">
        <w:rPr>
          <w:rFonts w:hint="eastAsia"/>
        </w:rPr>
        <w:t>详查</w:t>
      </w:r>
      <w:r w:rsidRPr="00BA2DC0">
        <w:rPr>
          <w:rFonts w:hint="eastAsia"/>
        </w:rPr>
        <w:t>评价成果图，</w:t>
      </w:r>
      <w:r w:rsidR="001F7D0E" w:rsidRPr="00BA2DC0">
        <w:rPr>
          <w:rFonts w:hint="eastAsia"/>
        </w:rPr>
        <w:t>应包含</w:t>
      </w:r>
      <w:r w:rsidR="00946155" w:rsidRPr="00BA2DC0">
        <w:rPr>
          <w:rFonts w:hint="eastAsia"/>
        </w:rPr>
        <w:t>但不限于</w:t>
      </w:r>
      <w:r w:rsidR="001F7D0E" w:rsidRPr="00BA2DC0">
        <w:rPr>
          <w:rFonts w:hint="eastAsia"/>
        </w:rPr>
        <w:t>以下基本内容：</w:t>
      </w:r>
    </w:p>
    <w:p w14:paraId="34A37062" w14:textId="427B86E3" w:rsidR="001F7D0E" w:rsidRPr="00BA2DC0" w:rsidRDefault="001F7D0E" w:rsidP="00750C13">
      <w:pPr>
        <w:pStyle w:val="aff"/>
        <w:numPr>
          <w:ilvl w:val="0"/>
          <w:numId w:val="51"/>
        </w:numPr>
      </w:pPr>
      <w:r w:rsidRPr="00BA2DC0">
        <w:rPr>
          <w:rFonts w:hint="eastAsia"/>
        </w:rPr>
        <w:t>与咸水层二氧化碳地质封存相关的地理因子,由地形类、水系类及行政区划等图层构成；</w:t>
      </w:r>
    </w:p>
    <w:p w14:paraId="7D1B1EEA" w14:textId="5C9AFF35" w:rsidR="001F7D0E" w:rsidRPr="00BA2DC0" w:rsidRDefault="00341C4E" w:rsidP="00750C13">
      <w:pPr>
        <w:pStyle w:val="aff"/>
        <w:numPr>
          <w:ilvl w:val="0"/>
          <w:numId w:val="47"/>
        </w:numPr>
      </w:pPr>
      <w:r w:rsidRPr="00BA2DC0">
        <w:rPr>
          <w:rFonts w:hint="eastAsia"/>
        </w:rPr>
        <w:t>靶区</w:t>
      </w:r>
      <w:r w:rsidR="001F7D0E" w:rsidRPr="00BA2DC0">
        <w:rPr>
          <w:rFonts w:hint="eastAsia"/>
        </w:rPr>
        <w:t>范围，以及以平面不大于5 km×5 km为基本单元的封存适宜性、</w:t>
      </w:r>
      <w:r w:rsidR="00006BC4">
        <w:rPr>
          <w:rFonts w:hint="eastAsia"/>
        </w:rPr>
        <w:t>技术容量</w:t>
      </w:r>
      <w:r w:rsidR="00B43019">
        <w:rPr>
          <w:rFonts w:hint="eastAsia"/>
        </w:rPr>
        <w:t>（控制级别）</w:t>
      </w:r>
      <w:r w:rsidRPr="00BA2DC0">
        <w:rPr>
          <w:rFonts w:hint="eastAsia"/>
        </w:rPr>
        <w:t>等</w:t>
      </w:r>
      <w:r w:rsidR="001F7D0E" w:rsidRPr="00BA2DC0">
        <w:rPr>
          <w:rFonts w:hint="eastAsia"/>
        </w:rPr>
        <w:t>信息</w:t>
      </w:r>
      <w:r w:rsidR="00946155" w:rsidRPr="00BA2DC0">
        <w:rPr>
          <w:rFonts w:hint="eastAsia"/>
        </w:rPr>
        <w:t>；</w:t>
      </w:r>
    </w:p>
    <w:p w14:paraId="51B3EF33" w14:textId="5B8FBD48" w:rsidR="00946155" w:rsidRPr="00BA2DC0" w:rsidRDefault="00946155" w:rsidP="00750C13">
      <w:pPr>
        <w:pStyle w:val="aff"/>
        <w:numPr>
          <w:ilvl w:val="0"/>
          <w:numId w:val="47"/>
        </w:numPr>
      </w:pPr>
      <w:r w:rsidRPr="00BA2DC0">
        <w:rPr>
          <w:rFonts w:hint="eastAsia"/>
        </w:rPr>
        <w:t>源汇匹配信息，如初步的二氧化碳输送路径等。</w:t>
      </w:r>
    </w:p>
    <w:p w14:paraId="6F02E1B4" w14:textId="0CE0588E" w:rsidR="0041455B" w:rsidRPr="00BA2DC0" w:rsidRDefault="0041455B" w:rsidP="000E364B">
      <w:pPr>
        <w:pStyle w:val="afffa"/>
        <w:spacing w:before="120" w:after="120"/>
      </w:pPr>
      <w:r w:rsidRPr="00BA2DC0">
        <w:rPr>
          <w:rFonts w:hint="eastAsia"/>
        </w:rPr>
        <w:t>勘探阶段</w:t>
      </w:r>
    </w:p>
    <w:p w14:paraId="17A57B13" w14:textId="665588F5" w:rsidR="00946155" w:rsidRPr="00BA2DC0" w:rsidRDefault="00946155" w:rsidP="00946155">
      <w:pPr>
        <w:pStyle w:val="afffff9"/>
        <w:ind w:firstLine="420"/>
      </w:pPr>
      <w:r w:rsidRPr="00BA2DC0">
        <w:rPr>
          <w:rFonts w:hint="eastAsia"/>
        </w:rPr>
        <w:t>编制咸水层二氧化碳地质封存选址勘探评价成果图，应包含但不限于以下基本内容：</w:t>
      </w:r>
    </w:p>
    <w:p w14:paraId="06C54CDB" w14:textId="0D2B74F9" w:rsidR="0041455B" w:rsidRPr="00BA2DC0" w:rsidRDefault="00C14AA1" w:rsidP="00750C13">
      <w:pPr>
        <w:pStyle w:val="aff"/>
        <w:numPr>
          <w:ilvl w:val="0"/>
          <w:numId w:val="52"/>
        </w:numPr>
      </w:pPr>
      <w:r w:rsidRPr="00BA2DC0">
        <w:rPr>
          <w:rFonts w:hint="eastAsia"/>
        </w:rPr>
        <w:t>与咸水层二氧化碳地质封存相关的地理因子,由地形类、水系类及行政区划等图层构成</w:t>
      </w:r>
      <w:r w:rsidR="0041455B" w:rsidRPr="00BA2DC0">
        <w:rPr>
          <w:rFonts w:hint="eastAsia"/>
        </w:rPr>
        <w:t>；</w:t>
      </w:r>
    </w:p>
    <w:p w14:paraId="5A2225C1" w14:textId="6D001D07" w:rsidR="0041455B" w:rsidRPr="00BA2DC0" w:rsidRDefault="00C14AA1" w:rsidP="00750C13">
      <w:pPr>
        <w:pStyle w:val="aff"/>
        <w:numPr>
          <w:ilvl w:val="0"/>
          <w:numId w:val="51"/>
        </w:numPr>
      </w:pPr>
      <w:r w:rsidRPr="00BA2DC0">
        <w:rPr>
          <w:rFonts w:hint="eastAsia"/>
        </w:rPr>
        <w:t>场地范围，以及以平面不大于1 km×1 km为基本单元的封存适宜性、</w:t>
      </w:r>
      <w:r w:rsidR="00006BC4">
        <w:rPr>
          <w:rFonts w:hint="eastAsia"/>
        </w:rPr>
        <w:t>技术容量</w:t>
      </w:r>
      <w:r w:rsidR="00B43019">
        <w:rPr>
          <w:rFonts w:hint="eastAsia"/>
        </w:rPr>
        <w:t>（探明级别）</w:t>
      </w:r>
      <w:r w:rsidRPr="00BA2DC0">
        <w:rPr>
          <w:rFonts w:hint="eastAsia"/>
        </w:rPr>
        <w:t>等信息</w:t>
      </w:r>
      <w:r w:rsidR="0041455B" w:rsidRPr="00BA2DC0">
        <w:rPr>
          <w:rFonts w:hint="eastAsia"/>
        </w:rPr>
        <w:t>；</w:t>
      </w:r>
    </w:p>
    <w:p w14:paraId="6B0F4B4B" w14:textId="35F17485" w:rsidR="0041455B" w:rsidRPr="00BA2DC0" w:rsidRDefault="00096A6B" w:rsidP="00750C13">
      <w:pPr>
        <w:pStyle w:val="aff"/>
        <w:numPr>
          <w:ilvl w:val="0"/>
          <w:numId w:val="51"/>
        </w:numPr>
      </w:pPr>
      <w:r w:rsidRPr="00BA2DC0">
        <w:rPr>
          <w:rFonts w:hint="eastAsia"/>
        </w:rPr>
        <w:t>源汇匹配信息，如初步的二氧化碳输送路径等。</w:t>
      </w:r>
    </w:p>
    <w:p w14:paraId="24B2F598" w14:textId="77777777" w:rsidR="00666CB3" w:rsidRPr="0007039A" w:rsidRDefault="00666CB3" w:rsidP="000E364B">
      <w:pPr>
        <w:pStyle w:val="afff9"/>
        <w:spacing w:before="120" w:after="120"/>
      </w:pPr>
      <w:bookmarkStart w:id="257" w:name="_Toc145325480"/>
      <w:bookmarkStart w:id="258" w:name="_Toc146131365"/>
      <w:r>
        <w:rPr>
          <w:rFonts w:hint="eastAsia"/>
        </w:rPr>
        <w:t>附件</w:t>
      </w:r>
      <w:bookmarkEnd w:id="257"/>
      <w:bookmarkEnd w:id="258"/>
    </w:p>
    <w:p w14:paraId="6D1B4FA1" w14:textId="67A64DE1" w:rsidR="002A13EB" w:rsidRDefault="00611793" w:rsidP="003E019F">
      <w:pPr>
        <w:pStyle w:val="afffff9"/>
        <w:ind w:firstLine="420"/>
      </w:pPr>
      <w:r>
        <w:rPr>
          <w:rFonts w:hint="eastAsia"/>
        </w:rPr>
        <w:t>附件应包括但不限于：</w:t>
      </w:r>
    </w:p>
    <w:p w14:paraId="466F3EC0" w14:textId="40517B8C" w:rsidR="009C4E87" w:rsidRPr="000639F5" w:rsidRDefault="00BF294B" w:rsidP="00750C13">
      <w:pPr>
        <w:pStyle w:val="aff"/>
        <w:numPr>
          <w:ilvl w:val="0"/>
          <w:numId w:val="48"/>
        </w:numPr>
      </w:pPr>
      <w:r w:rsidRPr="009C4E87">
        <w:rPr>
          <w:rFonts w:hint="eastAsia"/>
        </w:rPr>
        <w:t>地球物理勘查采集报表、原始资料、数据处理综合解释报告，</w:t>
      </w:r>
      <w:r w:rsidR="00AF4FB9">
        <w:rPr>
          <w:rFonts w:hint="eastAsia"/>
        </w:rPr>
        <w:t>其中</w:t>
      </w:r>
      <w:r w:rsidRPr="009C4E87">
        <w:rPr>
          <w:rFonts w:hint="eastAsia"/>
        </w:rPr>
        <w:t>地震勘探</w:t>
      </w:r>
      <w:r w:rsidR="00803276">
        <w:rPr>
          <w:rFonts w:hint="eastAsia"/>
        </w:rPr>
        <w:t>可</w:t>
      </w:r>
      <w:r w:rsidR="006D4BC9">
        <w:rPr>
          <w:rFonts w:hint="eastAsia"/>
        </w:rPr>
        <w:t>按照</w:t>
      </w:r>
      <w:r w:rsidR="009C4E87" w:rsidRPr="009C4E87">
        <w:t>GB/T 33583</w:t>
      </w:r>
      <w:r w:rsidR="009C4E87" w:rsidRPr="009C4E87">
        <w:rPr>
          <w:rFonts w:hint="eastAsia"/>
        </w:rPr>
        <w:t>、</w:t>
      </w:r>
      <w:r w:rsidR="009C4E87" w:rsidRPr="000639F5">
        <w:t>GB/T 33685</w:t>
      </w:r>
      <w:r w:rsidR="009C4E87" w:rsidRPr="000639F5">
        <w:rPr>
          <w:rFonts w:hint="eastAsia"/>
        </w:rPr>
        <w:t>执行；</w:t>
      </w:r>
    </w:p>
    <w:p w14:paraId="5A213994" w14:textId="5E0EF50C" w:rsidR="00611793" w:rsidRPr="000639F5" w:rsidRDefault="006F0932" w:rsidP="00750C13">
      <w:pPr>
        <w:pStyle w:val="aff"/>
        <w:numPr>
          <w:ilvl w:val="0"/>
          <w:numId w:val="48"/>
        </w:numPr>
      </w:pPr>
      <w:r w:rsidRPr="000639F5">
        <w:rPr>
          <w:rFonts w:hint="eastAsia"/>
        </w:rPr>
        <w:t>钻探</w:t>
      </w:r>
      <w:r w:rsidR="00AF4FB9" w:rsidRPr="000639F5">
        <w:rPr>
          <w:rFonts w:hint="eastAsia"/>
        </w:rPr>
        <w:t>工程报表、</w:t>
      </w:r>
      <w:r w:rsidR="00803276" w:rsidRPr="000639F5">
        <w:rPr>
          <w:rFonts w:hint="eastAsia"/>
        </w:rPr>
        <w:t>泥浆报表、成果报告及录井资料；</w:t>
      </w:r>
    </w:p>
    <w:p w14:paraId="61A4C81C" w14:textId="4B6970C0" w:rsidR="006F0932" w:rsidRPr="000639F5" w:rsidRDefault="006F0932" w:rsidP="00750C13">
      <w:pPr>
        <w:pStyle w:val="aff"/>
        <w:numPr>
          <w:ilvl w:val="0"/>
          <w:numId w:val="48"/>
        </w:numPr>
      </w:pPr>
      <w:r w:rsidRPr="000639F5">
        <w:rPr>
          <w:rFonts w:hint="eastAsia"/>
        </w:rPr>
        <w:t>测井</w:t>
      </w:r>
      <w:r w:rsidR="00AF4FB9" w:rsidRPr="000639F5">
        <w:rPr>
          <w:rFonts w:hint="eastAsia"/>
        </w:rPr>
        <w:t>采集原始资料、解释报告，</w:t>
      </w:r>
      <w:r w:rsidR="00803276" w:rsidRPr="000639F5">
        <w:rPr>
          <w:rFonts w:hint="eastAsia"/>
        </w:rPr>
        <w:t>可</w:t>
      </w:r>
      <w:r w:rsidR="006D4BC9">
        <w:rPr>
          <w:rFonts w:hint="eastAsia"/>
        </w:rPr>
        <w:t>按照</w:t>
      </w:r>
      <w:r w:rsidR="00A07B55" w:rsidRPr="000639F5">
        <w:t>SY/T 7620</w:t>
      </w:r>
      <w:r w:rsidR="00A07B55" w:rsidRPr="000639F5">
        <w:rPr>
          <w:rFonts w:hint="eastAsia"/>
        </w:rPr>
        <w:t>执行</w:t>
      </w:r>
      <w:r w:rsidR="00803276" w:rsidRPr="000639F5">
        <w:rPr>
          <w:rFonts w:hint="eastAsia"/>
        </w:rPr>
        <w:t>；</w:t>
      </w:r>
    </w:p>
    <w:p w14:paraId="43BE5FED" w14:textId="573232C1" w:rsidR="006F0932" w:rsidRPr="000639F5" w:rsidRDefault="00BF294B" w:rsidP="00750C13">
      <w:pPr>
        <w:pStyle w:val="aff"/>
        <w:numPr>
          <w:ilvl w:val="0"/>
          <w:numId w:val="48"/>
        </w:numPr>
      </w:pPr>
      <w:r w:rsidRPr="000639F5">
        <w:rPr>
          <w:rFonts w:hint="eastAsia"/>
        </w:rPr>
        <w:t>各类</w:t>
      </w:r>
      <w:r w:rsidR="006F0932" w:rsidRPr="000639F5">
        <w:rPr>
          <w:rFonts w:hint="eastAsia"/>
        </w:rPr>
        <w:t>分析化验</w:t>
      </w:r>
      <w:r w:rsidR="00C60F2A" w:rsidRPr="000639F5">
        <w:rPr>
          <w:rFonts w:hint="eastAsia"/>
        </w:rPr>
        <w:t>报告；</w:t>
      </w:r>
    </w:p>
    <w:p w14:paraId="0BB40856" w14:textId="610AEC98" w:rsidR="006F0932" w:rsidRPr="000639F5" w:rsidRDefault="006F0932" w:rsidP="00750C13">
      <w:pPr>
        <w:pStyle w:val="aff"/>
        <w:numPr>
          <w:ilvl w:val="0"/>
          <w:numId w:val="48"/>
        </w:numPr>
      </w:pPr>
      <w:r w:rsidRPr="000639F5">
        <w:rPr>
          <w:rFonts w:hint="eastAsia"/>
        </w:rPr>
        <w:t>试井或灌注试验</w:t>
      </w:r>
      <w:r w:rsidR="00C60F2A" w:rsidRPr="000639F5">
        <w:rPr>
          <w:rFonts w:hint="eastAsia"/>
        </w:rPr>
        <w:t>报告。</w:t>
      </w:r>
    </w:p>
    <w:p w14:paraId="1FE8AF94" w14:textId="3F7CC9C4" w:rsidR="002A13EB" w:rsidRDefault="002A13EB" w:rsidP="003E019F">
      <w:pPr>
        <w:pStyle w:val="afffff9"/>
        <w:ind w:firstLine="420"/>
      </w:pPr>
    </w:p>
    <w:p w14:paraId="667D87CB" w14:textId="77777777" w:rsidR="006A2D4A" w:rsidRPr="006A2D4A" w:rsidRDefault="006A2D4A" w:rsidP="003E019F">
      <w:pPr>
        <w:pStyle w:val="afffff9"/>
        <w:ind w:firstLine="420"/>
      </w:pPr>
    </w:p>
    <w:p w14:paraId="62AF1F72" w14:textId="77777777" w:rsidR="00546AC1" w:rsidRDefault="00546AC1" w:rsidP="003E019F">
      <w:pPr>
        <w:pStyle w:val="afffff9"/>
        <w:ind w:firstLine="420"/>
        <w:sectPr w:rsidR="00546AC1" w:rsidSect="00783ABA">
          <w:pgSz w:w="11906" w:h="16838" w:code="9"/>
          <w:pgMar w:top="1928" w:right="1134" w:bottom="1134" w:left="1134" w:header="1418" w:footer="1134" w:gutter="284"/>
          <w:pgNumType w:start="1"/>
          <w:cols w:space="425"/>
          <w:formProt w:val="0"/>
          <w:docGrid w:linePitch="312"/>
        </w:sectPr>
      </w:pPr>
    </w:p>
    <w:p w14:paraId="478EA0D3" w14:textId="21C3A0E4" w:rsidR="00546AC1" w:rsidRDefault="00546AC1" w:rsidP="00546AC1">
      <w:pPr>
        <w:pStyle w:val="aff2"/>
      </w:pPr>
      <w:bookmarkStart w:id="259" w:name="BookMark5"/>
      <w:bookmarkEnd w:id="22"/>
    </w:p>
    <w:p w14:paraId="69001741" w14:textId="50F51929" w:rsidR="00546AC1" w:rsidRDefault="00546AC1" w:rsidP="00546AC1">
      <w:pPr>
        <w:pStyle w:val="aff8"/>
      </w:pPr>
    </w:p>
    <w:p w14:paraId="7D854373" w14:textId="7A52963F" w:rsidR="00546AC1" w:rsidRDefault="00546AC1" w:rsidP="00546AC1">
      <w:pPr>
        <w:pStyle w:val="afff"/>
        <w:spacing w:after="120"/>
      </w:pPr>
      <w:r>
        <w:br/>
      </w:r>
      <w:bookmarkStart w:id="260" w:name="_Toc145325481"/>
      <w:bookmarkStart w:id="261" w:name="_Toc146131366"/>
      <w:r>
        <w:rPr>
          <w:rFonts w:hint="eastAsia"/>
        </w:rPr>
        <w:t>（资料性）</w:t>
      </w:r>
      <w:r>
        <w:br/>
      </w:r>
      <w:r w:rsidR="00492097">
        <w:rPr>
          <w:rFonts w:hint="eastAsia"/>
        </w:rPr>
        <w:t>预测与控制</w:t>
      </w:r>
      <w:r w:rsidR="00DA42FE">
        <w:rPr>
          <w:rFonts w:hint="eastAsia"/>
        </w:rPr>
        <w:t>技术容量计算</w:t>
      </w:r>
      <w:r w:rsidR="0043176E">
        <w:rPr>
          <w:rFonts w:hint="eastAsia"/>
        </w:rPr>
        <w:t>公式</w:t>
      </w:r>
      <w:bookmarkEnd w:id="260"/>
      <w:bookmarkEnd w:id="261"/>
    </w:p>
    <w:p w14:paraId="13A8DEB1" w14:textId="09425421" w:rsidR="002B1026" w:rsidRDefault="00534D47" w:rsidP="00DA6CE2">
      <w:pPr>
        <w:pStyle w:val="afff0"/>
        <w:spacing w:before="120" w:after="120"/>
      </w:pPr>
      <w:bookmarkStart w:id="262" w:name="_Toc145325482"/>
      <w:bookmarkStart w:id="263" w:name="_Toc146131367"/>
      <w:r>
        <w:rPr>
          <w:rFonts w:hint="eastAsia"/>
        </w:rPr>
        <w:t>计算公式</w:t>
      </w:r>
      <w:bookmarkEnd w:id="262"/>
      <w:bookmarkEnd w:id="263"/>
    </w:p>
    <w:p w14:paraId="59794133" w14:textId="74BD0F2B" w:rsidR="002B1026" w:rsidRDefault="002B1026" w:rsidP="002B1026">
      <w:pPr>
        <w:pStyle w:val="affffffffffff9"/>
        <w:ind w:firstLine="420"/>
        <w:textAlignment w:val="center"/>
      </w:pPr>
      <w:r>
        <w:rPr>
          <w:rFonts w:hint="eastAsia"/>
        </w:rPr>
        <w:t>计算公式见式（</w:t>
      </w:r>
      <w:r>
        <w:t>A</w:t>
      </w:r>
      <w:r>
        <w:rPr>
          <w:rFonts w:hint="eastAsia"/>
        </w:rPr>
        <w:t>.1）：</w:t>
      </w:r>
    </w:p>
    <w:p w14:paraId="1BC73897" w14:textId="5FB49593" w:rsidR="002B1026" w:rsidRDefault="002B1026" w:rsidP="002B1026">
      <w:pPr>
        <w:pStyle w:val="afffffffb"/>
        <w:textAlignment w:val="center"/>
      </w:pPr>
      <w:r>
        <w:tab/>
      </w:r>
      <w:r w:rsidR="00726290" w:rsidRPr="0080308F">
        <w:object w:dxaOrig="3220" w:dyaOrig="380" w14:anchorId="07521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75pt;height:18.75pt" o:ole="">
            <v:imagedata r:id="rId15" o:title=""/>
          </v:shape>
          <o:OLEObject Type="Embed" ProgID="Equation.DSMT4" ShapeID="_x0000_i1025" DrawAspect="Content" ObjectID="_1768738502" r:id="rId16"/>
        </w:object>
      </w:r>
      <w:r w:rsidRPr="0080308F">
        <w:rPr>
          <w:rFonts w:ascii="微软雅黑" w:eastAsia="微软雅黑" w:hAnsi="微软雅黑"/>
        </w:rPr>
        <w:tab/>
      </w:r>
      <w:r>
        <w:t>(A</w:t>
      </w:r>
      <w:r>
        <w:rPr>
          <w:rFonts w:hint="eastAsia"/>
        </w:rPr>
        <w:t>.</w:t>
      </w:r>
      <w:r>
        <w:t>1)</w:t>
      </w:r>
    </w:p>
    <w:p w14:paraId="44D2C462" w14:textId="77777777" w:rsidR="002B1026" w:rsidRPr="00FF6A20" w:rsidRDefault="002B1026" w:rsidP="002B1026">
      <w:pPr>
        <w:pStyle w:val="afffff8"/>
        <w:ind w:firstLine="420"/>
      </w:pPr>
      <w:r>
        <w:rPr>
          <w:rFonts w:hint="eastAsia"/>
        </w:rPr>
        <w:t>式中：</w:t>
      </w:r>
    </w:p>
    <w:p w14:paraId="64C4C109" w14:textId="5A060676" w:rsidR="002B1026" w:rsidRDefault="002B1026" w:rsidP="00D30E82">
      <w:pPr>
        <w:tabs>
          <w:tab w:val="left" w:pos="1036"/>
          <w:tab w:val="left" w:pos="1134"/>
        </w:tabs>
        <w:autoSpaceDE w:val="0"/>
        <w:autoSpaceDN w:val="0"/>
        <w:spacing w:line="360" w:lineRule="exact"/>
        <w:ind w:firstLineChars="202" w:firstLine="424"/>
        <w:jc w:val="left"/>
        <w:textAlignment w:val="center"/>
        <w:rPr>
          <w:rFonts w:ascii="宋体" w:hAnsi="宋体"/>
        </w:rPr>
      </w:pPr>
      <w:r>
        <w:rPr>
          <w:rFonts w:ascii="宋体" w:hAnsi="宋体"/>
        </w:rPr>
        <w:fldChar w:fldCharType="begin"/>
      </w:r>
      <w:r>
        <w:rPr>
          <w:rFonts w:ascii="宋体" w:hAnsi="宋体"/>
        </w:rPr>
        <w:instrText xml:space="preserve"> QUOTE </w:instrText>
      </w:r>
      <m:oMath>
        <m:sSub>
          <m:sSubPr>
            <m:ctrlPr>
              <w:rPr>
                <w:rFonts w:ascii="Cambria Math" w:hAnsi="Cambria Math"/>
                <w:i/>
                <w:color w:val="FF0000"/>
              </w:rPr>
            </m:ctrlPr>
          </m:sSubPr>
          <m:e>
            <m:r>
              <m:rPr>
                <m:sty m:val="p"/>
              </m:rPr>
              <w:rPr>
                <w:rFonts w:ascii="Cambria Math" w:hAnsi="Cambria Math"/>
                <w:color w:val="FF0000"/>
              </w:rPr>
              <m:t>M</m:t>
            </m:r>
          </m:e>
          <m:sub>
            <m:r>
              <m:rPr>
                <m:nor/>
              </m:rPr>
              <w:rPr>
                <w:rFonts w:ascii="宋体" w:hAnsi="宋体" w:hint="eastAsia"/>
                <w:color w:val="FF0000"/>
              </w:rPr>
              <m:t>GEOL</m:t>
            </m:r>
          </m:sub>
        </m:sSub>
      </m:oMath>
      <w:r>
        <w:rPr>
          <w:rFonts w:ascii="宋体" w:hAnsi="宋体"/>
        </w:rPr>
        <w:instrText xml:space="preserve"> </w:instrText>
      </w:r>
      <w:r>
        <w:rPr>
          <w:rFonts w:ascii="宋体" w:hAnsi="宋体"/>
        </w:rPr>
        <w:fldChar w:fldCharType="separate"/>
      </w:r>
      <w:r>
        <w:rPr>
          <w:rFonts w:ascii="宋体" w:hAnsi="宋体"/>
        </w:rPr>
        <w:object w:dxaOrig="247" w:dyaOrig="269" w14:anchorId="72BEB96B">
          <v:shape id="_x0000_i1026" type="#_x0000_t75" style="width:12.75pt;height:12.75pt" o:ole="">
            <v:imagedata r:id="rId17" o:title=""/>
          </v:shape>
          <o:OLEObject Type="Embed" ProgID="Equation.DSMT4" ShapeID="_x0000_i1026" DrawAspect="Content" ObjectID="_1768738503" r:id="rId18"/>
        </w:object>
      </w:r>
      <w:r>
        <w:rPr>
          <w:rFonts w:ascii="宋体" w:hAnsi="宋体"/>
        </w:rPr>
        <w:fldChar w:fldCharType="end"/>
      </w:r>
      <w:r>
        <w:rPr>
          <w:rFonts w:ascii="宋体" w:hAnsi="宋体" w:hint="eastAsia"/>
        </w:rPr>
        <w:tab/>
      </w:r>
      <w:r>
        <w:rPr>
          <w:rFonts w:ascii="宋体" w:hAnsi="宋体"/>
        </w:rPr>
        <w:t>——</w:t>
      </w:r>
      <w:r>
        <w:rPr>
          <w:rFonts w:ascii="宋体" w:hAnsi="宋体" w:hint="eastAsia"/>
        </w:rPr>
        <w:t>地质潜力，单位为千克（kg）；</w:t>
      </w:r>
    </w:p>
    <w:p w14:paraId="6B2E6383" w14:textId="54E1FB21" w:rsidR="002B1026" w:rsidRDefault="002B1026" w:rsidP="00D30E82">
      <w:pPr>
        <w:tabs>
          <w:tab w:val="left" w:pos="1036"/>
          <w:tab w:val="left" w:pos="1134"/>
        </w:tabs>
        <w:autoSpaceDE w:val="0"/>
        <w:autoSpaceDN w:val="0"/>
        <w:spacing w:line="360" w:lineRule="exact"/>
        <w:ind w:firstLineChars="202" w:firstLine="424"/>
        <w:jc w:val="left"/>
        <w:textAlignment w:val="center"/>
        <w:rPr>
          <w:rFonts w:ascii="宋体" w:hAnsi="宋体"/>
        </w:rPr>
      </w:pPr>
      <w:r>
        <w:rPr>
          <w:rFonts w:ascii="宋体" w:hAnsi="宋体"/>
        </w:rPr>
        <w:fldChar w:fldCharType="begin"/>
      </w:r>
      <w:r>
        <w:rPr>
          <w:rFonts w:ascii="宋体" w:hAnsi="宋体"/>
        </w:rPr>
        <w:instrText xml:space="preserve"> QUOTE </w:instrText>
      </w:r>
      <m:oMath>
        <m:r>
          <m:rPr>
            <m:sty m:val="p"/>
          </m:rPr>
          <w:rPr>
            <w:rFonts w:ascii="Cambria Math" w:hAnsi="Cambria Math"/>
          </w:rPr>
          <m:t>A</m:t>
        </m:r>
      </m:oMath>
      <w:r>
        <w:rPr>
          <w:rFonts w:ascii="宋体" w:hAnsi="宋体"/>
        </w:rPr>
        <w:instrText xml:space="preserve"> </w:instrText>
      </w:r>
      <w:r>
        <w:rPr>
          <w:rFonts w:ascii="宋体" w:hAnsi="宋体"/>
        </w:rPr>
        <w:fldChar w:fldCharType="separate"/>
      </w:r>
      <w:r>
        <w:rPr>
          <w:rFonts w:ascii="宋体" w:hAnsi="宋体"/>
        </w:rPr>
        <w:object w:dxaOrig="240" w:dyaOrig="269" w14:anchorId="19DC32C3">
          <v:shape id="_x0000_i1027" type="#_x0000_t75" style="width:12.75pt;height:12.75pt" o:ole="">
            <v:imagedata r:id="rId19" o:title=""/>
          </v:shape>
          <o:OLEObject Type="Embed" ProgID="Equation.DSMT4" ShapeID="_x0000_i1027" DrawAspect="Content" ObjectID="_1768738504" r:id="rId20"/>
        </w:object>
      </w:r>
      <w:r>
        <w:rPr>
          <w:rFonts w:ascii="宋体" w:hAnsi="宋体"/>
        </w:rPr>
        <w:fldChar w:fldCharType="end"/>
      </w:r>
      <w:r>
        <w:rPr>
          <w:rFonts w:ascii="宋体" w:hAnsi="宋体" w:hint="eastAsia"/>
        </w:rPr>
        <w:tab/>
      </w:r>
      <w:r>
        <w:rPr>
          <w:rFonts w:ascii="宋体" w:hAnsi="宋体"/>
        </w:rPr>
        <w:t>——</w:t>
      </w:r>
      <w:r>
        <w:rPr>
          <w:rFonts w:ascii="宋体" w:hAnsi="宋体" w:hint="eastAsia"/>
        </w:rPr>
        <w:t>咸水层储层面积，单位为平方米（m</w:t>
      </w:r>
      <w:r>
        <w:rPr>
          <w:rFonts w:ascii="宋体" w:hAnsi="宋体"/>
          <w:vertAlign w:val="superscript"/>
        </w:rPr>
        <w:t>2</w:t>
      </w:r>
      <w:r>
        <w:rPr>
          <w:rFonts w:ascii="宋体" w:hAnsi="宋体" w:hint="eastAsia"/>
        </w:rPr>
        <w:t>）；</w:t>
      </w:r>
    </w:p>
    <w:p w14:paraId="6DAC9259" w14:textId="50DFB992" w:rsidR="002B1026" w:rsidRDefault="002B1026" w:rsidP="00D30E82">
      <w:pPr>
        <w:tabs>
          <w:tab w:val="left" w:pos="1036"/>
          <w:tab w:val="left" w:pos="1134"/>
        </w:tabs>
        <w:autoSpaceDE w:val="0"/>
        <w:autoSpaceDN w:val="0"/>
        <w:spacing w:line="360" w:lineRule="exact"/>
        <w:ind w:firstLineChars="202" w:firstLine="424"/>
        <w:jc w:val="left"/>
        <w:textAlignment w:val="center"/>
        <w:rPr>
          <w:rFonts w:ascii="宋体" w:hAnsi="宋体"/>
        </w:rPr>
      </w:pPr>
      <w:r>
        <w:rPr>
          <w:rFonts w:ascii="宋体" w:hAnsi="宋体"/>
        </w:rPr>
        <w:fldChar w:fldCharType="begin"/>
      </w:r>
      <w:r>
        <w:rPr>
          <w:rFonts w:ascii="宋体" w:hAnsi="宋体"/>
        </w:rPr>
        <w:instrText xml:space="preserve"> QUOTE </w:instrText>
      </w:r>
      <m:oMath>
        <m:r>
          <m:rPr>
            <m:sty m:val="p"/>
          </m:rPr>
          <w:rPr>
            <w:rFonts w:ascii="Cambria Math" w:hAnsi="Cambria Math"/>
          </w:rPr>
          <m:t>h</m:t>
        </m:r>
      </m:oMath>
      <w:r>
        <w:rPr>
          <w:rFonts w:ascii="宋体" w:hAnsi="宋体"/>
        </w:rPr>
        <w:instrText xml:space="preserve"> </w:instrText>
      </w:r>
      <w:r>
        <w:rPr>
          <w:rFonts w:ascii="宋体" w:hAnsi="宋体"/>
        </w:rPr>
        <w:fldChar w:fldCharType="separate"/>
      </w:r>
      <w:r>
        <w:rPr>
          <w:rFonts w:ascii="宋体" w:hAnsi="宋体"/>
        </w:rPr>
        <w:object w:dxaOrig="247" w:dyaOrig="298" w14:anchorId="2F94241B">
          <v:shape id="_x0000_i1028" type="#_x0000_t75" style="width:12.75pt;height:15pt" o:ole="">
            <v:imagedata r:id="rId21" o:title=""/>
          </v:shape>
          <o:OLEObject Type="Embed" ProgID="Equation.DSMT4" ShapeID="_x0000_i1028" DrawAspect="Content" ObjectID="_1768738505" r:id="rId22"/>
        </w:object>
      </w:r>
      <w:r>
        <w:rPr>
          <w:rFonts w:ascii="宋体" w:hAnsi="宋体"/>
        </w:rPr>
        <w:fldChar w:fldCharType="end"/>
      </w:r>
      <w:r>
        <w:rPr>
          <w:rFonts w:ascii="宋体" w:hAnsi="宋体" w:hint="eastAsia"/>
        </w:rPr>
        <w:tab/>
      </w:r>
      <w:r>
        <w:rPr>
          <w:rFonts w:ascii="宋体" w:hAnsi="宋体"/>
        </w:rPr>
        <w:t>——</w:t>
      </w:r>
      <w:r>
        <w:rPr>
          <w:rFonts w:ascii="宋体" w:hAnsi="宋体" w:hint="eastAsia"/>
        </w:rPr>
        <w:t>咸水层储层厚度，单位为米（m）；</w:t>
      </w:r>
    </w:p>
    <w:p w14:paraId="1077409E" w14:textId="27092789" w:rsidR="002B1026" w:rsidRDefault="002B1026" w:rsidP="00D30E82">
      <w:pPr>
        <w:tabs>
          <w:tab w:val="left" w:pos="1036"/>
          <w:tab w:val="left" w:pos="1134"/>
        </w:tabs>
        <w:autoSpaceDE w:val="0"/>
        <w:autoSpaceDN w:val="0"/>
        <w:spacing w:line="360" w:lineRule="exact"/>
        <w:ind w:firstLineChars="202" w:firstLine="424"/>
        <w:jc w:val="left"/>
        <w:textAlignment w:val="center"/>
        <w:rPr>
          <w:rFonts w:ascii="宋体" w:hAnsi="宋体"/>
        </w:rPr>
      </w:pPr>
      <w:r>
        <w:rPr>
          <w:rFonts w:ascii="宋体" w:hAnsi="宋体"/>
        </w:rPr>
        <w:fldChar w:fldCharType="begin"/>
      </w:r>
      <w:r>
        <w:rPr>
          <w:rFonts w:ascii="宋体" w:hAnsi="宋体"/>
        </w:rPr>
        <w:instrText xml:space="preserve"> QUOTE </w:instrText>
      </w:r>
      <m:oMath>
        <m:r>
          <m:rPr>
            <m:sty m:val="p"/>
          </m:rPr>
          <w:rPr>
            <w:rFonts w:ascii="Cambria Math" w:hAnsi="Cambria Math"/>
          </w:rPr>
          <m:t>ϕ</m:t>
        </m:r>
      </m:oMath>
      <w:r>
        <w:rPr>
          <w:rFonts w:ascii="宋体" w:hAnsi="宋体"/>
        </w:rPr>
        <w:instrText xml:space="preserve"> </w:instrText>
      </w:r>
      <w:r>
        <w:rPr>
          <w:rFonts w:ascii="宋体" w:hAnsi="宋体"/>
        </w:rPr>
        <w:fldChar w:fldCharType="separate"/>
      </w:r>
      <w:r>
        <w:rPr>
          <w:rFonts w:ascii="宋体" w:hAnsi="宋体"/>
        </w:rPr>
        <w:object w:dxaOrig="211" w:dyaOrig="320" w14:anchorId="6139DB4D">
          <v:shape id="_x0000_i1029" type="#_x0000_t75" style="width:10.5pt;height:17.25pt" o:ole="">
            <v:imagedata r:id="rId23" o:title=""/>
          </v:shape>
          <o:OLEObject Type="Embed" ProgID="Equation.DSMT4" ShapeID="_x0000_i1029" DrawAspect="Content" ObjectID="_1768738506" r:id="rId24"/>
        </w:object>
      </w:r>
      <w:r>
        <w:rPr>
          <w:rFonts w:ascii="宋体" w:hAnsi="宋体"/>
        </w:rPr>
        <w:fldChar w:fldCharType="end"/>
      </w:r>
      <w:r>
        <w:rPr>
          <w:rFonts w:ascii="宋体" w:hAnsi="宋体" w:hint="eastAsia"/>
        </w:rPr>
        <w:tab/>
      </w:r>
      <w:r>
        <w:rPr>
          <w:rFonts w:ascii="宋体" w:hAnsi="宋体"/>
        </w:rPr>
        <w:t>——</w:t>
      </w:r>
      <w:r>
        <w:rPr>
          <w:rFonts w:ascii="宋体" w:hAnsi="宋体" w:hint="eastAsia"/>
        </w:rPr>
        <w:t>咸水层储层孔隙度，%；</w:t>
      </w:r>
    </w:p>
    <w:p w14:paraId="49F6B09C" w14:textId="4B7D97B2" w:rsidR="002B1026" w:rsidRDefault="002B1026" w:rsidP="00D30E82">
      <w:pPr>
        <w:tabs>
          <w:tab w:val="left" w:pos="1036"/>
          <w:tab w:val="left" w:pos="1134"/>
        </w:tabs>
        <w:autoSpaceDE w:val="0"/>
        <w:autoSpaceDN w:val="0"/>
        <w:spacing w:line="360" w:lineRule="exact"/>
        <w:ind w:firstLineChars="202" w:firstLine="424"/>
        <w:jc w:val="left"/>
        <w:textAlignment w:val="center"/>
        <w:rPr>
          <w:rFonts w:ascii="宋体" w:hAnsi="宋体"/>
        </w:rPr>
      </w:pPr>
      <w:r>
        <w:rPr>
          <w:rFonts w:ascii="宋体" w:hAnsi="宋体"/>
        </w:rPr>
        <w:fldChar w:fldCharType="begin"/>
      </w:r>
      <w:r>
        <w:rPr>
          <w:rFonts w:ascii="宋体" w:hAnsi="宋体"/>
        </w:rPr>
        <w:instrText xml:space="preserve"> QUOTE </w:instrText>
      </w:r>
      <m:oMath>
        <m:sSub>
          <m:sSubPr>
            <m:ctrlPr>
              <w:rPr>
                <w:rFonts w:ascii="Cambria Math" w:hAnsi="Cambria Math"/>
                <w:i/>
              </w:rPr>
            </m:ctrlPr>
          </m:sSubPr>
          <m:e>
            <m:r>
              <m:rPr>
                <m:sty m:val="p"/>
              </m:rPr>
              <w:rPr>
                <w:rFonts w:ascii="Cambria Math" w:hAnsi="Cambria Math"/>
              </w:rPr>
              <m:t>ρ</m:t>
            </m:r>
          </m:e>
          <m:sub>
            <m:r>
              <m:rPr>
                <m:nor/>
              </m:rPr>
              <w:rPr>
                <w:rFonts w:ascii="宋体" w:hAnsi="宋体"/>
              </w:rPr>
              <m:t>C</m:t>
            </m:r>
            <m:sSub>
              <m:sSubPr>
                <m:ctrlPr>
                  <w:rPr>
                    <w:rFonts w:ascii="Cambria Math" w:hAnsi="Cambria Math"/>
                  </w:rPr>
                </m:ctrlPr>
              </m:sSubPr>
              <m:e>
                <m:r>
                  <m:rPr>
                    <m:nor/>
                  </m:rPr>
                  <w:rPr>
                    <w:rFonts w:ascii="宋体" w:hAnsi="宋体"/>
                  </w:rPr>
                  <m:t>O</m:t>
                </m:r>
              </m:e>
              <m:sub>
                <m:r>
                  <m:rPr>
                    <m:sty m:val="p"/>
                  </m:rPr>
                  <w:rPr>
                    <w:rFonts w:ascii="Cambria Math" w:hAnsi="Cambria Math"/>
                  </w:rPr>
                  <m:t>2</m:t>
                </m:r>
                <m:ctrlPr>
                  <w:rPr>
                    <w:rFonts w:ascii="Cambria Math" w:hAnsi="Cambria Math"/>
                    <w:i/>
                  </w:rPr>
                </m:ctrlPr>
              </m:sub>
            </m:sSub>
          </m:sub>
        </m:sSub>
      </m:oMath>
      <w:r>
        <w:rPr>
          <w:rFonts w:ascii="宋体" w:hAnsi="宋体"/>
        </w:rPr>
        <w:instrText xml:space="preserve"> </w:instrText>
      </w:r>
      <w:r>
        <w:rPr>
          <w:rFonts w:ascii="宋体" w:hAnsi="宋体"/>
        </w:rPr>
        <w:fldChar w:fldCharType="separate"/>
      </w:r>
      <w:r>
        <w:rPr>
          <w:rFonts w:ascii="宋体" w:hAnsi="宋体"/>
        </w:rPr>
        <w:object w:dxaOrig="487" w:dyaOrig="371" w14:anchorId="039EFB5C">
          <v:shape id="_x0000_i1030" type="#_x0000_t75" style="width:22.5pt;height:17.25pt" o:ole="">
            <v:imagedata r:id="rId25" o:title=""/>
          </v:shape>
          <o:OLEObject Type="Embed" ProgID="Equation.DSMT4" ShapeID="_x0000_i1030" DrawAspect="Content" ObjectID="_1768738507" r:id="rId26"/>
        </w:object>
      </w:r>
      <w:r>
        <w:rPr>
          <w:rFonts w:ascii="宋体" w:hAnsi="宋体"/>
        </w:rPr>
        <w:fldChar w:fldCharType="end"/>
      </w:r>
      <w:r w:rsidR="00D30E82">
        <w:rPr>
          <w:rFonts w:ascii="宋体" w:hAnsi="宋体"/>
        </w:rPr>
        <w:tab/>
      </w:r>
      <w:r>
        <w:rPr>
          <w:rFonts w:ascii="宋体" w:hAnsi="宋体"/>
        </w:rPr>
        <w:t>——</w:t>
      </w:r>
      <w:r>
        <w:rPr>
          <w:rFonts w:ascii="宋体" w:hAnsi="宋体" w:hint="eastAsia"/>
        </w:rPr>
        <w:t>咸水层储层中二氧化碳的密度，单位为千克/立方米（kg</w:t>
      </w:r>
      <w:r>
        <w:rPr>
          <w:rFonts w:ascii="宋体" w:hAnsi="宋体"/>
        </w:rPr>
        <w:t>/</w:t>
      </w:r>
      <w:r>
        <w:rPr>
          <w:rFonts w:ascii="宋体" w:hAnsi="宋体" w:hint="eastAsia"/>
        </w:rPr>
        <w:t>m</w:t>
      </w:r>
      <w:r>
        <w:rPr>
          <w:rFonts w:ascii="宋体" w:hAnsi="宋体"/>
          <w:vertAlign w:val="superscript"/>
        </w:rPr>
        <w:t>3</w:t>
      </w:r>
      <w:r>
        <w:rPr>
          <w:rFonts w:ascii="宋体" w:hAnsi="宋体" w:hint="eastAsia"/>
        </w:rPr>
        <w:t>）；</w:t>
      </w:r>
    </w:p>
    <w:p w14:paraId="17E227E4" w14:textId="1FABA6A9" w:rsidR="002B1026" w:rsidRDefault="002B1026" w:rsidP="00D30E82">
      <w:pPr>
        <w:tabs>
          <w:tab w:val="left" w:pos="1036"/>
          <w:tab w:val="left" w:pos="1134"/>
        </w:tabs>
        <w:autoSpaceDE w:val="0"/>
        <w:autoSpaceDN w:val="0"/>
        <w:spacing w:line="360" w:lineRule="exact"/>
        <w:ind w:firstLineChars="202" w:firstLine="424"/>
        <w:jc w:val="left"/>
        <w:textAlignment w:val="center"/>
        <w:rPr>
          <w:rFonts w:ascii="宋体" w:hAnsi="宋体"/>
        </w:rPr>
      </w:pPr>
      <w:r>
        <w:rPr>
          <w:rFonts w:ascii="宋体" w:hAnsi="宋体"/>
        </w:rPr>
        <w:fldChar w:fldCharType="begin"/>
      </w:r>
      <w:r>
        <w:rPr>
          <w:rFonts w:ascii="宋体" w:hAnsi="宋体"/>
        </w:rPr>
        <w:instrText xml:space="preserve"> QUOTE </w:instrText>
      </w:r>
      <m:oMath>
        <m:sSub>
          <m:sSubPr>
            <m:ctrlPr>
              <w:rPr>
                <w:rFonts w:ascii="Cambria Math" w:hAnsi="Cambria Math"/>
                <w:i/>
                <w:color w:val="FF0000"/>
              </w:rPr>
            </m:ctrlPr>
          </m:sSubPr>
          <m:e>
            <m:r>
              <m:rPr>
                <m:sty m:val="p"/>
              </m:rPr>
              <w:rPr>
                <w:rFonts w:ascii="Cambria Math" w:hAnsi="Cambria Math"/>
                <w:color w:val="FF0000"/>
              </w:rPr>
              <m:t>E</m:t>
            </m:r>
          </m:e>
          <m:sub>
            <m:r>
              <m:rPr>
                <m:sty m:val="p"/>
              </m:rPr>
              <w:rPr>
                <w:rFonts w:ascii="Cambria Math" w:hAnsi="Cambria Math"/>
                <w:color w:val="FF0000"/>
              </w:rPr>
              <m:t>geol</m:t>
            </m:r>
          </m:sub>
        </m:sSub>
      </m:oMath>
      <w:r>
        <w:rPr>
          <w:rFonts w:ascii="宋体" w:hAnsi="宋体"/>
        </w:rPr>
        <w:instrText xml:space="preserve"> </w:instrText>
      </w:r>
      <w:r>
        <w:rPr>
          <w:rFonts w:ascii="宋体" w:hAnsi="宋体"/>
        </w:rPr>
        <w:fldChar w:fldCharType="separate"/>
      </w:r>
      <w:r>
        <w:rPr>
          <w:rFonts w:ascii="宋体" w:hAnsi="宋体"/>
        </w:rPr>
        <w:object w:dxaOrig="473" w:dyaOrig="371" w14:anchorId="051D987F">
          <v:shape id="_x0000_i1031" type="#_x0000_t75" style="width:22.5pt;height:17.25pt" o:ole="">
            <v:imagedata r:id="rId27" o:title=""/>
          </v:shape>
          <o:OLEObject Type="Embed" ProgID="Equation.DSMT4" ShapeID="_x0000_i1031" DrawAspect="Content" ObjectID="_1768738508" r:id="rId28"/>
        </w:object>
      </w:r>
      <w:r>
        <w:rPr>
          <w:rFonts w:ascii="宋体" w:hAnsi="宋体"/>
        </w:rPr>
        <w:fldChar w:fldCharType="end"/>
      </w:r>
      <w:r w:rsidR="00D30E82">
        <w:rPr>
          <w:rFonts w:ascii="宋体" w:hAnsi="宋体"/>
        </w:rPr>
        <w:tab/>
      </w:r>
      <w:r>
        <w:rPr>
          <w:rFonts w:ascii="宋体" w:hAnsi="宋体"/>
        </w:rPr>
        <w:t>——</w:t>
      </w:r>
      <w:r>
        <w:rPr>
          <w:rFonts w:ascii="宋体" w:hAnsi="宋体" w:hint="eastAsia"/>
        </w:rPr>
        <w:t>地质系数，无量纲</w:t>
      </w:r>
      <w:r w:rsidR="00726290">
        <w:rPr>
          <w:rFonts w:ascii="宋体" w:hAnsi="宋体" w:hint="eastAsia"/>
        </w:rPr>
        <w:t>；</w:t>
      </w:r>
    </w:p>
    <w:p w14:paraId="3E177E66" w14:textId="1AEAB9FB" w:rsidR="00726290" w:rsidRDefault="00726290" w:rsidP="00D30E82">
      <w:pPr>
        <w:tabs>
          <w:tab w:val="left" w:pos="1036"/>
        </w:tabs>
        <w:snapToGrid w:val="0"/>
        <w:spacing w:line="240" w:lineRule="auto"/>
        <w:ind w:firstLineChars="200" w:firstLine="420"/>
        <w:textAlignment w:val="center"/>
      </w:pPr>
      <w:r>
        <w:object w:dxaOrig="575" w:dyaOrig="371" w14:anchorId="620D94EF">
          <v:shape id="_x0000_i1032" type="#_x0000_t75" style="width:30pt;height:17.25pt" o:ole="">
            <v:imagedata r:id="rId29" o:title=""/>
          </v:shape>
          <o:OLEObject Type="Embed" ProgID="Equation.DSMT4" ShapeID="_x0000_i1032" DrawAspect="Content" ObjectID="_1768738509" r:id="rId30"/>
        </w:object>
      </w:r>
      <w:r>
        <w:rPr>
          <w:rFonts w:ascii="宋体" w:hAnsi="宋体"/>
        </w:rPr>
        <w:t>——</w:t>
      </w:r>
      <w:r>
        <w:rPr>
          <w:rFonts w:hint="eastAsia"/>
        </w:rPr>
        <w:t>驱替系数，无量纲。</w:t>
      </w:r>
    </w:p>
    <w:p w14:paraId="10F646BC" w14:textId="2C28A0C4" w:rsidR="002B1026" w:rsidRDefault="002B1026" w:rsidP="00DA6CE2">
      <w:pPr>
        <w:pStyle w:val="afff0"/>
        <w:spacing w:before="120" w:after="120"/>
      </w:pPr>
      <w:bookmarkStart w:id="264" w:name="_Toc145325483"/>
      <w:bookmarkStart w:id="265" w:name="_Toc146131368"/>
      <w:r w:rsidRPr="00C7097C">
        <w:rPr>
          <w:rFonts w:hint="eastAsia"/>
        </w:rPr>
        <w:t>二氧化碳的密度</w:t>
      </w:r>
      <w:bookmarkEnd w:id="264"/>
      <w:bookmarkEnd w:id="265"/>
      <w:r w:rsidR="00F776D1">
        <w:rPr>
          <w:rFonts w:hint="eastAsia"/>
        </w:rPr>
        <w:t>取值</w:t>
      </w:r>
    </w:p>
    <w:p w14:paraId="53045E8E" w14:textId="77777777" w:rsidR="002B1026" w:rsidRDefault="002B1026" w:rsidP="002B1026">
      <w:pPr>
        <w:pStyle w:val="aff"/>
        <w:numPr>
          <w:ilvl w:val="0"/>
          <w:numId w:val="0"/>
        </w:numPr>
        <w:ind w:firstLineChars="200" w:firstLine="420"/>
        <w:textAlignment w:val="center"/>
      </w:pPr>
      <w:r>
        <w:rPr>
          <w:rFonts w:hint="eastAsia"/>
        </w:rPr>
        <w:t>咸水层储层中二氧化碳的密度</w:t>
      </w:r>
      <w:r>
        <w:rPr>
          <w:rFonts w:hAnsi="宋体"/>
          <w:sz w:val="18"/>
          <w:szCs w:val="18"/>
        </w:rPr>
        <w:object w:dxaOrig="480" w:dyaOrig="415" w14:anchorId="6F6630C7">
          <v:shape id="_x0000_i1033" type="#_x0000_t75" style="width:24pt;height:19.5pt" o:ole="">
            <v:imagedata r:id="rId25" o:title=""/>
          </v:shape>
          <o:OLEObject Type="Embed" ProgID="Equation.DSMT4" ShapeID="_x0000_i1033" DrawAspect="Content" ObjectID="_1768738510" r:id="rId31"/>
        </w:object>
      </w:r>
      <w:r>
        <w:rPr>
          <w:rFonts w:hint="eastAsia"/>
        </w:rPr>
        <w:t>是温度和压力的函数，可通过查表法取值，见图A.</w:t>
      </w:r>
      <w:r>
        <w:t>1</w:t>
      </w:r>
      <w:r>
        <w:rPr>
          <w:rFonts w:hint="eastAsia"/>
        </w:rPr>
        <w:t>。</w:t>
      </w:r>
    </w:p>
    <w:p w14:paraId="69AC59A1" w14:textId="77777777" w:rsidR="002B1026" w:rsidRDefault="002B1026" w:rsidP="002B1026">
      <w:pPr>
        <w:widowControl/>
        <w:spacing w:line="240" w:lineRule="auto"/>
        <w:jc w:val="center"/>
        <w:rPr>
          <w:rFonts w:ascii="Times-Roman" w:hAnsi="Times-Roman" w:cs="Times-Roman" w:hint="eastAsia"/>
          <w:color w:val="000000"/>
          <w:kern w:val="0"/>
          <w:sz w:val="20"/>
          <w:szCs w:val="20"/>
          <w:lang w:bidi="ar"/>
        </w:rPr>
      </w:pPr>
      <w:r>
        <w:rPr>
          <w:rFonts w:ascii="Times-Roman" w:hAnsi="Times-Roman" w:cs="Times-Roman" w:hint="eastAsia"/>
          <w:noProof/>
          <w:color w:val="000000"/>
          <w:kern w:val="0"/>
          <w:sz w:val="20"/>
          <w:szCs w:val="20"/>
        </w:rPr>
        <w:drawing>
          <wp:inline distT="0" distB="0" distL="114300" distR="114300" wp14:anchorId="353990F0" wp14:editId="7C7A2332">
            <wp:extent cx="3889375" cy="2868295"/>
            <wp:effectExtent l="0" t="0" r="12065" b="12065"/>
            <wp:docPr id="9" name="图片 9" descr="C:\Users\Administrator\Desktop\标准插图-0524.jpg标准插图-0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标准插图-0524.jpg标准插图-0524"/>
                    <pic:cNvPicPr>
                      <a:picLocks noChangeAspect="1"/>
                    </pic:cNvPicPr>
                  </pic:nvPicPr>
                  <pic:blipFill>
                    <a:blip r:embed="rId32"/>
                    <a:srcRect/>
                    <a:stretch>
                      <a:fillRect/>
                    </a:stretch>
                  </pic:blipFill>
                  <pic:spPr>
                    <a:xfrm>
                      <a:off x="0" y="0"/>
                      <a:ext cx="3889375" cy="2868295"/>
                    </a:xfrm>
                    <a:prstGeom prst="rect">
                      <a:avLst/>
                    </a:prstGeom>
                  </pic:spPr>
                </pic:pic>
              </a:graphicData>
            </a:graphic>
          </wp:inline>
        </w:drawing>
      </w:r>
    </w:p>
    <w:p w14:paraId="13F772D9" w14:textId="77777777" w:rsidR="002B1026" w:rsidRDefault="002B1026" w:rsidP="002B1026">
      <w:pPr>
        <w:pStyle w:val="aff7"/>
        <w:numPr>
          <w:ilvl w:val="0"/>
          <w:numId w:val="0"/>
        </w:numPr>
        <w:spacing w:before="120" w:after="120"/>
      </w:pPr>
      <w:r>
        <w:t>图A</w:t>
      </w:r>
      <w:r>
        <w:rPr>
          <w:rFonts w:hint="eastAsia"/>
        </w:rPr>
        <w:t xml:space="preserve">.1  </w:t>
      </w:r>
      <w:r>
        <w:t>二氧化碳密度随温度和压力的变化函数</w:t>
      </w:r>
      <w:r>
        <w:rPr>
          <w:rFonts w:hint="eastAsia"/>
        </w:rPr>
        <w:t>示意图</w:t>
      </w:r>
    </w:p>
    <w:p w14:paraId="1A9EEA01" w14:textId="77777777" w:rsidR="002B1026" w:rsidRDefault="002B1026" w:rsidP="002B1026">
      <w:pPr>
        <w:pStyle w:val="ad"/>
        <w:textAlignment w:val="center"/>
      </w:pPr>
    </w:p>
    <w:p w14:paraId="5D83E85A" w14:textId="77777777" w:rsidR="002B1026" w:rsidRDefault="002B1026" w:rsidP="002B1026">
      <w:pPr>
        <w:pStyle w:val="ad"/>
        <w:numPr>
          <w:ilvl w:val="0"/>
          <w:numId w:val="0"/>
        </w:numPr>
        <w:ind w:firstLineChars="200" w:firstLine="360"/>
        <w:textAlignment w:val="center"/>
      </w:pPr>
      <w:r w:rsidRPr="00166B9A">
        <w:rPr>
          <w:rFonts w:hint="eastAsia"/>
        </w:rPr>
        <w:t>若咸水层储层温度为</w:t>
      </w:r>
      <w:r w:rsidRPr="00166B9A">
        <w:t>90</w:t>
      </w:r>
      <w:r w:rsidRPr="00166B9A">
        <w:rPr>
          <w:rFonts w:hint="eastAsia"/>
        </w:rPr>
        <w:t>℃、压力为</w:t>
      </w:r>
      <w:r w:rsidRPr="00166B9A">
        <w:t>25 MP</w:t>
      </w:r>
      <w:r w:rsidRPr="00166B9A">
        <w:rPr>
          <w:rFonts w:hint="eastAsia"/>
        </w:rPr>
        <w:t>a，则通过查阅图A.</w:t>
      </w:r>
      <w:r w:rsidRPr="00166B9A">
        <w:t>1</w:t>
      </w:r>
      <w:r w:rsidRPr="00166B9A">
        <w:rPr>
          <w:rFonts w:hint="eastAsia"/>
        </w:rPr>
        <w:t>可知，咸水层储层中二氧化碳的密度约为</w:t>
      </w:r>
      <w:r w:rsidRPr="00166B9A">
        <w:t>6</w:t>
      </w:r>
      <w:r w:rsidRPr="00166B9A">
        <w:rPr>
          <w:rFonts w:hint="eastAsia"/>
        </w:rPr>
        <w:t>45</w:t>
      </w:r>
      <w:r w:rsidRPr="00166B9A">
        <w:t xml:space="preserve"> </w:t>
      </w:r>
      <w:r w:rsidRPr="00166B9A">
        <w:rPr>
          <w:rFonts w:hint="eastAsia"/>
        </w:rPr>
        <w:t>kg</w:t>
      </w:r>
      <w:r w:rsidRPr="00166B9A">
        <w:t>/</w:t>
      </w:r>
      <w:r w:rsidRPr="00166B9A">
        <w:rPr>
          <w:rFonts w:hint="eastAsia"/>
        </w:rPr>
        <w:t>m</w:t>
      </w:r>
      <w:r w:rsidRPr="00166B9A">
        <w:rPr>
          <w:vertAlign w:val="superscript"/>
        </w:rPr>
        <w:t>3</w:t>
      </w:r>
      <w:r w:rsidRPr="00166B9A">
        <w:rPr>
          <w:rFonts w:hint="eastAsia"/>
        </w:rPr>
        <w:t>。</w:t>
      </w:r>
    </w:p>
    <w:p w14:paraId="2875A32F" w14:textId="79D24242" w:rsidR="002B1026" w:rsidRDefault="002B1026" w:rsidP="00DA6CE2">
      <w:pPr>
        <w:pStyle w:val="afff0"/>
        <w:spacing w:before="120" w:after="120"/>
      </w:pPr>
      <w:bookmarkStart w:id="266" w:name="_Toc145325484"/>
      <w:bookmarkStart w:id="267" w:name="_Toc146131369"/>
      <w:r>
        <w:rPr>
          <w:rFonts w:hint="eastAsia"/>
        </w:rPr>
        <w:t>地质系数取值</w:t>
      </w:r>
      <w:bookmarkEnd w:id="266"/>
      <w:bookmarkEnd w:id="267"/>
    </w:p>
    <w:p w14:paraId="4401F76C" w14:textId="77777777" w:rsidR="002B1026" w:rsidRDefault="002B1026" w:rsidP="002B1026">
      <w:pPr>
        <w:pStyle w:val="aff"/>
        <w:numPr>
          <w:ilvl w:val="0"/>
          <w:numId w:val="0"/>
        </w:numPr>
        <w:ind w:firstLineChars="200" w:firstLine="420"/>
        <w:textAlignment w:val="center"/>
      </w:pPr>
      <w:r>
        <w:t>地质系数</w:t>
      </w:r>
      <w:r>
        <w:fldChar w:fldCharType="begin"/>
      </w:r>
      <w:r>
        <w:instrText xml:space="preserve"> QUOTE </w:instrText>
      </w:r>
      <m:oMath>
        <m:sSub>
          <m:sSubPr>
            <m:ctrlPr>
              <w:rPr>
                <w:rFonts w:ascii="Cambria Math" w:hAnsi="Cambria Math"/>
                <w:i/>
              </w:rPr>
            </m:ctrlPr>
          </m:sSubPr>
          <m:e>
            <m:r>
              <m:rPr>
                <m:sty m:val="p"/>
              </m:rPr>
              <w:rPr>
                <w:rFonts w:ascii="Cambria Math" w:hAnsi="Cambria Math"/>
              </w:rPr>
              <m:t>E</m:t>
            </m:r>
          </m:e>
          <m:sub>
            <m:r>
              <m:rPr>
                <m:sty m:val="p"/>
              </m:rPr>
              <w:rPr>
                <w:rFonts w:ascii="Cambria Math" w:hAnsi="Cambria Math"/>
              </w:rPr>
              <m:t>geol</m:t>
            </m:r>
          </m:sub>
        </m:sSub>
      </m:oMath>
      <w:r>
        <w:instrText xml:space="preserve"> </w:instrText>
      </w:r>
      <w:r>
        <w:fldChar w:fldCharType="separate"/>
      </w:r>
      <w:r>
        <w:object w:dxaOrig="480" w:dyaOrig="415" w14:anchorId="3E6A2294">
          <v:shape id="_x0000_i1034" type="#_x0000_t75" style="width:24pt;height:19.5pt" o:ole="">
            <v:imagedata r:id="rId33" o:title=""/>
          </v:shape>
          <o:OLEObject Type="Embed" ProgID="Equation.DSMT4" ShapeID="_x0000_i1034" DrawAspect="Content" ObjectID="_1768738511" r:id="rId34"/>
        </w:object>
      </w:r>
      <w:r>
        <w:fldChar w:fldCharType="end"/>
      </w:r>
      <w:r>
        <w:rPr>
          <w:rFonts w:hint="eastAsia"/>
        </w:rPr>
        <w:t>是有效</w:t>
      </w:r>
      <w:r>
        <w:t>封存二氧化碳的</w:t>
      </w:r>
      <w:r>
        <w:rPr>
          <w:rFonts w:hint="eastAsia"/>
        </w:rPr>
        <w:t>储层</w:t>
      </w:r>
      <w:r>
        <w:t>面积</w:t>
      </w:r>
      <w:r>
        <w:object w:dxaOrig="284" w:dyaOrig="276" w14:anchorId="08BD4AFB">
          <v:shape id="_x0000_i1035" type="#_x0000_t75" style="width:15pt;height:15pt" o:ole="">
            <v:imagedata r:id="rId35" o:title=""/>
          </v:shape>
          <o:OLEObject Type="Embed" ProgID="Equation.DSMT4" ShapeID="_x0000_i1035" DrawAspect="Content" ObjectID="_1768738512" r:id="rId36"/>
        </w:object>
      </w:r>
      <w:r>
        <w:t>、厚度</w:t>
      </w:r>
      <w:r>
        <w:object w:dxaOrig="182" w:dyaOrig="305" w14:anchorId="60F23009">
          <v:shape id="_x0000_i1036" type="#_x0000_t75" style="width:9pt;height:15pt" o:ole="">
            <v:imagedata r:id="rId37" o:title=""/>
          </v:shape>
          <o:OLEObject Type="Embed" ProgID="Equation.DSMT4" ShapeID="_x0000_i1036" DrawAspect="Content" ObjectID="_1768738513" r:id="rId38"/>
        </w:object>
      </w:r>
      <w:r>
        <w:t>和孔隙度</w:t>
      </w:r>
      <w:r>
        <w:object w:dxaOrig="182" w:dyaOrig="305" w14:anchorId="4629B398">
          <v:shape id="_x0000_i1037" type="#_x0000_t75" style="width:9pt;height:15pt" o:ole="">
            <v:imagedata r:id="rId39" o:title=""/>
          </v:shape>
          <o:OLEObject Type="Embed" ProgID="Equation.DSMT4" ShapeID="_x0000_i1037" DrawAspect="Content" ObjectID="_1768738514" r:id="rId40"/>
        </w:object>
      </w:r>
      <w:r>
        <w:t>的函数</w:t>
      </w:r>
      <w:r>
        <w:rPr>
          <w:rFonts w:hint="eastAsia"/>
        </w:rPr>
        <w:t>，反映了储层的空间非均质性特征，计算公式见式（</w:t>
      </w:r>
      <w:r>
        <w:t>A</w:t>
      </w:r>
      <w:r>
        <w:rPr>
          <w:rFonts w:hint="eastAsia"/>
        </w:rPr>
        <w:t>.</w:t>
      </w:r>
      <w:r>
        <w:t>2</w:t>
      </w:r>
      <w:r>
        <w:rPr>
          <w:rFonts w:hint="eastAsia"/>
        </w:rPr>
        <w:t>）：</w:t>
      </w:r>
    </w:p>
    <w:p w14:paraId="1A7DD0AA" w14:textId="77777777" w:rsidR="002B1026" w:rsidRDefault="002B1026" w:rsidP="002B1026">
      <w:pPr>
        <w:pStyle w:val="afffffffb"/>
      </w:pPr>
      <w:r>
        <w:tab/>
      </w:r>
      <w:r>
        <w:rPr>
          <w:position w:val="-14"/>
        </w:rPr>
        <w:object w:dxaOrig="2600" w:dyaOrig="400" w14:anchorId="48DB9E64">
          <v:shape id="_x0000_i1038" type="#_x0000_t75" style="width:129pt;height:19.5pt" o:ole="">
            <v:imagedata r:id="rId41" o:title=""/>
          </v:shape>
          <o:OLEObject Type="Embed" ProgID="Equation.DSMT4" ShapeID="_x0000_i1038" DrawAspect="Content" ObjectID="_1768738515" r:id="rId42"/>
        </w:object>
      </w:r>
      <w:r w:rsidRPr="00FF6A20">
        <w:rPr>
          <w:rFonts w:ascii="微软雅黑" w:eastAsia="微软雅黑" w:hAnsi="微软雅黑"/>
        </w:rPr>
        <w:tab/>
      </w:r>
      <w:r>
        <w:t>(A.2)</w:t>
      </w:r>
    </w:p>
    <w:p w14:paraId="67BAC8D8" w14:textId="77777777" w:rsidR="002B1026" w:rsidRPr="00FF6A20" w:rsidRDefault="002B1026" w:rsidP="002B1026">
      <w:pPr>
        <w:pStyle w:val="afffff8"/>
        <w:ind w:firstLine="420"/>
      </w:pPr>
      <w:r>
        <w:rPr>
          <w:rFonts w:hint="eastAsia"/>
        </w:rPr>
        <w:lastRenderedPageBreak/>
        <w:t>式中：</w:t>
      </w:r>
    </w:p>
    <w:p w14:paraId="03B8046D" w14:textId="77777777" w:rsidR="002B1026" w:rsidRDefault="002B1026" w:rsidP="0005070E">
      <w:pPr>
        <w:tabs>
          <w:tab w:val="left" w:pos="1134"/>
        </w:tabs>
        <w:spacing w:line="240" w:lineRule="auto"/>
        <w:ind w:firstLineChars="200" w:firstLine="420"/>
        <w:textAlignment w:val="center"/>
      </w:pPr>
      <w:r>
        <w:fldChar w:fldCharType="begin"/>
      </w:r>
      <w:r>
        <w:instrText xml:space="preserve"> QUOTE </w:instrText>
      </w:r>
      <m:oMath>
        <m:sSub>
          <m:sSubPr>
            <m:ctrlPr>
              <w:rPr>
                <w:rFonts w:ascii="Cambria Math" w:hAnsi="Cambria Math"/>
                <w:i/>
              </w:rPr>
            </m:ctrlPr>
          </m:sSubPr>
          <m:e>
            <m:r>
              <m:rPr>
                <m:sty m:val="p"/>
              </m:rPr>
              <w:rPr>
                <w:rFonts w:ascii="Cambria Math"/>
              </w:rPr>
              <m:t>E</m:t>
            </m:r>
          </m:e>
          <m:sub>
            <m:r>
              <m:rPr>
                <m:sty m:val="p"/>
              </m:rPr>
              <w:rPr>
                <w:rFonts w:ascii="Cambria Math"/>
              </w:rPr>
              <m:t>An/At</m:t>
            </m:r>
          </m:sub>
        </m:sSub>
      </m:oMath>
      <w:r>
        <w:instrText xml:space="preserve"> </w:instrText>
      </w:r>
      <w:r>
        <w:fldChar w:fldCharType="separate"/>
      </w:r>
      <w:r>
        <w:object w:dxaOrig="575" w:dyaOrig="415" w14:anchorId="2C5849CE">
          <v:shape id="_x0000_i1039" type="#_x0000_t75" style="width:30pt;height:19.5pt" o:ole="">
            <v:imagedata r:id="rId43" o:title=""/>
          </v:shape>
          <o:OLEObject Type="Embed" ProgID="Equation.DSMT4" ShapeID="_x0000_i1039" DrawAspect="Content" ObjectID="_1768738516" r:id="rId44"/>
        </w:object>
      </w:r>
      <w:r>
        <w:fldChar w:fldCharType="end"/>
      </w:r>
      <w:r>
        <w:tab/>
      </w:r>
      <w:r>
        <w:rPr>
          <w:rFonts w:ascii="宋体" w:hAnsi="宋体"/>
        </w:rPr>
        <w:t>——</w:t>
      </w:r>
      <w:r>
        <w:rPr>
          <w:rFonts w:hint="eastAsia"/>
        </w:rPr>
        <w:t>储层面积有效系数，能够有效适宜二氧化碳封存的储层面积占总储层面积的比值；</w:t>
      </w:r>
    </w:p>
    <w:p w14:paraId="458E8A09" w14:textId="77777777" w:rsidR="002B1026" w:rsidRDefault="002B1026" w:rsidP="0005070E">
      <w:pPr>
        <w:tabs>
          <w:tab w:val="left" w:pos="1134"/>
        </w:tabs>
        <w:spacing w:line="240" w:lineRule="auto"/>
        <w:ind w:firstLineChars="200" w:firstLine="420"/>
        <w:textAlignment w:val="center"/>
      </w:pPr>
      <w:r>
        <w:fldChar w:fldCharType="begin"/>
      </w:r>
      <w:r>
        <w:instrText xml:space="preserve"> QUOTE </w:instrText>
      </w:r>
      <m:oMath>
        <m:sSub>
          <m:sSubPr>
            <m:ctrlPr>
              <w:rPr>
                <w:rFonts w:ascii="Cambria Math" w:hAnsi="Cambria Math"/>
                <w:i/>
              </w:rPr>
            </m:ctrlPr>
          </m:sSubPr>
          <m:e>
            <m:r>
              <m:rPr>
                <m:sty m:val="p"/>
              </m:rPr>
              <w:rPr>
                <w:rFonts w:ascii="Cambria Math" w:hAnsi="Cambria Math"/>
              </w:rPr>
              <m:t>E</m:t>
            </m:r>
          </m:e>
          <m:sub>
            <m:r>
              <m:rPr>
                <m:sty m:val="p"/>
              </m:rPr>
              <w:rPr>
                <w:rFonts w:ascii="Cambria Math" w:hAnsi="Cambria Math"/>
              </w:rPr>
              <m:t>Hn/Hg</m:t>
            </m:r>
          </m:sub>
        </m:sSub>
      </m:oMath>
      <w:r>
        <w:instrText xml:space="preserve"> </w:instrText>
      </w:r>
      <w:r>
        <w:fldChar w:fldCharType="separate"/>
      </w:r>
      <w:r>
        <w:object w:dxaOrig="575" w:dyaOrig="422" w14:anchorId="521437C1">
          <v:shape id="_x0000_i1040" type="#_x0000_t75" style="width:30pt;height:19.5pt" o:ole="">
            <v:imagedata r:id="rId45" o:title=""/>
          </v:shape>
          <o:OLEObject Type="Embed" ProgID="Equation.DSMT4" ShapeID="_x0000_i1040" DrawAspect="Content" ObjectID="_1768738517" r:id="rId46"/>
        </w:object>
      </w:r>
      <w:r>
        <w:fldChar w:fldCharType="end"/>
      </w:r>
      <w:r>
        <w:tab/>
      </w:r>
      <w:r>
        <w:rPr>
          <w:rFonts w:ascii="宋体" w:hAnsi="宋体"/>
        </w:rPr>
        <w:t>——</w:t>
      </w:r>
      <w:r>
        <w:rPr>
          <w:rFonts w:hint="eastAsia"/>
        </w:rPr>
        <w:t>储层厚度有效系数，能够有效适宜二氧化碳封存的储层厚度占总储层厚度的比值；</w:t>
      </w:r>
    </w:p>
    <w:p w14:paraId="08525D34" w14:textId="77777777" w:rsidR="002B1026" w:rsidRDefault="002B1026" w:rsidP="0005070E">
      <w:pPr>
        <w:tabs>
          <w:tab w:val="left" w:pos="1134"/>
        </w:tabs>
        <w:spacing w:line="240" w:lineRule="auto"/>
        <w:ind w:firstLineChars="200" w:firstLine="420"/>
        <w:textAlignment w:val="center"/>
      </w:pPr>
      <w:r>
        <w:object w:dxaOrig="545" w:dyaOrig="415" w14:anchorId="6CABD1BC">
          <v:shape id="_x0000_i1041" type="#_x0000_t75" style="width:27pt;height:19.5pt" o:ole="">
            <v:imagedata r:id="rId47" o:title=""/>
          </v:shape>
          <o:OLEObject Type="Embed" ProgID="Equation.DSMT4" ShapeID="_x0000_i1041" DrawAspect="Content" ObjectID="_1768738518" r:id="rId48"/>
        </w:object>
      </w:r>
      <w:r>
        <w:tab/>
      </w:r>
      <w:r>
        <w:rPr>
          <w:rFonts w:ascii="宋体" w:hAnsi="宋体"/>
        </w:rPr>
        <w:t>——</w:t>
      </w:r>
      <w:r>
        <w:rPr>
          <w:rFonts w:hint="eastAsia"/>
        </w:rPr>
        <w:t>储层孔隙度有效系数，能够有效适宜二氧化碳封存、相互连通的孔隙度占总孔隙度的比值。</w:t>
      </w:r>
    </w:p>
    <w:p w14:paraId="5ACE56E0" w14:textId="77777777" w:rsidR="002B1026" w:rsidRPr="00166B9A" w:rsidRDefault="002B1026" w:rsidP="002B1026">
      <w:pPr>
        <w:pStyle w:val="affff0"/>
        <w:textAlignment w:val="center"/>
      </w:pPr>
      <w:r w:rsidRPr="00166B9A">
        <w:rPr>
          <w:rFonts w:hint="eastAsia"/>
        </w:rPr>
        <w:t>储层</w:t>
      </w:r>
      <w:r w:rsidRPr="00166B9A">
        <w:rPr>
          <w:rFonts w:hAnsi="宋体" w:hint="eastAsia"/>
        </w:rPr>
        <w:t>勘查</w:t>
      </w:r>
      <w:r w:rsidRPr="00166B9A">
        <w:rPr>
          <w:rFonts w:hint="eastAsia"/>
        </w:rPr>
        <w:t>阶段地质认识程度越高，</w:t>
      </w:r>
      <w:r w:rsidRPr="00166B9A">
        <w:object w:dxaOrig="575" w:dyaOrig="415" w14:anchorId="169A0559">
          <v:shape id="_x0000_i1042" type="#_x0000_t75" style="width:30pt;height:19.5pt" o:ole="">
            <v:imagedata r:id="rId43" o:title=""/>
          </v:shape>
          <o:OLEObject Type="Embed" ProgID="Equation.DSMT4" ShapeID="_x0000_i1042" DrawAspect="Content" ObjectID="_1768738519" r:id="rId49"/>
        </w:object>
      </w:r>
      <w:r w:rsidRPr="00166B9A">
        <w:rPr>
          <w:rFonts w:hint="eastAsia"/>
        </w:rPr>
        <w:t>、</w:t>
      </w:r>
      <w:r w:rsidRPr="00166B9A">
        <w:object w:dxaOrig="575" w:dyaOrig="422" w14:anchorId="2DCBD81D">
          <v:shape id="_x0000_i1043" type="#_x0000_t75" style="width:30pt;height:19.5pt" o:ole="">
            <v:imagedata r:id="rId45" o:title=""/>
          </v:shape>
          <o:OLEObject Type="Embed" ProgID="Equation.DSMT4" ShapeID="_x0000_i1043" DrawAspect="Content" ObjectID="_1768738520" r:id="rId50"/>
        </w:object>
      </w:r>
      <w:r w:rsidRPr="00166B9A">
        <w:rPr>
          <w:rFonts w:hint="eastAsia"/>
        </w:rPr>
        <w:t>、</w:t>
      </w:r>
      <w:r w:rsidRPr="00166B9A">
        <w:object w:dxaOrig="545" w:dyaOrig="415" w14:anchorId="002E8D88">
          <v:shape id="_x0000_i1044" type="#_x0000_t75" style="width:27pt;height:19.5pt" o:ole="">
            <v:imagedata r:id="rId47" o:title=""/>
          </v:shape>
          <o:OLEObject Type="Embed" ProgID="Equation.DSMT4" ShapeID="_x0000_i1044" DrawAspect="Content" ObjectID="_1768738521" r:id="rId51"/>
        </w:object>
      </w:r>
      <w:r w:rsidRPr="00166B9A">
        <w:rPr>
          <w:rFonts w:hint="eastAsia"/>
        </w:rPr>
        <w:t>和</w:t>
      </w:r>
      <w:r w:rsidRPr="00166B9A">
        <w:object w:dxaOrig="480" w:dyaOrig="415" w14:anchorId="14F84857">
          <v:shape id="_x0000_i1045" type="#_x0000_t75" style="width:24pt;height:19.5pt" o:ole="">
            <v:imagedata r:id="rId33" o:title=""/>
          </v:shape>
          <o:OLEObject Type="Embed" ProgID="Equation.DSMT4" ShapeID="_x0000_i1045" DrawAspect="Content" ObjectID="_1768738522" r:id="rId52"/>
        </w:object>
      </w:r>
      <w:r w:rsidRPr="00166B9A">
        <w:rPr>
          <w:rFonts w:hint="eastAsia"/>
        </w:rPr>
        <w:t>的取值精度越高。</w:t>
      </w:r>
    </w:p>
    <w:p w14:paraId="458918AC" w14:textId="6FA32975" w:rsidR="002B1026" w:rsidRDefault="002B1026" w:rsidP="00DA6CE2">
      <w:pPr>
        <w:pStyle w:val="afff0"/>
        <w:spacing w:before="120" w:after="120"/>
      </w:pPr>
      <w:bookmarkStart w:id="268" w:name="_Toc145325485"/>
      <w:bookmarkStart w:id="269" w:name="_Toc146131370"/>
      <w:r>
        <w:rPr>
          <w:rFonts w:hint="eastAsia"/>
        </w:rPr>
        <w:t>驱替系数</w:t>
      </w:r>
      <w:r>
        <w:rPr>
          <w:rFonts w:ascii="Times New Roman" w:hint="eastAsia"/>
        </w:rPr>
        <w:t>取值</w:t>
      </w:r>
      <w:bookmarkEnd w:id="268"/>
      <w:bookmarkEnd w:id="269"/>
    </w:p>
    <w:p w14:paraId="37846237" w14:textId="518EC896" w:rsidR="002B1026" w:rsidRDefault="002B1026" w:rsidP="002B1026">
      <w:pPr>
        <w:pStyle w:val="aff"/>
        <w:numPr>
          <w:ilvl w:val="0"/>
          <w:numId w:val="0"/>
        </w:numPr>
        <w:ind w:firstLineChars="200" w:firstLine="420"/>
        <w:textAlignment w:val="center"/>
        <w:rPr>
          <w:rFonts w:ascii="Times New Roman"/>
        </w:rPr>
      </w:pPr>
      <w:r>
        <w:rPr>
          <w:rFonts w:ascii="Times New Roman" w:hint="eastAsia"/>
        </w:rPr>
        <w:t>驱替系数</w:t>
      </w:r>
      <w:r>
        <w:rPr>
          <w:rFonts w:ascii="Times New Roman"/>
        </w:rPr>
        <w:fldChar w:fldCharType="begin"/>
      </w:r>
      <w:r>
        <w:rPr>
          <w:rFonts w:ascii="Times New Roman"/>
        </w:rPr>
        <w:instrText xml:space="preserve"> QUOTE </w:instrTex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sweep</m:t>
            </m:r>
          </m:sub>
        </m:sSub>
      </m:oMath>
      <w:r>
        <w:rPr>
          <w:rFonts w:ascii="Times New Roman"/>
        </w:rPr>
        <w:instrText xml:space="preserve"> </w:instrText>
      </w:r>
      <w:r>
        <w:rPr>
          <w:rFonts w:ascii="Times New Roman"/>
        </w:rPr>
        <w:fldChar w:fldCharType="separate"/>
      </w:r>
      <w:r>
        <w:rPr>
          <w:rFonts w:ascii="Times New Roman"/>
        </w:rPr>
        <w:object w:dxaOrig="575" w:dyaOrig="415" w14:anchorId="40127FC4">
          <v:shape id="_x0000_i1046" type="#_x0000_t75" style="width:30pt;height:19.5pt" o:ole="">
            <v:imagedata r:id="rId53" o:title=""/>
          </v:shape>
          <o:OLEObject Type="Embed" ProgID="Equation.DSMT4" ShapeID="_x0000_i1046" DrawAspect="Content" ObjectID="_1768738523" r:id="rId54"/>
        </w:object>
      </w:r>
      <w:r>
        <w:rPr>
          <w:rFonts w:ascii="Times New Roman"/>
        </w:rPr>
        <w:fldChar w:fldCharType="end"/>
      </w:r>
      <w:r>
        <w:rPr>
          <w:rFonts w:ascii="Times New Roman" w:hint="eastAsia"/>
        </w:rPr>
        <w:t>是波及效率</w:t>
      </w:r>
      <w:r>
        <w:rPr>
          <w:rFonts w:ascii="Times New Roman"/>
        </w:rPr>
        <w:object w:dxaOrig="305" w:dyaOrig="415" w14:anchorId="20BC5B72">
          <v:shape id="_x0000_i1047" type="#_x0000_t75" style="width:15pt;height:19.5pt" o:ole="">
            <v:imagedata r:id="rId55" o:title=""/>
          </v:shape>
          <o:OLEObject Type="Embed" ProgID="Equation.DSMT4" ShapeID="_x0000_i1047" DrawAspect="Content" ObjectID="_1768738524" r:id="rId56"/>
        </w:object>
      </w:r>
      <w:r>
        <w:rPr>
          <w:rFonts w:ascii="Times New Roman" w:hint="eastAsia"/>
        </w:rPr>
        <w:t>和驱替效率</w:t>
      </w:r>
      <w:r>
        <w:rPr>
          <w:rFonts w:ascii="Times New Roman"/>
        </w:rPr>
        <w:fldChar w:fldCharType="begin"/>
      </w:r>
      <w:r>
        <w:rPr>
          <w:rFonts w:ascii="Times New Roman"/>
        </w:rPr>
        <w:instrText xml:space="preserve"> QUOTE </w:instrTex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d</m:t>
            </m:r>
          </m:sub>
        </m:sSub>
      </m:oMath>
      <w:r>
        <w:rPr>
          <w:rFonts w:ascii="Times New Roman"/>
        </w:rPr>
        <w:instrText xml:space="preserve"> </w:instrText>
      </w:r>
      <w:r>
        <w:rPr>
          <w:rFonts w:ascii="Times New Roman"/>
        </w:rPr>
        <w:fldChar w:fldCharType="separate"/>
      </w:r>
      <w:r>
        <w:rPr>
          <w:rFonts w:ascii="Times New Roman"/>
        </w:rPr>
        <w:object w:dxaOrig="305" w:dyaOrig="415" w14:anchorId="750CE4B3">
          <v:shape id="_x0000_i1048" type="#_x0000_t75" style="width:15pt;height:19.5pt" o:ole="">
            <v:imagedata r:id="rId57" o:title=""/>
          </v:shape>
          <o:OLEObject Type="Embed" ProgID="Equation.DSMT4" ShapeID="_x0000_i1048" DrawAspect="Content" ObjectID="_1768738525" r:id="rId58"/>
        </w:object>
      </w:r>
      <w:r>
        <w:rPr>
          <w:rFonts w:ascii="Times New Roman"/>
        </w:rPr>
        <w:fldChar w:fldCharType="end"/>
      </w:r>
      <w:r>
        <w:rPr>
          <w:rFonts w:ascii="Times New Roman" w:hint="eastAsia"/>
        </w:rPr>
        <w:t>的乘积，储层物性、水化学、压力、温度、相对渗透率等因素均会影响驱替系数</w:t>
      </w:r>
      <w:r>
        <w:rPr>
          <w:rFonts w:ascii="Times New Roman"/>
        </w:rPr>
        <w:fldChar w:fldCharType="begin"/>
      </w:r>
      <w:r>
        <w:rPr>
          <w:rFonts w:ascii="Times New Roman"/>
        </w:rPr>
        <w:instrText xml:space="preserve"> QUOTE </w:instrTex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sweep</m:t>
            </m:r>
          </m:sub>
        </m:sSub>
      </m:oMath>
      <w:r>
        <w:rPr>
          <w:rFonts w:ascii="Times New Roman"/>
        </w:rPr>
        <w:instrText xml:space="preserve"> </w:instrText>
      </w:r>
      <w:r>
        <w:rPr>
          <w:rFonts w:ascii="Times New Roman"/>
        </w:rPr>
        <w:fldChar w:fldCharType="separate"/>
      </w:r>
      <w:r>
        <w:rPr>
          <w:rFonts w:ascii="Times New Roman"/>
        </w:rPr>
        <w:object w:dxaOrig="575" w:dyaOrig="415" w14:anchorId="0AAEA164">
          <v:shape id="_x0000_i1049" type="#_x0000_t75" style="width:30pt;height:19.5pt" o:ole="">
            <v:imagedata r:id="rId53" o:title=""/>
          </v:shape>
          <o:OLEObject Type="Embed" ProgID="Equation.DSMT4" ShapeID="_x0000_i1049" DrawAspect="Content" ObjectID="_1768738526" r:id="rId59"/>
        </w:object>
      </w:r>
      <w:r>
        <w:rPr>
          <w:rFonts w:ascii="Times New Roman"/>
        </w:rPr>
        <w:fldChar w:fldCharType="end"/>
      </w:r>
      <w:r>
        <w:rPr>
          <w:rFonts w:ascii="Times New Roman" w:hint="eastAsia"/>
        </w:rPr>
        <w:t>的取值</w:t>
      </w:r>
      <w:r>
        <w:rPr>
          <w:rFonts w:hint="eastAsia"/>
        </w:rPr>
        <w:t>，计算公式见式（A</w:t>
      </w:r>
      <w:r>
        <w:t>.</w:t>
      </w:r>
      <w:r w:rsidR="002504D9">
        <w:t>3</w:t>
      </w:r>
      <w:r>
        <w:rPr>
          <w:rFonts w:hint="eastAsia"/>
        </w:rPr>
        <w:t>）</w:t>
      </w:r>
      <w:r>
        <w:rPr>
          <w:rFonts w:ascii="Times New Roman" w:hint="eastAsia"/>
        </w:rPr>
        <w:t>。</w:t>
      </w:r>
    </w:p>
    <w:p w14:paraId="6CB8A8C0" w14:textId="2E4A5F3F" w:rsidR="002B1026" w:rsidRDefault="002B1026" w:rsidP="002B1026">
      <w:pPr>
        <w:pStyle w:val="afffffffb"/>
        <w:textAlignment w:val="center"/>
      </w:pPr>
      <w:r>
        <w:tab/>
      </w:r>
      <w:r>
        <w:object w:dxaOrig="1478" w:dyaOrig="403" w14:anchorId="68721E44">
          <v:shape id="_x0000_i1050" type="#_x0000_t75" style="width:73.5pt;height:19.5pt" o:ole="">
            <v:imagedata r:id="rId60" o:title=""/>
          </v:shape>
          <o:OLEObject Type="Embed" ProgID="Equation.DSMT4" ShapeID="_x0000_i1050" DrawAspect="Content" ObjectID="_1768738527" r:id="rId61"/>
        </w:object>
      </w:r>
      <w:r w:rsidRPr="00FA47EE">
        <w:rPr>
          <w:rFonts w:ascii="微软雅黑" w:eastAsia="微软雅黑" w:hAnsi="微软雅黑"/>
        </w:rPr>
        <w:tab/>
      </w:r>
      <w:r>
        <w:t>(A.</w:t>
      </w:r>
      <w:r w:rsidR="002504D9">
        <w:t>3</w:t>
      </w:r>
      <w:r>
        <w:t>)</w:t>
      </w:r>
    </w:p>
    <w:p w14:paraId="032EC69D" w14:textId="77777777" w:rsidR="002B1026" w:rsidRPr="00FA47EE" w:rsidRDefault="002B1026" w:rsidP="002B1026">
      <w:pPr>
        <w:pStyle w:val="afffff8"/>
        <w:ind w:firstLine="420"/>
      </w:pPr>
      <w:r>
        <w:rPr>
          <w:rFonts w:hint="eastAsia"/>
        </w:rPr>
        <w:t>式中：</w:t>
      </w:r>
    </w:p>
    <w:p w14:paraId="34862810" w14:textId="77777777" w:rsidR="002B1026" w:rsidRDefault="002B1026" w:rsidP="002B1026">
      <w:pPr>
        <w:snapToGrid w:val="0"/>
        <w:spacing w:line="240" w:lineRule="auto"/>
        <w:ind w:firstLineChars="200" w:firstLine="420"/>
        <w:textAlignment w:val="center"/>
      </w:pPr>
      <w:r>
        <w:fldChar w:fldCharType="begin"/>
      </w:r>
      <w:r>
        <w:instrText xml:space="preserve"> QUOTE </w:instrText>
      </w:r>
      <m:oMath>
        <m:sSub>
          <m:sSubPr>
            <m:ctrlPr>
              <w:rPr>
                <w:rFonts w:ascii="Cambria Math" w:hAnsi="Cambria Math"/>
                <w:i/>
              </w:rPr>
            </m:ctrlPr>
          </m:sSubPr>
          <m:e>
            <m:r>
              <m:rPr>
                <m:sty m:val="p"/>
              </m:rPr>
              <w:rPr>
                <w:rFonts w:ascii="Cambria Math"/>
              </w:rPr>
              <m:t>E</m:t>
            </m:r>
          </m:e>
          <m:sub>
            <m:r>
              <m:rPr>
                <m:sty m:val="p"/>
              </m:rPr>
              <w:rPr>
                <w:rFonts w:ascii="Cambria Math"/>
              </w:rPr>
              <m:t>V</m:t>
            </m:r>
          </m:sub>
        </m:sSub>
      </m:oMath>
      <w:r>
        <w:instrText xml:space="preserve"> </w:instrText>
      </w:r>
      <w:r>
        <w:fldChar w:fldCharType="separate"/>
      </w:r>
      <w:r>
        <w:object w:dxaOrig="305" w:dyaOrig="415" w14:anchorId="7D000598">
          <v:shape id="_x0000_i1051" type="#_x0000_t75" style="width:15pt;height:19.5pt" o:ole="">
            <v:imagedata r:id="rId62" o:title=""/>
          </v:shape>
          <o:OLEObject Type="Embed" ProgID="Equation.DSMT4" ShapeID="_x0000_i1051" DrawAspect="Content" ObjectID="_1768738528" r:id="rId63"/>
        </w:object>
      </w:r>
      <w:r>
        <w:fldChar w:fldCharType="end"/>
      </w:r>
      <w:r>
        <w:tab/>
      </w:r>
      <w:r>
        <w:rPr>
          <w:rFonts w:ascii="宋体" w:hAnsi="宋体"/>
        </w:rPr>
        <w:t>——</w:t>
      </w:r>
      <w:r>
        <w:rPr>
          <w:rFonts w:hint="eastAsia"/>
        </w:rPr>
        <w:t>波及效率，是由于二氧化碳和地层水之间的密度差异，有效厚度范围内分布有二氧化碳的储层体积占储层总体积的比例；</w:t>
      </w:r>
    </w:p>
    <w:p w14:paraId="19BBBC0B" w14:textId="77777777" w:rsidR="002B1026" w:rsidRDefault="002B1026" w:rsidP="002B1026">
      <w:pPr>
        <w:snapToGrid w:val="0"/>
        <w:spacing w:line="240" w:lineRule="auto"/>
        <w:ind w:firstLineChars="200" w:firstLine="420"/>
        <w:textAlignment w:val="center"/>
        <w:rPr>
          <w:rFonts w:ascii="宋体" w:hAnsi="宋体"/>
        </w:rPr>
      </w:pPr>
      <w:r>
        <w:rPr>
          <w:rFonts w:ascii="宋体" w:hAnsi="宋体"/>
        </w:rPr>
        <w:object w:dxaOrig="305" w:dyaOrig="415" w14:anchorId="04E391D5">
          <v:shape id="_x0000_i1052" type="#_x0000_t75" style="width:15pt;height:19.5pt" o:ole="">
            <v:imagedata r:id="rId64" o:title=""/>
          </v:shape>
          <o:OLEObject Type="Embed" ProgID="Equation.DSMT4" ShapeID="_x0000_i1052" DrawAspect="Content" ObjectID="_1768738529" r:id="rId65"/>
        </w:object>
      </w:r>
      <w:r>
        <w:rPr>
          <w:rFonts w:ascii="宋体" w:hAnsi="宋体"/>
        </w:rPr>
        <w:tab/>
        <w:t>——</w:t>
      </w:r>
      <w:r>
        <w:rPr>
          <w:rFonts w:ascii="宋体" w:hAnsi="宋体" w:hint="eastAsia"/>
        </w:rPr>
        <w:t>驱替效率，是由于原位流体不流动导致的储层中不可封存二氧化碳的孔隙空间占比。</w:t>
      </w:r>
    </w:p>
    <w:p w14:paraId="5229AE63" w14:textId="77777777" w:rsidR="002B1026" w:rsidRDefault="002B1026" w:rsidP="002B1026">
      <w:pPr>
        <w:pStyle w:val="affff0"/>
        <w:textAlignment w:val="center"/>
        <w:rPr>
          <w:rFonts w:hAnsi="宋体"/>
        </w:rPr>
      </w:pPr>
      <w:r>
        <w:rPr>
          <w:rFonts w:ascii="Times New Roman" w:hint="eastAsia"/>
        </w:rPr>
        <w:t>驱替系数</w:t>
      </w:r>
      <w:r>
        <w:rPr>
          <w:rFonts w:ascii="Times New Roman"/>
        </w:rPr>
        <w:fldChar w:fldCharType="begin"/>
      </w:r>
      <w:r>
        <w:rPr>
          <w:rFonts w:ascii="Times New Roman"/>
        </w:rPr>
        <w:instrText xml:space="preserve"> QUOTE </w:instrTex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sweep</m:t>
            </m:r>
          </m:sub>
        </m:sSub>
      </m:oMath>
      <w:r>
        <w:rPr>
          <w:rFonts w:ascii="Times New Roman"/>
        </w:rPr>
        <w:instrText xml:space="preserve"> </w:instrText>
      </w:r>
      <w:r>
        <w:rPr>
          <w:rFonts w:ascii="Times New Roman"/>
        </w:rPr>
        <w:fldChar w:fldCharType="separate"/>
      </w:r>
      <w:r>
        <w:rPr>
          <w:rFonts w:ascii="Times New Roman"/>
        </w:rPr>
        <w:object w:dxaOrig="575" w:dyaOrig="415" w14:anchorId="295E445D">
          <v:shape id="_x0000_i1053" type="#_x0000_t75" style="width:30pt;height:19.5pt" o:ole="">
            <v:imagedata r:id="rId53" o:title=""/>
          </v:shape>
          <o:OLEObject Type="Embed" ProgID="Equation.DSMT4" ShapeID="_x0000_i1053" DrawAspect="Content" ObjectID="_1768738530" r:id="rId66"/>
        </w:object>
      </w:r>
      <w:r>
        <w:rPr>
          <w:rFonts w:ascii="Times New Roman"/>
        </w:rPr>
        <w:fldChar w:fldCharType="end"/>
      </w:r>
      <w:r>
        <w:rPr>
          <w:rFonts w:hAnsi="宋体" w:hint="eastAsia"/>
        </w:rPr>
        <w:t>取值可参照表A.1，但实际取值范围会随地质条件与注入工艺发生变化，宜分别针对</w:t>
      </w:r>
      <w:r>
        <w:object w:dxaOrig="305" w:dyaOrig="415" w14:anchorId="20716F2A">
          <v:shape id="_x0000_i1054" type="#_x0000_t75" style="width:15pt;height:19.5pt" o:ole="">
            <v:imagedata r:id="rId62" o:title=""/>
          </v:shape>
          <o:OLEObject Type="Embed" ProgID="Equation.DSMT4" ShapeID="_x0000_i1054" DrawAspect="Content" ObjectID="_1768738531" r:id="rId67"/>
        </w:object>
      </w:r>
      <w:r>
        <w:rPr>
          <w:rFonts w:hint="eastAsia"/>
        </w:rPr>
        <w:t>和</w:t>
      </w:r>
      <w:r>
        <w:rPr>
          <w:rFonts w:ascii="Times New Roman"/>
        </w:rPr>
        <w:object w:dxaOrig="305" w:dyaOrig="415" w14:anchorId="3AC26DC2">
          <v:shape id="_x0000_i1055" type="#_x0000_t75" style="width:15pt;height:19.5pt" o:ole="">
            <v:imagedata r:id="rId57" o:title=""/>
          </v:shape>
          <o:OLEObject Type="Embed" ProgID="Equation.DSMT4" ShapeID="_x0000_i1055" DrawAspect="Content" ObjectID="_1768738532" r:id="rId68"/>
        </w:object>
      </w:r>
      <w:r>
        <w:rPr>
          <w:rFonts w:hAnsi="宋体" w:hint="eastAsia"/>
        </w:rPr>
        <w:t>开展补充室内实验、统计方法、数值模拟等确定，进而获取更可信的技术容量。</w:t>
      </w:r>
    </w:p>
    <w:p w14:paraId="2413F53E" w14:textId="77777777" w:rsidR="002B1026" w:rsidRDefault="002B1026" w:rsidP="002B1026">
      <w:pPr>
        <w:pStyle w:val="affe"/>
        <w:numPr>
          <w:ilvl w:val="0"/>
          <w:numId w:val="0"/>
        </w:numPr>
        <w:spacing w:before="120" w:after="120"/>
        <w:textAlignment w:val="center"/>
      </w:pPr>
      <w:r>
        <w:rPr>
          <w:rFonts w:hint="eastAsia"/>
        </w:rPr>
        <w:t>表A.</w:t>
      </w:r>
      <w:r>
        <w:t xml:space="preserve">1  </w:t>
      </w:r>
      <w:r>
        <w:fldChar w:fldCharType="begin"/>
      </w:r>
      <w:r>
        <w:instrText xml:space="preserve"> QUOTE </w:instrText>
      </w:r>
      <m:oMath>
        <m:sSub>
          <m:sSubPr>
            <m:ctrlPr>
              <w:rPr>
                <w:rFonts w:ascii="Cambria Math" w:hAnsi="Cambria Math"/>
                <w:i/>
              </w:rPr>
            </m:ctrlPr>
          </m:sSubPr>
          <m:e>
            <m:r>
              <m:rPr>
                <m:sty m:val="p"/>
              </m:rPr>
              <w:rPr>
                <w:rFonts w:ascii="Cambria Math"/>
              </w:rPr>
              <m:t>E</m:t>
            </m:r>
          </m:e>
          <m:sub>
            <m:r>
              <m:rPr>
                <m:sty m:val="p"/>
              </m:rPr>
              <w:rPr>
                <w:rFonts w:ascii="Cambria Math"/>
              </w:rPr>
              <m:t>sweep</m:t>
            </m:r>
          </m:sub>
        </m:sSub>
      </m:oMath>
      <w:r>
        <w:instrText xml:space="preserve"> </w:instrText>
      </w:r>
      <w:r>
        <w:fldChar w:fldCharType="separate"/>
      </w:r>
      <w:r>
        <w:object w:dxaOrig="575" w:dyaOrig="415" w14:anchorId="4FF97A9A">
          <v:shape id="_x0000_i1056" type="#_x0000_t75" style="width:30pt;height:19.5pt" o:ole="">
            <v:imagedata r:id="rId69" o:title=""/>
          </v:shape>
          <o:OLEObject Type="Embed" ProgID="Equation.DSMT4" ShapeID="_x0000_i1056" DrawAspect="Content" ObjectID="_1768738533" r:id="rId70"/>
        </w:object>
      </w:r>
      <w:r>
        <w:fldChar w:fldCharType="end"/>
      </w:r>
      <w:r>
        <w:t>取值推荐</w:t>
      </w:r>
    </w:p>
    <w:tbl>
      <w:tblPr>
        <w:tblW w:w="5000" w:type="pct"/>
        <w:jc w:val="center"/>
        <w:tblLook w:val="04A0" w:firstRow="1" w:lastRow="0" w:firstColumn="1" w:lastColumn="0" w:noHBand="0" w:noVBand="1"/>
      </w:tblPr>
      <w:tblGrid>
        <w:gridCol w:w="2207"/>
        <w:gridCol w:w="2281"/>
        <w:gridCol w:w="2385"/>
        <w:gridCol w:w="2697"/>
      </w:tblGrid>
      <w:tr w:rsidR="002B1026" w14:paraId="4E4C3265" w14:textId="77777777" w:rsidTr="007417DA">
        <w:trPr>
          <w:trHeight w:val="527"/>
          <w:jc w:val="center"/>
        </w:trPr>
        <w:tc>
          <w:tcPr>
            <w:tcW w:w="1153"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2CB406DE" w14:textId="77777777" w:rsidR="002B1026" w:rsidRDefault="002B1026" w:rsidP="007417DA">
            <w:pPr>
              <w:spacing w:line="240" w:lineRule="auto"/>
              <w:jc w:val="center"/>
              <w:rPr>
                <w:rFonts w:ascii="宋体" w:hAnsi="宋体"/>
                <w:sz w:val="18"/>
              </w:rPr>
            </w:pPr>
            <w:r>
              <w:rPr>
                <w:rFonts w:ascii="宋体" w:hAnsi="宋体"/>
                <w:sz w:val="18"/>
              </w:rPr>
              <w:t>岩性</w:t>
            </w:r>
          </w:p>
        </w:tc>
        <w:tc>
          <w:tcPr>
            <w:tcW w:w="3847"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11784719" w14:textId="77777777" w:rsidR="002B1026" w:rsidRDefault="002B1026" w:rsidP="007417DA">
            <w:pPr>
              <w:spacing w:line="240" w:lineRule="auto"/>
              <w:jc w:val="center"/>
              <w:rPr>
                <w:rFonts w:ascii="宋体" w:hAnsi="宋体"/>
                <w:sz w:val="18"/>
              </w:rPr>
            </w:pPr>
            <w:r>
              <w:rPr>
                <w:rFonts w:ascii="宋体" w:hAnsi="宋体"/>
              </w:rPr>
              <w:object w:dxaOrig="575" w:dyaOrig="415" w14:anchorId="30E13898">
                <v:shape id="_x0000_i1057" type="#_x0000_t75" style="width:30pt;height:19.5pt" o:ole="">
                  <v:imagedata r:id="rId69" o:title=""/>
                </v:shape>
                <o:OLEObject Type="Embed" ProgID="Equation.DSMT4" ShapeID="_x0000_i1057" DrawAspect="Content" ObjectID="_1768738534" r:id="rId71"/>
              </w:object>
            </w:r>
          </w:p>
        </w:tc>
      </w:tr>
      <w:tr w:rsidR="002B1026" w14:paraId="59D3057B" w14:textId="77777777" w:rsidTr="007417DA">
        <w:trPr>
          <w:trHeight w:val="366"/>
          <w:jc w:val="center"/>
        </w:trPr>
        <w:tc>
          <w:tcPr>
            <w:tcW w:w="1153" w:type="pct"/>
            <w:vMerge/>
            <w:tcBorders>
              <w:left w:val="single" w:sz="8" w:space="0" w:color="auto"/>
              <w:bottom w:val="single" w:sz="8" w:space="0" w:color="auto"/>
              <w:right w:val="single" w:sz="4" w:space="0" w:color="auto"/>
            </w:tcBorders>
            <w:shd w:val="clear" w:color="auto" w:fill="auto"/>
          </w:tcPr>
          <w:p w14:paraId="5C361BE4" w14:textId="77777777" w:rsidR="002B1026" w:rsidRDefault="002B1026" w:rsidP="007417DA">
            <w:pPr>
              <w:spacing w:line="240" w:lineRule="auto"/>
              <w:jc w:val="right"/>
              <w:rPr>
                <w:rFonts w:ascii="宋体" w:hAnsi="宋体"/>
              </w:rPr>
            </w:pPr>
          </w:p>
        </w:tc>
        <w:tc>
          <w:tcPr>
            <w:tcW w:w="1192" w:type="pct"/>
            <w:tcBorders>
              <w:top w:val="single" w:sz="4" w:space="0" w:color="auto"/>
              <w:left w:val="single" w:sz="4" w:space="0" w:color="auto"/>
              <w:bottom w:val="single" w:sz="8" w:space="0" w:color="auto"/>
              <w:right w:val="single" w:sz="4" w:space="0" w:color="auto"/>
            </w:tcBorders>
            <w:shd w:val="clear" w:color="auto" w:fill="auto"/>
            <w:vAlign w:val="center"/>
          </w:tcPr>
          <w:p w14:paraId="22D8D372" w14:textId="77777777" w:rsidR="002B1026" w:rsidRDefault="002B1026" w:rsidP="007417DA">
            <w:pPr>
              <w:spacing w:line="240" w:lineRule="auto"/>
              <w:jc w:val="center"/>
              <w:rPr>
                <w:rFonts w:ascii="宋体" w:hAnsi="宋体"/>
                <w:sz w:val="18"/>
              </w:rPr>
            </w:pPr>
            <w:r>
              <w:rPr>
                <w:rFonts w:ascii="宋体" w:hAnsi="宋体"/>
                <w:sz w:val="18"/>
              </w:rPr>
              <w:t>P</w:t>
            </w:r>
            <w:r>
              <w:rPr>
                <w:rFonts w:ascii="宋体" w:hAnsi="宋体"/>
                <w:sz w:val="18"/>
                <w:vertAlign w:val="subscript"/>
              </w:rPr>
              <w:t>10</w:t>
            </w:r>
          </w:p>
        </w:tc>
        <w:tc>
          <w:tcPr>
            <w:tcW w:w="1246" w:type="pct"/>
            <w:tcBorders>
              <w:top w:val="single" w:sz="4" w:space="0" w:color="auto"/>
              <w:left w:val="single" w:sz="4" w:space="0" w:color="auto"/>
              <w:bottom w:val="single" w:sz="8" w:space="0" w:color="auto"/>
              <w:right w:val="single" w:sz="4" w:space="0" w:color="auto"/>
            </w:tcBorders>
            <w:shd w:val="clear" w:color="auto" w:fill="auto"/>
            <w:vAlign w:val="center"/>
          </w:tcPr>
          <w:p w14:paraId="7334792E" w14:textId="77777777" w:rsidR="002B1026" w:rsidRDefault="002B1026" w:rsidP="007417DA">
            <w:pPr>
              <w:spacing w:line="240" w:lineRule="auto"/>
              <w:jc w:val="center"/>
              <w:rPr>
                <w:rFonts w:ascii="宋体" w:hAnsi="宋体"/>
                <w:sz w:val="18"/>
              </w:rPr>
            </w:pPr>
            <w:r>
              <w:rPr>
                <w:rFonts w:ascii="宋体" w:hAnsi="宋体"/>
                <w:sz w:val="18"/>
              </w:rPr>
              <w:t>P</w:t>
            </w:r>
            <w:r>
              <w:rPr>
                <w:rFonts w:ascii="宋体" w:hAnsi="宋体"/>
                <w:sz w:val="18"/>
                <w:vertAlign w:val="subscript"/>
              </w:rPr>
              <w:t>50</w:t>
            </w:r>
          </w:p>
        </w:tc>
        <w:tc>
          <w:tcPr>
            <w:tcW w:w="1409" w:type="pct"/>
            <w:tcBorders>
              <w:top w:val="single" w:sz="4" w:space="0" w:color="auto"/>
              <w:left w:val="single" w:sz="4" w:space="0" w:color="auto"/>
              <w:bottom w:val="single" w:sz="8" w:space="0" w:color="auto"/>
              <w:right w:val="single" w:sz="8" w:space="0" w:color="auto"/>
            </w:tcBorders>
            <w:shd w:val="clear" w:color="auto" w:fill="auto"/>
            <w:vAlign w:val="center"/>
          </w:tcPr>
          <w:p w14:paraId="3F19BF77" w14:textId="77777777" w:rsidR="002B1026" w:rsidRDefault="002B1026" w:rsidP="007417DA">
            <w:pPr>
              <w:spacing w:line="240" w:lineRule="auto"/>
              <w:jc w:val="center"/>
              <w:rPr>
                <w:rFonts w:ascii="宋体" w:hAnsi="宋体"/>
                <w:sz w:val="18"/>
              </w:rPr>
            </w:pPr>
            <w:r>
              <w:rPr>
                <w:rFonts w:ascii="宋体" w:hAnsi="宋体"/>
                <w:sz w:val="18"/>
              </w:rPr>
              <w:t>P</w:t>
            </w:r>
            <w:r>
              <w:rPr>
                <w:rFonts w:ascii="宋体" w:hAnsi="宋体"/>
                <w:sz w:val="18"/>
                <w:vertAlign w:val="subscript"/>
              </w:rPr>
              <w:t>90</w:t>
            </w:r>
          </w:p>
        </w:tc>
      </w:tr>
      <w:tr w:rsidR="002B1026" w14:paraId="5E28FF63" w14:textId="77777777" w:rsidTr="007417DA">
        <w:trPr>
          <w:trHeight w:val="291"/>
          <w:jc w:val="center"/>
        </w:trPr>
        <w:tc>
          <w:tcPr>
            <w:tcW w:w="1153" w:type="pct"/>
            <w:tcBorders>
              <w:top w:val="single" w:sz="8" w:space="0" w:color="auto"/>
              <w:left w:val="single" w:sz="8" w:space="0" w:color="auto"/>
              <w:bottom w:val="single" w:sz="4" w:space="0" w:color="auto"/>
              <w:right w:val="single" w:sz="4" w:space="0" w:color="auto"/>
            </w:tcBorders>
            <w:shd w:val="clear" w:color="auto" w:fill="auto"/>
            <w:vAlign w:val="center"/>
          </w:tcPr>
          <w:p w14:paraId="0F8623F1" w14:textId="77777777" w:rsidR="002B1026" w:rsidRDefault="002B1026" w:rsidP="007417DA">
            <w:pPr>
              <w:spacing w:line="240" w:lineRule="auto"/>
              <w:jc w:val="center"/>
              <w:rPr>
                <w:rFonts w:ascii="宋体" w:hAnsi="宋体"/>
                <w:sz w:val="18"/>
              </w:rPr>
            </w:pPr>
            <w:r>
              <w:rPr>
                <w:rFonts w:ascii="宋体" w:hAnsi="宋体" w:hint="eastAsia"/>
                <w:sz w:val="18"/>
              </w:rPr>
              <w:t>碎屑岩</w:t>
            </w:r>
          </w:p>
        </w:tc>
        <w:tc>
          <w:tcPr>
            <w:tcW w:w="1192" w:type="pct"/>
            <w:tcBorders>
              <w:top w:val="single" w:sz="8" w:space="0" w:color="auto"/>
              <w:left w:val="single" w:sz="4" w:space="0" w:color="auto"/>
              <w:bottom w:val="single" w:sz="4" w:space="0" w:color="auto"/>
              <w:right w:val="single" w:sz="4" w:space="0" w:color="auto"/>
            </w:tcBorders>
            <w:shd w:val="clear" w:color="auto" w:fill="auto"/>
            <w:vAlign w:val="center"/>
          </w:tcPr>
          <w:p w14:paraId="281D8961" w14:textId="77777777" w:rsidR="002B1026" w:rsidRDefault="002B1026" w:rsidP="007417DA">
            <w:pPr>
              <w:spacing w:line="240" w:lineRule="auto"/>
              <w:jc w:val="center"/>
              <w:rPr>
                <w:rFonts w:ascii="宋体" w:hAnsi="宋体"/>
                <w:sz w:val="18"/>
              </w:rPr>
            </w:pPr>
            <w:r>
              <w:rPr>
                <w:rFonts w:ascii="宋体" w:hAnsi="宋体" w:hint="eastAsia"/>
                <w:sz w:val="18"/>
              </w:rPr>
              <w:t>7.4%</w:t>
            </w:r>
          </w:p>
        </w:tc>
        <w:tc>
          <w:tcPr>
            <w:tcW w:w="1246" w:type="pct"/>
            <w:tcBorders>
              <w:top w:val="single" w:sz="8" w:space="0" w:color="auto"/>
              <w:left w:val="single" w:sz="4" w:space="0" w:color="auto"/>
              <w:bottom w:val="single" w:sz="4" w:space="0" w:color="auto"/>
              <w:right w:val="single" w:sz="4" w:space="0" w:color="auto"/>
            </w:tcBorders>
            <w:shd w:val="clear" w:color="auto" w:fill="auto"/>
            <w:vAlign w:val="center"/>
          </w:tcPr>
          <w:p w14:paraId="102C03E4" w14:textId="77777777" w:rsidR="002B1026" w:rsidRDefault="002B1026" w:rsidP="007417DA">
            <w:pPr>
              <w:spacing w:line="240" w:lineRule="auto"/>
              <w:jc w:val="center"/>
              <w:rPr>
                <w:rFonts w:ascii="宋体" w:hAnsi="宋体"/>
                <w:sz w:val="18"/>
              </w:rPr>
            </w:pPr>
            <w:r>
              <w:rPr>
                <w:rFonts w:ascii="宋体" w:hAnsi="宋体" w:hint="eastAsia"/>
                <w:sz w:val="18"/>
              </w:rPr>
              <w:t>14%</w:t>
            </w:r>
          </w:p>
        </w:tc>
        <w:tc>
          <w:tcPr>
            <w:tcW w:w="1409" w:type="pct"/>
            <w:tcBorders>
              <w:top w:val="single" w:sz="8" w:space="0" w:color="auto"/>
              <w:left w:val="single" w:sz="4" w:space="0" w:color="auto"/>
              <w:bottom w:val="single" w:sz="4" w:space="0" w:color="auto"/>
              <w:right w:val="single" w:sz="8" w:space="0" w:color="auto"/>
            </w:tcBorders>
            <w:shd w:val="clear" w:color="auto" w:fill="auto"/>
            <w:vAlign w:val="center"/>
          </w:tcPr>
          <w:p w14:paraId="039DF768" w14:textId="77777777" w:rsidR="002B1026" w:rsidRDefault="002B1026" w:rsidP="007417DA">
            <w:pPr>
              <w:spacing w:line="240" w:lineRule="auto"/>
              <w:jc w:val="center"/>
              <w:rPr>
                <w:rFonts w:ascii="宋体" w:hAnsi="宋体"/>
                <w:sz w:val="18"/>
              </w:rPr>
            </w:pPr>
            <w:r>
              <w:rPr>
                <w:rFonts w:ascii="宋体" w:hAnsi="宋体" w:hint="eastAsia"/>
                <w:sz w:val="18"/>
              </w:rPr>
              <w:t>24%</w:t>
            </w:r>
          </w:p>
        </w:tc>
      </w:tr>
      <w:tr w:rsidR="002B1026" w14:paraId="6D5A6156" w14:textId="77777777" w:rsidTr="007417DA">
        <w:trPr>
          <w:trHeight w:val="317"/>
          <w:jc w:val="center"/>
        </w:trPr>
        <w:tc>
          <w:tcPr>
            <w:tcW w:w="1153" w:type="pct"/>
            <w:tcBorders>
              <w:top w:val="single" w:sz="4" w:space="0" w:color="auto"/>
              <w:left w:val="single" w:sz="8" w:space="0" w:color="auto"/>
              <w:bottom w:val="single" w:sz="4" w:space="0" w:color="auto"/>
              <w:right w:val="single" w:sz="4" w:space="0" w:color="auto"/>
            </w:tcBorders>
            <w:shd w:val="clear" w:color="auto" w:fill="auto"/>
            <w:vAlign w:val="center"/>
          </w:tcPr>
          <w:p w14:paraId="65DA520D" w14:textId="77777777" w:rsidR="002B1026" w:rsidRDefault="002B1026" w:rsidP="007417DA">
            <w:pPr>
              <w:spacing w:line="240" w:lineRule="auto"/>
              <w:jc w:val="center"/>
              <w:rPr>
                <w:rFonts w:ascii="宋体" w:hAnsi="宋体"/>
                <w:sz w:val="18"/>
              </w:rPr>
            </w:pPr>
            <w:r>
              <w:rPr>
                <w:rFonts w:ascii="宋体" w:hAnsi="宋体" w:hint="eastAsia"/>
                <w:sz w:val="18"/>
              </w:rPr>
              <w:t>白云岩</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14:paraId="038ABBCE" w14:textId="77777777" w:rsidR="002B1026" w:rsidRDefault="002B1026" w:rsidP="007417DA">
            <w:pPr>
              <w:spacing w:line="240" w:lineRule="auto"/>
              <w:jc w:val="center"/>
              <w:rPr>
                <w:rFonts w:ascii="宋体" w:hAnsi="宋体"/>
                <w:sz w:val="18"/>
              </w:rPr>
            </w:pPr>
            <w:r>
              <w:rPr>
                <w:rFonts w:ascii="宋体" w:hAnsi="宋体" w:hint="eastAsia"/>
                <w:sz w:val="18"/>
              </w:rPr>
              <w:t>16%</w:t>
            </w:r>
          </w:p>
        </w:tc>
        <w:tc>
          <w:tcPr>
            <w:tcW w:w="1246" w:type="pct"/>
            <w:tcBorders>
              <w:top w:val="single" w:sz="4" w:space="0" w:color="auto"/>
              <w:left w:val="single" w:sz="4" w:space="0" w:color="auto"/>
              <w:bottom w:val="single" w:sz="4" w:space="0" w:color="auto"/>
              <w:right w:val="single" w:sz="4" w:space="0" w:color="auto"/>
            </w:tcBorders>
            <w:shd w:val="clear" w:color="auto" w:fill="auto"/>
            <w:vAlign w:val="center"/>
          </w:tcPr>
          <w:p w14:paraId="7C5383B5" w14:textId="77777777" w:rsidR="002B1026" w:rsidRDefault="002B1026" w:rsidP="007417DA">
            <w:pPr>
              <w:spacing w:line="240" w:lineRule="auto"/>
              <w:jc w:val="center"/>
              <w:rPr>
                <w:rFonts w:ascii="宋体" w:hAnsi="宋体"/>
                <w:sz w:val="18"/>
              </w:rPr>
            </w:pPr>
            <w:r>
              <w:rPr>
                <w:rFonts w:ascii="宋体" w:hAnsi="宋体" w:hint="eastAsia"/>
                <w:sz w:val="18"/>
              </w:rPr>
              <w:t>21%</w:t>
            </w:r>
          </w:p>
        </w:tc>
        <w:tc>
          <w:tcPr>
            <w:tcW w:w="1409" w:type="pct"/>
            <w:tcBorders>
              <w:top w:val="single" w:sz="4" w:space="0" w:color="auto"/>
              <w:left w:val="single" w:sz="4" w:space="0" w:color="auto"/>
              <w:bottom w:val="single" w:sz="4" w:space="0" w:color="auto"/>
              <w:right w:val="single" w:sz="8" w:space="0" w:color="auto"/>
            </w:tcBorders>
            <w:shd w:val="clear" w:color="auto" w:fill="auto"/>
            <w:vAlign w:val="center"/>
          </w:tcPr>
          <w:p w14:paraId="2AF0A799" w14:textId="77777777" w:rsidR="002B1026" w:rsidRDefault="002B1026" w:rsidP="007417DA">
            <w:pPr>
              <w:spacing w:line="240" w:lineRule="auto"/>
              <w:jc w:val="center"/>
              <w:rPr>
                <w:rFonts w:ascii="宋体" w:hAnsi="宋体"/>
                <w:sz w:val="18"/>
              </w:rPr>
            </w:pPr>
            <w:r>
              <w:rPr>
                <w:rFonts w:ascii="宋体" w:hAnsi="宋体" w:hint="eastAsia"/>
                <w:sz w:val="18"/>
              </w:rPr>
              <w:t>26%</w:t>
            </w:r>
          </w:p>
        </w:tc>
      </w:tr>
      <w:tr w:rsidR="002B1026" w14:paraId="430C3CBA" w14:textId="77777777" w:rsidTr="007417DA">
        <w:trPr>
          <w:trHeight w:val="317"/>
          <w:jc w:val="center"/>
        </w:trPr>
        <w:tc>
          <w:tcPr>
            <w:tcW w:w="1153" w:type="pct"/>
            <w:tcBorders>
              <w:top w:val="single" w:sz="4" w:space="0" w:color="auto"/>
              <w:left w:val="single" w:sz="8" w:space="0" w:color="auto"/>
              <w:bottom w:val="single" w:sz="8" w:space="0" w:color="auto"/>
              <w:right w:val="single" w:sz="4" w:space="0" w:color="auto"/>
            </w:tcBorders>
            <w:shd w:val="clear" w:color="auto" w:fill="auto"/>
            <w:vAlign w:val="center"/>
          </w:tcPr>
          <w:p w14:paraId="3F550865" w14:textId="77777777" w:rsidR="002B1026" w:rsidRDefault="002B1026" w:rsidP="007417DA">
            <w:pPr>
              <w:spacing w:line="240" w:lineRule="auto"/>
              <w:jc w:val="center"/>
              <w:rPr>
                <w:rFonts w:ascii="宋体" w:hAnsi="宋体"/>
                <w:sz w:val="18"/>
              </w:rPr>
            </w:pPr>
            <w:r>
              <w:rPr>
                <w:rFonts w:ascii="宋体" w:hAnsi="宋体" w:hint="eastAsia"/>
                <w:sz w:val="18"/>
              </w:rPr>
              <w:t>石灰岩</w:t>
            </w:r>
          </w:p>
        </w:tc>
        <w:tc>
          <w:tcPr>
            <w:tcW w:w="1192" w:type="pct"/>
            <w:tcBorders>
              <w:top w:val="single" w:sz="4" w:space="0" w:color="auto"/>
              <w:left w:val="single" w:sz="4" w:space="0" w:color="auto"/>
              <w:bottom w:val="single" w:sz="8" w:space="0" w:color="auto"/>
              <w:right w:val="single" w:sz="4" w:space="0" w:color="auto"/>
            </w:tcBorders>
            <w:shd w:val="clear" w:color="auto" w:fill="auto"/>
            <w:vAlign w:val="center"/>
          </w:tcPr>
          <w:p w14:paraId="3C2FD0C0" w14:textId="77777777" w:rsidR="002B1026" w:rsidRDefault="002B1026" w:rsidP="007417DA">
            <w:pPr>
              <w:spacing w:line="240" w:lineRule="auto"/>
              <w:jc w:val="center"/>
              <w:rPr>
                <w:rFonts w:ascii="宋体" w:hAnsi="宋体"/>
                <w:sz w:val="18"/>
              </w:rPr>
            </w:pPr>
            <w:r>
              <w:rPr>
                <w:rFonts w:ascii="宋体" w:hAnsi="宋体" w:hint="eastAsia"/>
                <w:sz w:val="18"/>
              </w:rPr>
              <w:t>10%</w:t>
            </w:r>
          </w:p>
        </w:tc>
        <w:tc>
          <w:tcPr>
            <w:tcW w:w="1246" w:type="pct"/>
            <w:tcBorders>
              <w:top w:val="single" w:sz="4" w:space="0" w:color="auto"/>
              <w:left w:val="single" w:sz="4" w:space="0" w:color="auto"/>
              <w:bottom w:val="single" w:sz="8" w:space="0" w:color="auto"/>
              <w:right w:val="single" w:sz="4" w:space="0" w:color="auto"/>
            </w:tcBorders>
            <w:shd w:val="clear" w:color="auto" w:fill="auto"/>
            <w:vAlign w:val="center"/>
          </w:tcPr>
          <w:p w14:paraId="11682939" w14:textId="77777777" w:rsidR="002B1026" w:rsidRDefault="002B1026" w:rsidP="007417DA">
            <w:pPr>
              <w:spacing w:line="240" w:lineRule="auto"/>
              <w:jc w:val="center"/>
              <w:rPr>
                <w:rFonts w:ascii="宋体" w:hAnsi="宋体"/>
                <w:sz w:val="18"/>
              </w:rPr>
            </w:pPr>
            <w:r>
              <w:rPr>
                <w:rFonts w:ascii="宋体" w:hAnsi="宋体" w:hint="eastAsia"/>
                <w:sz w:val="18"/>
              </w:rPr>
              <w:t>15%</w:t>
            </w:r>
          </w:p>
        </w:tc>
        <w:tc>
          <w:tcPr>
            <w:tcW w:w="1409" w:type="pct"/>
            <w:tcBorders>
              <w:top w:val="single" w:sz="4" w:space="0" w:color="auto"/>
              <w:left w:val="single" w:sz="4" w:space="0" w:color="auto"/>
              <w:bottom w:val="single" w:sz="8" w:space="0" w:color="auto"/>
              <w:right w:val="single" w:sz="8" w:space="0" w:color="auto"/>
            </w:tcBorders>
            <w:shd w:val="clear" w:color="auto" w:fill="auto"/>
            <w:vAlign w:val="center"/>
          </w:tcPr>
          <w:p w14:paraId="64023085" w14:textId="77777777" w:rsidR="002B1026" w:rsidRDefault="002B1026" w:rsidP="007417DA">
            <w:pPr>
              <w:spacing w:line="240" w:lineRule="auto"/>
              <w:jc w:val="center"/>
              <w:rPr>
                <w:rFonts w:ascii="宋体" w:hAnsi="宋体"/>
                <w:sz w:val="18"/>
              </w:rPr>
            </w:pPr>
            <w:r>
              <w:rPr>
                <w:rFonts w:ascii="宋体" w:hAnsi="宋体" w:hint="eastAsia"/>
                <w:sz w:val="18"/>
              </w:rPr>
              <w:t>21%</w:t>
            </w:r>
          </w:p>
        </w:tc>
      </w:tr>
      <w:tr w:rsidR="002B1026" w14:paraId="2370B0C1" w14:textId="77777777" w:rsidTr="007417DA">
        <w:trPr>
          <w:trHeight w:val="212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auto"/>
            <w:vAlign w:val="center"/>
          </w:tcPr>
          <w:p w14:paraId="47828050" w14:textId="77777777" w:rsidR="002B1026" w:rsidRPr="00483E81" w:rsidRDefault="002B1026" w:rsidP="00ED0840">
            <w:pPr>
              <w:pStyle w:val="a5"/>
              <w:numPr>
                <w:ilvl w:val="0"/>
                <w:numId w:val="61"/>
              </w:numPr>
              <w:textAlignment w:val="center"/>
            </w:pPr>
            <w:r w:rsidRPr="00483E81">
              <w:rPr>
                <w:rFonts w:hint="eastAsia"/>
              </w:rPr>
              <w:t>P</w:t>
            </w:r>
            <w:r w:rsidRPr="00483E81">
              <w:rPr>
                <w:rFonts w:hint="eastAsia"/>
                <w:vertAlign w:val="subscript"/>
              </w:rPr>
              <w:t>10</w:t>
            </w:r>
            <w:r w:rsidRPr="00483E81">
              <w:rPr>
                <w:rFonts w:hint="eastAsia"/>
              </w:rPr>
              <w:t>、P</w:t>
            </w:r>
            <w:r w:rsidRPr="00483E81">
              <w:rPr>
                <w:rFonts w:hint="eastAsia"/>
                <w:vertAlign w:val="subscript"/>
              </w:rPr>
              <w:t>50</w:t>
            </w:r>
            <w:r w:rsidRPr="00483E81">
              <w:rPr>
                <w:rFonts w:hint="eastAsia"/>
              </w:rPr>
              <w:t>和P</w:t>
            </w:r>
            <w:r w:rsidRPr="00483E81">
              <w:rPr>
                <w:rFonts w:hint="eastAsia"/>
                <w:vertAlign w:val="subscript"/>
              </w:rPr>
              <w:t>90</w:t>
            </w:r>
            <w:r w:rsidRPr="00483E81">
              <w:rPr>
                <w:rFonts w:hint="eastAsia"/>
              </w:rPr>
              <w:t>为参考美国能源部提出的基于蒙特卡洛（Monte Carlo）方法的置信度，P</w:t>
            </w:r>
            <w:r w:rsidRPr="00483E81">
              <w:rPr>
                <w:vertAlign w:val="subscript"/>
              </w:rPr>
              <w:t>90</w:t>
            </w:r>
            <w:r w:rsidRPr="00483E81">
              <w:rPr>
                <w:rFonts w:hint="eastAsia"/>
              </w:rPr>
              <w:t>对应值为驱替系数</w:t>
            </w:r>
            <w:r w:rsidRPr="00483E81">
              <w:object w:dxaOrig="407" w:dyaOrig="276" w14:anchorId="4B44E01B">
                <v:shape id="_x0000_i1058" type="#_x0000_t75" style="width:18.75pt;height:15pt" o:ole="">
                  <v:imagedata r:id="rId53" o:title=""/>
                </v:shape>
                <o:OLEObject Type="Embed" ProgID="Equation.DSMT4" ShapeID="_x0000_i1058" DrawAspect="Content" ObjectID="_1768738535" r:id="rId72"/>
              </w:object>
            </w:r>
            <w:r w:rsidRPr="00483E81">
              <w:rPr>
                <w:rFonts w:hint="eastAsia"/>
              </w:rPr>
              <w:t>置信度为90%的置信区间上限，表示</w:t>
            </w:r>
            <w:r w:rsidRPr="00483E81">
              <w:object w:dxaOrig="407" w:dyaOrig="276" w14:anchorId="2C565130">
                <v:shape id="_x0000_i1059" type="#_x0000_t75" style="width:18.75pt;height:15pt" o:ole="">
                  <v:imagedata r:id="rId53" o:title=""/>
                </v:shape>
                <o:OLEObject Type="Embed" ProgID="Equation.DSMT4" ShapeID="_x0000_i1059" DrawAspect="Content" ObjectID="_1768738536" r:id="rId73"/>
              </w:object>
            </w:r>
            <w:r w:rsidRPr="00483E81">
              <w:rPr>
                <w:rFonts w:hint="eastAsia"/>
              </w:rPr>
              <w:t>均值小于该值的可能性为9</w:t>
            </w:r>
            <w:r w:rsidRPr="00483E81">
              <w:t>0</w:t>
            </w:r>
            <w:r w:rsidRPr="00483E81">
              <w:rPr>
                <w:rFonts w:hint="eastAsia"/>
              </w:rPr>
              <w:t>%，一般等同于最大值的概念；P</w:t>
            </w:r>
            <w:r w:rsidRPr="00483E81">
              <w:rPr>
                <w:vertAlign w:val="subscript"/>
              </w:rPr>
              <w:t>50</w:t>
            </w:r>
            <w:r w:rsidRPr="00483E81">
              <w:rPr>
                <w:rFonts w:hint="eastAsia"/>
              </w:rPr>
              <w:t>对应值为驱替系数</w:t>
            </w:r>
            <w:r w:rsidRPr="00483E81">
              <w:object w:dxaOrig="407" w:dyaOrig="276" w14:anchorId="06756F10">
                <v:shape id="_x0000_i1060" type="#_x0000_t75" style="width:18.75pt;height:15pt" o:ole="">
                  <v:imagedata r:id="rId53" o:title=""/>
                </v:shape>
                <o:OLEObject Type="Embed" ProgID="Equation.DSMT4" ShapeID="_x0000_i1060" DrawAspect="Content" ObjectID="_1768738537" r:id="rId74"/>
              </w:object>
            </w:r>
            <w:r w:rsidRPr="00483E81">
              <w:rPr>
                <w:rFonts w:hint="eastAsia"/>
              </w:rPr>
              <w:t>置信度为</w:t>
            </w:r>
            <w:r w:rsidRPr="00483E81">
              <w:t>5</w:t>
            </w:r>
            <w:r w:rsidRPr="00483E81">
              <w:rPr>
                <w:rFonts w:hint="eastAsia"/>
              </w:rPr>
              <w:t>0%的置信区间上限，表示</w:t>
            </w:r>
            <w:r w:rsidRPr="00483E81">
              <w:object w:dxaOrig="407" w:dyaOrig="276" w14:anchorId="62327D5F">
                <v:shape id="_x0000_i1061" type="#_x0000_t75" style="width:18.75pt;height:15pt" o:ole="">
                  <v:imagedata r:id="rId53" o:title=""/>
                </v:shape>
                <o:OLEObject Type="Embed" ProgID="Equation.DSMT4" ShapeID="_x0000_i1061" DrawAspect="Content" ObjectID="_1768738538" r:id="rId75"/>
              </w:object>
            </w:r>
            <w:r w:rsidRPr="00483E81">
              <w:rPr>
                <w:rFonts w:hint="eastAsia"/>
              </w:rPr>
              <w:t>均值小于该值的可能性为5</w:t>
            </w:r>
            <w:r w:rsidRPr="00483E81">
              <w:t>0</w:t>
            </w:r>
            <w:r w:rsidRPr="00483E81">
              <w:rPr>
                <w:rFonts w:hint="eastAsia"/>
              </w:rPr>
              <w:t>%，大于该值的可能性也是5</w:t>
            </w:r>
            <w:r w:rsidRPr="00483E81">
              <w:t>0</w:t>
            </w:r>
            <w:r w:rsidRPr="00483E81">
              <w:rPr>
                <w:rFonts w:hint="eastAsia"/>
              </w:rPr>
              <w:t>%，一般等同于平均期望值的概念；P</w:t>
            </w:r>
            <w:r w:rsidRPr="00483E81">
              <w:rPr>
                <w:vertAlign w:val="subscript"/>
              </w:rPr>
              <w:t>10</w:t>
            </w:r>
            <w:r w:rsidRPr="00483E81">
              <w:rPr>
                <w:rFonts w:hint="eastAsia"/>
              </w:rPr>
              <w:t>对应值为驱替系数</w:t>
            </w:r>
            <w:r w:rsidRPr="00483E81">
              <w:object w:dxaOrig="407" w:dyaOrig="276" w14:anchorId="46008711">
                <v:shape id="_x0000_i1062" type="#_x0000_t75" style="width:18.75pt;height:15pt" o:ole="">
                  <v:imagedata r:id="rId53" o:title=""/>
                </v:shape>
                <o:OLEObject Type="Embed" ProgID="Equation.DSMT4" ShapeID="_x0000_i1062" DrawAspect="Content" ObjectID="_1768738539" r:id="rId76"/>
              </w:object>
            </w:r>
            <w:r w:rsidRPr="00483E81">
              <w:rPr>
                <w:rFonts w:hint="eastAsia"/>
              </w:rPr>
              <w:t>置信度为</w:t>
            </w:r>
            <w:r w:rsidRPr="00483E81">
              <w:t>1</w:t>
            </w:r>
            <w:r w:rsidRPr="00483E81">
              <w:rPr>
                <w:rFonts w:hint="eastAsia"/>
              </w:rPr>
              <w:t>0%的置信区间上限，表示</w:t>
            </w:r>
            <w:r w:rsidRPr="00483E81">
              <w:object w:dxaOrig="407" w:dyaOrig="276" w14:anchorId="1D4A840D">
                <v:shape id="_x0000_i1063" type="#_x0000_t75" style="width:18.75pt;height:15pt" o:ole="">
                  <v:imagedata r:id="rId53" o:title=""/>
                </v:shape>
                <o:OLEObject Type="Embed" ProgID="Equation.DSMT4" ShapeID="_x0000_i1063" DrawAspect="Content" ObjectID="_1768738540" r:id="rId77"/>
              </w:object>
            </w:r>
            <w:r w:rsidRPr="00483E81">
              <w:rPr>
                <w:rFonts w:hint="eastAsia"/>
              </w:rPr>
              <w:t>均值小于该值的可能性为</w:t>
            </w:r>
            <w:r w:rsidRPr="00483E81">
              <w:t>10</w:t>
            </w:r>
            <w:r w:rsidRPr="00483E81">
              <w:rPr>
                <w:rFonts w:hint="eastAsia"/>
              </w:rPr>
              <w:t>%，一般等同于最小值的概念。</w:t>
            </w:r>
          </w:p>
          <w:p w14:paraId="7481679C" w14:textId="77777777" w:rsidR="002B1026" w:rsidRPr="00483E81" w:rsidRDefault="002B1026" w:rsidP="007417DA">
            <w:pPr>
              <w:pStyle w:val="a5"/>
              <w:textAlignment w:val="center"/>
            </w:pPr>
            <w:r w:rsidRPr="00483E81">
              <w:rPr>
                <w:rFonts w:hint="eastAsia"/>
              </w:rPr>
              <w:t>利用P</w:t>
            </w:r>
            <w:r w:rsidRPr="00483E81">
              <w:rPr>
                <w:rFonts w:hint="eastAsia"/>
                <w:vertAlign w:val="subscript"/>
              </w:rPr>
              <w:t>10</w:t>
            </w:r>
            <w:r w:rsidRPr="00483E81">
              <w:rPr>
                <w:rFonts w:hint="eastAsia"/>
              </w:rPr>
              <w:t>对应</w:t>
            </w:r>
            <w:r w:rsidRPr="00483E81">
              <w:rPr>
                <w:rFonts w:ascii="Times New Roman"/>
              </w:rPr>
              <w:object w:dxaOrig="407" w:dyaOrig="276" w14:anchorId="4EB89747">
                <v:shape id="_x0000_i1064" type="#_x0000_t75" style="width:18.75pt;height:15pt" o:ole="">
                  <v:imagedata r:id="rId53" o:title=""/>
                </v:shape>
                <o:OLEObject Type="Embed" ProgID="Equation.DSMT4" ShapeID="_x0000_i1064" DrawAspect="Content" ObjectID="_1768738541" r:id="rId78"/>
              </w:object>
            </w:r>
            <w:r w:rsidRPr="00483E81">
              <w:rPr>
                <w:rFonts w:hint="eastAsia"/>
              </w:rPr>
              <w:t>取值计算获得的技术容量可认为是最小值，利用P</w:t>
            </w:r>
            <w:r w:rsidRPr="00483E81">
              <w:rPr>
                <w:vertAlign w:val="subscript"/>
              </w:rPr>
              <w:t>9</w:t>
            </w:r>
            <w:r w:rsidRPr="00483E81">
              <w:rPr>
                <w:rFonts w:hint="eastAsia"/>
                <w:vertAlign w:val="subscript"/>
              </w:rPr>
              <w:t>0</w:t>
            </w:r>
            <w:r w:rsidRPr="00483E81">
              <w:rPr>
                <w:rFonts w:hint="eastAsia"/>
              </w:rPr>
              <w:t>对应</w:t>
            </w:r>
            <w:r w:rsidRPr="00483E81">
              <w:rPr>
                <w:rFonts w:ascii="Times New Roman"/>
              </w:rPr>
              <w:object w:dxaOrig="407" w:dyaOrig="276" w14:anchorId="1A904D3F">
                <v:shape id="_x0000_i1065" type="#_x0000_t75" style="width:18.75pt;height:15pt" o:ole="">
                  <v:imagedata r:id="rId53" o:title=""/>
                </v:shape>
                <o:OLEObject Type="Embed" ProgID="Equation.DSMT4" ShapeID="_x0000_i1065" DrawAspect="Content" ObjectID="_1768738542" r:id="rId79"/>
              </w:object>
            </w:r>
            <w:r w:rsidRPr="00483E81">
              <w:rPr>
                <w:rFonts w:hint="eastAsia"/>
              </w:rPr>
              <w:t>取值计算获得的技术容量可认为是最大值，利用P</w:t>
            </w:r>
            <w:r w:rsidRPr="00483E81">
              <w:rPr>
                <w:vertAlign w:val="subscript"/>
              </w:rPr>
              <w:t>50</w:t>
            </w:r>
            <w:r w:rsidRPr="00483E81">
              <w:rPr>
                <w:rFonts w:hint="eastAsia"/>
              </w:rPr>
              <w:t>对应</w:t>
            </w:r>
            <w:r w:rsidRPr="00483E81">
              <w:rPr>
                <w:rFonts w:ascii="Times New Roman"/>
              </w:rPr>
              <w:object w:dxaOrig="407" w:dyaOrig="276" w14:anchorId="2CF0242F">
                <v:shape id="_x0000_i1066" type="#_x0000_t75" style="width:18.75pt;height:15pt" o:ole="">
                  <v:imagedata r:id="rId53" o:title=""/>
                </v:shape>
                <o:OLEObject Type="Embed" ProgID="Equation.DSMT4" ShapeID="_x0000_i1066" DrawAspect="Content" ObjectID="_1768738543" r:id="rId80"/>
              </w:object>
            </w:r>
            <w:r w:rsidRPr="00483E81">
              <w:rPr>
                <w:rFonts w:hint="eastAsia"/>
              </w:rPr>
              <w:t>取值计算获得的技术容量可认为是平均期望值。</w:t>
            </w:r>
          </w:p>
        </w:tc>
      </w:tr>
    </w:tbl>
    <w:p w14:paraId="4E357041" w14:textId="77777777" w:rsidR="00546AC1" w:rsidRPr="002B1026" w:rsidRDefault="00546AC1" w:rsidP="00546AC1">
      <w:pPr>
        <w:pStyle w:val="afffff9"/>
        <w:spacing w:after="120"/>
        <w:ind w:firstLine="420"/>
      </w:pPr>
    </w:p>
    <w:p w14:paraId="16FA3C14" w14:textId="77777777" w:rsidR="00DA42FE" w:rsidRPr="00546AC1" w:rsidRDefault="00DA42FE" w:rsidP="00546AC1">
      <w:pPr>
        <w:pStyle w:val="afffff9"/>
        <w:spacing w:after="120"/>
        <w:ind w:firstLine="420"/>
      </w:pPr>
    </w:p>
    <w:p w14:paraId="2B1FC934" w14:textId="77777777" w:rsidR="00DA42FE" w:rsidRDefault="00DA42FE" w:rsidP="00546AC1">
      <w:pPr>
        <w:pStyle w:val="afffff9"/>
        <w:spacing w:after="120"/>
        <w:ind w:firstLine="420"/>
        <w:sectPr w:rsidR="00DA42FE" w:rsidSect="00783ABA">
          <w:pgSz w:w="11906" w:h="16838" w:code="9"/>
          <w:pgMar w:top="1928" w:right="1134" w:bottom="1134" w:left="1134" w:header="1418" w:footer="1134" w:gutter="284"/>
          <w:cols w:space="425"/>
          <w:formProt w:val="0"/>
          <w:docGrid w:linePitch="312"/>
        </w:sectPr>
      </w:pPr>
    </w:p>
    <w:p w14:paraId="37A194D0" w14:textId="6D1696C8" w:rsidR="00DA42FE" w:rsidRDefault="00DA42FE" w:rsidP="00DA42FE">
      <w:pPr>
        <w:pStyle w:val="afff"/>
        <w:spacing w:after="120"/>
      </w:pPr>
      <w:r>
        <w:lastRenderedPageBreak/>
        <w:br/>
      </w:r>
      <w:bookmarkStart w:id="270" w:name="_Toc145325486"/>
      <w:bookmarkStart w:id="271" w:name="_Toc146131371"/>
      <w:r>
        <w:rPr>
          <w:rFonts w:hint="eastAsia"/>
        </w:rPr>
        <w:t>（资料性）</w:t>
      </w:r>
      <w:r>
        <w:br/>
      </w:r>
      <w:r>
        <w:rPr>
          <w:rFonts w:hint="eastAsia"/>
        </w:rPr>
        <w:t>咸水层二氧化碳地质封存适宜性评价方法</w:t>
      </w:r>
      <w:bookmarkEnd w:id="270"/>
      <w:bookmarkEnd w:id="271"/>
    </w:p>
    <w:p w14:paraId="41AAEBBF" w14:textId="77777777" w:rsidR="00473737" w:rsidRDefault="00473737" w:rsidP="00473737">
      <w:pPr>
        <w:pStyle w:val="afff0"/>
        <w:spacing w:before="120" w:after="120"/>
      </w:pPr>
      <w:bookmarkStart w:id="272" w:name="_Toc145325487"/>
      <w:bookmarkStart w:id="273" w:name="_Toc146131372"/>
      <w:r>
        <w:rPr>
          <w:rFonts w:hint="eastAsia"/>
        </w:rPr>
        <w:t>适宜性评价指标体系</w:t>
      </w:r>
      <w:bookmarkEnd w:id="272"/>
      <w:bookmarkEnd w:id="273"/>
    </w:p>
    <w:p w14:paraId="5522D142" w14:textId="39FAF150" w:rsidR="00473737" w:rsidRDefault="00473737" w:rsidP="00473737">
      <w:pPr>
        <w:pStyle w:val="afffffffffff8"/>
      </w:pPr>
      <w:r>
        <w:rPr>
          <w:rFonts w:hint="eastAsia"/>
        </w:rPr>
        <w:t>咸水层二氧化碳地质封存适宜性评价指标体系由基础指标和附加指标组成，可进一步划分为一级、二级、三级指标层次分析结构，普查阶段、详查阶段和勘探阶段适宜性评价指标体系分别见表</w:t>
      </w:r>
      <w:r w:rsidR="00277D1A">
        <w:t>B</w:t>
      </w:r>
      <w:r>
        <w:rPr>
          <w:rFonts w:hint="eastAsia"/>
        </w:rPr>
        <w:t>.</w:t>
      </w:r>
      <w:r>
        <w:t>1</w:t>
      </w:r>
      <w:r>
        <w:rPr>
          <w:rFonts w:hint="eastAsia"/>
        </w:rPr>
        <w:t>、</w:t>
      </w:r>
      <w:r w:rsidR="00277D1A">
        <w:t>B</w:t>
      </w:r>
      <w:r>
        <w:rPr>
          <w:rFonts w:hint="eastAsia"/>
        </w:rPr>
        <w:t>.</w:t>
      </w:r>
      <w:r>
        <w:t>2</w:t>
      </w:r>
      <w:r>
        <w:rPr>
          <w:rFonts w:hint="eastAsia"/>
        </w:rPr>
        <w:t>和</w:t>
      </w:r>
      <w:r w:rsidR="00277D1A">
        <w:t>B</w:t>
      </w:r>
      <w:r>
        <w:t>.3</w:t>
      </w:r>
      <w:r>
        <w:rPr>
          <w:rFonts w:hint="eastAsia"/>
        </w:rPr>
        <w:t>。</w:t>
      </w:r>
    </w:p>
    <w:p w14:paraId="33C2A6C5" w14:textId="77777777" w:rsidR="00473737" w:rsidRDefault="00473737" w:rsidP="00473737">
      <w:pPr>
        <w:pStyle w:val="afffffffffff8"/>
      </w:pPr>
      <w:r w:rsidRPr="0003570E">
        <w:rPr>
          <w:rFonts w:hint="eastAsia"/>
        </w:rPr>
        <w:t>基础指标是适宜性评价的</w:t>
      </w:r>
      <w:r>
        <w:rPr>
          <w:rFonts w:hint="eastAsia"/>
        </w:rPr>
        <w:t>必备基础</w:t>
      </w:r>
      <w:r w:rsidRPr="0003570E">
        <w:rPr>
          <w:rFonts w:hint="eastAsia"/>
        </w:rPr>
        <w:t>条件，附加指标可</w:t>
      </w:r>
      <w:r>
        <w:rPr>
          <w:rFonts w:hint="eastAsia"/>
        </w:rPr>
        <w:t>根据实际</w:t>
      </w:r>
      <w:r w:rsidRPr="00B735AD">
        <w:rPr>
          <w:rFonts w:hint="eastAsia"/>
        </w:rPr>
        <w:t>需求进</w:t>
      </w:r>
      <w:r w:rsidRPr="0003570E">
        <w:rPr>
          <w:rFonts w:hint="eastAsia"/>
        </w:rPr>
        <w:t>行适当取舍</w:t>
      </w:r>
      <w:r>
        <w:rPr>
          <w:rFonts w:hint="eastAsia"/>
        </w:rPr>
        <w:t>。</w:t>
      </w:r>
    </w:p>
    <w:p w14:paraId="4D84AC95" w14:textId="77777777" w:rsidR="00473737" w:rsidRPr="00627FA7" w:rsidRDefault="00473737" w:rsidP="00473737">
      <w:pPr>
        <w:pStyle w:val="afffffffffff8"/>
      </w:pPr>
      <w:r w:rsidRPr="00627FA7">
        <w:rPr>
          <w:rFonts w:hint="eastAsia"/>
        </w:rPr>
        <w:t>如果重点关注</w:t>
      </w:r>
      <w:r>
        <w:rPr>
          <w:rFonts w:hint="eastAsia"/>
        </w:rPr>
        <w:t>咸水层地质体适宜性客观条件</w:t>
      </w:r>
      <w:r w:rsidRPr="00627FA7">
        <w:rPr>
          <w:rFonts w:hint="eastAsia"/>
        </w:rPr>
        <w:t>，可以不考虑附加指标，但在详查和勘探阶段明确碳源的情况下，应将距碳源距离等指标作为必选指标。</w:t>
      </w:r>
    </w:p>
    <w:p w14:paraId="75DDA1DF" w14:textId="43141032" w:rsidR="00473737" w:rsidRPr="00D35D99" w:rsidRDefault="00277D1A" w:rsidP="00277D1A">
      <w:pPr>
        <w:pStyle w:val="aff9"/>
        <w:numPr>
          <w:ilvl w:val="0"/>
          <w:numId w:val="0"/>
        </w:numPr>
        <w:spacing w:before="120" w:after="120"/>
      </w:pPr>
      <w:r>
        <w:rPr>
          <w:rFonts w:hint="eastAsia"/>
          <w:noProof/>
        </w:rPr>
        <w:t>表B.</w:t>
      </w:r>
      <w:r>
        <w:rPr>
          <w:noProof/>
        </w:rPr>
        <w:t>1</w:t>
      </w:r>
      <w:r w:rsidR="00473737">
        <w:rPr>
          <w:rFonts w:hint="eastAsia"/>
          <w:noProof/>
        </w:rPr>
        <w:t xml:space="preserve"> </w:t>
      </w:r>
      <w:r w:rsidR="00473737" w:rsidRPr="00D35D99">
        <w:rPr>
          <w:rFonts w:hint="eastAsia"/>
          <w:noProof/>
        </w:rPr>
        <w:t>普查阶段适宜性评价指标体系</w:t>
      </w:r>
    </w:p>
    <w:tbl>
      <w:tblPr>
        <w:tblStyle w:val="affffffffffa"/>
        <w:tblW w:w="5000" w:type="pct"/>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6"/>
        <w:gridCol w:w="1712"/>
        <w:gridCol w:w="1712"/>
        <w:gridCol w:w="1715"/>
        <w:gridCol w:w="527"/>
        <w:gridCol w:w="984"/>
        <w:gridCol w:w="1076"/>
        <w:gridCol w:w="782"/>
      </w:tblGrid>
      <w:tr w:rsidR="00473737" w:rsidRPr="00D35D99" w14:paraId="3E68D61C" w14:textId="77777777" w:rsidTr="00890F19">
        <w:trPr>
          <w:trHeight w:val="213"/>
          <w:jc w:val="center"/>
        </w:trPr>
        <w:tc>
          <w:tcPr>
            <w:tcW w:w="462" w:type="pct"/>
            <w:vMerge w:val="restart"/>
            <w:tcBorders>
              <w:top w:val="single" w:sz="8" w:space="0" w:color="auto"/>
              <w:bottom w:val="single" w:sz="8" w:space="0" w:color="auto"/>
              <w:right w:val="single" w:sz="4" w:space="0" w:color="auto"/>
            </w:tcBorders>
            <w:shd w:val="clear" w:color="auto" w:fill="auto"/>
            <w:vAlign w:val="center"/>
          </w:tcPr>
          <w:p w14:paraId="5297EEBB"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指标类型</w:t>
            </w:r>
          </w:p>
        </w:tc>
        <w:tc>
          <w:tcPr>
            <w:tcW w:w="2741" w:type="pct"/>
            <w:gridSpan w:val="3"/>
            <w:tcBorders>
              <w:top w:val="single" w:sz="8" w:space="0" w:color="auto"/>
              <w:left w:val="single" w:sz="4" w:space="0" w:color="auto"/>
              <w:bottom w:val="single" w:sz="4" w:space="0" w:color="auto"/>
              <w:right w:val="single" w:sz="4" w:space="0" w:color="auto"/>
            </w:tcBorders>
            <w:shd w:val="clear" w:color="auto" w:fill="auto"/>
            <w:vAlign w:val="center"/>
          </w:tcPr>
          <w:p w14:paraId="29AE6C8D"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评价指标</w:t>
            </w:r>
          </w:p>
        </w:tc>
        <w:tc>
          <w:tcPr>
            <w:tcW w:w="1380" w:type="pct"/>
            <w:gridSpan w:val="3"/>
            <w:tcBorders>
              <w:top w:val="single" w:sz="8" w:space="0" w:color="auto"/>
              <w:left w:val="single" w:sz="4" w:space="0" w:color="auto"/>
              <w:bottom w:val="single" w:sz="4" w:space="0" w:color="auto"/>
              <w:right w:val="single" w:sz="4" w:space="0" w:color="auto"/>
            </w:tcBorders>
            <w:shd w:val="clear" w:color="auto" w:fill="auto"/>
            <w:vAlign w:val="center"/>
          </w:tcPr>
          <w:p w14:paraId="2387374A"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适宜性等级评价准则</w:t>
            </w:r>
          </w:p>
        </w:tc>
        <w:tc>
          <w:tcPr>
            <w:tcW w:w="417" w:type="pct"/>
            <w:vMerge w:val="restart"/>
            <w:tcBorders>
              <w:top w:val="single" w:sz="8" w:space="0" w:color="auto"/>
              <w:left w:val="single" w:sz="4" w:space="0" w:color="auto"/>
              <w:bottom w:val="single" w:sz="4" w:space="0" w:color="auto"/>
            </w:tcBorders>
            <w:shd w:val="clear" w:color="auto" w:fill="auto"/>
            <w:vAlign w:val="center"/>
          </w:tcPr>
          <w:p w14:paraId="1560D219"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备注</w:t>
            </w:r>
          </w:p>
        </w:tc>
      </w:tr>
      <w:tr w:rsidR="00473737" w:rsidRPr="00D35D99" w14:paraId="53F0808C" w14:textId="77777777" w:rsidTr="00890F19">
        <w:trPr>
          <w:trHeight w:val="215"/>
          <w:jc w:val="center"/>
        </w:trPr>
        <w:tc>
          <w:tcPr>
            <w:tcW w:w="462" w:type="pct"/>
            <w:vMerge/>
            <w:tcBorders>
              <w:top w:val="single" w:sz="8" w:space="0" w:color="auto"/>
              <w:bottom w:val="single" w:sz="8" w:space="0" w:color="auto"/>
              <w:right w:val="single" w:sz="4" w:space="0" w:color="auto"/>
            </w:tcBorders>
            <w:shd w:val="clear" w:color="auto" w:fill="auto"/>
            <w:vAlign w:val="center"/>
          </w:tcPr>
          <w:p w14:paraId="56EABF85"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p>
        </w:tc>
        <w:tc>
          <w:tcPr>
            <w:tcW w:w="913" w:type="pct"/>
            <w:tcBorders>
              <w:top w:val="single" w:sz="4" w:space="0" w:color="auto"/>
              <w:left w:val="single" w:sz="4" w:space="0" w:color="auto"/>
              <w:bottom w:val="single" w:sz="8" w:space="0" w:color="auto"/>
              <w:right w:val="single" w:sz="4" w:space="0" w:color="auto"/>
            </w:tcBorders>
            <w:shd w:val="clear" w:color="auto" w:fill="auto"/>
            <w:vAlign w:val="center"/>
          </w:tcPr>
          <w:p w14:paraId="06C238DF"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一级指标层</w:t>
            </w:r>
          </w:p>
        </w:tc>
        <w:tc>
          <w:tcPr>
            <w:tcW w:w="913" w:type="pct"/>
            <w:tcBorders>
              <w:top w:val="single" w:sz="4" w:space="0" w:color="auto"/>
              <w:left w:val="single" w:sz="4" w:space="0" w:color="auto"/>
              <w:bottom w:val="single" w:sz="8" w:space="0" w:color="auto"/>
              <w:right w:val="single" w:sz="4" w:space="0" w:color="auto"/>
            </w:tcBorders>
            <w:shd w:val="clear" w:color="auto" w:fill="auto"/>
            <w:vAlign w:val="center"/>
          </w:tcPr>
          <w:p w14:paraId="640C7789"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二级指标层</w:t>
            </w:r>
          </w:p>
        </w:tc>
        <w:tc>
          <w:tcPr>
            <w:tcW w:w="915" w:type="pct"/>
            <w:tcBorders>
              <w:top w:val="single" w:sz="4" w:space="0" w:color="auto"/>
              <w:left w:val="single" w:sz="4" w:space="0" w:color="auto"/>
              <w:bottom w:val="single" w:sz="8" w:space="0" w:color="auto"/>
              <w:right w:val="single" w:sz="4" w:space="0" w:color="auto"/>
            </w:tcBorders>
            <w:shd w:val="clear" w:color="auto" w:fill="auto"/>
            <w:vAlign w:val="center"/>
          </w:tcPr>
          <w:p w14:paraId="4D52A945"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三级指标</w:t>
            </w:r>
          </w:p>
        </w:tc>
        <w:tc>
          <w:tcPr>
            <w:tcW w:w="281" w:type="pct"/>
            <w:tcBorders>
              <w:top w:val="single" w:sz="4" w:space="0" w:color="auto"/>
              <w:left w:val="single" w:sz="4" w:space="0" w:color="auto"/>
              <w:bottom w:val="single" w:sz="8" w:space="0" w:color="auto"/>
              <w:right w:val="single" w:sz="4" w:space="0" w:color="auto"/>
            </w:tcBorders>
            <w:shd w:val="clear" w:color="auto" w:fill="auto"/>
            <w:vAlign w:val="center"/>
          </w:tcPr>
          <w:p w14:paraId="7734A87C"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高</w:t>
            </w:r>
          </w:p>
        </w:tc>
        <w:tc>
          <w:tcPr>
            <w:tcW w:w="525" w:type="pct"/>
            <w:tcBorders>
              <w:top w:val="single" w:sz="4" w:space="0" w:color="auto"/>
              <w:left w:val="single" w:sz="4" w:space="0" w:color="auto"/>
              <w:bottom w:val="single" w:sz="8" w:space="0" w:color="auto"/>
              <w:right w:val="single" w:sz="4" w:space="0" w:color="auto"/>
            </w:tcBorders>
            <w:shd w:val="clear" w:color="auto" w:fill="auto"/>
            <w:vAlign w:val="center"/>
          </w:tcPr>
          <w:p w14:paraId="3A3096E2" w14:textId="77777777" w:rsidR="00473737" w:rsidRPr="00D35D99" w:rsidRDefault="00473737" w:rsidP="00890F19">
            <w:pPr>
              <w:widowControl/>
              <w:autoSpaceDE w:val="0"/>
              <w:autoSpaceDN w:val="0"/>
              <w:adjustRightInd/>
              <w:spacing w:line="240" w:lineRule="auto"/>
              <w:jc w:val="center"/>
              <w:rPr>
                <w:rFonts w:ascii="Times New Roman" w:hAnsi="Times New Roman"/>
                <w:noProof/>
                <w:sz w:val="18"/>
                <w:szCs w:val="20"/>
              </w:rPr>
            </w:pPr>
            <w:r w:rsidRPr="00D35D99">
              <w:rPr>
                <w:rFonts w:ascii="Times New Roman" w:hAnsi="Times New Roman"/>
                <w:noProof/>
                <w:sz w:val="18"/>
                <w:szCs w:val="20"/>
              </w:rPr>
              <w:t>中</w:t>
            </w:r>
          </w:p>
        </w:tc>
        <w:tc>
          <w:tcPr>
            <w:tcW w:w="574" w:type="pct"/>
            <w:tcBorders>
              <w:top w:val="single" w:sz="4" w:space="0" w:color="auto"/>
              <w:left w:val="single" w:sz="4" w:space="0" w:color="auto"/>
              <w:bottom w:val="single" w:sz="8" w:space="0" w:color="auto"/>
              <w:right w:val="single" w:sz="4" w:space="0" w:color="auto"/>
            </w:tcBorders>
            <w:shd w:val="clear" w:color="auto" w:fill="auto"/>
            <w:vAlign w:val="center"/>
          </w:tcPr>
          <w:p w14:paraId="75191D10"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低</w:t>
            </w:r>
          </w:p>
        </w:tc>
        <w:tc>
          <w:tcPr>
            <w:tcW w:w="417" w:type="pct"/>
            <w:vMerge/>
            <w:tcBorders>
              <w:top w:val="single" w:sz="4" w:space="0" w:color="auto"/>
              <w:left w:val="single" w:sz="4" w:space="0" w:color="auto"/>
              <w:bottom w:val="single" w:sz="8" w:space="0" w:color="auto"/>
            </w:tcBorders>
            <w:shd w:val="clear" w:color="auto" w:fill="auto"/>
            <w:vAlign w:val="center"/>
          </w:tcPr>
          <w:p w14:paraId="5F7CDB28"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p>
        </w:tc>
      </w:tr>
      <w:tr w:rsidR="00473737" w:rsidRPr="00D35D99" w14:paraId="0F525B6E" w14:textId="77777777" w:rsidTr="00890F19">
        <w:trPr>
          <w:trHeight w:val="535"/>
          <w:jc w:val="center"/>
        </w:trPr>
        <w:tc>
          <w:tcPr>
            <w:tcW w:w="462" w:type="pct"/>
            <w:vMerge w:val="restart"/>
            <w:tcBorders>
              <w:top w:val="single" w:sz="8" w:space="0" w:color="auto"/>
              <w:bottom w:val="single" w:sz="4" w:space="0" w:color="auto"/>
              <w:right w:val="single" w:sz="4" w:space="0" w:color="auto"/>
            </w:tcBorders>
            <w:shd w:val="clear" w:color="auto" w:fill="auto"/>
            <w:vAlign w:val="center"/>
          </w:tcPr>
          <w:p w14:paraId="4C804DBB"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基础指标</w:t>
            </w:r>
          </w:p>
        </w:tc>
        <w:tc>
          <w:tcPr>
            <w:tcW w:w="913" w:type="pct"/>
            <w:tcBorders>
              <w:top w:val="single" w:sz="8" w:space="0" w:color="auto"/>
              <w:left w:val="single" w:sz="4" w:space="0" w:color="auto"/>
              <w:bottom w:val="single" w:sz="4" w:space="0" w:color="auto"/>
              <w:right w:val="single" w:sz="4" w:space="0" w:color="auto"/>
            </w:tcBorders>
            <w:shd w:val="clear" w:color="auto" w:fill="auto"/>
            <w:vAlign w:val="center"/>
          </w:tcPr>
          <w:p w14:paraId="7132D4B9"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储集条件</w:t>
            </w:r>
          </w:p>
        </w:tc>
        <w:tc>
          <w:tcPr>
            <w:tcW w:w="913" w:type="pct"/>
            <w:tcBorders>
              <w:top w:val="single" w:sz="8" w:space="0" w:color="auto"/>
              <w:left w:val="single" w:sz="4" w:space="0" w:color="auto"/>
              <w:bottom w:val="single" w:sz="4" w:space="0" w:color="auto"/>
              <w:right w:val="single" w:sz="4" w:space="0" w:color="auto"/>
            </w:tcBorders>
            <w:shd w:val="clear" w:color="auto" w:fill="auto"/>
            <w:vAlign w:val="center"/>
          </w:tcPr>
          <w:p w14:paraId="4617BC96"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技术容量</w:t>
            </w:r>
          </w:p>
        </w:tc>
        <w:tc>
          <w:tcPr>
            <w:tcW w:w="915" w:type="pct"/>
            <w:tcBorders>
              <w:top w:val="single" w:sz="8" w:space="0" w:color="auto"/>
              <w:left w:val="single" w:sz="4" w:space="0" w:color="auto"/>
              <w:bottom w:val="single" w:sz="4" w:space="0" w:color="auto"/>
              <w:right w:val="single" w:sz="4" w:space="0" w:color="auto"/>
            </w:tcBorders>
            <w:shd w:val="clear" w:color="auto" w:fill="auto"/>
            <w:vAlign w:val="center"/>
          </w:tcPr>
          <w:p w14:paraId="17AA983E"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单位面积</w:t>
            </w:r>
          </w:p>
          <w:p w14:paraId="069F3C86"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预测技术容量</w:t>
            </w:r>
          </w:p>
          <w:p w14:paraId="25E1846C"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×1</w:t>
            </w:r>
            <w:r w:rsidRPr="00D35D99">
              <w:rPr>
                <w:rFonts w:ascii="宋体" w:hAnsi="Times New Roman"/>
                <w:noProof/>
                <w:sz w:val="18"/>
                <w:szCs w:val="20"/>
              </w:rPr>
              <w:t>0</w:t>
            </w:r>
            <w:r w:rsidRPr="00D35D99">
              <w:rPr>
                <w:rFonts w:ascii="宋体" w:hAnsi="Times New Roman"/>
                <w:noProof/>
                <w:sz w:val="18"/>
                <w:szCs w:val="20"/>
                <w:vertAlign w:val="superscript"/>
              </w:rPr>
              <w:t>6</w:t>
            </w:r>
            <w:r w:rsidRPr="00D35D99">
              <w:rPr>
                <w:rFonts w:ascii="宋体" w:hAnsi="Times New Roman"/>
                <w:noProof/>
                <w:sz w:val="18"/>
                <w:szCs w:val="20"/>
              </w:rPr>
              <w:t xml:space="preserve"> </w:t>
            </w:r>
            <w:r w:rsidRPr="00D35D99">
              <w:rPr>
                <w:rFonts w:ascii="宋体" w:hAnsi="Times New Roman" w:hint="eastAsia"/>
                <w:noProof/>
                <w:sz w:val="18"/>
                <w:szCs w:val="20"/>
              </w:rPr>
              <w:t>t/km</w:t>
            </w:r>
            <w:r w:rsidRPr="00D35D99">
              <w:rPr>
                <w:rFonts w:ascii="宋体" w:hAnsi="Times New Roman" w:hint="eastAsia"/>
                <w:noProof/>
                <w:sz w:val="18"/>
                <w:szCs w:val="20"/>
                <w:vertAlign w:val="superscript"/>
              </w:rPr>
              <w:t>2</w:t>
            </w:r>
          </w:p>
        </w:tc>
        <w:tc>
          <w:tcPr>
            <w:tcW w:w="281" w:type="pct"/>
            <w:tcBorders>
              <w:top w:val="single" w:sz="8" w:space="0" w:color="auto"/>
              <w:left w:val="single" w:sz="4" w:space="0" w:color="auto"/>
              <w:bottom w:val="single" w:sz="4" w:space="0" w:color="auto"/>
              <w:right w:val="single" w:sz="4" w:space="0" w:color="auto"/>
            </w:tcBorders>
            <w:shd w:val="clear" w:color="auto" w:fill="auto"/>
            <w:vAlign w:val="center"/>
          </w:tcPr>
          <w:p w14:paraId="57A1EF5C" w14:textId="77777777" w:rsidR="00473737" w:rsidRPr="00D35D99"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D35D99">
              <w:rPr>
                <w:rFonts w:ascii="宋体" w:hAnsi="Times New Roman" w:hint="eastAsia"/>
                <w:noProof/>
                <w:sz w:val="18"/>
                <w:szCs w:val="20"/>
              </w:rPr>
              <w:t>≥</w:t>
            </w:r>
            <w:r w:rsidRPr="00D35D99">
              <w:rPr>
                <w:rFonts w:ascii="宋体" w:hAnsi="Times New Roman"/>
                <w:noProof/>
                <w:color w:val="000000" w:themeColor="text1"/>
                <w:sz w:val="18"/>
                <w:szCs w:val="20"/>
              </w:rPr>
              <w:t>1</w:t>
            </w:r>
          </w:p>
        </w:tc>
        <w:tc>
          <w:tcPr>
            <w:tcW w:w="525" w:type="pct"/>
            <w:tcBorders>
              <w:top w:val="single" w:sz="8" w:space="0" w:color="auto"/>
              <w:left w:val="single" w:sz="4" w:space="0" w:color="auto"/>
              <w:bottom w:val="single" w:sz="4" w:space="0" w:color="auto"/>
              <w:right w:val="single" w:sz="4" w:space="0" w:color="auto"/>
            </w:tcBorders>
            <w:shd w:val="clear" w:color="auto" w:fill="auto"/>
            <w:vAlign w:val="center"/>
          </w:tcPr>
          <w:p w14:paraId="7A688B3D" w14:textId="77777777" w:rsidR="00473737" w:rsidRPr="00D35D99"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D35D99">
              <w:rPr>
                <w:rFonts w:ascii="宋体" w:hAnsi="Times New Roman" w:hint="eastAsia"/>
                <w:noProof/>
                <w:sz w:val="18"/>
                <w:szCs w:val="20"/>
              </w:rPr>
              <w:t>≥</w:t>
            </w:r>
            <w:r w:rsidRPr="00D35D99">
              <w:rPr>
                <w:rFonts w:ascii="宋体" w:hAnsi="Times New Roman"/>
                <w:noProof/>
                <w:sz w:val="18"/>
                <w:szCs w:val="20"/>
              </w:rPr>
              <w:t>0.5</w:t>
            </w:r>
            <w:r w:rsidRPr="00D35D99">
              <w:rPr>
                <w:rFonts w:ascii="宋体" w:hAnsi="宋体" w:hint="eastAsia"/>
                <w:noProof/>
                <w:sz w:val="18"/>
                <w:szCs w:val="20"/>
              </w:rPr>
              <w:t>～＜</w:t>
            </w:r>
            <w:r w:rsidRPr="00D35D99">
              <w:rPr>
                <w:rFonts w:ascii="宋体" w:hAnsi="Times New Roman"/>
                <w:noProof/>
                <w:sz w:val="18"/>
                <w:szCs w:val="20"/>
              </w:rPr>
              <w:t>1</w:t>
            </w:r>
          </w:p>
        </w:tc>
        <w:tc>
          <w:tcPr>
            <w:tcW w:w="574" w:type="pct"/>
            <w:tcBorders>
              <w:top w:val="single" w:sz="8" w:space="0" w:color="auto"/>
              <w:left w:val="single" w:sz="4" w:space="0" w:color="auto"/>
              <w:bottom w:val="single" w:sz="4" w:space="0" w:color="auto"/>
              <w:right w:val="single" w:sz="4" w:space="0" w:color="auto"/>
            </w:tcBorders>
            <w:shd w:val="clear" w:color="auto" w:fill="auto"/>
            <w:vAlign w:val="center"/>
          </w:tcPr>
          <w:p w14:paraId="17B295CE" w14:textId="77777777" w:rsidR="00473737" w:rsidRPr="00D35D99"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D35D99">
              <w:rPr>
                <w:rFonts w:ascii="宋体" w:hAnsi="Times New Roman" w:hint="eastAsia"/>
                <w:noProof/>
                <w:color w:val="000000" w:themeColor="text1"/>
                <w:sz w:val="18"/>
                <w:szCs w:val="20"/>
              </w:rPr>
              <w:t>＞0</w:t>
            </w:r>
            <w:r w:rsidRPr="00D35D99">
              <w:rPr>
                <w:rFonts w:ascii="宋体" w:hAnsi="宋体" w:hint="eastAsia"/>
                <w:noProof/>
                <w:sz w:val="18"/>
                <w:szCs w:val="20"/>
              </w:rPr>
              <w:t>～＜</w:t>
            </w:r>
            <w:r w:rsidRPr="00D35D99">
              <w:rPr>
                <w:rFonts w:ascii="宋体" w:hAnsi="Times New Roman"/>
                <w:noProof/>
                <w:color w:val="000000" w:themeColor="text1"/>
                <w:sz w:val="18"/>
                <w:szCs w:val="20"/>
              </w:rPr>
              <w:t>0.5</w:t>
            </w:r>
          </w:p>
        </w:tc>
        <w:tc>
          <w:tcPr>
            <w:tcW w:w="417" w:type="pct"/>
            <w:tcBorders>
              <w:top w:val="single" w:sz="8" w:space="0" w:color="auto"/>
              <w:left w:val="single" w:sz="4" w:space="0" w:color="auto"/>
              <w:bottom w:val="single" w:sz="4" w:space="0" w:color="auto"/>
            </w:tcBorders>
            <w:shd w:val="clear" w:color="auto" w:fill="auto"/>
            <w:vAlign w:val="center"/>
          </w:tcPr>
          <w:p w14:paraId="3929B004"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必选</w:t>
            </w:r>
          </w:p>
        </w:tc>
      </w:tr>
      <w:tr w:rsidR="00473737" w:rsidRPr="00D35D99" w14:paraId="08ED186E" w14:textId="77777777" w:rsidTr="00890F19">
        <w:trPr>
          <w:trHeight w:val="422"/>
          <w:jc w:val="center"/>
        </w:trPr>
        <w:tc>
          <w:tcPr>
            <w:tcW w:w="462" w:type="pct"/>
            <w:vMerge/>
            <w:tcBorders>
              <w:top w:val="single" w:sz="4" w:space="0" w:color="auto"/>
              <w:bottom w:val="single" w:sz="4" w:space="0" w:color="auto"/>
              <w:right w:val="single" w:sz="4" w:space="0" w:color="auto"/>
            </w:tcBorders>
            <w:shd w:val="clear" w:color="auto" w:fill="auto"/>
            <w:vAlign w:val="center"/>
          </w:tcPr>
          <w:p w14:paraId="658A337F"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tcPr>
          <w:p w14:paraId="01E6733F"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盖层封闭性</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tcPr>
          <w:p w14:paraId="00DFDEC7"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盖层岩石封闭能力</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27723630"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直接盖层厚度</w:t>
            </w:r>
          </w:p>
          <w:p w14:paraId="63959B42"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m</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14:paraId="7D721923"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w:t>
            </w:r>
            <w:r w:rsidRPr="00D35D99">
              <w:rPr>
                <w:rFonts w:ascii="宋体" w:hAnsi="Times New Roman"/>
                <w:noProof/>
                <w:sz w:val="18"/>
                <w:szCs w:val="20"/>
              </w:rPr>
              <w:t>10</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14:paraId="1D3B5A4A"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w:t>
            </w:r>
            <w:r w:rsidRPr="00D35D99">
              <w:rPr>
                <w:rFonts w:ascii="宋体" w:hAnsi="Times New Roman"/>
                <w:noProof/>
                <w:sz w:val="18"/>
                <w:szCs w:val="20"/>
              </w:rPr>
              <w:t>5</w:t>
            </w:r>
            <w:r w:rsidRPr="00D35D99">
              <w:rPr>
                <w:rFonts w:ascii="宋体" w:hAnsi="宋体" w:hint="eastAsia"/>
                <w:noProof/>
                <w:sz w:val="18"/>
                <w:szCs w:val="20"/>
              </w:rPr>
              <w:t>～</w:t>
            </w:r>
            <w:r w:rsidRPr="00D35D99">
              <w:rPr>
                <w:rFonts w:ascii="宋体" w:hAnsi="Times New Roman" w:hint="eastAsia"/>
                <w:noProof/>
                <w:sz w:val="18"/>
                <w:szCs w:val="20"/>
              </w:rPr>
              <w:t>＜</w:t>
            </w:r>
            <w:r w:rsidRPr="00D35D99">
              <w:rPr>
                <w:rFonts w:ascii="宋体" w:hAnsi="Times New Roman"/>
                <w:noProof/>
                <w:sz w:val="18"/>
                <w:szCs w:val="20"/>
              </w:rPr>
              <w:t>10</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0903850E"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＜5</w:t>
            </w:r>
          </w:p>
        </w:tc>
        <w:tc>
          <w:tcPr>
            <w:tcW w:w="417" w:type="pct"/>
            <w:tcBorders>
              <w:top w:val="single" w:sz="4" w:space="0" w:color="auto"/>
              <w:left w:val="single" w:sz="4" w:space="0" w:color="auto"/>
              <w:bottom w:val="single" w:sz="4" w:space="0" w:color="auto"/>
            </w:tcBorders>
            <w:shd w:val="clear" w:color="auto" w:fill="auto"/>
            <w:vAlign w:val="center"/>
          </w:tcPr>
          <w:p w14:paraId="67141817"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必选</w:t>
            </w:r>
          </w:p>
        </w:tc>
      </w:tr>
      <w:tr w:rsidR="00473737" w:rsidRPr="00D35D99" w14:paraId="4B5CE5AC" w14:textId="77777777" w:rsidTr="00890F19">
        <w:trPr>
          <w:trHeight w:val="422"/>
          <w:jc w:val="center"/>
        </w:trPr>
        <w:tc>
          <w:tcPr>
            <w:tcW w:w="462" w:type="pct"/>
            <w:vMerge/>
            <w:tcBorders>
              <w:top w:val="single" w:sz="4" w:space="0" w:color="auto"/>
              <w:bottom w:val="single" w:sz="4" w:space="0" w:color="auto"/>
              <w:right w:val="single" w:sz="4" w:space="0" w:color="auto"/>
            </w:tcBorders>
            <w:shd w:val="clear" w:color="auto" w:fill="auto"/>
            <w:vAlign w:val="center"/>
          </w:tcPr>
          <w:p w14:paraId="0ACEE0EC"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tcPr>
          <w:p w14:paraId="3D97709C"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封存体地质稳定性</w:t>
            </w:r>
          </w:p>
        </w:tc>
        <w:tc>
          <w:tcPr>
            <w:tcW w:w="913" w:type="pct"/>
            <w:tcBorders>
              <w:top w:val="single" w:sz="4" w:space="0" w:color="auto"/>
              <w:left w:val="single" w:sz="4" w:space="0" w:color="auto"/>
              <w:bottom w:val="single" w:sz="4" w:space="0" w:color="auto"/>
              <w:right w:val="single" w:sz="4" w:space="0" w:color="auto"/>
            </w:tcBorders>
            <w:shd w:val="clear" w:color="auto" w:fill="auto"/>
            <w:vAlign w:val="center"/>
          </w:tcPr>
          <w:p w14:paraId="75C7F752"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地震活动性</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tcPr>
          <w:p w14:paraId="1367FF26"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地震动参数区划</w:t>
            </w:r>
          </w:p>
          <w:p w14:paraId="17B4201C"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g</w:t>
            </w:r>
          </w:p>
        </w:tc>
        <w:tc>
          <w:tcPr>
            <w:tcW w:w="281" w:type="pct"/>
            <w:tcBorders>
              <w:top w:val="single" w:sz="4" w:space="0" w:color="auto"/>
              <w:left w:val="single" w:sz="4" w:space="0" w:color="auto"/>
              <w:bottom w:val="single" w:sz="4" w:space="0" w:color="auto"/>
              <w:right w:val="single" w:sz="4" w:space="0" w:color="auto"/>
            </w:tcBorders>
            <w:shd w:val="clear" w:color="auto" w:fill="auto"/>
            <w:vAlign w:val="center"/>
          </w:tcPr>
          <w:p w14:paraId="74409AB3"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0</w:t>
            </w:r>
            <w:r w:rsidRPr="00D35D99">
              <w:rPr>
                <w:rFonts w:ascii="宋体" w:hAnsi="Times New Roman"/>
                <w:noProof/>
                <w:sz w:val="18"/>
                <w:szCs w:val="20"/>
              </w:rPr>
              <w:t>.05</w:t>
            </w:r>
          </w:p>
        </w:tc>
        <w:tc>
          <w:tcPr>
            <w:tcW w:w="525" w:type="pct"/>
            <w:tcBorders>
              <w:top w:val="single" w:sz="4" w:space="0" w:color="auto"/>
              <w:left w:val="single" w:sz="4" w:space="0" w:color="auto"/>
              <w:bottom w:val="single" w:sz="4" w:space="0" w:color="auto"/>
              <w:right w:val="single" w:sz="4" w:space="0" w:color="auto"/>
            </w:tcBorders>
            <w:shd w:val="clear" w:color="auto" w:fill="auto"/>
            <w:vAlign w:val="center"/>
          </w:tcPr>
          <w:p w14:paraId="6D7BBEA2"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noProof/>
                <w:sz w:val="18"/>
                <w:szCs w:val="20"/>
              </w:rPr>
              <w:t>0.10</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14:paraId="3F4D4590"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noProof/>
                <w:sz w:val="18"/>
                <w:szCs w:val="20"/>
              </w:rPr>
              <w:t>0.15</w:t>
            </w:r>
          </w:p>
        </w:tc>
        <w:tc>
          <w:tcPr>
            <w:tcW w:w="417" w:type="pct"/>
            <w:tcBorders>
              <w:top w:val="single" w:sz="4" w:space="0" w:color="auto"/>
              <w:left w:val="single" w:sz="4" w:space="0" w:color="auto"/>
              <w:bottom w:val="single" w:sz="4" w:space="0" w:color="auto"/>
            </w:tcBorders>
            <w:shd w:val="clear" w:color="auto" w:fill="auto"/>
            <w:vAlign w:val="center"/>
          </w:tcPr>
          <w:p w14:paraId="127270C5"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必选</w:t>
            </w:r>
          </w:p>
        </w:tc>
      </w:tr>
      <w:tr w:rsidR="00473737" w:rsidRPr="00D35D99" w14:paraId="15F0B5A8" w14:textId="77777777" w:rsidTr="00890F19">
        <w:trPr>
          <w:trHeight w:val="423"/>
          <w:jc w:val="center"/>
        </w:trPr>
        <w:tc>
          <w:tcPr>
            <w:tcW w:w="462" w:type="pct"/>
            <w:tcBorders>
              <w:top w:val="single" w:sz="4" w:space="0" w:color="auto"/>
              <w:bottom w:val="single" w:sz="8" w:space="0" w:color="auto"/>
              <w:right w:val="single" w:sz="4" w:space="0" w:color="auto"/>
            </w:tcBorders>
            <w:shd w:val="clear" w:color="auto" w:fill="auto"/>
            <w:vAlign w:val="center"/>
          </w:tcPr>
          <w:p w14:paraId="45E3C27D"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附加指标</w:t>
            </w:r>
          </w:p>
        </w:tc>
        <w:tc>
          <w:tcPr>
            <w:tcW w:w="913" w:type="pct"/>
            <w:tcBorders>
              <w:top w:val="single" w:sz="4" w:space="0" w:color="auto"/>
              <w:left w:val="single" w:sz="4" w:space="0" w:color="auto"/>
              <w:bottom w:val="single" w:sz="8" w:space="0" w:color="auto"/>
              <w:right w:val="single" w:sz="4" w:space="0" w:color="auto"/>
            </w:tcBorders>
            <w:shd w:val="clear" w:color="auto" w:fill="auto"/>
            <w:vAlign w:val="center"/>
          </w:tcPr>
          <w:p w14:paraId="4DA9086E"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经济性</w:t>
            </w:r>
          </w:p>
        </w:tc>
        <w:tc>
          <w:tcPr>
            <w:tcW w:w="913" w:type="pct"/>
            <w:tcBorders>
              <w:top w:val="single" w:sz="4" w:space="0" w:color="auto"/>
              <w:left w:val="single" w:sz="4" w:space="0" w:color="auto"/>
              <w:bottom w:val="single" w:sz="8" w:space="0" w:color="auto"/>
              <w:right w:val="single" w:sz="4" w:space="0" w:color="auto"/>
            </w:tcBorders>
            <w:shd w:val="clear" w:color="auto" w:fill="auto"/>
            <w:vAlign w:val="center"/>
          </w:tcPr>
          <w:p w14:paraId="68B547B0"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勘探成本</w:t>
            </w:r>
          </w:p>
        </w:tc>
        <w:tc>
          <w:tcPr>
            <w:tcW w:w="915" w:type="pct"/>
            <w:tcBorders>
              <w:top w:val="single" w:sz="4" w:space="0" w:color="auto"/>
              <w:left w:val="single" w:sz="4" w:space="0" w:color="auto"/>
              <w:bottom w:val="single" w:sz="8" w:space="0" w:color="auto"/>
              <w:right w:val="single" w:sz="4" w:space="0" w:color="auto"/>
            </w:tcBorders>
            <w:shd w:val="clear" w:color="auto" w:fill="auto"/>
            <w:vAlign w:val="center"/>
          </w:tcPr>
          <w:p w14:paraId="0D8C2214"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地质研究程度</w:t>
            </w:r>
          </w:p>
        </w:tc>
        <w:tc>
          <w:tcPr>
            <w:tcW w:w="281" w:type="pct"/>
            <w:tcBorders>
              <w:top w:val="single" w:sz="4" w:space="0" w:color="auto"/>
              <w:left w:val="single" w:sz="4" w:space="0" w:color="auto"/>
              <w:bottom w:val="single" w:sz="8" w:space="0" w:color="auto"/>
              <w:right w:val="single" w:sz="4" w:space="0" w:color="auto"/>
            </w:tcBorders>
            <w:shd w:val="clear" w:color="auto" w:fill="auto"/>
            <w:vAlign w:val="center"/>
          </w:tcPr>
          <w:p w14:paraId="54040566"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高</w:t>
            </w:r>
          </w:p>
        </w:tc>
        <w:tc>
          <w:tcPr>
            <w:tcW w:w="525" w:type="pct"/>
            <w:tcBorders>
              <w:top w:val="single" w:sz="4" w:space="0" w:color="auto"/>
              <w:left w:val="single" w:sz="4" w:space="0" w:color="auto"/>
              <w:bottom w:val="single" w:sz="8" w:space="0" w:color="auto"/>
              <w:right w:val="single" w:sz="4" w:space="0" w:color="auto"/>
            </w:tcBorders>
            <w:shd w:val="clear" w:color="auto" w:fill="auto"/>
            <w:vAlign w:val="center"/>
          </w:tcPr>
          <w:p w14:paraId="394FF35F"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中</w:t>
            </w:r>
          </w:p>
        </w:tc>
        <w:tc>
          <w:tcPr>
            <w:tcW w:w="574" w:type="pct"/>
            <w:tcBorders>
              <w:top w:val="single" w:sz="4" w:space="0" w:color="auto"/>
              <w:left w:val="single" w:sz="4" w:space="0" w:color="auto"/>
              <w:bottom w:val="single" w:sz="8" w:space="0" w:color="auto"/>
              <w:right w:val="single" w:sz="4" w:space="0" w:color="auto"/>
            </w:tcBorders>
            <w:shd w:val="clear" w:color="auto" w:fill="auto"/>
            <w:vAlign w:val="center"/>
          </w:tcPr>
          <w:p w14:paraId="4B384AC5"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低</w:t>
            </w:r>
          </w:p>
        </w:tc>
        <w:tc>
          <w:tcPr>
            <w:tcW w:w="417" w:type="pct"/>
            <w:tcBorders>
              <w:top w:val="single" w:sz="4" w:space="0" w:color="auto"/>
              <w:left w:val="single" w:sz="4" w:space="0" w:color="auto"/>
              <w:bottom w:val="single" w:sz="8" w:space="0" w:color="auto"/>
            </w:tcBorders>
            <w:shd w:val="clear" w:color="auto" w:fill="auto"/>
            <w:vAlign w:val="center"/>
          </w:tcPr>
          <w:p w14:paraId="49993771" w14:textId="77777777" w:rsidR="00473737" w:rsidRPr="00D35D99" w:rsidRDefault="00473737" w:rsidP="00890F19">
            <w:pPr>
              <w:autoSpaceDE w:val="0"/>
              <w:autoSpaceDN w:val="0"/>
              <w:spacing w:line="240" w:lineRule="auto"/>
              <w:jc w:val="center"/>
              <w:rPr>
                <w:rFonts w:ascii="宋体" w:hAnsi="Times New Roman"/>
                <w:noProof/>
                <w:sz w:val="18"/>
                <w:szCs w:val="20"/>
              </w:rPr>
            </w:pPr>
            <w:r w:rsidRPr="00D35D99">
              <w:rPr>
                <w:rFonts w:ascii="宋体" w:hAnsi="Times New Roman" w:hint="eastAsia"/>
                <w:noProof/>
                <w:sz w:val="18"/>
                <w:szCs w:val="20"/>
              </w:rPr>
              <w:t>可选</w:t>
            </w:r>
          </w:p>
        </w:tc>
      </w:tr>
    </w:tbl>
    <w:p w14:paraId="4E75AC12" w14:textId="77777777" w:rsidR="00473737" w:rsidRPr="00D35D99" w:rsidRDefault="00473737" w:rsidP="00473737">
      <w:pPr>
        <w:pStyle w:val="afffff9"/>
        <w:ind w:firstLineChars="0" w:firstLine="0"/>
      </w:pPr>
    </w:p>
    <w:p w14:paraId="135717AB" w14:textId="3A6A7FF6" w:rsidR="00473737" w:rsidRPr="00D35D99" w:rsidRDefault="00277D1A" w:rsidP="00277D1A">
      <w:pPr>
        <w:pStyle w:val="aff9"/>
        <w:numPr>
          <w:ilvl w:val="0"/>
          <w:numId w:val="0"/>
        </w:numPr>
        <w:spacing w:before="120" w:after="120"/>
        <w:rPr>
          <w:noProof/>
        </w:rPr>
      </w:pPr>
      <w:r>
        <w:rPr>
          <w:rFonts w:hint="eastAsia"/>
          <w:noProof/>
        </w:rPr>
        <w:t>表</w:t>
      </w:r>
      <w:r>
        <w:rPr>
          <w:noProof/>
        </w:rPr>
        <w:t>B.2</w:t>
      </w:r>
      <w:r w:rsidR="00473737" w:rsidRPr="00D35D99">
        <w:rPr>
          <w:rFonts w:hint="eastAsia"/>
          <w:noProof/>
        </w:rPr>
        <w:t xml:space="preserve"> 详查阶段适宜性评价指标体系</w:t>
      </w:r>
    </w:p>
    <w:tbl>
      <w:tblPr>
        <w:tblStyle w:val="affffffffffa"/>
        <w:tblW w:w="5000" w:type="pct"/>
        <w:jc w:val="center"/>
        <w:tblBorders>
          <w:top w:val="single" w:sz="8" w:space="0" w:color="auto"/>
          <w:left w:val="single" w:sz="8"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18"/>
        <w:gridCol w:w="1146"/>
        <w:gridCol w:w="996"/>
        <w:gridCol w:w="1562"/>
        <w:gridCol w:w="1275"/>
        <w:gridCol w:w="1560"/>
        <w:gridCol w:w="1511"/>
        <w:gridCol w:w="906"/>
      </w:tblGrid>
      <w:tr w:rsidR="00473737" w:rsidRPr="00D35D99" w14:paraId="338143B8" w14:textId="77777777" w:rsidTr="00277D1A">
        <w:trPr>
          <w:trHeight w:val="206"/>
          <w:jc w:val="center"/>
        </w:trPr>
        <w:tc>
          <w:tcPr>
            <w:tcW w:w="223" w:type="pct"/>
            <w:vMerge w:val="restart"/>
            <w:tcBorders>
              <w:top w:val="single" w:sz="8" w:space="0" w:color="auto"/>
              <w:bottom w:val="single" w:sz="8" w:space="0" w:color="auto"/>
              <w:right w:val="single" w:sz="4" w:space="0" w:color="auto"/>
            </w:tcBorders>
            <w:vAlign w:val="center"/>
          </w:tcPr>
          <w:p w14:paraId="0F33A888"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指标类型</w:t>
            </w:r>
          </w:p>
        </w:tc>
        <w:tc>
          <w:tcPr>
            <w:tcW w:w="1975" w:type="pct"/>
            <w:gridSpan w:val="3"/>
            <w:tcBorders>
              <w:top w:val="single" w:sz="8" w:space="0" w:color="auto"/>
              <w:left w:val="single" w:sz="4" w:space="0" w:color="auto"/>
              <w:bottom w:val="single" w:sz="4" w:space="0" w:color="auto"/>
              <w:right w:val="single" w:sz="4" w:space="0" w:color="auto"/>
            </w:tcBorders>
            <w:shd w:val="clear" w:color="auto" w:fill="auto"/>
            <w:vAlign w:val="center"/>
          </w:tcPr>
          <w:p w14:paraId="4BD51FBB"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评价指标</w:t>
            </w:r>
          </w:p>
        </w:tc>
        <w:tc>
          <w:tcPr>
            <w:tcW w:w="2318" w:type="pct"/>
            <w:gridSpan w:val="3"/>
            <w:tcBorders>
              <w:top w:val="single" w:sz="8" w:space="0" w:color="auto"/>
              <w:left w:val="single" w:sz="4" w:space="0" w:color="auto"/>
              <w:bottom w:val="single" w:sz="4" w:space="0" w:color="auto"/>
              <w:right w:val="single" w:sz="4" w:space="0" w:color="auto"/>
            </w:tcBorders>
            <w:shd w:val="clear" w:color="auto" w:fill="auto"/>
            <w:vAlign w:val="center"/>
          </w:tcPr>
          <w:p w14:paraId="4A2F16DC"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适宜性等级评价准则</w:t>
            </w:r>
          </w:p>
        </w:tc>
        <w:tc>
          <w:tcPr>
            <w:tcW w:w="483" w:type="pct"/>
            <w:vMerge w:val="restart"/>
            <w:tcBorders>
              <w:top w:val="single" w:sz="8" w:space="0" w:color="auto"/>
              <w:left w:val="single" w:sz="4" w:space="0" w:color="auto"/>
              <w:bottom w:val="single" w:sz="8" w:space="0" w:color="auto"/>
            </w:tcBorders>
            <w:shd w:val="clear" w:color="auto" w:fill="auto"/>
            <w:vAlign w:val="center"/>
          </w:tcPr>
          <w:p w14:paraId="0B8CCC2B"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备注</w:t>
            </w:r>
          </w:p>
        </w:tc>
      </w:tr>
      <w:tr w:rsidR="00473737" w:rsidRPr="00D35D99" w14:paraId="5D265119" w14:textId="77777777" w:rsidTr="00277D1A">
        <w:trPr>
          <w:trHeight w:val="208"/>
          <w:jc w:val="center"/>
        </w:trPr>
        <w:tc>
          <w:tcPr>
            <w:tcW w:w="223" w:type="pct"/>
            <w:vMerge/>
            <w:tcBorders>
              <w:top w:val="nil"/>
              <w:bottom w:val="single" w:sz="8" w:space="0" w:color="auto"/>
              <w:right w:val="single" w:sz="4" w:space="0" w:color="auto"/>
            </w:tcBorders>
            <w:vAlign w:val="center"/>
          </w:tcPr>
          <w:p w14:paraId="010FC93B"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tcBorders>
              <w:top w:val="single" w:sz="4" w:space="0" w:color="auto"/>
              <w:left w:val="single" w:sz="4" w:space="0" w:color="auto"/>
              <w:bottom w:val="single" w:sz="8" w:space="0" w:color="auto"/>
              <w:right w:val="single" w:sz="4" w:space="0" w:color="auto"/>
            </w:tcBorders>
            <w:shd w:val="clear" w:color="auto" w:fill="auto"/>
            <w:vAlign w:val="center"/>
          </w:tcPr>
          <w:p w14:paraId="55A798AD"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一级指标层</w:t>
            </w:r>
          </w:p>
        </w:tc>
        <w:tc>
          <w:tcPr>
            <w:tcW w:w="531" w:type="pct"/>
            <w:tcBorders>
              <w:top w:val="single" w:sz="4" w:space="0" w:color="auto"/>
              <w:left w:val="single" w:sz="4" w:space="0" w:color="auto"/>
              <w:bottom w:val="single" w:sz="8" w:space="0" w:color="auto"/>
              <w:right w:val="single" w:sz="4" w:space="0" w:color="auto"/>
            </w:tcBorders>
            <w:vAlign w:val="center"/>
          </w:tcPr>
          <w:p w14:paraId="19990030"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二级指标层</w:t>
            </w:r>
          </w:p>
        </w:tc>
        <w:tc>
          <w:tcPr>
            <w:tcW w:w="833" w:type="pct"/>
            <w:tcBorders>
              <w:top w:val="single" w:sz="4" w:space="0" w:color="auto"/>
              <w:left w:val="single" w:sz="4" w:space="0" w:color="auto"/>
              <w:bottom w:val="single" w:sz="8" w:space="0" w:color="auto"/>
              <w:right w:val="single" w:sz="4" w:space="0" w:color="auto"/>
            </w:tcBorders>
            <w:vAlign w:val="center"/>
          </w:tcPr>
          <w:p w14:paraId="1DA9007D"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三级指标</w:t>
            </w:r>
          </w:p>
        </w:tc>
        <w:tc>
          <w:tcPr>
            <w:tcW w:w="680" w:type="pct"/>
            <w:tcBorders>
              <w:top w:val="single" w:sz="4" w:space="0" w:color="auto"/>
              <w:left w:val="single" w:sz="4" w:space="0" w:color="auto"/>
              <w:bottom w:val="single" w:sz="8" w:space="0" w:color="auto"/>
              <w:right w:val="single" w:sz="4" w:space="0" w:color="auto"/>
            </w:tcBorders>
            <w:shd w:val="clear" w:color="auto" w:fill="auto"/>
            <w:vAlign w:val="center"/>
          </w:tcPr>
          <w:p w14:paraId="77848716"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高</w:t>
            </w:r>
          </w:p>
        </w:tc>
        <w:tc>
          <w:tcPr>
            <w:tcW w:w="832" w:type="pct"/>
            <w:tcBorders>
              <w:top w:val="single" w:sz="4" w:space="0" w:color="auto"/>
              <w:left w:val="single" w:sz="4" w:space="0" w:color="auto"/>
              <w:bottom w:val="single" w:sz="8" w:space="0" w:color="auto"/>
              <w:right w:val="single" w:sz="4" w:space="0" w:color="auto"/>
            </w:tcBorders>
            <w:shd w:val="clear" w:color="auto" w:fill="auto"/>
            <w:vAlign w:val="center"/>
          </w:tcPr>
          <w:p w14:paraId="323F425E" w14:textId="77777777" w:rsidR="00473737" w:rsidRPr="00D35D99" w:rsidRDefault="00473737" w:rsidP="00890F19">
            <w:pPr>
              <w:widowControl/>
              <w:autoSpaceDE w:val="0"/>
              <w:autoSpaceDN w:val="0"/>
              <w:adjustRightInd/>
              <w:spacing w:line="240" w:lineRule="auto"/>
              <w:jc w:val="center"/>
              <w:rPr>
                <w:rFonts w:ascii="Times New Roman" w:hAnsi="Times New Roman"/>
                <w:noProof/>
                <w:sz w:val="18"/>
                <w:szCs w:val="20"/>
              </w:rPr>
            </w:pPr>
            <w:r w:rsidRPr="00D35D99">
              <w:rPr>
                <w:rFonts w:ascii="Times New Roman" w:hAnsi="Times New Roman"/>
                <w:noProof/>
                <w:sz w:val="18"/>
                <w:szCs w:val="20"/>
              </w:rPr>
              <w:t>中</w:t>
            </w:r>
          </w:p>
        </w:tc>
        <w:tc>
          <w:tcPr>
            <w:tcW w:w="806" w:type="pct"/>
            <w:tcBorders>
              <w:top w:val="single" w:sz="4" w:space="0" w:color="auto"/>
              <w:left w:val="single" w:sz="4" w:space="0" w:color="auto"/>
              <w:bottom w:val="single" w:sz="8" w:space="0" w:color="auto"/>
              <w:right w:val="single" w:sz="4" w:space="0" w:color="auto"/>
            </w:tcBorders>
            <w:shd w:val="clear" w:color="auto" w:fill="auto"/>
            <w:vAlign w:val="center"/>
          </w:tcPr>
          <w:p w14:paraId="3FE1CEDD"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低</w:t>
            </w:r>
          </w:p>
        </w:tc>
        <w:tc>
          <w:tcPr>
            <w:tcW w:w="483" w:type="pct"/>
            <w:vMerge/>
            <w:tcBorders>
              <w:top w:val="nil"/>
              <w:left w:val="single" w:sz="4" w:space="0" w:color="auto"/>
              <w:bottom w:val="single" w:sz="8" w:space="0" w:color="auto"/>
            </w:tcBorders>
            <w:shd w:val="clear" w:color="auto" w:fill="auto"/>
            <w:vAlign w:val="center"/>
          </w:tcPr>
          <w:p w14:paraId="54C9CF66"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p>
        </w:tc>
      </w:tr>
      <w:tr w:rsidR="00473737" w:rsidRPr="00644CBB" w14:paraId="31C58FCB" w14:textId="77777777" w:rsidTr="00277D1A">
        <w:trPr>
          <w:trHeight w:val="425"/>
          <w:jc w:val="center"/>
        </w:trPr>
        <w:tc>
          <w:tcPr>
            <w:tcW w:w="223" w:type="pct"/>
            <w:vMerge w:val="restart"/>
            <w:tcBorders>
              <w:top w:val="single" w:sz="8" w:space="0" w:color="auto"/>
              <w:bottom w:val="single" w:sz="4" w:space="0" w:color="auto"/>
              <w:right w:val="single" w:sz="4" w:space="0" w:color="auto"/>
            </w:tcBorders>
            <w:vAlign w:val="center"/>
          </w:tcPr>
          <w:p w14:paraId="22020C24"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基础指标</w:t>
            </w:r>
          </w:p>
        </w:tc>
        <w:tc>
          <w:tcPr>
            <w:tcW w:w="611" w:type="pct"/>
            <w:vMerge w:val="restart"/>
            <w:tcBorders>
              <w:top w:val="single" w:sz="8" w:space="0" w:color="auto"/>
              <w:left w:val="single" w:sz="4" w:space="0" w:color="auto"/>
              <w:bottom w:val="single" w:sz="4" w:space="0" w:color="auto"/>
              <w:right w:val="single" w:sz="4" w:space="0" w:color="auto"/>
            </w:tcBorders>
            <w:shd w:val="clear" w:color="auto" w:fill="auto"/>
            <w:vAlign w:val="center"/>
          </w:tcPr>
          <w:p w14:paraId="439895AC"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储集条件</w:t>
            </w:r>
          </w:p>
        </w:tc>
        <w:tc>
          <w:tcPr>
            <w:tcW w:w="531" w:type="pct"/>
            <w:vMerge w:val="restart"/>
            <w:tcBorders>
              <w:top w:val="single" w:sz="8" w:space="0" w:color="auto"/>
              <w:left w:val="single" w:sz="4" w:space="0" w:color="auto"/>
              <w:bottom w:val="single" w:sz="4" w:space="0" w:color="auto"/>
              <w:right w:val="single" w:sz="4" w:space="0" w:color="auto"/>
            </w:tcBorders>
            <w:vAlign w:val="center"/>
          </w:tcPr>
          <w:p w14:paraId="4FB2C418"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技术</w:t>
            </w:r>
          </w:p>
          <w:p w14:paraId="1819BA0B"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容量</w:t>
            </w:r>
          </w:p>
        </w:tc>
        <w:tc>
          <w:tcPr>
            <w:tcW w:w="833" w:type="pct"/>
            <w:tcBorders>
              <w:top w:val="single" w:sz="8" w:space="0" w:color="auto"/>
              <w:left w:val="single" w:sz="4" w:space="0" w:color="auto"/>
              <w:bottom w:val="single" w:sz="4" w:space="0" w:color="auto"/>
              <w:right w:val="single" w:sz="4" w:space="0" w:color="auto"/>
            </w:tcBorders>
            <w:vAlign w:val="center"/>
          </w:tcPr>
          <w:p w14:paraId="2E02EBFF"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单位面积</w:t>
            </w:r>
          </w:p>
          <w:p w14:paraId="412471B9"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控制技术容量</w:t>
            </w:r>
          </w:p>
          <w:p w14:paraId="2E2BA91D" w14:textId="77777777" w:rsidR="00473737" w:rsidRPr="00D35D99"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×1</w:t>
            </w:r>
            <w:r w:rsidRPr="00D35D99">
              <w:rPr>
                <w:rFonts w:ascii="宋体" w:hAnsi="Times New Roman"/>
                <w:noProof/>
                <w:sz w:val="18"/>
                <w:szCs w:val="20"/>
              </w:rPr>
              <w:t>0</w:t>
            </w:r>
            <w:r w:rsidRPr="00D35D99">
              <w:rPr>
                <w:rFonts w:ascii="宋体" w:hAnsi="Times New Roman"/>
                <w:noProof/>
                <w:sz w:val="18"/>
                <w:szCs w:val="20"/>
                <w:vertAlign w:val="superscript"/>
              </w:rPr>
              <w:t>6</w:t>
            </w:r>
            <w:r w:rsidRPr="00D35D99">
              <w:rPr>
                <w:rFonts w:ascii="宋体" w:hAnsi="Times New Roman"/>
                <w:noProof/>
                <w:sz w:val="18"/>
                <w:szCs w:val="20"/>
              </w:rPr>
              <w:t xml:space="preserve"> </w:t>
            </w:r>
            <w:r w:rsidRPr="00D35D99">
              <w:rPr>
                <w:rFonts w:ascii="宋体" w:hAnsi="Times New Roman" w:hint="eastAsia"/>
                <w:noProof/>
                <w:sz w:val="18"/>
                <w:szCs w:val="20"/>
              </w:rPr>
              <w:t>t/km</w:t>
            </w:r>
            <w:r w:rsidRPr="00D35D99">
              <w:rPr>
                <w:rFonts w:ascii="宋体" w:hAnsi="Times New Roman" w:hint="eastAsia"/>
                <w:noProof/>
                <w:sz w:val="18"/>
                <w:szCs w:val="20"/>
                <w:vertAlign w:val="superscript"/>
              </w:rPr>
              <w:t>2</w:t>
            </w:r>
          </w:p>
        </w:tc>
        <w:tc>
          <w:tcPr>
            <w:tcW w:w="680" w:type="pct"/>
            <w:tcBorders>
              <w:top w:val="single" w:sz="8" w:space="0" w:color="auto"/>
              <w:left w:val="single" w:sz="4" w:space="0" w:color="auto"/>
              <w:bottom w:val="single" w:sz="4" w:space="0" w:color="auto"/>
              <w:right w:val="single" w:sz="4" w:space="0" w:color="auto"/>
            </w:tcBorders>
            <w:shd w:val="clear" w:color="auto" w:fill="auto"/>
            <w:vAlign w:val="center"/>
          </w:tcPr>
          <w:p w14:paraId="5C038E62" w14:textId="77777777" w:rsidR="00473737" w:rsidRPr="00D35D99"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D35D99">
              <w:rPr>
                <w:rFonts w:ascii="宋体" w:hAnsi="Times New Roman" w:hint="eastAsia"/>
                <w:noProof/>
                <w:sz w:val="18"/>
                <w:szCs w:val="20"/>
              </w:rPr>
              <w:t>≥</w:t>
            </w:r>
            <w:r w:rsidRPr="00D35D99">
              <w:rPr>
                <w:rFonts w:ascii="宋体" w:hAnsi="Times New Roman"/>
                <w:noProof/>
                <w:color w:val="000000" w:themeColor="text1"/>
                <w:sz w:val="18"/>
                <w:szCs w:val="20"/>
              </w:rPr>
              <w:t>1</w:t>
            </w:r>
          </w:p>
        </w:tc>
        <w:tc>
          <w:tcPr>
            <w:tcW w:w="832" w:type="pct"/>
            <w:tcBorders>
              <w:top w:val="single" w:sz="8" w:space="0" w:color="auto"/>
              <w:left w:val="single" w:sz="4" w:space="0" w:color="auto"/>
              <w:bottom w:val="single" w:sz="4" w:space="0" w:color="auto"/>
              <w:right w:val="single" w:sz="4" w:space="0" w:color="auto"/>
            </w:tcBorders>
            <w:shd w:val="clear" w:color="auto" w:fill="auto"/>
            <w:vAlign w:val="center"/>
          </w:tcPr>
          <w:p w14:paraId="0F7A1F12" w14:textId="77777777" w:rsidR="00473737" w:rsidRPr="00D35D99"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D35D99">
              <w:rPr>
                <w:rFonts w:ascii="宋体" w:hAnsi="Times New Roman" w:hint="eastAsia"/>
                <w:noProof/>
                <w:sz w:val="18"/>
                <w:szCs w:val="20"/>
              </w:rPr>
              <w:t>≥</w:t>
            </w:r>
            <w:r w:rsidRPr="00D35D99">
              <w:rPr>
                <w:rFonts w:ascii="宋体" w:hAnsi="Times New Roman"/>
                <w:noProof/>
                <w:sz w:val="18"/>
                <w:szCs w:val="20"/>
              </w:rPr>
              <w:t>0.5</w:t>
            </w:r>
            <w:r w:rsidRPr="00D35D99">
              <w:rPr>
                <w:rFonts w:ascii="宋体" w:hAnsi="宋体" w:hint="eastAsia"/>
                <w:noProof/>
                <w:sz w:val="18"/>
                <w:szCs w:val="20"/>
              </w:rPr>
              <w:t>～＜</w:t>
            </w:r>
            <w:r w:rsidRPr="00D35D99">
              <w:rPr>
                <w:rFonts w:ascii="宋体" w:hAnsi="Times New Roman"/>
                <w:noProof/>
                <w:sz w:val="18"/>
                <w:szCs w:val="20"/>
              </w:rPr>
              <w:t>1</w:t>
            </w:r>
          </w:p>
        </w:tc>
        <w:tc>
          <w:tcPr>
            <w:tcW w:w="806" w:type="pct"/>
            <w:tcBorders>
              <w:top w:val="single" w:sz="8" w:space="0" w:color="auto"/>
              <w:left w:val="single" w:sz="4" w:space="0" w:color="auto"/>
              <w:bottom w:val="single" w:sz="4" w:space="0" w:color="auto"/>
              <w:right w:val="single" w:sz="4" w:space="0" w:color="auto"/>
            </w:tcBorders>
            <w:shd w:val="clear" w:color="auto" w:fill="auto"/>
            <w:vAlign w:val="center"/>
          </w:tcPr>
          <w:p w14:paraId="5B06A45E" w14:textId="77777777" w:rsidR="00473737" w:rsidRPr="00D35D99"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D35D99">
              <w:rPr>
                <w:rFonts w:ascii="宋体" w:hAnsi="Times New Roman" w:hint="eastAsia"/>
                <w:noProof/>
                <w:color w:val="000000" w:themeColor="text1"/>
                <w:sz w:val="18"/>
                <w:szCs w:val="20"/>
              </w:rPr>
              <w:t>＞0</w:t>
            </w:r>
            <w:r w:rsidRPr="00D35D99">
              <w:rPr>
                <w:rFonts w:ascii="宋体" w:hAnsi="宋体" w:hint="eastAsia"/>
                <w:noProof/>
                <w:sz w:val="18"/>
                <w:szCs w:val="20"/>
              </w:rPr>
              <w:t>～＜</w:t>
            </w:r>
            <w:r w:rsidRPr="00D35D99">
              <w:rPr>
                <w:rFonts w:ascii="宋体" w:hAnsi="Times New Roman"/>
                <w:noProof/>
                <w:color w:val="000000" w:themeColor="text1"/>
                <w:sz w:val="18"/>
                <w:szCs w:val="20"/>
              </w:rPr>
              <w:t>0.5</w:t>
            </w:r>
          </w:p>
        </w:tc>
        <w:tc>
          <w:tcPr>
            <w:tcW w:w="483" w:type="pct"/>
            <w:tcBorders>
              <w:top w:val="single" w:sz="8" w:space="0" w:color="auto"/>
              <w:left w:val="single" w:sz="4" w:space="0" w:color="auto"/>
              <w:bottom w:val="single" w:sz="4" w:space="0" w:color="auto"/>
              <w:right w:val="single" w:sz="8" w:space="0" w:color="auto"/>
            </w:tcBorders>
            <w:shd w:val="clear" w:color="auto" w:fill="auto"/>
            <w:vAlign w:val="center"/>
          </w:tcPr>
          <w:p w14:paraId="28DC982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D35D99">
              <w:rPr>
                <w:rFonts w:ascii="宋体" w:hAnsi="Times New Roman" w:hint="eastAsia"/>
                <w:noProof/>
                <w:sz w:val="18"/>
                <w:szCs w:val="20"/>
              </w:rPr>
              <w:t>必选</w:t>
            </w:r>
          </w:p>
        </w:tc>
      </w:tr>
      <w:tr w:rsidR="00473737" w:rsidRPr="00644CBB" w14:paraId="74FB0E92" w14:textId="77777777" w:rsidTr="00277D1A">
        <w:trPr>
          <w:trHeight w:val="258"/>
          <w:jc w:val="center"/>
        </w:trPr>
        <w:tc>
          <w:tcPr>
            <w:tcW w:w="223" w:type="pct"/>
            <w:vMerge/>
            <w:tcBorders>
              <w:top w:val="single" w:sz="4" w:space="0" w:color="auto"/>
              <w:bottom w:val="single" w:sz="4" w:space="0" w:color="auto"/>
              <w:right w:val="single" w:sz="4" w:space="0" w:color="auto"/>
            </w:tcBorders>
            <w:vAlign w:val="center"/>
          </w:tcPr>
          <w:p w14:paraId="032A3C1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650BE1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31" w:type="pct"/>
            <w:vMerge/>
            <w:tcBorders>
              <w:top w:val="single" w:sz="4" w:space="0" w:color="auto"/>
              <w:left w:val="single" w:sz="4" w:space="0" w:color="auto"/>
              <w:bottom w:val="single" w:sz="4" w:space="0" w:color="auto"/>
              <w:right w:val="single" w:sz="4" w:space="0" w:color="auto"/>
            </w:tcBorders>
            <w:vAlign w:val="center"/>
          </w:tcPr>
          <w:p w14:paraId="6299298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833" w:type="pct"/>
            <w:tcBorders>
              <w:top w:val="single" w:sz="4" w:space="0" w:color="auto"/>
              <w:left w:val="single" w:sz="4" w:space="0" w:color="auto"/>
              <w:bottom w:val="single" w:sz="4" w:space="0" w:color="auto"/>
              <w:right w:val="single" w:sz="4" w:space="0" w:color="auto"/>
            </w:tcBorders>
            <w:vAlign w:val="center"/>
          </w:tcPr>
          <w:p w14:paraId="28DA570E"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储层单层厚度</w:t>
            </w:r>
          </w:p>
          <w:p w14:paraId="5B4A81C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m</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5461E3B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noProof/>
                <w:sz w:val="18"/>
                <w:szCs w:val="20"/>
              </w:rPr>
              <w:t>1</w:t>
            </w:r>
            <w:r w:rsidRPr="00704873">
              <w:rPr>
                <w:rFonts w:ascii="宋体" w:hAnsi="Times New Roman"/>
                <w:noProof/>
                <w:sz w:val="18"/>
                <w:szCs w:val="20"/>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A69F2A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hint="eastAsia"/>
                <w:noProof/>
                <w:sz w:val="18"/>
                <w:szCs w:val="20"/>
              </w:rPr>
              <w:t>3</w:t>
            </w:r>
            <w:r w:rsidRPr="00097CB3">
              <w:rPr>
                <w:rFonts w:ascii="宋体" w:hAnsi="宋体" w:hint="eastAsia"/>
                <w:noProof/>
                <w:sz w:val="18"/>
                <w:szCs w:val="20"/>
              </w:rPr>
              <w:t>～</w:t>
            </w:r>
            <w:r>
              <w:rPr>
                <w:rFonts w:ascii="宋体" w:hAnsi="宋体" w:hint="eastAsia"/>
                <w:noProof/>
                <w:sz w:val="18"/>
                <w:szCs w:val="20"/>
              </w:rPr>
              <w:t>＜</w:t>
            </w:r>
            <w:r>
              <w:rPr>
                <w:rFonts w:ascii="宋体" w:hAnsi="Times New Roman"/>
                <w:noProof/>
                <w:sz w:val="18"/>
                <w:szCs w:val="20"/>
              </w:rPr>
              <w:t>10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5D8F686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hint="eastAsia"/>
                <w:noProof/>
                <w:sz w:val="18"/>
                <w:szCs w:val="20"/>
              </w:rPr>
              <w:t>1</w:t>
            </w:r>
            <w:r w:rsidRPr="00097CB3">
              <w:rPr>
                <w:rFonts w:ascii="宋体" w:hAnsi="宋体" w:hint="eastAsia"/>
                <w:noProof/>
                <w:sz w:val="18"/>
                <w:szCs w:val="20"/>
              </w:rPr>
              <w:t>～</w:t>
            </w:r>
            <w:r>
              <w:rPr>
                <w:rFonts w:ascii="宋体" w:hAnsi="宋体" w:hint="eastAsia"/>
                <w:noProof/>
                <w:sz w:val="18"/>
                <w:szCs w:val="20"/>
              </w:rPr>
              <w:t>＜</w:t>
            </w:r>
            <w:r>
              <w:rPr>
                <w:rFonts w:ascii="宋体" w:hAnsi="Times New Roman"/>
                <w:noProof/>
                <w:sz w:val="18"/>
                <w:szCs w:val="20"/>
              </w:rPr>
              <w:t>3</w:t>
            </w:r>
          </w:p>
        </w:tc>
        <w:tc>
          <w:tcPr>
            <w:tcW w:w="483" w:type="pct"/>
            <w:tcBorders>
              <w:top w:val="single" w:sz="4" w:space="0" w:color="auto"/>
              <w:left w:val="single" w:sz="4" w:space="0" w:color="auto"/>
              <w:bottom w:val="single" w:sz="4" w:space="0" w:color="auto"/>
              <w:right w:val="single" w:sz="8" w:space="0" w:color="auto"/>
            </w:tcBorders>
            <w:shd w:val="clear" w:color="auto" w:fill="auto"/>
            <w:vAlign w:val="center"/>
          </w:tcPr>
          <w:p w14:paraId="61A43E6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可选</w:t>
            </w:r>
          </w:p>
        </w:tc>
      </w:tr>
      <w:tr w:rsidR="00473737" w:rsidRPr="00644CBB" w14:paraId="15DA5CFE" w14:textId="77777777" w:rsidTr="00277D1A">
        <w:trPr>
          <w:trHeight w:val="427"/>
          <w:jc w:val="center"/>
        </w:trPr>
        <w:tc>
          <w:tcPr>
            <w:tcW w:w="223" w:type="pct"/>
            <w:vMerge/>
            <w:tcBorders>
              <w:top w:val="single" w:sz="4" w:space="0" w:color="auto"/>
              <w:bottom w:val="single" w:sz="4" w:space="0" w:color="auto"/>
              <w:right w:val="single" w:sz="4" w:space="0" w:color="auto"/>
            </w:tcBorders>
            <w:vAlign w:val="center"/>
          </w:tcPr>
          <w:p w14:paraId="5E6ADB5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46E876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31" w:type="pct"/>
            <w:tcBorders>
              <w:top w:val="single" w:sz="4" w:space="0" w:color="auto"/>
              <w:left w:val="single" w:sz="4" w:space="0" w:color="auto"/>
              <w:bottom w:val="single" w:sz="4" w:space="0" w:color="auto"/>
              <w:right w:val="single" w:sz="4" w:space="0" w:color="auto"/>
            </w:tcBorders>
            <w:vAlign w:val="center"/>
          </w:tcPr>
          <w:p w14:paraId="5F4C731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可注入性</w:t>
            </w:r>
          </w:p>
        </w:tc>
        <w:tc>
          <w:tcPr>
            <w:tcW w:w="833" w:type="pct"/>
            <w:tcBorders>
              <w:top w:val="single" w:sz="4" w:space="0" w:color="auto"/>
              <w:left w:val="single" w:sz="4" w:space="0" w:color="auto"/>
              <w:bottom w:val="single" w:sz="4" w:space="0" w:color="auto"/>
              <w:right w:val="single" w:sz="4" w:space="0" w:color="auto"/>
            </w:tcBorders>
            <w:vAlign w:val="center"/>
          </w:tcPr>
          <w:p w14:paraId="12E85E47"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储层渗透率</w:t>
            </w:r>
          </w:p>
          <w:p w14:paraId="7775754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×1</w:t>
            </w:r>
            <w:r>
              <w:rPr>
                <w:rFonts w:ascii="宋体" w:hAnsi="Times New Roman"/>
                <w:noProof/>
                <w:sz w:val="18"/>
                <w:szCs w:val="20"/>
              </w:rPr>
              <w:t>0</w:t>
            </w:r>
            <w:r w:rsidRPr="007F18A2">
              <w:rPr>
                <w:rFonts w:ascii="宋体" w:hAnsi="Times New Roman"/>
                <w:noProof/>
                <w:sz w:val="18"/>
                <w:szCs w:val="20"/>
                <w:vertAlign w:val="superscript"/>
              </w:rPr>
              <w:t>-3</w:t>
            </w:r>
            <w:r>
              <w:rPr>
                <w:rFonts w:ascii="宋体" w:hAnsi="Times New Roman"/>
                <w:noProof/>
                <w:sz w:val="18"/>
                <w:szCs w:val="20"/>
              </w:rPr>
              <w:t xml:space="preserve"> </w:t>
            </w:r>
            <w:r>
              <w:rPr>
                <w:rFonts w:ascii="宋体" w:hAnsi="Times New Roman" w:hint="eastAsia"/>
                <w:noProof/>
                <w:sz w:val="18"/>
                <w:szCs w:val="20"/>
              </w:rPr>
              <w:t>μm</w:t>
            </w:r>
            <w:r w:rsidRPr="007F18A2">
              <w:rPr>
                <w:rFonts w:ascii="宋体" w:hAnsi="Times New Roman"/>
                <w:noProof/>
                <w:sz w:val="18"/>
                <w:szCs w:val="20"/>
                <w:vertAlign w:val="superscript"/>
              </w:rPr>
              <w:t>2</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701FFF9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hint="eastAsia"/>
                <w:noProof/>
                <w:sz w:val="18"/>
                <w:szCs w:val="20"/>
              </w:rPr>
              <w:t>5</w:t>
            </w:r>
            <w:r>
              <w:rPr>
                <w:rFonts w:ascii="宋体" w:hAnsi="Times New Roman"/>
                <w:noProof/>
                <w:sz w:val="18"/>
                <w:szCs w:val="20"/>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169C96D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noProof/>
                <w:sz w:val="18"/>
                <w:szCs w:val="20"/>
              </w:rPr>
              <w:t>10</w:t>
            </w:r>
            <w:r w:rsidRPr="00097CB3">
              <w:rPr>
                <w:rFonts w:ascii="宋体" w:hAnsi="宋体" w:hint="eastAsia"/>
                <w:noProof/>
                <w:sz w:val="18"/>
                <w:szCs w:val="20"/>
              </w:rPr>
              <w:t>～</w:t>
            </w:r>
            <w:r>
              <w:rPr>
                <w:rFonts w:ascii="宋体" w:hAnsi="宋体" w:hint="eastAsia"/>
                <w:noProof/>
                <w:sz w:val="18"/>
                <w:szCs w:val="20"/>
              </w:rPr>
              <w:t>＜</w:t>
            </w:r>
            <w:r>
              <w:rPr>
                <w:rFonts w:ascii="宋体" w:hAnsi="Times New Roman"/>
                <w:noProof/>
                <w:sz w:val="18"/>
                <w:szCs w:val="20"/>
              </w:rPr>
              <w:t>50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1052F03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hint="eastAsia"/>
                <w:noProof/>
                <w:sz w:val="18"/>
                <w:szCs w:val="20"/>
              </w:rPr>
              <w:t>1</w:t>
            </w:r>
            <w:r w:rsidRPr="00097CB3">
              <w:rPr>
                <w:rFonts w:ascii="宋体" w:hAnsi="宋体" w:hint="eastAsia"/>
                <w:noProof/>
                <w:sz w:val="18"/>
                <w:szCs w:val="20"/>
              </w:rPr>
              <w:t>～</w:t>
            </w:r>
            <w:r>
              <w:rPr>
                <w:rFonts w:ascii="宋体" w:hAnsi="宋体" w:hint="eastAsia"/>
                <w:noProof/>
                <w:sz w:val="18"/>
                <w:szCs w:val="20"/>
              </w:rPr>
              <w:t>＜</w:t>
            </w:r>
            <w:r>
              <w:rPr>
                <w:rFonts w:ascii="宋体" w:hAnsi="Times New Roman"/>
                <w:noProof/>
                <w:sz w:val="18"/>
                <w:szCs w:val="20"/>
              </w:rPr>
              <w:t>10</w:t>
            </w:r>
          </w:p>
        </w:tc>
        <w:tc>
          <w:tcPr>
            <w:tcW w:w="483" w:type="pct"/>
            <w:tcBorders>
              <w:top w:val="single" w:sz="4" w:space="0" w:color="auto"/>
              <w:left w:val="single" w:sz="4" w:space="0" w:color="auto"/>
              <w:bottom w:val="single" w:sz="4" w:space="0" w:color="auto"/>
              <w:right w:val="single" w:sz="8" w:space="0" w:color="auto"/>
            </w:tcBorders>
            <w:shd w:val="clear" w:color="auto" w:fill="auto"/>
            <w:vAlign w:val="center"/>
          </w:tcPr>
          <w:p w14:paraId="58D59C4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必选</w:t>
            </w:r>
          </w:p>
        </w:tc>
      </w:tr>
      <w:tr w:rsidR="00473737" w:rsidRPr="00644CBB" w14:paraId="50A21EFF" w14:textId="77777777" w:rsidTr="00277D1A">
        <w:trPr>
          <w:trHeight w:val="300"/>
          <w:jc w:val="center"/>
        </w:trPr>
        <w:tc>
          <w:tcPr>
            <w:tcW w:w="223" w:type="pct"/>
            <w:vMerge/>
            <w:tcBorders>
              <w:top w:val="single" w:sz="4" w:space="0" w:color="auto"/>
              <w:bottom w:val="single" w:sz="4" w:space="0" w:color="auto"/>
              <w:right w:val="single" w:sz="4" w:space="0" w:color="auto"/>
            </w:tcBorders>
            <w:vAlign w:val="center"/>
          </w:tcPr>
          <w:p w14:paraId="752E2B0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35929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盖层封闭性</w:t>
            </w:r>
          </w:p>
        </w:tc>
        <w:tc>
          <w:tcPr>
            <w:tcW w:w="531" w:type="pct"/>
            <w:vMerge w:val="restart"/>
            <w:tcBorders>
              <w:top w:val="single" w:sz="4" w:space="0" w:color="auto"/>
              <w:left w:val="single" w:sz="4" w:space="0" w:color="auto"/>
              <w:bottom w:val="single" w:sz="4" w:space="0" w:color="auto"/>
              <w:right w:val="single" w:sz="4" w:space="0" w:color="auto"/>
            </w:tcBorders>
            <w:vAlign w:val="center"/>
          </w:tcPr>
          <w:p w14:paraId="2D44BB97"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盖层岩石</w:t>
            </w:r>
          </w:p>
          <w:p w14:paraId="40DD4D7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封闭能力</w:t>
            </w:r>
          </w:p>
        </w:tc>
        <w:tc>
          <w:tcPr>
            <w:tcW w:w="833" w:type="pct"/>
            <w:tcBorders>
              <w:top w:val="single" w:sz="4" w:space="0" w:color="auto"/>
              <w:left w:val="single" w:sz="4" w:space="0" w:color="auto"/>
              <w:bottom w:val="single" w:sz="4" w:space="0" w:color="auto"/>
              <w:right w:val="single" w:sz="4" w:space="0" w:color="auto"/>
            </w:tcBorders>
            <w:vAlign w:val="center"/>
          </w:tcPr>
          <w:p w14:paraId="04F0F418"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直接</w:t>
            </w:r>
            <w:r w:rsidRPr="00704873">
              <w:rPr>
                <w:rFonts w:ascii="宋体" w:hAnsi="Times New Roman" w:hint="eastAsia"/>
                <w:noProof/>
                <w:sz w:val="18"/>
                <w:szCs w:val="20"/>
              </w:rPr>
              <w:t>盖层厚度</w:t>
            </w:r>
          </w:p>
          <w:p w14:paraId="2AD102D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m</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2F673FA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noProof/>
                <w:sz w:val="18"/>
                <w:szCs w:val="20"/>
              </w:rPr>
              <w:t>10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7010CE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noProof/>
                <w:sz w:val="18"/>
                <w:szCs w:val="20"/>
              </w:rPr>
              <w:t>5</w:t>
            </w:r>
            <w:r w:rsidRPr="00097CB3">
              <w:rPr>
                <w:rFonts w:ascii="宋体" w:hAnsi="宋体" w:hint="eastAsia"/>
                <w:noProof/>
                <w:sz w:val="18"/>
                <w:szCs w:val="20"/>
              </w:rPr>
              <w:t>～</w:t>
            </w:r>
            <w:r w:rsidRPr="00704873">
              <w:rPr>
                <w:rFonts w:ascii="宋体" w:hAnsi="Times New Roman" w:hint="eastAsia"/>
                <w:noProof/>
                <w:sz w:val="18"/>
                <w:szCs w:val="20"/>
              </w:rPr>
              <w:t>＜</w:t>
            </w:r>
            <w:r w:rsidRPr="00704873">
              <w:rPr>
                <w:rFonts w:ascii="宋体" w:hAnsi="Times New Roman"/>
                <w:noProof/>
                <w:sz w:val="18"/>
                <w:szCs w:val="20"/>
              </w:rPr>
              <w:t>10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6E58FF1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＜5</w:t>
            </w:r>
          </w:p>
        </w:tc>
        <w:tc>
          <w:tcPr>
            <w:tcW w:w="483" w:type="pct"/>
            <w:tcBorders>
              <w:top w:val="single" w:sz="4" w:space="0" w:color="auto"/>
              <w:left w:val="single" w:sz="4" w:space="0" w:color="auto"/>
              <w:bottom w:val="single" w:sz="4" w:space="0" w:color="auto"/>
              <w:right w:val="single" w:sz="8" w:space="0" w:color="auto"/>
            </w:tcBorders>
            <w:shd w:val="clear" w:color="auto" w:fill="auto"/>
            <w:vAlign w:val="center"/>
          </w:tcPr>
          <w:p w14:paraId="673E006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必选</w:t>
            </w:r>
          </w:p>
        </w:tc>
      </w:tr>
      <w:tr w:rsidR="00473737" w:rsidRPr="00644CBB" w14:paraId="756DD0D4" w14:textId="77777777" w:rsidTr="00277D1A">
        <w:trPr>
          <w:trHeight w:val="397"/>
          <w:jc w:val="center"/>
        </w:trPr>
        <w:tc>
          <w:tcPr>
            <w:tcW w:w="223" w:type="pct"/>
            <w:vMerge/>
            <w:tcBorders>
              <w:top w:val="single" w:sz="4" w:space="0" w:color="auto"/>
              <w:bottom w:val="single" w:sz="4" w:space="0" w:color="auto"/>
              <w:right w:val="single" w:sz="4" w:space="0" w:color="auto"/>
            </w:tcBorders>
            <w:vAlign w:val="center"/>
          </w:tcPr>
          <w:p w14:paraId="768C039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72815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31" w:type="pct"/>
            <w:vMerge/>
            <w:tcBorders>
              <w:top w:val="single" w:sz="4" w:space="0" w:color="auto"/>
              <w:left w:val="single" w:sz="4" w:space="0" w:color="auto"/>
              <w:bottom w:val="single" w:sz="4" w:space="0" w:color="auto"/>
              <w:right w:val="single" w:sz="4" w:space="0" w:color="auto"/>
            </w:tcBorders>
            <w:vAlign w:val="center"/>
          </w:tcPr>
          <w:p w14:paraId="67D9879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833" w:type="pct"/>
            <w:tcBorders>
              <w:top w:val="single" w:sz="4" w:space="0" w:color="auto"/>
              <w:left w:val="single" w:sz="4" w:space="0" w:color="auto"/>
              <w:bottom w:val="single" w:sz="4" w:space="0" w:color="auto"/>
              <w:right w:val="single" w:sz="4" w:space="0" w:color="auto"/>
            </w:tcBorders>
            <w:vAlign w:val="center"/>
          </w:tcPr>
          <w:p w14:paraId="1F340F6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盖层岩</w:t>
            </w:r>
            <w:r>
              <w:rPr>
                <w:rFonts w:ascii="宋体" w:hAnsi="Times New Roman" w:hint="eastAsia"/>
                <w:noProof/>
                <w:sz w:val="18"/>
                <w:szCs w:val="20"/>
              </w:rPr>
              <w:t>性</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2B4021A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泥岩</w:t>
            </w:r>
            <w:r>
              <w:rPr>
                <w:rFonts w:ascii="宋体" w:hAnsi="Times New Roman" w:hint="eastAsia"/>
                <w:noProof/>
                <w:sz w:val="18"/>
                <w:szCs w:val="20"/>
              </w:rPr>
              <w:t>、</w:t>
            </w:r>
            <w:r w:rsidRPr="00E72807">
              <w:rPr>
                <w:rFonts w:ascii="宋体" w:hAnsi="Times New Roman" w:hint="eastAsia"/>
                <w:noProof/>
                <w:sz w:val="18"/>
                <w:szCs w:val="20"/>
              </w:rPr>
              <w:t>膏岩、</w:t>
            </w:r>
            <w:r>
              <w:rPr>
                <w:rFonts w:ascii="宋体" w:hAnsi="Times New Roman" w:hint="eastAsia"/>
                <w:noProof/>
                <w:sz w:val="18"/>
                <w:szCs w:val="20"/>
              </w:rPr>
              <w:t>盐岩、钙质泥岩</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65732A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含砂泥岩、含粉砂泥岩</w:t>
            </w:r>
            <w:r w:rsidRPr="00704873">
              <w:rPr>
                <w:rFonts w:ascii="宋体" w:hAnsi="Times New Roman" w:hint="eastAsia"/>
                <w:noProof/>
                <w:sz w:val="18"/>
                <w:szCs w:val="20"/>
              </w:rPr>
              <w:t>、</w:t>
            </w:r>
            <w:r>
              <w:rPr>
                <w:rFonts w:ascii="宋体" w:hAnsi="Times New Roman" w:hint="eastAsia"/>
                <w:noProof/>
                <w:sz w:val="18"/>
                <w:szCs w:val="20"/>
              </w:rPr>
              <w:t>砂质泥岩、粉砂</w:t>
            </w:r>
            <w:r w:rsidRPr="00704873">
              <w:rPr>
                <w:rFonts w:ascii="宋体" w:hAnsi="Times New Roman" w:hint="eastAsia"/>
                <w:noProof/>
                <w:sz w:val="18"/>
                <w:szCs w:val="20"/>
              </w:rPr>
              <w:t>质泥岩</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6A3FBCC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泥质粉砂岩、泥质砂岩、页岩、</w:t>
            </w:r>
            <w:r w:rsidRPr="00704873">
              <w:rPr>
                <w:rFonts w:ascii="宋体" w:hAnsi="Times New Roman" w:hint="eastAsia"/>
                <w:noProof/>
                <w:sz w:val="18"/>
                <w:szCs w:val="20"/>
              </w:rPr>
              <w:t>致密灰岩</w:t>
            </w:r>
            <w:r>
              <w:rPr>
                <w:rFonts w:ascii="宋体" w:hAnsi="Times New Roman" w:hint="eastAsia"/>
                <w:noProof/>
                <w:sz w:val="18"/>
                <w:szCs w:val="20"/>
              </w:rPr>
              <w:t>等</w:t>
            </w:r>
          </w:p>
        </w:tc>
        <w:tc>
          <w:tcPr>
            <w:tcW w:w="483" w:type="pct"/>
            <w:tcBorders>
              <w:top w:val="single" w:sz="4" w:space="0" w:color="auto"/>
              <w:left w:val="single" w:sz="4" w:space="0" w:color="auto"/>
              <w:bottom w:val="single" w:sz="4" w:space="0" w:color="auto"/>
              <w:right w:val="single" w:sz="8" w:space="0" w:color="auto"/>
            </w:tcBorders>
            <w:shd w:val="clear" w:color="auto" w:fill="auto"/>
            <w:vAlign w:val="center"/>
          </w:tcPr>
          <w:p w14:paraId="2A395B3C"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可选</w:t>
            </w:r>
          </w:p>
        </w:tc>
      </w:tr>
      <w:tr w:rsidR="00473737" w:rsidRPr="00644CBB" w14:paraId="02D0D038" w14:textId="77777777" w:rsidTr="00277D1A">
        <w:trPr>
          <w:trHeight w:val="497"/>
          <w:jc w:val="center"/>
        </w:trPr>
        <w:tc>
          <w:tcPr>
            <w:tcW w:w="223" w:type="pct"/>
            <w:vMerge/>
            <w:tcBorders>
              <w:top w:val="single" w:sz="4" w:space="0" w:color="auto"/>
              <w:bottom w:val="single" w:sz="4" w:space="0" w:color="auto"/>
              <w:right w:val="single" w:sz="4" w:space="0" w:color="auto"/>
            </w:tcBorders>
            <w:vAlign w:val="center"/>
          </w:tcPr>
          <w:p w14:paraId="10F1528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4F79BC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31" w:type="pct"/>
            <w:tcBorders>
              <w:top w:val="single" w:sz="4" w:space="0" w:color="auto"/>
              <w:left w:val="single" w:sz="4" w:space="0" w:color="auto"/>
              <w:bottom w:val="single" w:sz="4" w:space="0" w:color="auto"/>
              <w:right w:val="single" w:sz="4" w:space="0" w:color="auto"/>
            </w:tcBorders>
            <w:vAlign w:val="center"/>
          </w:tcPr>
          <w:p w14:paraId="7A1EC9A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w:t>
            </w:r>
            <w:r>
              <w:rPr>
                <w:rFonts w:ascii="宋体" w:hAnsi="Times New Roman" w:hint="eastAsia"/>
                <w:noProof/>
                <w:sz w:val="18"/>
                <w:szCs w:val="20"/>
              </w:rPr>
              <w:t>完整性</w:t>
            </w:r>
          </w:p>
        </w:tc>
        <w:tc>
          <w:tcPr>
            <w:tcW w:w="833" w:type="pct"/>
            <w:tcBorders>
              <w:top w:val="single" w:sz="4" w:space="0" w:color="auto"/>
              <w:left w:val="single" w:sz="4" w:space="0" w:color="auto"/>
              <w:bottom w:val="single" w:sz="4" w:space="0" w:color="auto"/>
              <w:right w:val="single" w:sz="4" w:space="0" w:color="auto"/>
            </w:tcBorders>
            <w:vAlign w:val="center"/>
          </w:tcPr>
          <w:p w14:paraId="0A2AC84A" w14:textId="77777777" w:rsidR="00473737" w:rsidRPr="002F3441" w:rsidRDefault="00473737" w:rsidP="00890F19">
            <w:pPr>
              <w:autoSpaceDE w:val="0"/>
              <w:autoSpaceDN w:val="0"/>
              <w:spacing w:line="240" w:lineRule="auto"/>
              <w:jc w:val="center"/>
              <w:rPr>
                <w:rFonts w:ascii="宋体" w:hAnsi="宋体"/>
                <w:noProof/>
                <w:color w:val="FF0000"/>
                <w:sz w:val="18"/>
                <w:szCs w:val="20"/>
              </w:rPr>
            </w:pPr>
            <w:r w:rsidRPr="002F3441">
              <w:rPr>
                <w:rFonts w:ascii="宋体" w:hAnsi="宋体"/>
                <w:noProof/>
                <w:color w:val="000000" w:themeColor="text1"/>
                <w:sz w:val="18"/>
                <w:szCs w:val="20"/>
              </w:rPr>
              <w:t>5 km×5 km范围内贯穿盖层钻井数量</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2652706A" w14:textId="77777777" w:rsidR="00473737" w:rsidRPr="00947FDD" w:rsidRDefault="00473737" w:rsidP="00890F19">
            <w:pPr>
              <w:autoSpaceDE w:val="0"/>
              <w:autoSpaceDN w:val="0"/>
              <w:spacing w:line="240" w:lineRule="auto"/>
              <w:jc w:val="center"/>
              <w:rPr>
                <w:rFonts w:ascii="宋体" w:hAnsi="Times New Roman"/>
                <w:noProof/>
                <w:color w:val="FF0000"/>
                <w:sz w:val="18"/>
                <w:szCs w:val="20"/>
              </w:rPr>
            </w:pPr>
            <w:r>
              <w:rPr>
                <w:rFonts w:ascii="宋体" w:hAnsi="Times New Roman"/>
                <w:noProof/>
                <w:color w:val="000000" w:themeColor="text1"/>
                <w:sz w:val="18"/>
                <w:szCs w:val="20"/>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3AF4875" w14:textId="77777777" w:rsidR="00473737" w:rsidRPr="00947FDD" w:rsidRDefault="00473737" w:rsidP="00890F19">
            <w:pPr>
              <w:autoSpaceDE w:val="0"/>
              <w:autoSpaceDN w:val="0"/>
              <w:spacing w:line="240" w:lineRule="auto"/>
              <w:jc w:val="center"/>
              <w:rPr>
                <w:rFonts w:ascii="宋体" w:hAnsi="Times New Roman"/>
                <w:noProof/>
                <w:color w:val="FF0000"/>
                <w:sz w:val="18"/>
                <w:szCs w:val="20"/>
              </w:rPr>
            </w:pPr>
            <w:r w:rsidRPr="00097CB3">
              <w:rPr>
                <w:rFonts w:ascii="宋体" w:hAnsi="Times New Roman" w:hint="eastAsia"/>
                <w:noProof/>
                <w:sz w:val="18"/>
                <w:szCs w:val="20"/>
              </w:rPr>
              <w:t>≥</w:t>
            </w:r>
            <w:r>
              <w:rPr>
                <w:rFonts w:ascii="宋体" w:hAnsi="Times New Roman"/>
                <w:noProof/>
                <w:sz w:val="18"/>
                <w:szCs w:val="20"/>
              </w:rPr>
              <w:t>1</w:t>
            </w:r>
            <w:r w:rsidRPr="00097CB3">
              <w:rPr>
                <w:rFonts w:ascii="宋体" w:hAnsi="宋体" w:hint="eastAsia"/>
                <w:noProof/>
                <w:sz w:val="18"/>
                <w:szCs w:val="20"/>
              </w:rPr>
              <w:t>～</w:t>
            </w:r>
            <w:r>
              <w:rPr>
                <w:rFonts w:ascii="宋体" w:hAnsi="宋体" w:hint="eastAsia"/>
                <w:noProof/>
                <w:sz w:val="18"/>
                <w:szCs w:val="20"/>
              </w:rPr>
              <w:t>＜1</w:t>
            </w:r>
            <w:r>
              <w:rPr>
                <w:rFonts w:ascii="宋体" w:hAnsi="宋体"/>
                <w:noProof/>
                <w:sz w:val="18"/>
                <w:szCs w:val="20"/>
              </w:rPr>
              <w:t>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367B81F4" w14:textId="77777777" w:rsidR="00473737" w:rsidRPr="00947FDD" w:rsidRDefault="00473737" w:rsidP="00890F19">
            <w:pPr>
              <w:autoSpaceDE w:val="0"/>
              <w:autoSpaceDN w:val="0"/>
              <w:spacing w:line="240" w:lineRule="auto"/>
              <w:jc w:val="center"/>
              <w:rPr>
                <w:rFonts w:ascii="宋体" w:hAnsi="Times New Roman"/>
                <w:noProof/>
                <w:color w:val="FF0000"/>
                <w:sz w:val="18"/>
                <w:szCs w:val="20"/>
              </w:rPr>
            </w:pPr>
            <w:r w:rsidRPr="00097CB3">
              <w:rPr>
                <w:rFonts w:ascii="宋体" w:hAnsi="Times New Roman" w:hint="eastAsia"/>
                <w:noProof/>
                <w:sz w:val="18"/>
                <w:szCs w:val="20"/>
              </w:rPr>
              <w:t>≥</w:t>
            </w:r>
            <w:r>
              <w:rPr>
                <w:rFonts w:ascii="宋体" w:hAnsi="Times New Roman"/>
                <w:noProof/>
                <w:sz w:val="18"/>
                <w:szCs w:val="20"/>
              </w:rPr>
              <w:t>10</w:t>
            </w:r>
          </w:p>
        </w:tc>
        <w:tc>
          <w:tcPr>
            <w:tcW w:w="483" w:type="pct"/>
            <w:tcBorders>
              <w:top w:val="single" w:sz="4" w:space="0" w:color="auto"/>
              <w:left w:val="single" w:sz="4" w:space="0" w:color="auto"/>
              <w:bottom w:val="single" w:sz="4" w:space="0" w:color="auto"/>
              <w:right w:val="single" w:sz="8" w:space="0" w:color="auto"/>
            </w:tcBorders>
            <w:shd w:val="clear" w:color="auto" w:fill="auto"/>
            <w:vAlign w:val="center"/>
          </w:tcPr>
          <w:p w14:paraId="3B353220" w14:textId="77777777" w:rsidR="00473737" w:rsidRPr="00947FDD" w:rsidRDefault="00473737" w:rsidP="00890F19">
            <w:pPr>
              <w:autoSpaceDE w:val="0"/>
              <w:autoSpaceDN w:val="0"/>
              <w:spacing w:line="240" w:lineRule="auto"/>
              <w:jc w:val="center"/>
              <w:rPr>
                <w:rFonts w:ascii="宋体" w:hAnsi="Times New Roman"/>
                <w:noProof/>
                <w:color w:val="FF0000"/>
                <w:sz w:val="18"/>
                <w:szCs w:val="20"/>
              </w:rPr>
            </w:pPr>
            <w:r w:rsidRPr="00705F1C">
              <w:rPr>
                <w:rFonts w:ascii="宋体" w:hAnsi="Times New Roman" w:hint="eastAsia"/>
                <w:noProof/>
                <w:color w:val="000000" w:themeColor="text1"/>
                <w:sz w:val="18"/>
                <w:szCs w:val="20"/>
              </w:rPr>
              <w:t>可选</w:t>
            </w:r>
          </w:p>
        </w:tc>
      </w:tr>
      <w:tr w:rsidR="00473737" w:rsidRPr="00644CBB" w14:paraId="6030C5DB" w14:textId="77777777" w:rsidTr="00277D1A">
        <w:trPr>
          <w:trHeight w:val="409"/>
          <w:jc w:val="center"/>
        </w:trPr>
        <w:tc>
          <w:tcPr>
            <w:tcW w:w="223" w:type="pct"/>
            <w:vMerge/>
            <w:tcBorders>
              <w:top w:val="single" w:sz="4" w:space="0" w:color="auto"/>
              <w:bottom w:val="single" w:sz="4" w:space="0" w:color="auto"/>
              <w:right w:val="single" w:sz="4" w:space="0" w:color="auto"/>
            </w:tcBorders>
            <w:vAlign w:val="center"/>
          </w:tcPr>
          <w:p w14:paraId="1FD0989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207B6F38"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封存体</w:t>
            </w:r>
          </w:p>
          <w:p w14:paraId="3A6679F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地质稳定性</w:t>
            </w:r>
          </w:p>
        </w:tc>
        <w:tc>
          <w:tcPr>
            <w:tcW w:w="531" w:type="pct"/>
            <w:tcBorders>
              <w:top w:val="single" w:sz="4" w:space="0" w:color="auto"/>
              <w:left w:val="single" w:sz="4" w:space="0" w:color="auto"/>
              <w:bottom w:val="single" w:sz="4" w:space="0" w:color="auto"/>
              <w:right w:val="single" w:sz="4" w:space="0" w:color="auto"/>
            </w:tcBorders>
            <w:vAlign w:val="center"/>
          </w:tcPr>
          <w:p w14:paraId="086171D7"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地震活动性</w:t>
            </w:r>
          </w:p>
        </w:tc>
        <w:tc>
          <w:tcPr>
            <w:tcW w:w="833" w:type="pct"/>
            <w:tcBorders>
              <w:top w:val="single" w:sz="4" w:space="0" w:color="auto"/>
              <w:left w:val="single" w:sz="4" w:space="0" w:color="auto"/>
              <w:bottom w:val="single" w:sz="4" w:space="0" w:color="auto"/>
              <w:right w:val="single" w:sz="4" w:space="0" w:color="auto"/>
            </w:tcBorders>
            <w:vAlign w:val="center"/>
          </w:tcPr>
          <w:p w14:paraId="1D5903AC" w14:textId="77777777" w:rsidR="00473737"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地震动参数区划</w:t>
            </w:r>
          </w:p>
          <w:p w14:paraId="7AEEAAA8"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g</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3115F2AE"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0</w:t>
            </w:r>
            <w:r>
              <w:rPr>
                <w:rFonts w:ascii="宋体" w:hAnsi="Times New Roman"/>
                <w:noProof/>
                <w:sz w:val="18"/>
                <w:szCs w:val="20"/>
              </w:rPr>
              <w:t>.05</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20BDC99"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noProof/>
                <w:sz w:val="18"/>
                <w:szCs w:val="20"/>
              </w:rPr>
              <w:t>0.10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0C1A95D4"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noProof/>
                <w:sz w:val="18"/>
                <w:szCs w:val="20"/>
              </w:rPr>
              <w:t>0.15</w:t>
            </w:r>
          </w:p>
        </w:tc>
        <w:tc>
          <w:tcPr>
            <w:tcW w:w="483" w:type="pct"/>
            <w:tcBorders>
              <w:top w:val="single" w:sz="4" w:space="0" w:color="auto"/>
              <w:left w:val="single" w:sz="4" w:space="0" w:color="auto"/>
              <w:bottom w:val="single" w:sz="4" w:space="0" w:color="auto"/>
              <w:right w:val="single" w:sz="8" w:space="0" w:color="auto"/>
            </w:tcBorders>
            <w:shd w:val="clear" w:color="auto" w:fill="auto"/>
            <w:vAlign w:val="center"/>
          </w:tcPr>
          <w:p w14:paraId="72F29AFD"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sidRPr="00704873">
              <w:rPr>
                <w:rFonts w:ascii="宋体" w:hAnsi="Times New Roman" w:hint="eastAsia"/>
                <w:noProof/>
                <w:sz w:val="18"/>
                <w:szCs w:val="20"/>
              </w:rPr>
              <w:t>必选</w:t>
            </w:r>
          </w:p>
        </w:tc>
      </w:tr>
      <w:tr w:rsidR="00473737" w:rsidRPr="00644CBB" w14:paraId="44FCA968" w14:textId="77777777" w:rsidTr="00277D1A">
        <w:trPr>
          <w:trHeight w:val="306"/>
          <w:jc w:val="center"/>
        </w:trPr>
        <w:tc>
          <w:tcPr>
            <w:tcW w:w="223" w:type="pct"/>
            <w:vMerge w:val="restart"/>
            <w:tcBorders>
              <w:top w:val="single" w:sz="4" w:space="0" w:color="auto"/>
              <w:bottom w:val="single" w:sz="4" w:space="0" w:color="auto"/>
              <w:right w:val="single" w:sz="4" w:space="0" w:color="auto"/>
            </w:tcBorders>
            <w:vAlign w:val="center"/>
          </w:tcPr>
          <w:p w14:paraId="4A235CC4" w14:textId="77777777" w:rsidR="00473737" w:rsidRPr="00704873"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附加</w:t>
            </w:r>
            <w:r w:rsidRPr="00704873">
              <w:rPr>
                <w:rFonts w:ascii="宋体" w:hAnsi="Times New Roman" w:hint="eastAsia"/>
                <w:noProof/>
                <w:sz w:val="18"/>
                <w:szCs w:val="20"/>
              </w:rPr>
              <w:t>指标</w:t>
            </w:r>
          </w:p>
        </w:tc>
        <w:tc>
          <w:tcPr>
            <w:tcW w:w="611" w:type="pct"/>
            <w:tcBorders>
              <w:top w:val="single" w:sz="4" w:space="0" w:color="auto"/>
              <w:left w:val="single" w:sz="4" w:space="0" w:color="auto"/>
              <w:bottom w:val="single" w:sz="4" w:space="0" w:color="auto"/>
              <w:right w:val="single" w:sz="4" w:space="0" w:color="auto"/>
            </w:tcBorders>
            <w:shd w:val="clear" w:color="auto" w:fill="auto"/>
            <w:vAlign w:val="center"/>
          </w:tcPr>
          <w:p w14:paraId="49AAAEDC"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能源资源</w:t>
            </w:r>
          </w:p>
          <w:p w14:paraId="3402F7B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开发互馈</w:t>
            </w:r>
          </w:p>
        </w:tc>
        <w:tc>
          <w:tcPr>
            <w:tcW w:w="531" w:type="pct"/>
            <w:tcBorders>
              <w:top w:val="single" w:sz="4" w:space="0" w:color="auto"/>
              <w:left w:val="single" w:sz="4" w:space="0" w:color="auto"/>
              <w:bottom w:val="single" w:sz="4" w:space="0" w:color="auto"/>
              <w:right w:val="single" w:sz="4" w:space="0" w:color="auto"/>
            </w:tcBorders>
            <w:vAlign w:val="center"/>
          </w:tcPr>
          <w:p w14:paraId="70E6712F"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926F3B">
              <w:rPr>
                <w:rFonts w:ascii="宋体" w:hAnsi="Times New Roman" w:hint="eastAsia"/>
                <w:noProof/>
                <w:sz w:val="18"/>
                <w:szCs w:val="20"/>
              </w:rPr>
              <w:t>矿权压覆</w:t>
            </w:r>
          </w:p>
          <w:p w14:paraId="53911760" w14:textId="77777777" w:rsidR="00473737" w:rsidRPr="00851A0E"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情况</w:t>
            </w:r>
          </w:p>
        </w:tc>
        <w:tc>
          <w:tcPr>
            <w:tcW w:w="833" w:type="pct"/>
            <w:tcBorders>
              <w:top w:val="single" w:sz="4" w:space="0" w:color="auto"/>
              <w:left w:val="single" w:sz="4" w:space="0" w:color="auto"/>
              <w:bottom w:val="single" w:sz="4" w:space="0" w:color="auto"/>
              <w:right w:val="single" w:sz="4" w:space="0" w:color="auto"/>
            </w:tcBorders>
            <w:vAlign w:val="center"/>
          </w:tcPr>
          <w:p w14:paraId="003AAF1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926F3B">
              <w:rPr>
                <w:rFonts w:ascii="宋体" w:hAnsi="Times New Roman" w:hint="eastAsia"/>
                <w:noProof/>
                <w:sz w:val="18"/>
                <w:szCs w:val="20"/>
              </w:rPr>
              <w:t>矿权压覆</w:t>
            </w:r>
            <w:r>
              <w:rPr>
                <w:rFonts w:ascii="宋体" w:hAnsi="Times New Roman" w:hint="eastAsia"/>
                <w:noProof/>
                <w:sz w:val="18"/>
                <w:szCs w:val="20"/>
              </w:rPr>
              <w:t>情况</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665BF0CD"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简单</w:t>
            </w:r>
          </w:p>
          <w:p w14:paraId="7031D471"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（无压覆）</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2AFF7D3"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中等</w:t>
            </w:r>
          </w:p>
          <w:p w14:paraId="73C32E65"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（有压覆，相互影响程度较低）</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21D7C33E"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复杂</w:t>
            </w:r>
          </w:p>
          <w:p w14:paraId="6D69E063"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（有压覆，相互影响程度较大）</w:t>
            </w:r>
          </w:p>
        </w:tc>
        <w:tc>
          <w:tcPr>
            <w:tcW w:w="483" w:type="pct"/>
            <w:tcBorders>
              <w:top w:val="single" w:sz="4" w:space="0" w:color="auto"/>
              <w:left w:val="single" w:sz="4" w:space="0" w:color="auto"/>
              <w:bottom w:val="single" w:sz="4" w:space="0" w:color="auto"/>
              <w:right w:val="single" w:sz="8" w:space="0" w:color="auto"/>
            </w:tcBorders>
            <w:shd w:val="clear" w:color="auto" w:fill="auto"/>
            <w:vAlign w:val="center"/>
          </w:tcPr>
          <w:p w14:paraId="11D21F0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可</w:t>
            </w:r>
            <w:r w:rsidRPr="00926F3B">
              <w:rPr>
                <w:rFonts w:ascii="宋体" w:hAnsi="Times New Roman" w:hint="eastAsia"/>
                <w:noProof/>
                <w:sz w:val="18"/>
                <w:szCs w:val="20"/>
              </w:rPr>
              <w:t>选</w:t>
            </w:r>
          </w:p>
        </w:tc>
      </w:tr>
      <w:tr w:rsidR="00473737" w:rsidRPr="003276E6" w14:paraId="0C5B738C" w14:textId="77777777" w:rsidTr="00277D1A">
        <w:trPr>
          <w:trHeight w:val="342"/>
          <w:jc w:val="center"/>
        </w:trPr>
        <w:tc>
          <w:tcPr>
            <w:tcW w:w="223" w:type="pct"/>
            <w:vMerge/>
            <w:tcBorders>
              <w:top w:val="single" w:sz="4" w:space="0" w:color="auto"/>
              <w:bottom w:val="single" w:sz="4" w:space="0" w:color="auto"/>
              <w:right w:val="single" w:sz="4" w:space="0" w:color="auto"/>
            </w:tcBorders>
            <w:vAlign w:val="center"/>
          </w:tcPr>
          <w:p w14:paraId="2BFBC32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7AE790"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经济性</w:t>
            </w:r>
          </w:p>
        </w:tc>
        <w:tc>
          <w:tcPr>
            <w:tcW w:w="531" w:type="pct"/>
            <w:tcBorders>
              <w:top w:val="single" w:sz="4" w:space="0" w:color="auto"/>
              <w:left w:val="single" w:sz="4" w:space="0" w:color="auto"/>
              <w:bottom w:val="single" w:sz="4" w:space="0" w:color="auto"/>
              <w:right w:val="single" w:sz="4" w:space="0" w:color="auto"/>
            </w:tcBorders>
            <w:vAlign w:val="center"/>
          </w:tcPr>
          <w:p w14:paraId="2A128031"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运输成本</w:t>
            </w:r>
          </w:p>
        </w:tc>
        <w:tc>
          <w:tcPr>
            <w:tcW w:w="833" w:type="pct"/>
            <w:tcBorders>
              <w:top w:val="single" w:sz="4" w:space="0" w:color="auto"/>
              <w:left w:val="single" w:sz="4" w:space="0" w:color="auto"/>
              <w:bottom w:val="single" w:sz="4" w:space="0" w:color="auto"/>
              <w:right w:val="single" w:sz="4" w:space="0" w:color="auto"/>
            </w:tcBorders>
            <w:vAlign w:val="center"/>
          </w:tcPr>
          <w:p w14:paraId="22CC9B77"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距碳源距离</w:t>
            </w:r>
          </w:p>
          <w:p w14:paraId="1E74D888"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km</w:t>
            </w:r>
          </w:p>
        </w:tc>
        <w:tc>
          <w:tcPr>
            <w:tcW w:w="680" w:type="pct"/>
            <w:tcBorders>
              <w:top w:val="single" w:sz="4" w:space="0" w:color="auto"/>
              <w:left w:val="single" w:sz="4" w:space="0" w:color="auto"/>
              <w:bottom w:val="single" w:sz="4" w:space="0" w:color="auto"/>
              <w:right w:val="single" w:sz="4" w:space="0" w:color="auto"/>
            </w:tcBorders>
            <w:shd w:val="clear" w:color="auto" w:fill="auto"/>
            <w:vAlign w:val="center"/>
          </w:tcPr>
          <w:p w14:paraId="03A3AB02"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≤5</w:t>
            </w:r>
            <w:r w:rsidRPr="003276E6">
              <w:rPr>
                <w:rFonts w:ascii="宋体" w:hAnsi="Times New Roman"/>
                <w:noProof/>
                <w:sz w:val="18"/>
                <w:szCs w:val="20"/>
              </w:rPr>
              <w:t>0</w:t>
            </w:r>
          </w:p>
        </w:tc>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38E417C9"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＞5</w:t>
            </w:r>
            <w:r w:rsidRPr="003276E6">
              <w:rPr>
                <w:rFonts w:ascii="宋体" w:hAnsi="Times New Roman"/>
                <w:noProof/>
                <w:sz w:val="18"/>
                <w:szCs w:val="20"/>
              </w:rPr>
              <w:t>0</w:t>
            </w:r>
            <w:r w:rsidRPr="003276E6">
              <w:rPr>
                <w:rFonts w:ascii="宋体" w:hAnsi="宋体" w:hint="eastAsia"/>
                <w:noProof/>
                <w:sz w:val="18"/>
                <w:szCs w:val="20"/>
              </w:rPr>
              <w:t>～</w:t>
            </w:r>
            <w:r w:rsidRPr="003276E6">
              <w:rPr>
                <w:rFonts w:ascii="宋体" w:hAnsi="Times New Roman" w:hint="eastAsia"/>
                <w:noProof/>
                <w:sz w:val="18"/>
                <w:szCs w:val="20"/>
              </w:rPr>
              <w:t>≤</w:t>
            </w:r>
            <w:r w:rsidRPr="003276E6">
              <w:rPr>
                <w:rFonts w:ascii="宋体" w:hAnsi="Times New Roman"/>
                <w:noProof/>
                <w:sz w:val="18"/>
                <w:szCs w:val="20"/>
              </w:rPr>
              <w:t>100</w:t>
            </w:r>
          </w:p>
        </w:tc>
        <w:tc>
          <w:tcPr>
            <w:tcW w:w="806" w:type="pct"/>
            <w:tcBorders>
              <w:top w:val="single" w:sz="4" w:space="0" w:color="auto"/>
              <w:left w:val="single" w:sz="4" w:space="0" w:color="auto"/>
              <w:bottom w:val="single" w:sz="4" w:space="0" w:color="auto"/>
              <w:right w:val="single" w:sz="4" w:space="0" w:color="auto"/>
            </w:tcBorders>
            <w:shd w:val="clear" w:color="auto" w:fill="auto"/>
            <w:vAlign w:val="center"/>
          </w:tcPr>
          <w:p w14:paraId="21714C5E"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＞1</w:t>
            </w:r>
            <w:r w:rsidRPr="003276E6">
              <w:rPr>
                <w:rFonts w:ascii="宋体" w:hAnsi="Times New Roman"/>
                <w:noProof/>
                <w:sz w:val="18"/>
                <w:szCs w:val="20"/>
              </w:rPr>
              <w:t>00</w:t>
            </w:r>
          </w:p>
        </w:tc>
        <w:tc>
          <w:tcPr>
            <w:tcW w:w="483" w:type="pct"/>
            <w:tcBorders>
              <w:top w:val="single" w:sz="4" w:space="0" w:color="auto"/>
              <w:left w:val="single" w:sz="4" w:space="0" w:color="auto"/>
              <w:bottom w:val="single" w:sz="4" w:space="0" w:color="auto"/>
              <w:right w:val="single" w:sz="8" w:space="0" w:color="auto"/>
            </w:tcBorders>
            <w:shd w:val="clear" w:color="auto" w:fill="auto"/>
            <w:vAlign w:val="center"/>
          </w:tcPr>
          <w:p w14:paraId="128B7D88"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必选（已明确碳源）</w:t>
            </w:r>
          </w:p>
        </w:tc>
      </w:tr>
      <w:tr w:rsidR="00473737" w:rsidRPr="003276E6" w14:paraId="6A0F483B" w14:textId="77777777" w:rsidTr="00277D1A">
        <w:trPr>
          <w:trHeight w:val="342"/>
          <w:jc w:val="center"/>
        </w:trPr>
        <w:tc>
          <w:tcPr>
            <w:tcW w:w="223" w:type="pct"/>
            <w:vMerge/>
            <w:tcBorders>
              <w:top w:val="single" w:sz="4" w:space="0" w:color="auto"/>
              <w:bottom w:val="single" w:sz="8" w:space="0" w:color="auto"/>
              <w:right w:val="single" w:sz="4" w:space="0" w:color="auto"/>
            </w:tcBorders>
            <w:vAlign w:val="center"/>
          </w:tcPr>
          <w:p w14:paraId="2B6C6A9F"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p>
        </w:tc>
        <w:tc>
          <w:tcPr>
            <w:tcW w:w="611" w:type="pct"/>
            <w:vMerge/>
            <w:tcBorders>
              <w:top w:val="single" w:sz="4" w:space="0" w:color="auto"/>
              <w:left w:val="single" w:sz="4" w:space="0" w:color="auto"/>
              <w:bottom w:val="single" w:sz="8" w:space="0" w:color="auto"/>
              <w:right w:val="single" w:sz="4" w:space="0" w:color="auto"/>
            </w:tcBorders>
            <w:shd w:val="clear" w:color="auto" w:fill="auto"/>
            <w:vAlign w:val="center"/>
          </w:tcPr>
          <w:p w14:paraId="79432868"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p>
        </w:tc>
        <w:tc>
          <w:tcPr>
            <w:tcW w:w="531" w:type="pct"/>
            <w:tcBorders>
              <w:top w:val="single" w:sz="4" w:space="0" w:color="auto"/>
              <w:left w:val="single" w:sz="4" w:space="0" w:color="auto"/>
              <w:bottom w:val="single" w:sz="8" w:space="0" w:color="auto"/>
              <w:right w:val="single" w:sz="4" w:space="0" w:color="auto"/>
            </w:tcBorders>
            <w:vAlign w:val="center"/>
          </w:tcPr>
          <w:p w14:paraId="20720509"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勘探成本</w:t>
            </w:r>
          </w:p>
        </w:tc>
        <w:tc>
          <w:tcPr>
            <w:tcW w:w="833" w:type="pct"/>
            <w:tcBorders>
              <w:top w:val="single" w:sz="4" w:space="0" w:color="auto"/>
              <w:left w:val="single" w:sz="4" w:space="0" w:color="auto"/>
              <w:bottom w:val="single" w:sz="8" w:space="0" w:color="auto"/>
              <w:right w:val="single" w:sz="4" w:space="0" w:color="auto"/>
            </w:tcBorders>
            <w:vAlign w:val="center"/>
          </w:tcPr>
          <w:p w14:paraId="5137E96F"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地质研究程度</w:t>
            </w:r>
          </w:p>
        </w:tc>
        <w:tc>
          <w:tcPr>
            <w:tcW w:w="680" w:type="pct"/>
            <w:tcBorders>
              <w:top w:val="single" w:sz="4" w:space="0" w:color="auto"/>
              <w:left w:val="single" w:sz="4" w:space="0" w:color="auto"/>
              <w:bottom w:val="single" w:sz="8" w:space="0" w:color="auto"/>
              <w:right w:val="single" w:sz="4" w:space="0" w:color="auto"/>
            </w:tcBorders>
            <w:shd w:val="clear" w:color="auto" w:fill="auto"/>
            <w:vAlign w:val="center"/>
          </w:tcPr>
          <w:p w14:paraId="690325E2"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高</w:t>
            </w:r>
          </w:p>
        </w:tc>
        <w:tc>
          <w:tcPr>
            <w:tcW w:w="832" w:type="pct"/>
            <w:tcBorders>
              <w:top w:val="single" w:sz="4" w:space="0" w:color="auto"/>
              <w:left w:val="single" w:sz="4" w:space="0" w:color="auto"/>
              <w:bottom w:val="single" w:sz="8" w:space="0" w:color="auto"/>
              <w:right w:val="single" w:sz="4" w:space="0" w:color="auto"/>
            </w:tcBorders>
            <w:shd w:val="clear" w:color="auto" w:fill="auto"/>
            <w:vAlign w:val="center"/>
          </w:tcPr>
          <w:p w14:paraId="38D131C8"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中</w:t>
            </w:r>
          </w:p>
        </w:tc>
        <w:tc>
          <w:tcPr>
            <w:tcW w:w="806" w:type="pct"/>
            <w:tcBorders>
              <w:top w:val="single" w:sz="4" w:space="0" w:color="auto"/>
              <w:left w:val="single" w:sz="4" w:space="0" w:color="auto"/>
              <w:bottom w:val="single" w:sz="8" w:space="0" w:color="auto"/>
              <w:right w:val="single" w:sz="4" w:space="0" w:color="auto"/>
            </w:tcBorders>
            <w:shd w:val="clear" w:color="auto" w:fill="auto"/>
            <w:vAlign w:val="center"/>
          </w:tcPr>
          <w:p w14:paraId="4C6FA7F6"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低</w:t>
            </w:r>
          </w:p>
        </w:tc>
        <w:tc>
          <w:tcPr>
            <w:tcW w:w="483" w:type="pct"/>
            <w:tcBorders>
              <w:top w:val="single" w:sz="4" w:space="0" w:color="auto"/>
              <w:left w:val="single" w:sz="4" w:space="0" w:color="auto"/>
              <w:bottom w:val="single" w:sz="8" w:space="0" w:color="auto"/>
              <w:right w:val="single" w:sz="8" w:space="0" w:color="auto"/>
            </w:tcBorders>
            <w:shd w:val="clear" w:color="auto" w:fill="auto"/>
            <w:vAlign w:val="center"/>
          </w:tcPr>
          <w:p w14:paraId="728B6E31"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可选</w:t>
            </w:r>
          </w:p>
        </w:tc>
      </w:tr>
    </w:tbl>
    <w:p w14:paraId="6752F824" w14:textId="3827F6E9" w:rsidR="00473737" w:rsidRPr="003276E6" w:rsidRDefault="00277D1A" w:rsidP="00277D1A">
      <w:pPr>
        <w:pStyle w:val="aff9"/>
        <w:numPr>
          <w:ilvl w:val="0"/>
          <w:numId w:val="0"/>
        </w:numPr>
        <w:spacing w:before="120" w:after="120"/>
      </w:pPr>
      <w:r>
        <w:rPr>
          <w:rFonts w:hint="eastAsia"/>
          <w:noProof/>
        </w:rPr>
        <w:lastRenderedPageBreak/>
        <w:t>表</w:t>
      </w:r>
      <w:r>
        <w:rPr>
          <w:noProof/>
        </w:rPr>
        <w:t xml:space="preserve">B.3  </w:t>
      </w:r>
      <w:r w:rsidR="00473737" w:rsidRPr="003276E6">
        <w:rPr>
          <w:rFonts w:hint="eastAsia"/>
          <w:noProof/>
        </w:rPr>
        <w:t>勘探阶段选址评价指标体系</w:t>
      </w:r>
    </w:p>
    <w:tbl>
      <w:tblPr>
        <w:tblStyle w:val="affffffffffa"/>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37"/>
        <w:gridCol w:w="992"/>
        <w:gridCol w:w="992"/>
        <w:gridCol w:w="1985"/>
        <w:gridCol w:w="1022"/>
        <w:gridCol w:w="1515"/>
        <w:gridCol w:w="1434"/>
        <w:gridCol w:w="997"/>
      </w:tblGrid>
      <w:tr w:rsidR="00473737" w:rsidRPr="003276E6" w14:paraId="430C9A27" w14:textId="77777777" w:rsidTr="00890F19">
        <w:trPr>
          <w:trHeight w:val="240"/>
          <w:jc w:val="center"/>
        </w:trPr>
        <w:tc>
          <w:tcPr>
            <w:tcW w:w="233" w:type="pct"/>
            <w:vMerge w:val="restart"/>
            <w:tcBorders>
              <w:top w:val="single" w:sz="8" w:space="0" w:color="auto"/>
            </w:tcBorders>
            <w:vAlign w:val="center"/>
          </w:tcPr>
          <w:p w14:paraId="75066ED1"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bookmarkStart w:id="274" w:name="_Hlk145009956"/>
            <w:r w:rsidRPr="003276E6">
              <w:rPr>
                <w:rFonts w:ascii="宋体" w:hAnsi="Times New Roman" w:hint="eastAsia"/>
                <w:noProof/>
                <w:sz w:val="18"/>
                <w:szCs w:val="20"/>
              </w:rPr>
              <w:t>指标类型</w:t>
            </w:r>
          </w:p>
        </w:tc>
        <w:tc>
          <w:tcPr>
            <w:tcW w:w="2117" w:type="pct"/>
            <w:gridSpan w:val="3"/>
            <w:tcBorders>
              <w:top w:val="single" w:sz="8" w:space="0" w:color="auto"/>
            </w:tcBorders>
            <w:shd w:val="clear" w:color="auto" w:fill="auto"/>
            <w:vAlign w:val="center"/>
          </w:tcPr>
          <w:p w14:paraId="12D63DCB"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评价指标</w:t>
            </w:r>
          </w:p>
        </w:tc>
        <w:tc>
          <w:tcPr>
            <w:tcW w:w="2118" w:type="pct"/>
            <w:gridSpan w:val="3"/>
            <w:tcBorders>
              <w:top w:val="single" w:sz="8" w:space="0" w:color="auto"/>
              <w:bottom w:val="single" w:sz="4" w:space="0" w:color="auto"/>
            </w:tcBorders>
            <w:shd w:val="clear" w:color="auto" w:fill="auto"/>
            <w:vAlign w:val="center"/>
          </w:tcPr>
          <w:p w14:paraId="400D3D95"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适宜性等级评价准则</w:t>
            </w:r>
          </w:p>
        </w:tc>
        <w:tc>
          <w:tcPr>
            <w:tcW w:w="532" w:type="pct"/>
            <w:vMerge w:val="restart"/>
            <w:tcBorders>
              <w:top w:val="single" w:sz="8" w:space="0" w:color="auto"/>
            </w:tcBorders>
            <w:shd w:val="clear" w:color="auto" w:fill="auto"/>
            <w:vAlign w:val="center"/>
          </w:tcPr>
          <w:p w14:paraId="570056BE"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备注</w:t>
            </w:r>
          </w:p>
        </w:tc>
      </w:tr>
      <w:tr w:rsidR="00473737" w:rsidRPr="003276E6" w14:paraId="53FA5389" w14:textId="77777777" w:rsidTr="00890F19">
        <w:trPr>
          <w:trHeight w:val="241"/>
          <w:jc w:val="center"/>
        </w:trPr>
        <w:tc>
          <w:tcPr>
            <w:tcW w:w="233" w:type="pct"/>
            <w:vMerge/>
            <w:tcBorders>
              <w:bottom w:val="single" w:sz="8" w:space="0" w:color="auto"/>
            </w:tcBorders>
            <w:vAlign w:val="center"/>
          </w:tcPr>
          <w:p w14:paraId="5582AFEB"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tcBorders>
              <w:bottom w:val="single" w:sz="8" w:space="0" w:color="auto"/>
            </w:tcBorders>
            <w:shd w:val="clear" w:color="auto" w:fill="auto"/>
            <w:vAlign w:val="center"/>
          </w:tcPr>
          <w:p w14:paraId="11A3BDD7"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一级指标层</w:t>
            </w:r>
          </w:p>
        </w:tc>
        <w:tc>
          <w:tcPr>
            <w:tcW w:w="529" w:type="pct"/>
            <w:tcBorders>
              <w:bottom w:val="single" w:sz="8" w:space="0" w:color="auto"/>
            </w:tcBorders>
            <w:vAlign w:val="center"/>
          </w:tcPr>
          <w:p w14:paraId="51B6910F"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二级指标层</w:t>
            </w:r>
          </w:p>
        </w:tc>
        <w:tc>
          <w:tcPr>
            <w:tcW w:w="1059" w:type="pct"/>
            <w:tcBorders>
              <w:bottom w:val="single" w:sz="8" w:space="0" w:color="auto"/>
            </w:tcBorders>
            <w:vAlign w:val="center"/>
          </w:tcPr>
          <w:p w14:paraId="63E7CFE1"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三级指标</w:t>
            </w:r>
          </w:p>
        </w:tc>
        <w:tc>
          <w:tcPr>
            <w:tcW w:w="545" w:type="pct"/>
            <w:tcBorders>
              <w:top w:val="single" w:sz="4" w:space="0" w:color="auto"/>
              <w:bottom w:val="single" w:sz="8" w:space="0" w:color="auto"/>
            </w:tcBorders>
            <w:shd w:val="clear" w:color="auto" w:fill="auto"/>
            <w:vAlign w:val="center"/>
          </w:tcPr>
          <w:p w14:paraId="4F1EC600"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高</w:t>
            </w:r>
          </w:p>
        </w:tc>
        <w:tc>
          <w:tcPr>
            <w:tcW w:w="808" w:type="pct"/>
            <w:tcBorders>
              <w:top w:val="single" w:sz="4" w:space="0" w:color="auto"/>
              <w:bottom w:val="single" w:sz="8" w:space="0" w:color="auto"/>
            </w:tcBorders>
            <w:shd w:val="clear" w:color="auto" w:fill="auto"/>
            <w:vAlign w:val="center"/>
          </w:tcPr>
          <w:p w14:paraId="6A9ED0FA" w14:textId="77777777" w:rsidR="00473737" w:rsidRPr="003276E6" w:rsidRDefault="00473737" w:rsidP="00890F19">
            <w:pPr>
              <w:widowControl/>
              <w:autoSpaceDE w:val="0"/>
              <w:autoSpaceDN w:val="0"/>
              <w:adjustRightInd/>
              <w:spacing w:line="240" w:lineRule="auto"/>
              <w:jc w:val="center"/>
              <w:rPr>
                <w:rFonts w:ascii="Times New Roman" w:hAnsi="Times New Roman"/>
                <w:noProof/>
                <w:sz w:val="18"/>
                <w:szCs w:val="20"/>
              </w:rPr>
            </w:pPr>
            <w:r w:rsidRPr="00D35D99">
              <w:rPr>
                <w:rFonts w:ascii="Times New Roman" w:hAnsi="Times New Roman"/>
                <w:noProof/>
                <w:sz w:val="18"/>
                <w:szCs w:val="20"/>
              </w:rPr>
              <w:t>中</w:t>
            </w:r>
          </w:p>
        </w:tc>
        <w:tc>
          <w:tcPr>
            <w:tcW w:w="765" w:type="pct"/>
            <w:tcBorders>
              <w:top w:val="single" w:sz="4" w:space="0" w:color="auto"/>
              <w:bottom w:val="single" w:sz="8" w:space="0" w:color="auto"/>
            </w:tcBorders>
            <w:shd w:val="clear" w:color="auto" w:fill="auto"/>
            <w:vAlign w:val="center"/>
          </w:tcPr>
          <w:p w14:paraId="69C404FF"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低</w:t>
            </w:r>
          </w:p>
        </w:tc>
        <w:tc>
          <w:tcPr>
            <w:tcW w:w="532" w:type="pct"/>
            <w:vMerge/>
            <w:tcBorders>
              <w:bottom w:val="single" w:sz="8" w:space="0" w:color="auto"/>
            </w:tcBorders>
            <w:shd w:val="clear" w:color="auto" w:fill="auto"/>
            <w:vAlign w:val="center"/>
          </w:tcPr>
          <w:p w14:paraId="2000A658"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p>
        </w:tc>
      </w:tr>
      <w:tr w:rsidR="00473737" w:rsidRPr="00644CBB" w14:paraId="3F6A6448" w14:textId="77777777" w:rsidTr="00890F19">
        <w:trPr>
          <w:trHeight w:val="598"/>
          <w:jc w:val="center"/>
        </w:trPr>
        <w:tc>
          <w:tcPr>
            <w:tcW w:w="233" w:type="pct"/>
            <w:vMerge w:val="restart"/>
            <w:tcBorders>
              <w:top w:val="single" w:sz="8" w:space="0" w:color="auto"/>
            </w:tcBorders>
            <w:vAlign w:val="center"/>
          </w:tcPr>
          <w:p w14:paraId="4563993E"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基础指标</w:t>
            </w:r>
          </w:p>
        </w:tc>
        <w:tc>
          <w:tcPr>
            <w:tcW w:w="529" w:type="pct"/>
            <w:vMerge w:val="restart"/>
            <w:tcBorders>
              <w:top w:val="single" w:sz="8" w:space="0" w:color="auto"/>
              <w:bottom w:val="single" w:sz="4" w:space="0" w:color="auto"/>
            </w:tcBorders>
            <w:shd w:val="clear" w:color="auto" w:fill="auto"/>
            <w:vAlign w:val="center"/>
          </w:tcPr>
          <w:p w14:paraId="18FABDA3"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储集条件</w:t>
            </w:r>
          </w:p>
        </w:tc>
        <w:tc>
          <w:tcPr>
            <w:tcW w:w="529" w:type="pct"/>
            <w:vMerge w:val="restart"/>
            <w:tcBorders>
              <w:top w:val="single" w:sz="8" w:space="0" w:color="auto"/>
              <w:bottom w:val="single" w:sz="4" w:space="0" w:color="auto"/>
            </w:tcBorders>
            <w:vAlign w:val="center"/>
          </w:tcPr>
          <w:p w14:paraId="6649CF15"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技术容量</w:t>
            </w:r>
          </w:p>
        </w:tc>
        <w:tc>
          <w:tcPr>
            <w:tcW w:w="1059" w:type="pct"/>
            <w:tcBorders>
              <w:top w:val="single" w:sz="8" w:space="0" w:color="auto"/>
              <w:bottom w:val="single" w:sz="4" w:space="0" w:color="auto"/>
            </w:tcBorders>
            <w:vAlign w:val="center"/>
          </w:tcPr>
          <w:p w14:paraId="389A53A9"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单位面积</w:t>
            </w:r>
            <w:r>
              <w:rPr>
                <w:rFonts w:ascii="宋体" w:hAnsi="Times New Roman" w:hint="eastAsia"/>
                <w:noProof/>
                <w:sz w:val="18"/>
                <w:szCs w:val="20"/>
              </w:rPr>
              <w:t>探明技术容量</w:t>
            </w:r>
          </w:p>
          <w:p w14:paraId="13885DFA" w14:textId="77777777" w:rsidR="00473737" w:rsidRPr="003276E6"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×1</w:t>
            </w:r>
            <w:r w:rsidRPr="003276E6">
              <w:rPr>
                <w:rFonts w:ascii="宋体" w:hAnsi="Times New Roman"/>
                <w:noProof/>
                <w:sz w:val="18"/>
                <w:szCs w:val="20"/>
              </w:rPr>
              <w:t>0</w:t>
            </w:r>
            <w:r w:rsidRPr="003276E6">
              <w:rPr>
                <w:rFonts w:ascii="宋体" w:hAnsi="Times New Roman"/>
                <w:noProof/>
                <w:sz w:val="18"/>
                <w:szCs w:val="20"/>
                <w:vertAlign w:val="superscript"/>
              </w:rPr>
              <w:t>6</w:t>
            </w:r>
            <w:r w:rsidRPr="003276E6">
              <w:rPr>
                <w:rFonts w:ascii="宋体" w:hAnsi="Times New Roman"/>
                <w:noProof/>
                <w:sz w:val="18"/>
                <w:szCs w:val="20"/>
              </w:rPr>
              <w:t xml:space="preserve"> </w:t>
            </w:r>
            <w:r w:rsidRPr="003276E6">
              <w:rPr>
                <w:rFonts w:ascii="宋体" w:hAnsi="Times New Roman" w:hint="eastAsia"/>
                <w:noProof/>
                <w:sz w:val="18"/>
                <w:szCs w:val="20"/>
              </w:rPr>
              <w:t>t/km</w:t>
            </w:r>
            <w:r w:rsidRPr="003276E6">
              <w:rPr>
                <w:rFonts w:ascii="宋体" w:hAnsi="Times New Roman" w:hint="eastAsia"/>
                <w:noProof/>
                <w:sz w:val="18"/>
                <w:szCs w:val="20"/>
                <w:vertAlign w:val="superscript"/>
              </w:rPr>
              <w:t>2</w:t>
            </w:r>
          </w:p>
        </w:tc>
        <w:tc>
          <w:tcPr>
            <w:tcW w:w="545" w:type="pct"/>
            <w:tcBorders>
              <w:top w:val="single" w:sz="8" w:space="0" w:color="auto"/>
              <w:bottom w:val="single" w:sz="4" w:space="0" w:color="auto"/>
            </w:tcBorders>
            <w:shd w:val="clear" w:color="auto" w:fill="auto"/>
            <w:vAlign w:val="center"/>
          </w:tcPr>
          <w:p w14:paraId="718A02A7" w14:textId="77777777" w:rsidR="00473737" w:rsidRPr="003276E6"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3276E6">
              <w:rPr>
                <w:rFonts w:ascii="宋体" w:hAnsi="Times New Roman" w:hint="eastAsia"/>
                <w:noProof/>
                <w:sz w:val="18"/>
                <w:szCs w:val="20"/>
              </w:rPr>
              <w:t>≥</w:t>
            </w:r>
            <w:r w:rsidRPr="003276E6">
              <w:rPr>
                <w:rFonts w:ascii="宋体" w:hAnsi="Times New Roman"/>
                <w:noProof/>
                <w:color w:val="000000" w:themeColor="text1"/>
                <w:sz w:val="18"/>
                <w:szCs w:val="20"/>
              </w:rPr>
              <w:t>1</w:t>
            </w:r>
          </w:p>
        </w:tc>
        <w:tc>
          <w:tcPr>
            <w:tcW w:w="808" w:type="pct"/>
            <w:tcBorders>
              <w:top w:val="single" w:sz="8" w:space="0" w:color="auto"/>
              <w:bottom w:val="single" w:sz="4" w:space="0" w:color="auto"/>
            </w:tcBorders>
            <w:shd w:val="clear" w:color="auto" w:fill="auto"/>
            <w:vAlign w:val="center"/>
          </w:tcPr>
          <w:p w14:paraId="5694C1C5" w14:textId="77777777" w:rsidR="00473737" w:rsidRPr="003276E6"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3276E6">
              <w:rPr>
                <w:rFonts w:ascii="宋体" w:hAnsi="Times New Roman" w:hint="eastAsia"/>
                <w:noProof/>
                <w:sz w:val="18"/>
                <w:szCs w:val="20"/>
              </w:rPr>
              <w:t>≥</w:t>
            </w:r>
            <w:r w:rsidRPr="003276E6">
              <w:rPr>
                <w:rFonts w:ascii="宋体" w:hAnsi="Times New Roman"/>
                <w:noProof/>
                <w:sz w:val="18"/>
                <w:szCs w:val="20"/>
              </w:rPr>
              <w:t>0.5</w:t>
            </w:r>
            <w:r w:rsidRPr="003276E6">
              <w:rPr>
                <w:rFonts w:ascii="宋体" w:hAnsi="宋体" w:hint="eastAsia"/>
                <w:noProof/>
                <w:sz w:val="18"/>
                <w:szCs w:val="20"/>
              </w:rPr>
              <w:t>～＜</w:t>
            </w:r>
            <w:r w:rsidRPr="003276E6">
              <w:rPr>
                <w:rFonts w:ascii="宋体" w:hAnsi="Times New Roman"/>
                <w:noProof/>
                <w:sz w:val="18"/>
                <w:szCs w:val="20"/>
              </w:rPr>
              <w:t>1</w:t>
            </w:r>
          </w:p>
        </w:tc>
        <w:tc>
          <w:tcPr>
            <w:tcW w:w="765" w:type="pct"/>
            <w:tcBorders>
              <w:top w:val="single" w:sz="8" w:space="0" w:color="auto"/>
              <w:bottom w:val="single" w:sz="4" w:space="0" w:color="auto"/>
            </w:tcBorders>
            <w:shd w:val="clear" w:color="auto" w:fill="auto"/>
            <w:vAlign w:val="center"/>
          </w:tcPr>
          <w:p w14:paraId="23DA7B35" w14:textId="77777777" w:rsidR="00473737" w:rsidRPr="003276E6"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3276E6">
              <w:rPr>
                <w:rFonts w:ascii="宋体" w:hAnsi="Times New Roman" w:hint="eastAsia"/>
                <w:noProof/>
                <w:color w:val="000000" w:themeColor="text1"/>
                <w:sz w:val="18"/>
                <w:szCs w:val="20"/>
              </w:rPr>
              <w:t>＞0</w:t>
            </w:r>
            <w:r w:rsidRPr="003276E6">
              <w:rPr>
                <w:rFonts w:ascii="宋体" w:hAnsi="宋体" w:hint="eastAsia"/>
                <w:noProof/>
                <w:sz w:val="18"/>
                <w:szCs w:val="20"/>
              </w:rPr>
              <w:t>～＜</w:t>
            </w:r>
            <w:r w:rsidRPr="003276E6">
              <w:rPr>
                <w:rFonts w:ascii="宋体" w:hAnsi="Times New Roman"/>
                <w:noProof/>
                <w:color w:val="000000" w:themeColor="text1"/>
                <w:sz w:val="18"/>
                <w:szCs w:val="20"/>
              </w:rPr>
              <w:t>0.5</w:t>
            </w:r>
          </w:p>
        </w:tc>
        <w:tc>
          <w:tcPr>
            <w:tcW w:w="532" w:type="pct"/>
            <w:tcBorders>
              <w:top w:val="single" w:sz="8" w:space="0" w:color="auto"/>
              <w:bottom w:val="single" w:sz="4" w:space="0" w:color="auto"/>
            </w:tcBorders>
            <w:shd w:val="clear" w:color="auto" w:fill="auto"/>
            <w:vAlign w:val="center"/>
          </w:tcPr>
          <w:p w14:paraId="0FB5758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3276E6">
              <w:rPr>
                <w:rFonts w:ascii="宋体" w:hAnsi="Times New Roman" w:hint="eastAsia"/>
                <w:noProof/>
                <w:sz w:val="18"/>
                <w:szCs w:val="20"/>
              </w:rPr>
              <w:t>必选</w:t>
            </w:r>
          </w:p>
        </w:tc>
      </w:tr>
      <w:tr w:rsidR="00473737" w:rsidRPr="00644CBB" w14:paraId="26C25CA2" w14:textId="77777777" w:rsidTr="00890F19">
        <w:trPr>
          <w:trHeight w:val="463"/>
          <w:jc w:val="center"/>
        </w:trPr>
        <w:tc>
          <w:tcPr>
            <w:tcW w:w="233" w:type="pct"/>
            <w:vMerge/>
            <w:tcBorders>
              <w:top w:val="single" w:sz="8" w:space="0" w:color="auto"/>
            </w:tcBorders>
            <w:vAlign w:val="center"/>
          </w:tcPr>
          <w:p w14:paraId="6F95E66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64B441B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vAlign w:val="center"/>
          </w:tcPr>
          <w:p w14:paraId="724952D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59" w:type="pct"/>
            <w:tcBorders>
              <w:top w:val="single" w:sz="4" w:space="0" w:color="auto"/>
              <w:bottom w:val="single" w:sz="4" w:space="0" w:color="auto"/>
            </w:tcBorders>
            <w:vAlign w:val="center"/>
          </w:tcPr>
          <w:p w14:paraId="01FC8BC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储层单层厚度</w:t>
            </w:r>
            <w:r>
              <w:rPr>
                <w:rFonts w:ascii="宋体" w:hAnsi="Times New Roman" w:hint="eastAsia"/>
                <w:noProof/>
                <w:sz w:val="18"/>
                <w:szCs w:val="20"/>
              </w:rPr>
              <w:t>m</w:t>
            </w:r>
          </w:p>
        </w:tc>
        <w:tc>
          <w:tcPr>
            <w:tcW w:w="545" w:type="pct"/>
            <w:tcBorders>
              <w:top w:val="single" w:sz="4" w:space="0" w:color="auto"/>
              <w:bottom w:val="single" w:sz="4" w:space="0" w:color="auto"/>
            </w:tcBorders>
            <w:shd w:val="clear" w:color="auto" w:fill="auto"/>
            <w:vAlign w:val="center"/>
          </w:tcPr>
          <w:p w14:paraId="508C153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noProof/>
                <w:sz w:val="18"/>
                <w:szCs w:val="20"/>
              </w:rPr>
              <w:t>1</w:t>
            </w:r>
            <w:r w:rsidRPr="00704873">
              <w:rPr>
                <w:rFonts w:ascii="宋体" w:hAnsi="Times New Roman"/>
                <w:noProof/>
                <w:sz w:val="18"/>
                <w:szCs w:val="20"/>
              </w:rPr>
              <w:t>0</w:t>
            </w:r>
          </w:p>
        </w:tc>
        <w:tc>
          <w:tcPr>
            <w:tcW w:w="808" w:type="pct"/>
            <w:tcBorders>
              <w:top w:val="single" w:sz="4" w:space="0" w:color="auto"/>
              <w:bottom w:val="single" w:sz="4" w:space="0" w:color="auto"/>
            </w:tcBorders>
            <w:shd w:val="clear" w:color="auto" w:fill="auto"/>
            <w:vAlign w:val="center"/>
          </w:tcPr>
          <w:p w14:paraId="2916750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hint="eastAsia"/>
                <w:noProof/>
                <w:sz w:val="18"/>
                <w:szCs w:val="20"/>
              </w:rPr>
              <w:t>3</w:t>
            </w:r>
            <w:r w:rsidRPr="00097CB3">
              <w:rPr>
                <w:rFonts w:ascii="宋体" w:hAnsi="宋体" w:hint="eastAsia"/>
                <w:noProof/>
                <w:sz w:val="18"/>
                <w:szCs w:val="20"/>
              </w:rPr>
              <w:t>～</w:t>
            </w:r>
            <w:r>
              <w:rPr>
                <w:rFonts w:ascii="宋体" w:hAnsi="宋体" w:hint="eastAsia"/>
                <w:noProof/>
                <w:sz w:val="18"/>
                <w:szCs w:val="20"/>
              </w:rPr>
              <w:t>＜</w:t>
            </w:r>
            <w:r>
              <w:rPr>
                <w:rFonts w:ascii="宋体" w:hAnsi="Times New Roman"/>
                <w:noProof/>
                <w:sz w:val="18"/>
                <w:szCs w:val="20"/>
              </w:rPr>
              <w:t>10</w:t>
            </w:r>
          </w:p>
        </w:tc>
        <w:tc>
          <w:tcPr>
            <w:tcW w:w="765" w:type="pct"/>
            <w:tcBorders>
              <w:top w:val="single" w:sz="4" w:space="0" w:color="auto"/>
              <w:bottom w:val="single" w:sz="4" w:space="0" w:color="auto"/>
            </w:tcBorders>
            <w:shd w:val="clear" w:color="auto" w:fill="auto"/>
            <w:vAlign w:val="center"/>
          </w:tcPr>
          <w:p w14:paraId="5D93CE0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hint="eastAsia"/>
                <w:noProof/>
                <w:sz w:val="18"/>
                <w:szCs w:val="20"/>
              </w:rPr>
              <w:t>1</w:t>
            </w:r>
            <w:r w:rsidRPr="00097CB3">
              <w:rPr>
                <w:rFonts w:ascii="宋体" w:hAnsi="宋体" w:hint="eastAsia"/>
                <w:noProof/>
                <w:sz w:val="18"/>
                <w:szCs w:val="20"/>
              </w:rPr>
              <w:t>～</w:t>
            </w:r>
            <w:r>
              <w:rPr>
                <w:rFonts w:ascii="宋体" w:hAnsi="宋体" w:hint="eastAsia"/>
                <w:noProof/>
                <w:sz w:val="18"/>
                <w:szCs w:val="20"/>
              </w:rPr>
              <w:t>＜</w:t>
            </w:r>
            <w:r>
              <w:rPr>
                <w:rFonts w:ascii="宋体" w:hAnsi="Times New Roman"/>
                <w:noProof/>
                <w:sz w:val="18"/>
                <w:szCs w:val="20"/>
              </w:rPr>
              <w:t>3</w:t>
            </w:r>
          </w:p>
        </w:tc>
        <w:tc>
          <w:tcPr>
            <w:tcW w:w="532" w:type="pct"/>
            <w:tcBorders>
              <w:top w:val="single" w:sz="4" w:space="0" w:color="auto"/>
              <w:bottom w:val="single" w:sz="4" w:space="0" w:color="auto"/>
            </w:tcBorders>
            <w:shd w:val="clear" w:color="auto" w:fill="auto"/>
            <w:vAlign w:val="center"/>
          </w:tcPr>
          <w:p w14:paraId="0A52D50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可选</w:t>
            </w:r>
          </w:p>
        </w:tc>
      </w:tr>
      <w:tr w:rsidR="00473737" w:rsidRPr="00644CBB" w14:paraId="3E8BB9AE" w14:textId="77777777" w:rsidTr="00890F19">
        <w:trPr>
          <w:trHeight w:val="470"/>
          <w:jc w:val="center"/>
        </w:trPr>
        <w:tc>
          <w:tcPr>
            <w:tcW w:w="233" w:type="pct"/>
            <w:vMerge/>
            <w:tcBorders>
              <w:top w:val="single" w:sz="8" w:space="0" w:color="auto"/>
            </w:tcBorders>
            <w:vAlign w:val="center"/>
          </w:tcPr>
          <w:p w14:paraId="0968817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093B076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val="restart"/>
            <w:tcBorders>
              <w:top w:val="single" w:sz="4" w:space="0" w:color="auto"/>
              <w:bottom w:val="single" w:sz="4" w:space="0" w:color="auto"/>
            </w:tcBorders>
            <w:vAlign w:val="center"/>
          </w:tcPr>
          <w:p w14:paraId="3896A53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可注入性</w:t>
            </w:r>
          </w:p>
        </w:tc>
        <w:tc>
          <w:tcPr>
            <w:tcW w:w="1059" w:type="pct"/>
            <w:tcBorders>
              <w:top w:val="single" w:sz="4" w:space="0" w:color="auto"/>
              <w:bottom w:val="single" w:sz="4" w:space="0" w:color="auto"/>
            </w:tcBorders>
            <w:vAlign w:val="center"/>
          </w:tcPr>
          <w:p w14:paraId="064E44A5"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储层渗透率</w:t>
            </w:r>
          </w:p>
          <w:p w14:paraId="03AC30D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×1</w:t>
            </w:r>
            <w:r>
              <w:rPr>
                <w:rFonts w:ascii="宋体" w:hAnsi="Times New Roman"/>
                <w:noProof/>
                <w:sz w:val="18"/>
                <w:szCs w:val="20"/>
              </w:rPr>
              <w:t>0</w:t>
            </w:r>
            <w:r w:rsidRPr="007F18A2">
              <w:rPr>
                <w:rFonts w:ascii="宋体" w:hAnsi="Times New Roman"/>
                <w:noProof/>
                <w:sz w:val="18"/>
                <w:szCs w:val="20"/>
                <w:vertAlign w:val="superscript"/>
              </w:rPr>
              <w:t>-3</w:t>
            </w:r>
            <w:r>
              <w:rPr>
                <w:rFonts w:ascii="宋体" w:hAnsi="Times New Roman"/>
                <w:noProof/>
                <w:sz w:val="18"/>
                <w:szCs w:val="20"/>
              </w:rPr>
              <w:t xml:space="preserve"> </w:t>
            </w:r>
            <w:r>
              <w:rPr>
                <w:rFonts w:ascii="宋体" w:hAnsi="Times New Roman" w:hint="eastAsia"/>
                <w:noProof/>
                <w:sz w:val="18"/>
                <w:szCs w:val="20"/>
              </w:rPr>
              <w:t>μm</w:t>
            </w:r>
            <w:r w:rsidRPr="007F18A2">
              <w:rPr>
                <w:rFonts w:ascii="宋体" w:hAnsi="Times New Roman"/>
                <w:noProof/>
                <w:sz w:val="18"/>
                <w:szCs w:val="20"/>
                <w:vertAlign w:val="superscript"/>
              </w:rPr>
              <w:t>2</w:t>
            </w:r>
          </w:p>
        </w:tc>
        <w:tc>
          <w:tcPr>
            <w:tcW w:w="545" w:type="pct"/>
            <w:tcBorders>
              <w:top w:val="single" w:sz="4" w:space="0" w:color="auto"/>
              <w:bottom w:val="single" w:sz="4" w:space="0" w:color="auto"/>
            </w:tcBorders>
            <w:shd w:val="clear" w:color="auto" w:fill="auto"/>
            <w:vAlign w:val="center"/>
          </w:tcPr>
          <w:p w14:paraId="7FDAFCE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hint="eastAsia"/>
                <w:noProof/>
                <w:sz w:val="18"/>
                <w:szCs w:val="20"/>
              </w:rPr>
              <w:t>5</w:t>
            </w:r>
            <w:r>
              <w:rPr>
                <w:rFonts w:ascii="宋体" w:hAnsi="Times New Roman"/>
                <w:noProof/>
                <w:sz w:val="18"/>
                <w:szCs w:val="20"/>
              </w:rPr>
              <w:t>0</w:t>
            </w:r>
          </w:p>
        </w:tc>
        <w:tc>
          <w:tcPr>
            <w:tcW w:w="808" w:type="pct"/>
            <w:tcBorders>
              <w:top w:val="single" w:sz="4" w:space="0" w:color="auto"/>
              <w:bottom w:val="single" w:sz="4" w:space="0" w:color="auto"/>
            </w:tcBorders>
            <w:shd w:val="clear" w:color="auto" w:fill="auto"/>
            <w:vAlign w:val="center"/>
          </w:tcPr>
          <w:p w14:paraId="0F24FE5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noProof/>
                <w:sz w:val="18"/>
                <w:szCs w:val="20"/>
              </w:rPr>
              <w:t>10</w:t>
            </w:r>
            <w:r w:rsidRPr="00097CB3">
              <w:rPr>
                <w:rFonts w:ascii="宋体" w:hAnsi="宋体" w:hint="eastAsia"/>
                <w:noProof/>
                <w:sz w:val="18"/>
                <w:szCs w:val="20"/>
              </w:rPr>
              <w:t>～</w:t>
            </w:r>
            <w:r>
              <w:rPr>
                <w:rFonts w:ascii="宋体" w:hAnsi="宋体" w:hint="eastAsia"/>
                <w:noProof/>
                <w:sz w:val="18"/>
                <w:szCs w:val="20"/>
              </w:rPr>
              <w:t>＜</w:t>
            </w:r>
            <w:r>
              <w:rPr>
                <w:rFonts w:ascii="宋体" w:hAnsi="Times New Roman"/>
                <w:noProof/>
                <w:sz w:val="18"/>
                <w:szCs w:val="20"/>
              </w:rPr>
              <w:t>50</w:t>
            </w:r>
          </w:p>
        </w:tc>
        <w:tc>
          <w:tcPr>
            <w:tcW w:w="765" w:type="pct"/>
            <w:tcBorders>
              <w:top w:val="single" w:sz="4" w:space="0" w:color="auto"/>
              <w:bottom w:val="single" w:sz="4" w:space="0" w:color="auto"/>
            </w:tcBorders>
            <w:shd w:val="clear" w:color="auto" w:fill="auto"/>
            <w:vAlign w:val="center"/>
          </w:tcPr>
          <w:p w14:paraId="193F048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hint="eastAsia"/>
                <w:noProof/>
                <w:sz w:val="18"/>
                <w:szCs w:val="20"/>
              </w:rPr>
              <w:t>1</w:t>
            </w:r>
            <w:r w:rsidRPr="00097CB3">
              <w:rPr>
                <w:rFonts w:ascii="宋体" w:hAnsi="宋体" w:hint="eastAsia"/>
                <w:noProof/>
                <w:sz w:val="18"/>
                <w:szCs w:val="20"/>
              </w:rPr>
              <w:t>～</w:t>
            </w:r>
            <w:r>
              <w:rPr>
                <w:rFonts w:ascii="宋体" w:hAnsi="宋体" w:hint="eastAsia"/>
                <w:noProof/>
                <w:sz w:val="18"/>
                <w:szCs w:val="20"/>
              </w:rPr>
              <w:t>＜</w:t>
            </w:r>
            <w:r>
              <w:rPr>
                <w:rFonts w:ascii="宋体" w:hAnsi="Times New Roman"/>
                <w:noProof/>
                <w:sz w:val="18"/>
                <w:szCs w:val="20"/>
              </w:rPr>
              <w:t>10</w:t>
            </w:r>
          </w:p>
        </w:tc>
        <w:tc>
          <w:tcPr>
            <w:tcW w:w="532" w:type="pct"/>
            <w:tcBorders>
              <w:top w:val="single" w:sz="4" w:space="0" w:color="auto"/>
              <w:bottom w:val="single" w:sz="4" w:space="0" w:color="auto"/>
            </w:tcBorders>
            <w:shd w:val="clear" w:color="auto" w:fill="auto"/>
            <w:vAlign w:val="center"/>
          </w:tcPr>
          <w:p w14:paraId="219DD1F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必选</w:t>
            </w:r>
          </w:p>
        </w:tc>
      </w:tr>
      <w:tr w:rsidR="00473737" w:rsidRPr="00644CBB" w14:paraId="568FC9E3" w14:textId="77777777" w:rsidTr="00890F19">
        <w:trPr>
          <w:trHeight w:val="345"/>
          <w:jc w:val="center"/>
        </w:trPr>
        <w:tc>
          <w:tcPr>
            <w:tcW w:w="233" w:type="pct"/>
            <w:vMerge/>
            <w:tcBorders>
              <w:top w:val="single" w:sz="8" w:space="0" w:color="auto"/>
            </w:tcBorders>
            <w:vAlign w:val="center"/>
          </w:tcPr>
          <w:p w14:paraId="115F2BB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0B1CEDB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vAlign w:val="center"/>
          </w:tcPr>
          <w:p w14:paraId="6FD83DF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59" w:type="pct"/>
            <w:tcBorders>
              <w:top w:val="single" w:sz="4" w:space="0" w:color="auto"/>
              <w:bottom w:val="single" w:sz="4" w:space="0" w:color="auto"/>
            </w:tcBorders>
            <w:vAlign w:val="center"/>
          </w:tcPr>
          <w:p w14:paraId="55CE780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储层连续性</w:t>
            </w:r>
          </w:p>
        </w:tc>
        <w:tc>
          <w:tcPr>
            <w:tcW w:w="545" w:type="pct"/>
            <w:tcBorders>
              <w:top w:val="single" w:sz="4" w:space="0" w:color="auto"/>
              <w:bottom w:val="single" w:sz="4" w:space="0" w:color="auto"/>
            </w:tcBorders>
            <w:shd w:val="clear" w:color="auto" w:fill="auto"/>
            <w:vAlign w:val="center"/>
          </w:tcPr>
          <w:p w14:paraId="6CDEDCF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良好</w:t>
            </w:r>
          </w:p>
        </w:tc>
        <w:tc>
          <w:tcPr>
            <w:tcW w:w="808" w:type="pct"/>
            <w:tcBorders>
              <w:top w:val="single" w:sz="4" w:space="0" w:color="auto"/>
              <w:bottom w:val="single" w:sz="4" w:space="0" w:color="auto"/>
            </w:tcBorders>
            <w:shd w:val="clear" w:color="auto" w:fill="auto"/>
            <w:vAlign w:val="center"/>
          </w:tcPr>
          <w:p w14:paraId="3CD09DD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中等</w:t>
            </w:r>
          </w:p>
        </w:tc>
        <w:tc>
          <w:tcPr>
            <w:tcW w:w="765" w:type="pct"/>
            <w:tcBorders>
              <w:top w:val="single" w:sz="4" w:space="0" w:color="auto"/>
              <w:bottom w:val="single" w:sz="4" w:space="0" w:color="auto"/>
            </w:tcBorders>
            <w:shd w:val="clear" w:color="auto" w:fill="auto"/>
            <w:vAlign w:val="center"/>
          </w:tcPr>
          <w:p w14:paraId="2A44295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较差</w:t>
            </w:r>
          </w:p>
        </w:tc>
        <w:tc>
          <w:tcPr>
            <w:tcW w:w="532" w:type="pct"/>
            <w:tcBorders>
              <w:top w:val="single" w:sz="4" w:space="0" w:color="auto"/>
              <w:bottom w:val="single" w:sz="4" w:space="0" w:color="auto"/>
            </w:tcBorders>
            <w:shd w:val="clear" w:color="auto" w:fill="auto"/>
            <w:vAlign w:val="center"/>
          </w:tcPr>
          <w:p w14:paraId="13F26EC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必选</w:t>
            </w:r>
          </w:p>
        </w:tc>
      </w:tr>
      <w:tr w:rsidR="00473737" w:rsidRPr="00644CBB" w14:paraId="29BB7CD7" w14:textId="77777777" w:rsidTr="00890F19">
        <w:trPr>
          <w:trHeight w:val="458"/>
          <w:jc w:val="center"/>
        </w:trPr>
        <w:tc>
          <w:tcPr>
            <w:tcW w:w="233" w:type="pct"/>
            <w:vMerge/>
            <w:tcBorders>
              <w:top w:val="single" w:sz="8" w:space="0" w:color="auto"/>
            </w:tcBorders>
            <w:vAlign w:val="center"/>
          </w:tcPr>
          <w:p w14:paraId="6540F94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val="restart"/>
            <w:tcBorders>
              <w:top w:val="single" w:sz="4" w:space="0" w:color="auto"/>
              <w:bottom w:val="single" w:sz="4" w:space="0" w:color="auto"/>
            </w:tcBorders>
            <w:shd w:val="clear" w:color="auto" w:fill="auto"/>
            <w:vAlign w:val="center"/>
          </w:tcPr>
          <w:p w14:paraId="08A7331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盖层封闭性</w:t>
            </w:r>
          </w:p>
        </w:tc>
        <w:tc>
          <w:tcPr>
            <w:tcW w:w="529" w:type="pct"/>
            <w:vMerge w:val="restart"/>
            <w:tcBorders>
              <w:top w:val="single" w:sz="4" w:space="0" w:color="auto"/>
              <w:bottom w:val="single" w:sz="4" w:space="0" w:color="auto"/>
            </w:tcBorders>
            <w:vAlign w:val="center"/>
          </w:tcPr>
          <w:p w14:paraId="1160CD15"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盖层岩石</w:t>
            </w:r>
          </w:p>
          <w:p w14:paraId="49A8678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封闭能力</w:t>
            </w:r>
          </w:p>
        </w:tc>
        <w:tc>
          <w:tcPr>
            <w:tcW w:w="1059" w:type="pct"/>
            <w:tcBorders>
              <w:top w:val="single" w:sz="4" w:space="0" w:color="auto"/>
              <w:bottom w:val="single" w:sz="4" w:space="0" w:color="auto"/>
            </w:tcBorders>
            <w:vAlign w:val="center"/>
          </w:tcPr>
          <w:p w14:paraId="5C98C27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直接</w:t>
            </w:r>
            <w:r w:rsidRPr="00704873">
              <w:rPr>
                <w:rFonts w:ascii="宋体" w:hAnsi="Times New Roman" w:hint="eastAsia"/>
                <w:noProof/>
                <w:sz w:val="18"/>
                <w:szCs w:val="20"/>
              </w:rPr>
              <w:t>盖层厚度</w:t>
            </w:r>
            <w:r>
              <w:rPr>
                <w:rFonts w:ascii="宋体" w:hAnsi="Times New Roman" w:hint="eastAsia"/>
                <w:noProof/>
                <w:sz w:val="18"/>
                <w:szCs w:val="20"/>
              </w:rPr>
              <w:t>m</w:t>
            </w:r>
          </w:p>
        </w:tc>
        <w:tc>
          <w:tcPr>
            <w:tcW w:w="545" w:type="pct"/>
            <w:tcBorders>
              <w:top w:val="single" w:sz="4" w:space="0" w:color="auto"/>
              <w:bottom w:val="single" w:sz="4" w:space="0" w:color="auto"/>
            </w:tcBorders>
            <w:shd w:val="clear" w:color="auto" w:fill="auto"/>
            <w:vAlign w:val="center"/>
          </w:tcPr>
          <w:p w14:paraId="6B6A3FC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noProof/>
                <w:sz w:val="18"/>
                <w:szCs w:val="20"/>
              </w:rPr>
              <w:t>10</w:t>
            </w:r>
          </w:p>
        </w:tc>
        <w:tc>
          <w:tcPr>
            <w:tcW w:w="808" w:type="pct"/>
            <w:tcBorders>
              <w:top w:val="single" w:sz="4" w:space="0" w:color="auto"/>
              <w:bottom w:val="single" w:sz="4" w:space="0" w:color="auto"/>
            </w:tcBorders>
            <w:shd w:val="clear" w:color="auto" w:fill="auto"/>
            <w:vAlign w:val="center"/>
          </w:tcPr>
          <w:p w14:paraId="661E881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Pr>
                <w:rFonts w:ascii="宋体" w:hAnsi="Times New Roman"/>
                <w:noProof/>
                <w:sz w:val="18"/>
                <w:szCs w:val="20"/>
              </w:rPr>
              <w:t>5</w:t>
            </w:r>
            <w:r w:rsidRPr="00097CB3">
              <w:rPr>
                <w:rFonts w:ascii="宋体" w:hAnsi="宋体" w:hint="eastAsia"/>
                <w:noProof/>
                <w:sz w:val="18"/>
                <w:szCs w:val="20"/>
              </w:rPr>
              <w:t>～</w:t>
            </w:r>
            <w:r w:rsidRPr="00704873">
              <w:rPr>
                <w:rFonts w:ascii="宋体" w:hAnsi="Times New Roman" w:hint="eastAsia"/>
                <w:noProof/>
                <w:sz w:val="18"/>
                <w:szCs w:val="20"/>
              </w:rPr>
              <w:t>＜</w:t>
            </w:r>
            <w:r w:rsidRPr="00704873">
              <w:rPr>
                <w:rFonts w:ascii="宋体" w:hAnsi="Times New Roman"/>
                <w:noProof/>
                <w:sz w:val="18"/>
                <w:szCs w:val="20"/>
              </w:rPr>
              <w:t>10</w:t>
            </w:r>
          </w:p>
        </w:tc>
        <w:tc>
          <w:tcPr>
            <w:tcW w:w="765" w:type="pct"/>
            <w:tcBorders>
              <w:top w:val="single" w:sz="4" w:space="0" w:color="auto"/>
              <w:bottom w:val="single" w:sz="4" w:space="0" w:color="auto"/>
            </w:tcBorders>
            <w:shd w:val="clear" w:color="auto" w:fill="auto"/>
            <w:vAlign w:val="center"/>
          </w:tcPr>
          <w:p w14:paraId="3C58CF6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＜5</w:t>
            </w:r>
          </w:p>
        </w:tc>
        <w:tc>
          <w:tcPr>
            <w:tcW w:w="532" w:type="pct"/>
            <w:tcBorders>
              <w:top w:val="single" w:sz="4" w:space="0" w:color="auto"/>
              <w:bottom w:val="single" w:sz="4" w:space="0" w:color="auto"/>
            </w:tcBorders>
            <w:shd w:val="clear" w:color="auto" w:fill="auto"/>
            <w:vAlign w:val="center"/>
          </w:tcPr>
          <w:p w14:paraId="361A4AF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必选</w:t>
            </w:r>
          </w:p>
        </w:tc>
      </w:tr>
      <w:tr w:rsidR="00473737" w:rsidRPr="00644CBB" w14:paraId="2D9E27DA" w14:textId="77777777" w:rsidTr="00890F19">
        <w:trPr>
          <w:trHeight w:val="465"/>
          <w:jc w:val="center"/>
        </w:trPr>
        <w:tc>
          <w:tcPr>
            <w:tcW w:w="233" w:type="pct"/>
            <w:vMerge/>
            <w:tcBorders>
              <w:top w:val="single" w:sz="8" w:space="0" w:color="auto"/>
            </w:tcBorders>
            <w:vAlign w:val="center"/>
          </w:tcPr>
          <w:p w14:paraId="18B10F0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5B9A985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vAlign w:val="center"/>
          </w:tcPr>
          <w:p w14:paraId="54D269A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59" w:type="pct"/>
            <w:tcBorders>
              <w:top w:val="single" w:sz="4" w:space="0" w:color="auto"/>
              <w:bottom w:val="single" w:sz="4" w:space="0" w:color="auto"/>
            </w:tcBorders>
            <w:vAlign w:val="center"/>
          </w:tcPr>
          <w:p w14:paraId="272B88FA"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Pr>
                <w:rFonts w:ascii="宋体" w:hAnsi="Times New Roman" w:hint="eastAsia"/>
                <w:noProof/>
                <w:sz w:val="18"/>
                <w:szCs w:val="20"/>
              </w:rPr>
              <w:t>盖层分布连续性</w:t>
            </w:r>
          </w:p>
        </w:tc>
        <w:tc>
          <w:tcPr>
            <w:tcW w:w="545" w:type="pct"/>
            <w:tcBorders>
              <w:top w:val="single" w:sz="4" w:space="0" w:color="auto"/>
              <w:bottom w:val="single" w:sz="4" w:space="0" w:color="auto"/>
            </w:tcBorders>
            <w:shd w:val="clear" w:color="auto" w:fill="auto"/>
            <w:vAlign w:val="center"/>
          </w:tcPr>
          <w:p w14:paraId="4C32B4D6" w14:textId="77777777" w:rsidR="00473737" w:rsidRPr="00975BC6"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良好</w:t>
            </w:r>
          </w:p>
        </w:tc>
        <w:tc>
          <w:tcPr>
            <w:tcW w:w="808" w:type="pct"/>
            <w:tcBorders>
              <w:top w:val="single" w:sz="4" w:space="0" w:color="auto"/>
              <w:bottom w:val="single" w:sz="4" w:space="0" w:color="auto"/>
            </w:tcBorders>
            <w:shd w:val="clear" w:color="auto" w:fill="auto"/>
            <w:vAlign w:val="center"/>
          </w:tcPr>
          <w:p w14:paraId="505063A9" w14:textId="77777777" w:rsidR="00473737" w:rsidRPr="00975BC6"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中等</w:t>
            </w:r>
          </w:p>
        </w:tc>
        <w:tc>
          <w:tcPr>
            <w:tcW w:w="765" w:type="pct"/>
            <w:tcBorders>
              <w:top w:val="single" w:sz="4" w:space="0" w:color="auto"/>
              <w:bottom w:val="single" w:sz="4" w:space="0" w:color="auto"/>
            </w:tcBorders>
            <w:shd w:val="clear" w:color="auto" w:fill="auto"/>
            <w:vAlign w:val="center"/>
          </w:tcPr>
          <w:p w14:paraId="370C3624" w14:textId="77777777" w:rsidR="00473737" w:rsidRPr="00975BC6"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较差</w:t>
            </w:r>
          </w:p>
        </w:tc>
        <w:tc>
          <w:tcPr>
            <w:tcW w:w="532" w:type="pct"/>
            <w:tcBorders>
              <w:top w:val="single" w:sz="4" w:space="0" w:color="auto"/>
              <w:bottom w:val="single" w:sz="4" w:space="0" w:color="auto"/>
            </w:tcBorders>
            <w:shd w:val="clear" w:color="auto" w:fill="auto"/>
            <w:vAlign w:val="center"/>
          </w:tcPr>
          <w:p w14:paraId="6A85E48F"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必选</w:t>
            </w:r>
          </w:p>
        </w:tc>
      </w:tr>
      <w:tr w:rsidR="00473737" w:rsidRPr="00644CBB" w14:paraId="6887BF0D" w14:textId="77777777" w:rsidTr="00890F19">
        <w:trPr>
          <w:trHeight w:val="691"/>
          <w:jc w:val="center"/>
        </w:trPr>
        <w:tc>
          <w:tcPr>
            <w:tcW w:w="233" w:type="pct"/>
            <w:vMerge/>
            <w:tcBorders>
              <w:top w:val="single" w:sz="8" w:space="0" w:color="auto"/>
            </w:tcBorders>
            <w:vAlign w:val="center"/>
          </w:tcPr>
          <w:p w14:paraId="276BB13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697B18D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vAlign w:val="center"/>
          </w:tcPr>
          <w:p w14:paraId="3276073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59" w:type="pct"/>
            <w:tcBorders>
              <w:top w:val="single" w:sz="4" w:space="0" w:color="auto"/>
              <w:bottom w:val="single" w:sz="4" w:space="0" w:color="auto"/>
            </w:tcBorders>
            <w:vAlign w:val="center"/>
          </w:tcPr>
          <w:p w14:paraId="74FEB70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盖层岩</w:t>
            </w:r>
            <w:r>
              <w:rPr>
                <w:rFonts w:ascii="宋体" w:hAnsi="Times New Roman" w:hint="eastAsia"/>
                <w:noProof/>
                <w:sz w:val="18"/>
                <w:szCs w:val="20"/>
              </w:rPr>
              <w:t>性</w:t>
            </w:r>
          </w:p>
        </w:tc>
        <w:tc>
          <w:tcPr>
            <w:tcW w:w="545" w:type="pct"/>
            <w:tcBorders>
              <w:top w:val="single" w:sz="4" w:space="0" w:color="auto"/>
              <w:bottom w:val="single" w:sz="4" w:space="0" w:color="auto"/>
            </w:tcBorders>
            <w:shd w:val="clear" w:color="auto" w:fill="auto"/>
            <w:vAlign w:val="center"/>
          </w:tcPr>
          <w:p w14:paraId="6AC01AF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泥岩</w:t>
            </w:r>
            <w:r>
              <w:rPr>
                <w:rFonts w:ascii="宋体" w:hAnsi="Times New Roman" w:hint="eastAsia"/>
                <w:noProof/>
                <w:sz w:val="18"/>
                <w:szCs w:val="20"/>
              </w:rPr>
              <w:t>、</w:t>
            </w:r>
            <w:r w:rsidRPr="00E72807">
              <w:rPr>
                <w:rFonts w:ascii="宋体" w:hAnsi="Times New Roman" w:hint="eastAsia"/>
                <w:noProof/>
                <w:sz w:val="18"/>
                <w:szCs w:val="20"/>
              </w:rPr>
              <w:t>膏岩、</w:t>
            </w:r>
            <w:r>
              <w:rPr>
                <w:rFonts w:ascii="宋体" w:hAnsi="Times New Roman" w:hint="eastAsia"/>
                <w:noProof/>
                <w:sz w:val="18"/>
                <w:szCs w:val="20"/>
              </w:rPr>
              <w:t>盐岩、钙质泥岩</w:t>
            </w:r>
          </w:p>
        </w:tc>
        <w:tc>
          <w:tcPr>
            <w:tcW w:w="808" w:type="pct"/>
            <w:tcBorders>
              <w:top w:val="single" w:sz="4" w:space="0" w:color="auto"/>
              <w:bottom w:val="single" w:sz="4" w:space="0" w:color="auto"/>
            </w:tcBorders>
            <w:shd w:val="clear" w:color="auto" w:fill="auto"/>
            <w:vAlign w:val="center"/>
          </w:tcPr>
          <w:p w14:paraId="66D6B7E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含砂泥岩、含粉砂泥岩</w:t>
            </w:r>
            <w:r w:rsidRPr="00704873">
              <w:rPr>
                <w:rFonts w:ascii="宋体" w:hAnsi="Times New Roman" w:hint="eastAsia"/>
                <w:noProof/>
                <w:sz w:val="18"/>
                <w:szCs w:val="20"/>
              </w:rPr>
              <w:t>、</w:t>
            </w:r>
            <w:r>
              <w:rPr>
                <w:rFonts w:ascii="宋体" w:hAnsi="Times New Roman" w:hint="eastAsia"/>
                <w:noProof/>
                <w:sz w:val="18"/>
                <w:szCs w:val="20"/>
              </w:rPr>
              <w:t>砂质泥岩、粉砂</w:t>
            </w:r>
            <w:r w:rsidRPr="00704873">
              <w:rPr>
                <w:rFonts w:ascii="宋体" w:hAnsi="Times New Roman" w:hint="eastAsia"/>
                <w:noProof/>
                <w:sz w:val="18"/>
                <w:szCs w:val="20"/>
              </w:rPr>
              <w:t>质泥岩</w:t>
            </w:r>
          </w:p>
        </w:tc>
        <w:tc>
          <w:tcPr>
            <w:tcW w:w="765" w:type="pct"/>
            <w:tcBorders>
              <w:top w:val="single" w:sz="4" w:space="0" w:color="auto"/>
              <w:bottom w:val="single" w:sz="4" w:space="0" w:color="auto"/>
            </w:tcBorders>
            <w:shd w:val="clear" w:color="auto" w:fill="auto"/>
            <w:vAlign w:val="center"/>
          </w:tcPr>
          <w:p w14:paraId="565A6B7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泥质粉砂岩、泥质砂岩、页岩、</w:t>
            </w:r>
            <w:r w:rsidRPr="00704873">
              <w:rPr>
                <w:rFonts w:ascii="宋体" w:hAnsi="Times New Roman" w:hint="eastAsia"/>
                <w:noProof/>
                <w:sz w:val="18"/>
                <w:szCs w:val="20"/>
              </w:rPr>
              <w:t>致密灰岩</w:t>
            </w:r>
            <w:r>
              <w:rPr>
                <w:rFonts w:ascii="宋体" w:hAnsi="Times New Roman" w:hint="eastAsia"/>
                <w:noProof/>
                <w:sz w:val="18"/>
                <w:szCs w:val="20"/>
              </w:rPr>
              <w:t>等</w:t>
            </w:r>
          </w:p>
        </w:tc>
        <w:tc>
          <w:tcPr>
            <w:tcW w:w="532" w:type="pct"/>
            <w:tcBorders>
              <w:top w:val="single" w:sz="4" w:space="0" w:color="auto"/>
              <w:bottom w:val="single" w:sz="4" w:space="0" w:color="auto"/>
            </w:tcBorders>
            <w:shd w:val="clear" w:color="auto" w:fill="auto"/>
            <w:vAlign w:val="center"/>
          </w:tcPr>
          <w:p w14:paraId="65D99DCD"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可选</w:t>
            </w:r>
          </w:p>
        </w:tc>
      </w:tr>
      <w:tr w:rsidR="00473737" w:rsidRPr="00644CBB" w14:paraId="653CD6EF" w14:textId="77777777" w:rsidTr="00890F19">
        <w:trPr>
          <w:trHeight w:val="691"/>
          <w:jc w:val="center"/>
        </w:trPr>
        <w:tc>
          <w:tcPr>
            <w:tcW w:w="233" w:type="pct"/>
            <w:vMerge/>
            <w:tcBorders>
              <w:top w:val="single" w:sz="8" w:space="0" w:color="auto"/>
            </w:tcBorders>
            <w:vAlign w:val="center"/>
          </w:tcPr>
          <w:p w14:paraId="3AB9400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6FDADC8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vAlign w:val="center"/>
          </w:tcPr>
          <w:p w14:paraId="3A4B34E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59" w:type="pct"/>
            <w:tcBorders>
              <w:top w:val="single" w:sz="4" w:space="0" w:color="auto"/>
              <w:bottom w:val="single" w:sz="4" w:space="0" w:color="auto"/>
            </w:tcBorders>
            <w:vAlign w:val="center"/>
          </w:tcPr>
          <w:p w14:paraId="72389618" w14:textId="77777777" w:rsidR="00473737"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盖层</w:t>
            </w:r>
            <w:r>
              <w:rPr>
                <w:rFonts w:ascii="宋体" w:hAnsi="Times New Roman" w:hint="eastAsia"/>
                <w:noProof/>
                <w:color w:val="000000" w:themeColor="text1"/>
                <w:sz w:val="18"/>
                <w:szCs w:val="20"/>
              </w:rPr>
              <w:t>岩石C</w:t>
            </w:r>
            <w:r>
              <w:rPr>
                <w:rFonts w:ascii="宋体" w:hAnsi="Times New Roman"/>
                <w:noProof/>
                <w:color w:val="000000" w:themeColor="text1"/>
                <w:sz w:val="18"/>
                <w:szCs w:val="20"/>
              </w:rPr>
              <w:t>O</w:t>
            </w:r>
            <w:r w:rsidRPr="005E777C">
              <w:rPr>
                <w:rFonts w:ascii="宋体" w:hAnsi="Times New Roman"/>
                <w:noProof/>
                <w:color w:val="000000" w:themeColor="text1"/>
                <w:sz w:val="18"/>
                <w:szCs w:val="20"/>
                <w:vertAlign w:val="subscript"/>
              </w:rPr>
              <w:t>2</w:t>
            </w:r>
            <w:r w:rsidRPr="00705F1C">
              <w:rPr>
                <w:rFonts w:ascii="宋体" w:hAnsi="Times New Roman" w:hint="eastAsia"/>
                <w:noProof/>
                <w:color w:val="000000" w:themeColor="text1"/>
                <w:sz w:val="18"/>
                <w:szCs w:val="20"/>
              </w:rPr>
              <w:t>突破压力与储层原始压力的差值</w:t>
            </w:r>
          </w:p>
          <w:p w14:paraId="7FE3084E"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noProof/>
                <w:color w:val="000000" w:themeColor="text1"/>
                <w:sz w:val="18"/>
                <w:szCs w:val="20"/>
              </w:rPr>
              <w:t>M</w:t>
            </w:r>
            <w:r w:rsidRPr="00705F1C">
              <w:rPr>
                <w:rFonts w:ascii="宋体" w:hAnsi="Times New Roman" w:hint="eastAsia"/>
                <w:noProof/>
                <w:color w:val="000000" w:themeColor="text1"/>
                <w:sz w:val="18"/>
                <w:szCs w:val="20"/>
              </w:rPr>
              <w:t>pa</w:t>
            </w:r>
          </w:p>
        </w:tc>
        <w:tc>
          <w:tcPr>
            <w:tcW w:w="545" w:type="pct"/>
            <w:tcBorders>
              <w:top w:val="single" w:sz="4" w:space="0" w:color="auto"/>
              <w:bottom w:val="single" w:sz="4" w:space="0" w:color="auto"/>
            </w:tcBorders>
            <w:shd w:val="clear" w:color="auto" w:fill="auto"/>
            <w:vAlign w:val="center"/>
          </w:tcPr>
          <w:p w14:paraId="43C2A6A0"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097CB3">
              <w:rPr>
                <w:rFonts w:ascii="宋体" w:hAnsi="Times New Roman" w:hint="eastAsia"/>
                <w:noProof/>
                <w:sz w:val="18"/>
                <w:szCs w:val="20"/>
              </w:rPr>
              <w:t>≥</w:t>
            </w:r>
            <w:r w:rsidRPr="00705F1C">
              <w:rPr>
                <w:rFonts w:ascii="宋体" w:hAnsi="Times New Roman" w:hint="eastAsia"/>
                <w:noProof/>
                <w:color w:val="000000" w:themeColor="text1"/>
                <w:sz w:val="18"/>
                <w:szCs w:val="20"/>
              </w:rPr>
              <w:t>5</w:t>
            </w:r>
          </w:p>
        </w:tc>
        <w:tc>
          <w:tcPr>
            <w:tcW w:w="808" w:type="pct"/>
            <w:tcBorders>
              <w:top w:val="single" w:sz="4" w:space="0" w:color="auto"/>
              <w:bottom w:val="single" w:sz="4" w:space="0" w:color="auto"/>
            </w:tcBorders>
            <w:shd w:val="clear" w:color="auto" w:fill="auto"/>
            <w:vAlign w:val="center"/>
          </w:tcPr>
          <w:p w14:paraId="1D7F1F92"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097CB3">
              <w:rPr>
                <w:rFonts w:ascii="宋体" w:hAnsi="Times New Roman" w:hint="eastAsia"/>
                <w:noProof/>
                <w:sz w:val="18"/>
                <w:szCs w:val="20"/>
              </w:rPr>
              <w:t>≥</w:t>
            </w:r>
            <w:r>
              <w:rPr>
                <w:rFonts w:ascii="宋体" w:hAnsi="Times New Roman"/>
                <w:noProof/>
                <w:sz w:val="18"/>
                <w:szCs w:val="20"/>
              </w:rPr>
              <w:t>2</w:t>
            </w:r>
            <w:r w:rsidRPr="00097CB3">
              <w:rPr>
                <w:rFonts w:ascii="宋体" w:hAnsi="宋体" w:hint="eastAsia"/>
                <w:noProof/>
                <w:sz w:val="18"/>
                <w:szCs w:val="20"/>
              </w:rPr>
              <w:t>～</w:t>
            </w:r>
            <w:r w:rsidRPr="00705F1C">
              <w:rPr>
                <w:rFonts w:ascii="宋体" w:hAnsi="Times New Roman" w:hint="eastAsia"/>
                <w:noProof/>
                <w:color w:val="000000" w:themeColor="text1"/>
                <w:sz w:val="18"/>
                <w:szCs w:val="20"/>
              </w:rPr>
              <w:t>＜</w:t>
            </w:r>
            <w:r>
              <w:rPr>
                <w:rFonts w:ascii="宋体" w:hAnsi="Times New Roman" w:hint="eastAsia"/>
                <w:noProof/>
                <w:sz w:val="18"/>
                <w:szCs w:val="20"/>
              </w:rPr>
              <w:t>5</w:t>
            </w:r>
          </w:p>
        </w:tc>
        <w:tc>
          <w:tcPr>
            <w:tcW w:w="765" w:type="pct"/>
            <w:tcBorders>
              <w:top w:val="single" w:sz="4" w:space="0" w:color="auto"/>
              <w:bottom w:val="single" w:sz="4" w:space="0" w:color="auto"/>
            </w:tcBorders>
            <w:shd w:val="clear" w:color="auto" w:fill="auto"/>
            <w:vAlign w:val="center"/>
          </w:tcPr>
          <w:p w14:paraId="30EAD68B"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w:t>
            </w:r>
            <w:r w:rsidRPr="00705F1C">
              <w:rPr>
                <w:rFonts w:ascii="宋体" w:hAnsi="Times New Roman"/>
                <w:noProof/>
                <w:color w:val="000000" w:themeColor="text1"/>
                <w:sz w:val="18"/>
                <w:szCs w:val="20"/>
              </w:rPr>
              <w:t>2</w:t>
            </w:r>
          </w:p>
        </w:tc>
        <w:tc>
          <w:tcPr>
            <w:tcW w:w="532" w:type="pct"/>
            <w:tcBorders>
              <w:top w:val="single" w:sz="4" w:space="0" w:color="auto"/>
              <w:bottom w:val="single" w:sz="4" w:space="0" w:color="auto"/>
            </w:tcBorders>
            <w:shd w:val="clear" w:color="auto" w:fill="auto"/>
            <w:vAlign w:val="center"/>
          </w:tcPr>
          <w:p w14:paraId="3C35564F"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可选</w:t>
            </w:r>
          </w:p>
        </w:tc>
      </w:tr>
      <w:tr w:rsidR="00473737" w:rsidRPr="00644CBB" w14:paraId="6906F83C" w14:textId="77777777" w:rsidTr="00890F19">
        <w:trPr>
          <w:trHeight w:val="691"/>
          <w:jc w:val="center"/>
        </w:trPr>
        <w:tc>
          <w:tcPr>
            <w:tcW w:w="233" w:type="pct"/>
            <w:vMerge/>
            <w:tcBorders>
              <w:top w:val="single" w:sz="8" w:space="0" w:color="auto"/>
            </w:tcBorders>
            <w:vAlign w:val="center"/>
          </w:tcPr>
          <w:p w14:paraId="6A0E7E8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49196DA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vAlign w:val="center"/>
          </w:tcPr>
          <w:p w14:paraId="6F91046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59" w:type="pct"/>
            <w:tcBorders>
              <w:top w:val="single" w:sz="4" w:space="0" w:color="auto"/>
              <w:bottom w:val="single" w:sz="4" w:space="0" w:color="auto"/>
            </w:tcBorders>
            <w:vAlign w:val="center"/>
          </w:tcPr>
          <w:p w14:paraId="29639221"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盖层力学稳定性</w:t>
            </w:r>
          </w:p>
        </w:tc>
        <w:tc>
          <w:tcPr>
            <w:tcW w:w="545" w:type="pct"/>
            <w:tcBorders>
              <w:top w:val="single" w:sz="4" w:space="0" w:color="auto"/>
              <w:bottom w:val="single" w:sz="4" w:space="0" w:color="auto"/>
            </w:tcBorders>
            <w:shd w:val="clear" w:color="auto" w:fill="auto"/>
            <w:vAlign w:val="center"/>
          </w:tcPr>
          <w:p w14:paraId="6BE9CF3B"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稳定</w:t>
            </w:r>
          </w:p>
        </w:tc>
        <w:tc>
          <w:tcPr>
            <w:tcW w:w="808" w:type="pct"/>
            <w:tcBorders>
              <w:top w:val="single" w:sz="4" w:space="0" w:color="auto"/>
              <w:bottom w:val="single" w:sz="4" w:space="0" w:color="auto"/>
            </w:tcBorders>
            <w:shd w:val="clear" w:color="auto" w:fill="auto"/>
            <w:vAlign w:val="center"/>
          </w:tcPr>
          <w:p w14:paraId="03C00312"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较稳定</w:t>
            </w:r>
          </w:p>
        </w:tc>
        <w:tc>
          <w:tcPr>
            <w:tcW w:w="765" w:type="pct"/>
            <w:tcBorders>
              <w:top w:val="single" w:sz="4" w:space="0" w:color="auto"/>
              <w:bottom w:val="single" w:sz="4" w:space="0" w:color="auto"/>
            </w:tcBorders>
            <w:shd w:val="clear" w:color="auto" w:fill="auto"/>
            <w:vAlign w:val="center"/>
          </w:tcPr>
          <w:p w14:paraId="78428E18"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不稳定</w:t>
            </w:r>
          </w:p>
        </w:tc>
        <w:tc>
          <w:tcPr>
            <w:tcW w:w="532" w:type="pct"/>
            <w:tcBorders>
              <w:top w:val="single" w:sz="4" w:space="0" w:color="auto"/>
              <w:bottom w:val="single" w:sz="4" w:space="0" w:color="auto"/>
            </w:tcBorders>
            <w:shd w:val="clear" w:color="auto" w:fill="auto"/>
            <w:vAlign w:val="center"/>
          </w:tcPr>
          <w:p w14:paraId="2C5236A4"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可选</w:t>
            </w:r>
          </w:p>
        </w:tc>
      </w:tr>
      <w:tr w:rsidR="00473737" w:rsidRPr="00644CBB" w14:paraId="2A62F64B" w14:textId="77777777" w:rsidTr="00890F19">
        <w:trPr>
          <w:trHeight w:val="344"/>
          <w:jc w:val="center"/>
        </w:trPr>
        <w:tc>
          <w:tcPr>
            <w:tcW w:w="233" w:type="pct"/>
            <w:vMerge/>
            <w:tcBorders>
              <w:top w:val="single" w:sz="8" w:space="0" w:color="auto"/>
            </w:tcBorders>
            <w:vAlign w:val="center"/>
          </w:tcPr>
          <w:p w14:paraId="4B6DFAA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55359EE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val="restart"/>
            <w:tcBorders>
              <w:top w:val="single" w:sz="4" w:space="0" w:color="auto"/>
              <w:bottom w:val="single" w:sz="4" w:space="0" w:color="auto"/>
            </w:tcBorders>
            <w:vAlign w:val="center"/>
          </w:tcPr>
          <w:p w14:paraId="051CD8C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w:t>
            </w:r>
            <w:r>
              <w:rPr>
                <w:rFonts w:ascii="宋体" w:hAnsi="Times New Roman" w:hint="eastAsia"/>
                <w:noProof/>
                <w:sz w:val="18"/>
                <w:szCs w:val="20"/>
              </w:rPr>
              <w:t>完整性</w:t>
            </w:r>
          </w:p>
        </w:tc>
        <w:tc>
          <w:tcPr>
            <w:tcW w:w="1059" w:type="pct"/>
            <w:tcBorders>
              <w:top w:val="single" w:sz="4" w:space="0" w:color="auto"/>
              <w:bottom w:val="single" w:sz="4" w:space="0" w:color="auto"/>
            </w:tcBorders>
            <w:vAlign w:val="center"/>
          </w:tcPr>
          <w:p w14:paraId="3EB54F97"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sidRPr="00704873">
              <w:rPr>
                <w:rFonts w:ascii="宋体" w:hAnsi="Times New Roman" w:hint="eastAsia"/>
                <w:noProof/>
                <w:sz w:val="18"/>
                <w:szCs w:val="20"/>
              </w:rPr>
              <w:t>断</w:t>
            </w:r>
            <w:r>
              <w:rPr>
                <w:rFonts w:ascii="宋体" w:hAnsi="Times New Roman" w:hint="eastAsia"/>
                <w:noProof/>
                <w:sz w:val="18"/>
                <w:szCs w:val="20"/>
              </w:rPr>
              <w:t>层发育情况及性质</w:t>
            </w:r>
          </w:p>
        </w:tc>
        <w:tc>
          <w:tcPr>
            <w:tcW w:w="545" w:type="pct"/>
            <w:tcBorders>
              <w:top w:val="single" w:sz="4" w:space="0" w:color="auto"/>
              <w:bottom w:val="single" w:sz="4" w:space="0" w:color="auto"/>
            </w:tcBorders>
            <w:shd w:val="clear" w:color="auto" w:fill="auto"/>
            <w:vAlign w:val="center"/>
          </w:tcPr>
          <w:p w14:paraId="4CBB3304"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sidRPr="00704873">
              <w:rPr>
                <w:rFonts w:ascii="宋体" w:hAnsi="Times New Roman" w:hint="eastAsia"/>
                <w:noProof/>
                <w:sz w:val="18"/>
                <w:szCs w:val="20"/>
              </w:rPr>
              <w:t>断层不发育，或极少发育</w:t>
            </w:r>
          </w:p>
        </w:tc>
        <w:tc>
          <w:tcPr>
            <w:tcW w:w="808" w:type="pct"/>
            <w:tcBorders>
              <w:top w:val="single" w:sz="4" w:space="0" w:color="auto"/>
              <w:bottom w:val="single" w:sz="4" w:space="0" w:color="auto"/>
            </w:tcBorders>
            <w:shd w:val="clear" w:color="auto" w:fill="auto"/>
            <w:vAlign w:val="center"/>
          </w:tcPr>
          <w:p w14:paraId="44A0EE27"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sidRPr="00704873">
              <w:rPr>
                <w:rFonts w:ascii="宋体" w:hAnsi="Times New Roman" w:hint="eastAsia"/>
                <w:noProof/>
                <w:sz w:val="18"/>
                <w:szCs w:val="20"/>
              </w:rPr>
              <w:t>断层较发育，规模较小，挤压性质</w:t>
            </w:r>
          </w:p>
        </w:tc>
        <w:tc>
          <w:tcPr>
            <w:tcW w:w="765" w:type="pct"/>
            <w:tcBorders>
              <w:top w:val="single" w:sz="4" w:space="0" w:color="auto"/>
              <w:bottom w:val="single" w:sz="4" w:space="0" w:color="auto"/>
            </w:tcBorders>
            <w:shd w:val="clear" w:color="auto" w:fill="auto"/>
            <w:vAlign w:val="center"/>
          </w:tcPr>
          <w:p w14:paraId="6CDD35DE"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sidRPr="00704873">
              <w:rPr>
                <w:rFonts w:ascii="宋体" w:hAnsi="Times New Roman" w:hint="eastAsia"/>
                <w:noProof/>
                <w:sz w:val="18"/>
                <w:szCs w:val="20"/>
              </w:rPr>
              <w:t>断层极发育</w:t>
            </w:r>
            <w:r>
              <w:rPr>
                <w:rFonts w:ascii="宋体" w:hAnsi="Times New Roman" w:hint="eastAsia"/>
                <w:noProof/>
                <w:sz w:val="18"/>
                <w:szCs w:val="20"/>
              </w:rPr>
              <w:t>或规模较大，</w:t>
            </w:r>
            <w:r w:rsidRPr="00704873">
              <w:rPr>
                <w:rFonts w:ascii="宋体" w:hAnsi="Times New Roman" w:hint="eastAsia"/>
                <w:noProof/>
                <w:sz w:val="18"/>
                <w:szCs w:val="20"/>
              </w:rPr>
              <w:t>拉</w:t>
            </w:r>
            <w:r>
              <w:rPr>
                <w:rFonts w:ascii="宋体" w:hAnsi="Times New Roman" w:hint="eastAsia"/>
                <w:noProof/>
                <w:sz w:val="18"/>
                <w:szCs w:val="20"/>
              </w:rPr>
              <w:t>张</w:t>
            </w:r>
            <w:r w:rsidRPr="00704873">
              <w:rPr>
                <w:rFonts w:ascii="宋体" w:hAnsi="Times New Roman" w:hint="eastAsia"/>
                <w:noProof/>
                <w:sz w:val="18"/>
                <w:szCs w:val="20"/>
              </w:rPr>
              <w:t>性质</w:t>
            </w:r>
          </w:p>
        </w:tc>
        <w:tc>
          <w:tcPr>
            <w:tcW w:w="532" w:type="pct"/>
            <w:tcBorders>
              <w:top w:val="single" w:sz="4" w:space="0" w:color="auto"/>
              <w:bottom w:val="single" w:sz="4" w:space="0" w:color="auto"/>
            </w:tcBorders>
            <w:shd w:val="clear" w:color="auto" w:fill="auto"/>
            <w:vAlign w:val="center"/>
          </w:tcPr>
          <w:p w14:paraId="7D686E78"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Pr>
                <w:rFonts w:ascii="宋体" w:hAnsi="Times New Roman" w:hint="eastAsia"/>
                <w:noProof/>
                <w:sz w:val="18"/>
                <w:szCs w:val="20"/>
              </w:rPr>
              <w:t>必选</w:t>
            </w:r>
          </w:p>
        </w:tc>
      </w:tr>
      <w:tr w:rsidR="00473737" w:rsidRPr="00947FDD" w14:paraId="48A4579C" w14:textId="77777777" w:rsidTr="00890F19">
        <w:trPr>
          <w:trHeight w:val="540"/>
          <w:jc w:val="center"/>
        </w:trPr>
        <w:tc>
          <w:tcPr>
            <w:tcW w:w="233" w:type="pct"/>
            <w:vMerge/>
            <w:tcBorders>
              <w:top w:val="single" w:sz="8" w:space="0" w:color="auto"/>
            </w:tcBorders>
            <w:vAlign w:val="center"/>
          </w:tcPr>
          <w:p w14:paraId="318F691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65BFB35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vAlign w:val="center"/>
          </w:tcPr>
          <w:p w14:paraId="06508AA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59" w:type="pct"/>
            <w:tcBorders>
              <w:top w:val="single" w:sz="4" w:space="0" w:color="auto"/>
              <w:bottom w:val="single" w:sz="4" w:space="0" w:color="auto"/>
            </w:tcBorders>
            <w:vAlign w:val="center"/>
          </w:tcPr>
          <w:p w14:paraId="5AE39496"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5</w:t>
            </w:r>
            <w:r>
              <w:rPr>
                <w:rFonts w:ascii="宋体" w:hAnsi="Times New Roman"/>
                <w:noProof/>
                <w:color w:val="000000" w:themeColor="text1"/>
                <w:sz w:val="18"/>
                <w:szCs w:val="20"/>
              </w:rPr>
              <w:t xml:space="preserve"> </w:t>
            </w:r>
            <w:r>
              <w:rPr>
                <w:rFonts w:ascii="宋体" w:hAnsi="Times New Roman" w:hint="eastAsia"/>
                <w:noProof/>
                <w:color w:val="000000" w:themeColor="text1"/>
                <w:sz w:val="18"/>
                <w:szCs w:val="20"/>
              </w:rPr>
              <w:t>km×5</w:t>
            </w:r>
            <w:r>
              <w:rPr>
                <w:rFonts w:ascii="宋体" w:hAnsi="Times New Roman"/>
                <w:noProof/>
                <w:color w:val="000000" w:themeColor="text1"/>
                <w:sz w:val="18"/>
                <w:szCs w:val="20"/>
              </w:rPr>
              <w:t xml:space="preserve"> </w:t>
            </w:r>
            <w:r>
              <w:rPr>
                <w:rFonts w:ascii="宋体" w:hAnsi="Times New Roman" w:hint="eastAsia"/>
                <w:noProof/>
                <w:color w:val="000000" w:themeColor="text1"/>
                <w:sz w:val="18"/>
                <w:szCs w:val="20"/>
              </w:rPr>
              <w:t>km范围内</w:t>
            </w:r>
            <w:r w:rsidRPr="00705F1C">
              <w:rPr>
                <w:rFonts w:ascii="宋体" w:hAnsi="Times New Roman" w:hint="eastAsia"/>
                <w:noProof/>
                <w:color w:val="000000" w:themeColor="text1"/>
                <w:sz w:val="18"/>
                <w:szCs w:val="20"/>
              </w:rPr>
              <w:t>贯穿盖层钻井</w:t>
            </w:r>
            <w:r>
              <w:rPr>
                <w:rFonts w:ascii="宋体" w:hAnsi="Times New Roman" w:hint="eastAsia"/>
                <w:noProof/>
                <w:color w:val="000000" w:themeColor="text1"/>
                <w:sz w:val="18"/>
                <w:szCs w:val="20"/>
              </w:rPr>
              <w:t>数量</w:t>
            </w:r>
          </w:p>
        </w:tc>
        <w:tc>
          <w:tcPr>
            <w:tcW w:w="545" w:type="pct"/>
            <w:tcBorders>
              <w:top w:val="single" w:sz="4" w:space="0" w:color="auto"/>
              <w:bottom w:val="single" w:sz="4" w:space="0" w:color="auto"/>
            </w:tcBorders>
            <w:shd w:val="clear" w:color="auto" w:fill="auto"/>
            <w:vAlign w:val="center"/>
          </w:tcPr>
          <w:p w14:paraId="67C8249E"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noProof/>
                <w:color w:val="000000" w:themeColor="text1"/>
                <w:sz w:val="18"/>
                <w:szCs w:val="20"/>
              </w:rPr>
              <w:t>0</w:t>
            </w:r>
          </w:p>
        </w:tc>
        <w:tc>
          <w:tcPr>
            <w:tcW w:w="808" w:type="pct"/>
            <w:tcBorders>
              <w:top w:val="single" w:sz="4" w:space="0" w:color="auto"/>
              <w:bottom w:val="single" w:sz="4" w:space="0" w:color="auto"/>
            </w:tcBorders>
            <w:shd w:val="clear" w:color="auto" w:fill="auto"/>
            <w:vAlign w:val="center"/>
          </w:tcPr>
          <w:p w14:paraId="0431B158"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097CB3">
              <w:rPr>
                <w:rFonts w:ascii="宋体" w:hAnsi="Times New Roman" w:hint="eastAsia"/>
                <w:noProof/>
                <w:sz w:val="18"/>
                <w:szCs w:val="20"/>
              </w:rPr>
              <w:t>≥</w:t>
            </w:r>
            <w:r>
              <w:rPr>
                <w:rFonts w:ascii="宋体" w:hAnsi="Times New Roman"/>
                <w:noProof/>
                <w:sz w:val="18"/>
                <w:szCs w:val="20"/>
              </w:rPr>
              <w:t>1</w:t>
            </w:r>
            <w:r w:rsidRPr="00097CB3">
              <w:rPr>
                <w:rFonts w:ascii="宋体" w:hAnsi="宋体" w:hint="eastAsia"/>
                <w:noProof/>
                <w:sz w:val="18"/>
                <w:szCs w:val="20"/>
              </w:rPr>
              <w:t>～</w:t>
            </w:r>
            <w:r>
              <w:rPr>
                <w:rFonts w:ascii="宋体" w:hAnsi="宋体" w:hint="eastAsia"/>
                <w:noProof/>
                <w:sz w:val="18"/>
                <w:szCs w:val="20"/>
              </w:rPr>
              <w:t>＜1</w:t>
            </w:r>
            <w:r>
              <w:rPr>
                <w:rFonts w:ascii="宋体" w:hAnsi="宋体"/>
                <w:noProof/>
                <w:sz w:val="18"/>
                <w:szCs w:val="20"/>
              </w:rPr>
              <w:t>0</w:t>
            </w:r>
          </w:p>
        </w:tc>
        <w:tc>
          <w:tcPr>
            <w:tcW w:w="765" w:type="pct"/>
            <w:tcBorders>
              <w:top w:val="single" w:sz="4" w:space="0" w:color="auto"/>
              <w:bottom w:val="single" w:sz="4" w:space="0" w:color="auto"/>
            </w:tcBorders>
            <w:shd w:val="clear" w:color="auto" w:fill="auto"/>
            <w:vAlign w:val="center"/>
          </w:tcPr>
          <w:p w14:paraId="016D3EAF"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097CB3">
              <w:rPr>
                <w:rFonts w:ascii="宋体" w:hAnsi="Times New Roman" w:hint="eastAsia"/>
                <w:noProof/>
                <w:sz w:val="18"/>
                <w:szCs w:val="20"/>
              </w:rPr>
              <w:t>≥</w:t>
            </w:r>
            <w:r>
              <w:rPr>
                <w:rFonts w:ascii="宋体" w:hAnsi="Times New Roman"/>
                <w:noProof/>
                <w:sz w:val="18"/>
                <w:szCs w:val="20"/>
              </w:rPr>
              <w:t>10</w:t>
            </w:r>
          </w:p>
        </w:tc>
        <w:tc>
          <w:tcPr>
            <w:tcW w:w="532" w:type="pct"/>
            <w:tcBorders>
              <w:top w:val="single" w:sz="4" w:space="0" w:color="auto"/>
              <w:bottom w:val="single" w:sz="4" w:space="0" w:color="auto"/>
            </w:tcBorders>
            <w:shd w:val="clear" w:color="auto" w:fill="auto"/>
            <w:vAlign w:val="center"/>
          </w:tcPr>
          <w:p w14:paraId="570A7E83"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可选</w:t>
            </w:r>
          </w:p>
        </w:tc>
      </w:tr>
      <w:tr w:rsidR="00473737" w:rsidRPr="00644CBB" w14:paraId="13123B0D" w14:textId="77777777" w:rsidTr="00890F19">
        <w:trPr>
          <w:trHeight w:val="691"/>
          <w:jc w:val="center"/>
        </w:trPr>
        <w:tc>
          <w:tcPr>
            <w:tcW w:w="233" w:type="pct"/>
            <w:vMerge/>
            <w:tcBorders>
              <w:top w:val="single" w:sz="8" w:space="0" w:color="auto"/>
            </w:tcBorders>
            <w:vAlign w:val="center"/>
          </w:tcPr>
          <w:p w14:paraId="63C1CFD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shd w:val="clear" w:color="auto" w:fill="auto"/>
            <w:vAlign w:val="center"/>
          </w:tcPr>
          <w:p w14:paraId="1D4E5E1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4" w:space="0" w:color="auto"/>
            </w:tcBorders>
            <w:vAlign w:val="center"/>
          </w:tcPr>
          <w:p w14:paraId="627C780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59" w:type="pct"/>
            <w:tcBorders>
              <w:top w:val="single" w:sz="4" w:space="0" w:color="auto"/>
              <w:bottom w:val="single" w:sz="4" w:space="0" w:color="auto"/>
            </w:tcBorders>
            <w:vAlign w:val="center"/>
          </w:tcPr>
          <w:p w14:paraId="5C15EFBF"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贯穿储盖层钻井封闭性</w:t>
            </w:r>
          </w:p>
        </w:tc>
        <w:tc>
          <w:tcPr>
            <w:tcW w:w="545" w:type="pct"/>
            <w:tcBorders>
              <w:top w:val="single" w:sz="4" w:space="0" w:color="auto"/>
              <w:bottom w:val="single" w:sz="4" w:space="0" w:color="auto"/>
            </w:tcBorders>
            <w:shd w:val="clear" w:color="auto" w:fill="auto"/>
            <w:vAlign w:val="center"/>
          </w:tcPr>
          <w:p w14:paraId="509B639A"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全井段固井，固井质量良好</w:t>
            </w:r>
          </w:p>
        </w:tc>
        <w:tc>
          <w:tcPr>
            <w:tcW w:w="808" w:type="pct"/>
            <w:tcBorders>
              <w:top w:val="single" w:sz="4" w:space="0" w:color="auto"/>
              <w:bottom w:val="single" w:sz="4" w:space="0" w:color="auto"/>
            </w:tcBorders>
            <w:shd w:val="clear" w:color="auto" w:fill="auto"/>
            <w:vAlign w:val="center"/>
          </w:tcPr>
          <w:p w14:paraId="7448F664"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主力咸水层封存段已固井，固井质量较好</w:t>
            </w:r>
          </w:p>
        </w:tc>
        <w:tc>
          <w:tcPr>
            <w:tcW w:w="765" w:type="pct"/>
            <w:tcBorders>
              <w:top w:val="single" w:sz="4" w:space="0" w:color="auto"/>
              <w:bottom w:val="single" w:sz="4" w:space="0" w:color="auto"/>
            </w:tcBorders>
            <w:shd w:val="clear" w:color="auto" w:fill="auto"/>
            <w:vAlign w:val="center"/>
          </w:tcPr>
          <w:p w14:paraId="2E21464D"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未固井，或者仅含油气层段固井，存在泄漏通道</w:t>
            </w:r>
          </w:p>
        </w:tc>
        <w:tc>
          <w:tcPr>
            <w:tcW w:w="532" w:type="pct"/>
            <w:tcBorders>
              <w:top w:val="single" w:sz="4" w:space="0" w:color="auto"/>
              <w:bottom w:val="single" w:sz="4" w:space="0" w:color="auto"/>
            </w:tcBorders>
            <w:shd w:val="clear" w:color="auto" w:fill="auto"/>
            <w:vAlign w:val="center"/>
          </w:tcPr>
          <w:p w14:paraId="4D92C812"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可选</w:t>
            </w:r>
          </w:p>
        </w:tc>
      </w:tr>
      <w:tr w:rsidR="00473737" w:rsidRPr="00644CBB" w14:paraId="52330D9B" w14:textId="77777777" w:rsidTr="00890F19">
        <w:trPr>
          <w:trHeight w:val="622"/>
          <w:jc w:val="center"/>
        </w:trPr>
        <w:tc>
          <w:tcPr>
            <w:tcW w:w="233" w:type="pct"/>
            <w:vMerge/>
            <w:vAlign w:val="center"/>
          </w:tcPr>
          <w:p w14:paraId="3D70136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tcBorders>
              <w:top w:val="single" w:sz="4" w:space="0" w:color="auto"/>
              <w:bottom w:val="single" w:sz="4" w:space="0" w:color="auto"/>
            </w:tcBorders>
            <w:shd w:val="clear" w:color="auto" w:fill="auto"/>
            <w:vAlign w:val="center"/>
          </w:tcPr>
          <w:p w14:paraId="0FA51A4E"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封存体</w:t>
            </w:r>
          </w:p>
          <w:p w14:paraId="4BEEEB8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地质稳定性</w:t>
            </w:r>
          </w:p>
        </w:tc>
        <w:tc>
          <w:tcPr>
            <w:tcW w:w="529" w:type="pct"/>
            <w:tcBorders>
              <w:top w:val="single" w:sz="4" w:space="0" w:color="auto"/>
              <w:bottom w:val="single" w:sz="4" w:space="0" w:color="auto"/>
            </w:tcBorders>
            <w:vAlign w:val="center"/>
          </w:tcPr>
          <w:p w14:paraId="27CEF8BB"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地震活动性</w:t>
            </w:r>
          </w:p>
        </w:tc>
        <w:tc>
          <w:tcPr>
            <w:tcW w:w="1059" w:type="pct"/>
            <w:tcBorders>
              <w:top w:val="single" w:sz="4" w:space="0" w:color="auto"/>
              <w:bottom w:val="single" w:sz="4" w:space="0" w:color="auto"/>
            </w:tcBorders>
            <w:vAlign w:val="center"/>
          </w:tcPr>
          <w:p w14:paraId="4A28F17A" w14:textId="77777777" w:rsidR="00473737"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地震动参数区划</w:t>
            </w:r>
          </w:p>
          <w:p w14:paraId="1FC4C378"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g</w:t>
            </w:r>
          </w:p>
        </w:tc>
        <w:tc>
          <w:tcPr>
            <w:tcW w:w="545" w:type="pct"/>
            <w:tcBorders>
              <w:top w:val="single" w:sz="4" w:space="0" w:color="auto"/>
              <w:bottom w:val="single" w:sz="4" w:space="0" w:color="auto"/>
            </w:tcBorders>
            <w:shd w:val="clear" w:color="auto" w:fill="auto"/>
            <w:vAlign w:val="center"/>
          </w:tcPr>
          <w:p w14:paraId="5A8B8685"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0</w:t>
            </w:r>
            <w:r>
              <w:rPr>
                <w:rFonts w:ascii="宋体" w:hAnsi="Times New Roman"/>
                <w:noProof/>
                <w:sz w:val="18"/>
                <w:szCs w:val="20"/>
              </w:rPr>
              <w:t>.05</w:t>
            </w:r>
          </w:p>
        </w:tc>
        <w:tc>
          <w:tcPr>
            <w:tcW w:w="808" w:type="pct"/>
            <w:tcBorders>
              <w:top w:val="single" w:sz="4" w:space="0" w:color="auto"/>
              <w:bottom w:val="single" w:sz="4" w:space="0" w:color="auto"/>
            </w:tcBorders>
            <w:shd w:val="clear" w:color="auto" w:fill="auto"/>
            <w:vAlign w:val="center"/>
          </w:tcPr>
          <w:p w14:paraId="35B47170"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noProof/>
                <w:sz w:val="18"/>
                <w:szCs w:val="20"/>
              </w:rPr>
              <w:t>0.10</w:t>
            </w:r>
          </w:p>
        </w:tc>
        <w:tc>
          <w:tcPr>
            <w:tcW w:w="765" w:type="pct"/>
            <w:tcBorders>
              <w:top w:val="single" w:sz="4" w:space="0" w:color="auto"/>
              <w:bottom w:val="single" w:sz="4" w:space="0" w:color="auto"/>
            </w:tcBorders>
            <w:shd w:val="clear" w:color="auto" w:fill="auto"/>
            <w:vAlign w:val="center"/>
          </w:tcPr>
          <w:p w14:paraId="66709659"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noProof/>
                <w:sz w:val="18"/>
                <w:szCs w:val="20"/>
              </w:rPr>
              <w:t>0.15</w:t>
            </w:r>
          </w:p>
        </w:tc>
        <w:tc>
          <w:tcPr>
            <w:tcW w:w="532" w:type="pct"/>
            <w:tcBorders>
              <w:top w:val="single" w:sz="4" w:space="0" w:color="auto"/>
              <w:bottom w:val="single" w:sz="4" w:space="0" w:color="auto"/>
            </w:tcBorders>
            <w:shd w:val="clear" w:color="auto" w:fill="auto"/>
            <w:vAlign w:val="center"/>
          </w:tcPr>
          <w:p w14:paraId="0844CB2C"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sidRPr="00704873">
              <w:rPr>
                <w:rFonts w:ascii="宋体" w:hAnsi="Times New Roman" w:hint="eastAsia"/>
                <w:noProof/>
                <w:sz w:val="18"/>
                <w:szCs w:val="20"/>
              </w:rPr>
              <w:t>必选</w:t>
            </w:r>
          </w:p>
        </w:tc>
      </w:tr>
      <w:tr w:rsidR="00473737" w:rsidRPr="00644CBB" w14:paraId="1DD49F72" w14:textId="77777777" w:rsidTr="00890F19">
        <w:trPr>
          <w:trHeight w:val="355"/>
          <w:jc w:val="center"/>
        </w:trPr>
        <w:tc>
          <w:tcPr>
            <w:tcW w:w="233" w:type="pct"/>
            <w:vMerge w:val="restart"/>
            <w:vAlign w:val="center"/>
          </w:tcPr>
          <w:p w14:paraId="0B9DDD1C" w14:textId="77777777" w:rsidR="00473737" w:rsidRPr="00704873"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附加</w:t>
            </w:r>
            <w:r w:rsidRPr="00704873">
              <w:rPr>
                <w:rFonts w:ascii="宋体" w:hAnsi="Times New Roman" w:hint="eastAsia"/>
                <w:noProof/>
                <w:sz w:val="18"/>
                <w:szCs w:val="20"/>
              </w:rPr>
              <w:t>指标</w:t>
            </w:r>
          </w:p>
        </w:tc>
        <w:tc>
          <w:tcPr>
            <w:tcW w:w="529" w:type="pct"/>
            <w:tcBorders>
              <w:top w:val="single" w:sz="4" w:space="0" w:color="auto"/>
              <w:bottom w:val="single" w:sz="4" w:space="0" w:color="auto"/>
            </w:tcBorders>
            <w:shd w:val="clear" w:color="auto" w:fill="auto"/>
            <w:vAlign w:val="center"/>
          </w:tcPr>
          <w:p w14:paraId="423840EE"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能源资源</w:t>
            </w:r>
          </w:p>
          <w:p w14:paraId="031FC86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开发互馈</w:t>
            </w:r>
          </w:p>
        </w:tc>
        <w:tc>
          <w:tcPr>
            <w:tcW w:w="529" w:type="pct"/>
            <w:tcBorders>
              <w:top w:val="single" w:sz="4" w:space="0" w:color="auto"/>
              <w:bottom w:val="single" w:sz="4" w:space="0" w:color="auto"/>
            </w:tcBorders>
            <w:vAlign w:val="center"/>
          </w:tcPr>
          <w:p w14:paraId="7558A887"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926F3B">
              <w:rPr>
                <w:rFonts w:ascii="宋体" w:hAnsi="Times New Roman" w:hint="eastAsia"/>
                <w:noProof/>
                <w:sz w:val="18"/>
                <w:szCs w:val="20"/>
              </w:rPr>
              <w:t>矿权压覆</w:t>
            </w:r>
          </w:p>
          <w:p w14:paraId="65464651" w14:textId="77777777" w:rsidR="00473737" w:rsidRPr="00851A0E"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情况</w:t>
            </w:r>
          </w:p>
        </w:tc>
        <w:tc>
          <w:tcPr>
            <w:tcW w:w="1059" w:type="pct"/>
            <w:tcBorders>
              <w:top w:val="single" w:sz="4" w:space="0" w:color="auto"/>
              <w:bottom w:val="single" w:sz="4" w:space="0" w:color="auto"/>
            </w:tcBorders>
            <w:vAlign w:val="center"/>
          </w:tcPr>
          <w:p w14:paraId="54048B5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926F3B">
              <w:rPr>
                <w:rFonts w:ascii="宋体" w:hAnsi="Times New Roman" w:hint="eastAsia"/>
                <w:noProof/>
                <w:sz w:val="18"/>
                <w:szCs w:val="20"/>
              </w:rPr>
              <w:t>矿权压覆</w:t>
            </w:r>
            <w:r>
              <w:rPr>
                <w:rFonts w:ascii="宋体" w:hAnsi="Times New Roman" w:hint="eastAsia"/>
                <w:noProof/>
                <w:sz w:val="18"/>
                <w:szCs w:val="20"/>
              </w:rPr>
              <w:t>情况</w:t>
            </w:r>
          </w:p>
        </w:tc>
        <w:tc>
          <w:tcPr>
            <w:tcW w:w="545" w:type="pct"/>
            <w:tcBorders>
              <w:top w:val="single" w:sz="4" w:space="0" w:color="auto"/>
              <w:bottom w:val="single" w:sz="4" w:space="0" w:color="auto"/>
            </w:tcBorders>
            <w:shd w:val="clear" w:color="auto" w:fill="auto"/>
            <w:vAlign w:val="center"/>
          </w:tcPr>
          <w:p w14:paraId="4D622A06"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简单</w:t>
            </w:r>
          </w:p>
          <w:p w14:paraId="49F30278"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（无压覆）</w:t>
            </w:r>
          </w:p>
        </w:tc>
        <w:tc>
          <w:tcPr>
            <w:tcW w:w="808" w:type="pct"/>
            <w:tcBorders>
              <w:top w:val="single" w:sz="4" w:space="0" w:color="auto"/>
              <w:bottom w:val="single" w:sz="4" w:space="0" w:color="auto"/>
            </w:tcBorders>
            <w:shd w:val="clear" w:color="auto" w:fill="auto"/>
            <w:vAlign w:val="center"/>
          </w:tcPr>
          <w:p w14:paraId="0AB28AB7"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中等</w:t>
            </w:r>
          </w:p>
          <w:p w14:paraId="7E804F24"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（有压覆，相互影响程度较低）</w:t>
            </w:r>
          </w:p>
        </w:tc>
        <w:tc>
          <w:tcPr>
            <w:tcW w:w="765" w:type="pct"/>
            <w:tcBorders>
              <w:top w:val="single" w:sz="4" w:space="0" w:color="auto"/>
              <w:bottom w:val="single" w:sz="4" w:space="0" w:color="auto"/>
            </w:tcBorders>
            <w:shd w:val="clear" w:color="auto" w:fill="auto"/>
            <w:vAlign w:val="center"/>
          </w:tcPr>
          <w:p w14:paraId="1B690EEB"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复杂</w:t>
            </w:r>
          </w:p>
          <w:p w14:paraId="286E0425"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sidRPr="00705F1C">
              <w:rPr>
                <w:rFonts w:ascii="宋体" w:hAnsi="Times New Roman" w:hint="eastAsia"/>
                <w:noProof/>
                <w:sz w:val="18"/>
                <w:szCs w:val="20"/>
              </w:rPr>
              <w:t>（有压覆，相互影响程度较大）</w:t>
            </w:r>
          </w:p>
        </w:tc>
        <w:tc>
          <w:tcPr>
            <w:tcW w:w="532" w:type="pct"/>
            <w:tcBorders>
              <w:top w:val="single" w:sz="4" w:space="0" w:color="auto"/>
              <w:bottom w:val="single" w:sz="4" w:space="0" w:color="auto"/>
            </w:tcBorders>
            <w:shd w:val="clear" w:color="auto" w:fill="auto"/>
            <w:vAlign w:val="center"/>
          </w:tcPr>
          <w:p w14:paraId="1FA1D0D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可</w:t>
            </w:r>
            <w:r w:rsidRPr="00926F3B">
              <w:rPr>
                <w:rFonts w:ascii="宋体" w:hAnsi="Times New Roman" w:hint="eastAsia"/>
                <w:noProof/>
                <w:sz w:val="18"/>
                <w:szCs w:val="20"/>
              </w:rPr>
              <w:t>选</w:t>
            </w:r>
          </w:p>
        </w:tc>
      </w:tr>
      <w:tr w:rsidR="00473737" w:rsidRPr="00644CBB" w14:paraId="4D14C589" w14:textId="77777777" w:rsidTr="00890F19">
        <w:trPr>
          <w:trHeight w:val="396"/>
          <w:jc w:val="center"/>
        </w:trPr>
        <w:tc>
          <w:tcPr>
            <w:tcW w:w="233" w:type="pct"/>
            <w:vMerge/>
            <w:vAlign w:val="center"/>
          </w:tcPr>
          <w:p w14:paraId="00F590C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val="restart"/>
            <w:tcBorders>
              <w:top w:val="single" w:sz="4" w:space="0" w:color="auto"/>
              <w:bottom w:val="single" w:sz="4" w:space="0" w:color="auto"/>
            </w:tcBorders>
            <w:shd w:val="clear" w:color="auto" w:fill="auto"/>
            <w:vAlign w:val="center"/>
          </w:tcPr>
          <w:p w14:paraId="67BF531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经济性</w:t>
            </w:r>
          </w:p>
        </w:tc>
        <w:tc>
          <w:tcPr>
            <w:tcW w:w="529" w:type="pct"/>
            <w:tcBorders>
              <w:top w:val="single" w:sz="4" w:space="0" w:color="auto"/>
              <w:bottom w:val="single" w:sz="4" w:space="0" w:color="auto"/>
            </w:tcBorders>
            <w:vAlign w:val="center"/>
          </w:tcPr>
          <w:p w14:paraId="31E399C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运输成本</w:t>
            </w:r>
          </w:p>
        </w:tc>
        <w:tc>
          <w:tcPr>
            <w:tcW w:w="1059" w:type="pct"/>
            <w:tcBorders>
              <w:top w:val="single" w:sz="4" w:space="0" w:color="auto"/>
              <w:bottom w:val="single" w:sz="4" w:space="0" w:color="auto"/>
            </w:tcBorders>
            <w:vAlign w:val="center"/>
          </w:tcPr>
          <w:p w14:paraId="038F7FB3"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距碳源距离</w:t>
            </w:r>
          </w:p>
          <w:p w14:paraId="3322BB0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km</w:t>
            </w:r>
          </w:p>
        </w:tc>
        <w:tc>
          <w:tcPr>
            <w:tcW w:w="545" w:type="pct"/>
            <w:tcBorders>
              <w:top w:val="single" w:sz="4" w:space="0" w:color="auto"/>
              <w:bottom w:val="single" w:sz="4" w:space="0" w:color="auto"/>
            </w:tcBorders>
            <w:shd w:val="clear" w:color="auto" w:fill="auto"/>
            <w:vAlign w:val="center"/>
          </w:tcPr>
          <w:p w14:paraId="566E2D4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97CB3">
              <w:rPr>
                <w:rFonts w:ascii="宋体" w:hAnsi="Times New Roman" w:hint="eastAsia"/>
                <w:noProof/>
                <w:sz w:val="18"/>
                <w:szCs w:val="20"/>
              </w:rPr>
              <w:t>≤</w:t>
            </w:r>
            <w:r w:rsidRPr="00704873">
              <w:rPr>
                <w:rFonts w:ascii="宋体" w:hAnsi="Times New Roman" w:hint="eastAsia"/>
                <w:noProof/>
                <w:sz w:val="18"/>
                <w:szCs w:val="20"/>
              </w:rPr>
              <w:t>5</w:t>
            </w:r>
            <w:r w:rsidRPr="00704873">
              <w:rPr>
                <w:rFonts w:ascii="宋体" w:hAnsi="Times New Roman"/>
                <w:noProof/>
                <w:sz w:val="18"/>
                <w:szCs w:val="20"/>
              </w:rPr>
              <w:t>0</w:t>
            </w:r>
          </w:p>
        </w:tc>
        <w:tc>
          <w:tcPr>
            <w:tcW w:w="808" w:type="pct"/>
            <w:tcBorders>
              <w:top w:val="single" w:sz="4" w:space="0" w:color="auto"/>
              <w:bottom w:val="single" w:sz="4" w:space="0" w:color="auto"/>
            </w:tcBorders>
            <w:shd w:val="clear" w:color="auto" w:fill="auto"/>
            <w:vAlign w:val="center"/>
          </w:tcPr>
          <w:p w14:paraId="5BCBAA9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w:t>
            </w:r>
            <w:r w:rsidRPr="00704873">
              <w:rPr>
                <w:rFonts w:ascii="宋体" w:hAnsi="Times New Roman" w:hint="eastAsia"/>
                <w:noProof/>
                <w:sz w:val="18"/>
                <w:szCs w:val="20"/>
              </w:rPr>
              <w:t>5</w:t>
            </w:r>
            <w:r w:rsidRPr="00704873">
              <w:rPr>
                <w:rFonts w:ascii="宋体" w:hAnsi="Times New Roman"/>
                <w:noProof/>
                <w:sz w:val="18"/>
                <w:szCs w:val="20"/>
              </w:rPr>
              <w:t>0</w:t>
            </w:r>
            <w:r w:rsidRPr="00097CB3">
              <w:rPr>
                <w:rFonts w:ascii="宋体" w:hAnsi="宋体" w:hint="eastAsia"/>
                <w:noProof/>
                <w:sz w:val="18"/>
                <w:szCs w:val="20"/>
              </w:rPr>
              <w:t>～</w:t>
            </w:r>
            <w:r w:rsidRPr="00097CB3">
              <w:rPr>
                <w:rFonts w:ascii="宋体" w:hAnsi="Times New Roman" w:hint="eastAsia"/>
                <w:noProof/>
                <w:sz w:val="18"/>
                <w:szCs w:val="20"/>
              </w:rPr>
              <w:t>≤</w:t>
            </w:r>
            <w:r w:rsidRPr="00704873">
              <w:rPr>
                <w:rFonts w:ascii="宋体" w:hAnsi="Times New Roman"/>
                <w:noProof/>
                <w:sz w:val="18"/>
                <w:szCs w:val="20"/>
              </w:rPr>
              <w:t>100</w:t>
            </w:r>
          </w:p>
        </w:tc>
        <w:tc>
          <w:tcPr>
            <w:tcW w:w="765" w:type="pct"/>
            <w:tcBorders>
              <w:top w:val="single" w:sz="4" w:space="0" w:color="auto"/>
              <w:bottom w:val="single" w:sz="4" w:space="0" w:color="auto"/>
            </w:tcBorders>
            <w:shd w:val="clear" w:color="auto" w:fill="auto"/>
            <w:vAlign w:val="center"/>
          </w:tcPr>
          <w:p w14:paraId="2F5BA29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＞1</w:t>
            </w:r>
            <w:r w:rsidRPr="00704873">
              <w:rPr>
                <w:rFonts w:ascii="宋体" w:hAnsi="Times New Roman"/>
                <w:noProof/>
                <w:sz w:val="18"/>
                <w:szCs w:val="20"/>
              </w:rPr>
              <w:t>00</w:t>
            </w:r>
          </w:p>
        </w:tc>
        <w:tc>
          <w:tcPr>
            <w:tcW w:w="532" w:type="pct"/>
            <w:tcBorders>
              <w:top w:val="single" w:sz="4" w:space="0" w:color="auto"/>
              <w:bottom w:val="single" w:sz="4" w:space="0" w:color="auto"/>
            </w:tcBorders>
            <w:shd w:val="clear" w:color="auto" w:fill="auto"/>
            <w:vAlign w:val="center"/>
          </w:tcPr>
          <w:p w14:paraId="6978745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必选（已明确碳源）</w:t>
            </w:r>
          </w:p>
        </w:tc>
      </w:tr>
      <w:tr w:rsidR="00473737" w:rsidRPr="00644CBB" w14:paraId="3884BD1C" w14:textId="77777777" w:rsidTr="00890F19">
        <w:trPr>
          <w:trHeight w:val="396"/>
          <w:jc w:val="center"/>
        </w:trPr>
        <w:tc>
          <w:tcPr>
            <w:tcW w:w="233" w:type="pct"/>
            <w:vMerge/>
            <w:vAlign w:val="center"/>
          </w:tcPr>
          <w:p w14:paraId="30EB09F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vMerge/>
            <w:tcBorders>
              <w:top w:val="single" w:sz="4" w:space="0" w:color="auto"/>
              <w:bottom w:val="single" w:sz="8" w:space="0" w:color="auto"/>
            </w:tcBorders>
            <w:shd w:val="clear" w:color="auto" w:fill="auto"/>
            <w:vAlign w:val="center"/>
          </w:tcPr>
          <w:p w14:paraId="43EAF3F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529" w:type="pct"/>
            <w:tcBorders>
              <w:top w:val="single" w:sz="4" w:space="0" w:color="auto"/>
              <w:bottom w:val="single" w:sz="8" w:space="0" w:color="auto"/>
            </w:tcBorders>
            <w:vAlign w:val="center"/>
          </w:tcPr>
          <w:p w14:paraId="279F433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勘探成本</w:t>
            </w:r>
          </w:p>
        </w:tc>
        <w:tc>
          <w:tcPr>
            <w:tcW w:w="1059" w:type="pct"/>
            <w:tcBorders>
              <w:top w:val="single" w:sz="4" w:space="0" w:color="auto"/>
              <w:bottom w:val="single" w:sz="8" w:space="0" w:color="auto"/>
            </w:tcBorders>
            <w:vAlign w:val="center"/>
          </w:tcPr>
          <w:p w14:paraId="23E397E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地质</w:t>
            </w:r>
            <w:r w:rsidRPr="00704873">
              <w:rPr>
                <w:rFonts w:ascii="宋体" w:hAnsi="Times New Roman" w:hint="eastAsia"/>
                <w:noProof/>
                <w:sz w:val="18"/>
                <w:szCs w:val="20"/>
              </w:rPr>
              <w:t>研究程度</w:t>
            </w:r>
          </w:p>
        </w:tc>
        <w:tc>
          <w:tcPr>
            <w:tcW w:w="545" w:type="pct"/>
            <w:tcBorders>
              <w:top w:val="single" w:sz="4" w:space="0" w:color="auto"/>
              <w:bottom w:val="single" w:sz="8" w:space="0" w:color="auto"/>
            </w:tcBorders>
            <w:shd w:val="clear" w:color="auto" w:fill="auto"/>
            <w:vAlign w:val="center"/>
          </w:tcPr>
          <w:p w14:paraId="6D479F2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高</w:t>
            </w:r>
          </w:p>
        </w:tc>
        <w:tc>
          <w:tcPr>
            <w:tcW w:w="808" w:type="pct"/>
            <w:tcBorders>
              <w:top w:val="single" w:sz="4" w:space="0" w:color="auto"/>
              <w:bottom w:val="single" w:sz="8" w:space="0" w:color="auto"/>
            </w:tcBorders>
            <w:shd w:val="clear" w:color="auto" w:fill="auto"/>
            <w:vAlign w:val="center"/>
          </w:tcPr>
          <w:p w14:paraId="6FB2AA3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中</w:t>
            </w:r>
          </w:p>
        </w:tc>
        <w:tc>
          <w:tcPr>
            <w:tcW w:w="765" w:type="pct"/>
            <w:tcBorders>
              <w:top w:val="single" w:sz="4" w:space="0" w:color="auto"/>
              <w:bottom w:val="single" w:sz="8" w:space="0" w:color="auto"/>
            </w:tcBorders>
            <w:shd w:val="clear" w:color="auto" w:fill="auto"/>
            <w:vAlign w:val="center"/>
          </w:tcPr>
          <w:p w14:paraId="3439A9D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低</w:t>
            </w:r>
          </w:p>
        </w:tc>
        <w:tc>
          <w:tcPr>
            <w:tcW w:w="532" w:type="pct"/>
            <w:tcBorders>
              <w:top w:val="single" w:sz="4" w:space="0" w:color="auto"/>
              <w:bottom w:val="single" w:sz="8" w:space="0" w:color="auto"/>
            </w:tcBorders>
            <w:shd w:val="clear" w:color="auto" w:fill="auto"/>
            <w:vAlign w:val="center"/>
          </w:tcPr>
          <w:p w14:paraId="2334B80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highlight w:val="yellow"/>
              </w:rPr>
            </w:pPr>
            <w:r w:rsidRPr="00704873">
              <w:rPr>
                <w:rFonts w:ascii="宋体" w:hAnsi="Times New Roman" w:hint="eastAsia"/>
                <w:noProof/>
                <w:sz w:val="18"/>
                <w:szCs w:val="20"/>
              </w:rPr>
              <w:t>可选</w:t>
            </w:r>
          </w:p>
        </w:tc>
      </w:tr>
      <w:bookmarkEnd w:id="274"/>
    </w:tbl>
    <w:p w14:paraId="5757A979" w14:textId="77777777" w:rsidR="00473737" w:rsidRDefault="00473737" w:rsidP="00473737">
      <w:pPr>
        <w:widowControl/>
        <w:autoSpaceDE w:val="0"/>
        <w:autoSpaceDN w:val="0"/>
        <w:adjustRightInd/>
        <w:spacing w:line="240" w:lineRule="auto"/>
        <w:ind w:firstLineChars="200" w:firstLine="420"/>
        <w:rPr>
          <w:rFonts w:ascii="宋体" w:hAnsi="Times New Roman"/>
          <w:noProof/>
          <w:kern w:val="0"/>
          <w:szCs w:val="20"/>
        </w:rPr>
      </w:pPr>
    </w:p>
    <w:p w14:paraId="590D59AD" w14:textId="28EEE065" w:rsidR="00473737" w:rsidRPr="004D1A42" w:rsidRDefault="00473737" w:rsidP="00473737">
      <w:pPr>
        <w:pStyle w:val="afff0"/>
        <w:spacing w:before="120" w:after="120"/>
      </w:pPr>
      <w:bookmarkStart w:id="275" w:name="_Toc145325488"/>
      <w:bookmarkStart w:id="276" w:name="_Toc146131373"/>
      <w:r w:rsidRPr="004D1A42">
        <w:rPr>
          <w:rFonts w:hint="eastAsia"/>
        </w:rPr>
        <w:t>适宜性评价方法</w:t>
      </w:r>
      <w:bookmarkEnd w:id="275"/>
      <w:bookmarkEnd w:id="276"/>
    </w:p>
    <w:p w14:paraId="70363011" w14:textId="77777777" w:rsidR="00473737" w:rsidRPr="00ED5A8B" w:rsidRDefault="00473737" w:rsidP="00473737">
      <w:pPr>
        <w:widowControl/>
        <w:autoSpaceDE w:val="0"/>
        <w:autoSpaceDN w:val="0"/>
        <w:adjustRightInd/>
        <w:spacing w:line="240" w:lineRule="auto"/>
        <w:ind w:firstLineChars="200" w:firstLine="420"/>
      </w:pPr>
      <w:r w:rsidRPr="00ED5A8B">
        <w:rPr>
          <w:rFonts w:hint="eastAsia"/>
        </w:rPr>
        <w:t>咸水层二氧化碳地质封存的远景区、靶区和场地可以利用矩阵法、加权平均法等方法开展适宜性评价获得，随着示范工程实践数据的不断丰富，可进一步结合人工神经网络、机器学习等方法提高适宜性评价的准确度。</w:t>
      </w:r>
    </w:p>
    <w:p w14:paraId="69DEDD6E" w14:textId="77777777" w:rsidR="00473737" w:rsidRPr="004D1A42" w:rsidRDefault="00473737" w:rsidP="00473737">
      <w:pPr>
        <w:pStyle w:val="afff1"/>
        <w:spacing w:before="120" w:after="120"/>
        <w:rPr>
          <w:noProof/>
        </w:rPr>
      </w:pPr>
      <w:bookmarkStart w:id="277" w:name="_Toc145325489"/>
      <w:r w:rsidRPr="004D1A42">
        <w:rPr>
          <w:rFonts w:hint="eastAsia"/>
          <w:noProof/>
        </w:rPr>
        <w:t>矩阵法</w:t>
      </w:r>
      <w:bookmarkEnd w:id="277"/>
    </w:p>
    <w:p w14:paraId="25E1BC79" w14:textId="77777777" w:rsidR="00473737" w:rsidRPr="004D1A42" w:rsidRDefault="00473737" w:rsidP="00473737">
      <w:pPr>
        <w:widowControl/>
        <w:autoSpaceDE w:val="0"/>
        <w:autoSpaceDN w:val="0"/>
        <w:adjustRightInd/>
        <w:spacing w:line="240" w:lineRule="auto"/>
        <w:ind w:firstLineChars="200" w:firstLine="420"/>
      </w:pPr>
      <w:r w:rsidRPr="004D1A42">
        <w:t>矩阵法指通过矩阵及运算来进行预测和决策的方法</w:t>
      </w:r>
      <w:r>
        <w:rPr>
          <w:rFonts w:hint="eastAsia"/>
        </w:rPr>
        <w:t>，</w:t>
      </w:r>
      <w:r w:rsidRPr="004D1A42">
        <w:rPr>
          <w:rFonts w:hint="eastAsia"/>
        </w:rPr>
        <w:t>可同时适用于普查、详查和勘探阶段</w:t>
      </w:r>
      <w:r>
        <w:rPr>
          <w:rFonts w:hint="eastAsia"/>
        </w:rPr>
        <w:t>，其评价</w:t>
      </w:r>
      <w:r w:rsidRPr="004D1A42">
        <w:rPr>
          <w:rFonts w:hint="eastAsia"/>
        </w:rPr>
        <w:t>原则</w:t>
      </w:r>
      <w:r>
        <w:rPr>
          <w:rFonts w:hint="eastAsia"/>
        </w:rPr>
        <w:t>如下</w:t>
      </w:r>
      <w:r w:rsidRPr="004D1A42">
        <w:rPr>
          <w:rFonts w:hint="eastAsia"/>
        </w:rPr>
        <w:t>：</w:t>
      </w:r>
    </w:p>
    <w:p w14:paraId="60083CEE" w14:textId="77777777" w:rsidR="00473737" w:rsidRPr="004D1A42" w:rsidRDefault="00473737" w:rsidP="00597508">
      <w:pPr>
        <w:pStyle w:val="aff"/>
        <w:numPr>
          <w:ilvl w:val="0"/>
          <w:numId w:val="64"/>
        </w:numPr>
      </w:pPr>
      <w:r>
        <w:rPr>
          <w:rFonts w:hint="eastAsia"/>
        </w:rPr>
        <w:t>遵循</w:t>
      </w:r>
      <w:r w:rsidRPr="004D1A42">
        <w:rPr>
          <w:rFonts w:hint="eastAsia"/>
        </w:rPr>
        <w:t>逐级评价、就低不就高原则</w:t>
      </w:r>
      <w:r>
        <w:rPr>
          <w:rFonts w:hint="eastAsia"/>
        </w:rPr>
        <w:t>。</w:t>
      </w:r>
      <w:r w:rsidRPr="004D1A42">
        <w:rPr>
          <w:rFonts w:hint="eastAsia"/>
        </w:rPr>
        <w:t>一级指标的适宜性评价结果采用二级指标单项最低评价结果，二级指标的适宜性评价结果采用三级指标单项最低评价结果。</w:t>
      </w:r>
    </w:p>
    <w:p w14:paraId="37166189" w14:textId="77777777" w:rsidR="00473737" w:rsidRPr="0006247D" w:rsidRDefault="00473737" w:rsidP="00473737">
      <w:pPr>
        <w:pStyle w:val="aff"/>
      </w:pPr>
      <w:r w:rsidRPr="0006247D">
        <w:rPr>
          <w:rFonts w:hint="eastAsia"/>
        </w:rPr>
        <w:t>若未明确碳源，选址适宜性评价仅选取基础指标中的必选指标。</w:t>
      </w:r>
    </w:p>
    <w:p w14:paraId="70A88DE6" w14:textId="77777777" w:rsidR="00473737" w:rsidRPr="0006247D" w:rsidRDefault="00473737" w:rsidP="00473737">
      <w:pPr>
        <w:pStyle w:val="aff"/>
      </w:pPr>
      <w:r w:rsidRPr="0006247D">
        <w:rPr>
          <w:rFonts w:hint="eastAsia"/>
        </w:rPr>
        <w:lastRenderedPageBreak/>
        <w:t>若明确碳源，应在基础指标评价结果的基础上，进一步增加附加指标中的距离碳源距离评价。仅当附加指标评价结果为低、基础指标评价结果为高时，综合评价结果为中等；其他情况下，综合评价结果均采用基础指标评价结果。</w:t>
      </w:r>
    </w:p>
    <w:p w14:paraId="0D589530" w14:textId="77777777" w:rsidR="00473737" w:rsidRPr="0006247D" w:rsidRDefault="00473737" w:rsidP="00473737">
      <w:pPr>
        <w:pStyle w:val="ad"/>
      </w:pPr>
      <w:bookmarkStart w:id="278" w:name="_Hlk145275764"/>
    </w:p>
    <w:p w14:paraId="1A6003D1" w14:textId="35A9740C" w:rsidR="00473737" w:rsidRPr="00955253" w:rsidRDefault="00473737" w:rsidP="00473737">
      <w:pPr>
        <w:widowControl/>
        <w:autoSpaceDE w:val="0"/>
        <w:autoSpaceDN w:val="0"/>
        <w:adjustRightInd/>
        <w:spacing w:line="240" w:lineRule="auto"/>
        <w:ind w:firstLineChars="200" w:firstLine="360"/>
        <w:rPr>
          <w:rFonts w:ascii="宋体" w:hAnsi="宋体"/>
          <w:sz w:val="18"/>
          <w:szCs w:val="18"/>
        </w:rPr>
      </w:pPr>
      <w:r w:rsidRPr="00955253">
        <w:rPr>
          <w:rFonts w:ascii="宋体" w:hAnsi="宋体" w:hint="eastAsia"/>
          <w:sz w:val="18"/>
          <w:szCs w:val="18"/>
        </w:rPr>
        <w:t>以某一5</w:t>
      </w:r>
      <w:r w:rsidRPr="00955253">
        <w:rPr>
          <w:rFonts w:ascii="宋体" w:hAnsi="宋体"/>
          <w:sz w:val="18"/>
          <w:szCs w:val="18"/>
        </w:rPr>
        <w:t xml:space="preserve"> </w:t>
      </w:r>
      <w:r w:rsidRPr="00955253">
        <w:rPr>
          <w:rFonts w:ascii="宋体" w:hAnsi="宋体" w:hint="eastAsia"/>
          <w:sz w:val="18"/>
          <w:szCs w:val="18"/>
        </w:rPr>
        <w:t>km×</w:t>
      </w:r>
      <w:r w:rsidRPr="00955253">
        <w:rPr>
          <w:rFonts w:ascii="宋体" w:hAnsi="宋体"/>
          <w:sz w:val="18"/>
          <w:szCs w:val="18"/>
        </w:rPr>
        <w:t xml:space="preserve">5 </w:t>
      </w:r>
      <w:r w:rsidRPr="00955253">
        <w:rPr>
          <w:rFonts w:ascii="宋体" w:hAnsi="宋体" w:hint="eastAsia"/>
          <w:sz w:val="18"/>
          <w:szCs w:val="18"/>
        </w:rPr>
        <w:t>km评价单元勘探阶段为例，具体参数取值及单项适宜性评价结果见表</w:t>
      </w:r>
      <w:r w:rsidR="00277D1A">
        <w:rPr>
          <w:rFonts w:ascii="宋体" w:hAnsi="宋体" w:hint="eastAsia"/>
          <w:sz w:val="18"/>
          <w:szCs w:val="18"/>
        </w:rPr>
        <w:t>B</w:t>
      </w:r>
      <w:r w:rsidRPr="00955253">
        <w:rPr>
          <w:rFonts w:ascii="宋体" w:hAnsi="宋体"/>
          <w:sz w:val="18"/>
          <w:szCs w:val="18"/>
        </w:rPr>
        <w:t>.4</w:t>
      </w:r>
      <w:r w:rsidRPr="00955253">
        <w:rPr>
          <w:rFonts w:ascii="宋体" w:hAnsi="宋体" w:hint="eastAsia"/>
          <w:sz w:val="18"/>
          <w:szCs w:val="18"/>
        </w:rPr>
        <w:t>。</w:t>
      </w:r>
    </w:p>
    <w:p w14:paraId="707F374C" w14:textId="77777777" w:rsidR="00473737" w:rsidRPr="00955253" w:rsidRDefault="00473737" w:rsidP="00473737">
      <w:pPr>
        <w:pStyle w:val="aff"/>
        <w:numPr>
          <w:ilvl w:val="0"/>
          <w:numId w:val="63"/>
        </w:numPr>
        <w:rPr>
          <w:sz w:val="18"/>
          <w:szCs w:val="16"/>
        </w:rPr>
      </w:pPr>
      <w:r w:rsidRPr="00955253">
        <w:rPr>
          <w:rFonts w:hint="eastAsia"/>
          <w:sz w:val="18"/>
          <w:szCs w:val="16"/>
        </w:rPr>
        <w:t>在未明确碳源的情况下，运用基础指标开展适宜性评价筛选场地，适宜性综合评价结果为低。</w:t>
      </w:r>
      <w:bookmarkEnd w:id="278"/>
    </w:p>
    <w:p w14:paraId="5B795EA9" w14:textId="77777777" w:rsidR="00473737" w:rsidRPr="00955253" w:rsidRDefault="00473737" w:rsidP="00473737">
      <w:pPr>
        <w:pStyle w:val="aff"/>
        <w:numPr>
          <w:ilvl w:val="0"/>
          <w:numId w:val="63"/>
        </w:numPr>
        <w:rPr>
          <w:sz w:val="18"/>
          <w:szCs w:val="16"/>
        </w:rPr>
      </w:pPr>
      <w:r w:rsidRPr="00955253">
        <w:rPr>
          <w:rFonts w:hint="eastAsia"/>
          <w:sz w:val="18"/>
          <w:szCs w:val="16"/>
        </w:rPr>
        <w:t>在明确碳源的情况下，综合基础指标和附加指标开展适宜性评价筛选场地，适宜性综合评价结果为低。</w:t>
      </w:r>
    </w:p>
    <w:p w14:paraId="5A316391" w14:textId="54D0EF3E" w:rsidR="00473737" w:rsidRDefault="00277D1A" w:rsidP="00277D1A">
      <w:pPr>
        <w:pStyle w:val="aff9"/>
        <w:numPr>
          <w:ilvl w:val="0"/>
          <w:numId w:val="0"/>
        </w:numPr>
        <w:autoSpaceDE w:val="0"/>
        <w:autoSpaceDN w:val="0"/>
        <w:adjustRightInd/>
        <w:spacing w:before="120" w:after="120"/>
      </w:pPr>
      <w:bookmarkStart w:id="279" w:name="_Hlk145276856"/>
      <w:r>
        <w:rPr>
          <w:rFonts w:hint="eastAsia"/>
          <w:noProof/>
        </w:rPr>
        <w:t>表</w:t>
      </w:r>
      <w:r>
        <w:rPr>
          <w:noProof/>
        </w:rPr>
        <w:t xml:space="preserve">B.4 </w:t>
      </w:r>
      <w:r w:rsidR="00473737">
        <w:rPr>
          <w:rFonts w:hint="eastAsia"/>
        </w:rPr>
        <w:t xml:space="preserve"> </w:t>
      </w:r>
      <w:r w:rsidR="00473737" w:rsidRPr="00502FCD">
        <w:rPr>
          <w:rFonts w:hint="eastAsia"/>
        </w:rPr>
        <w:t>某区域</w:t>
      </w:r>
      <w:r w:rsidR="00473737">
        <w:rPr>
          <w:rFonts w:hint="eastAsia"/>
        </w:rPr>
        <w:t>勘探</w:t>
      </w:r>
      <w:r w:rsidR="00473737" w:rsidRPr="00502FCD">
        <w:rPr>
          <w:rFonts w:hint="eastAsia"/>
        </w:rPr>
        <w:t>阶段</w:t>
      </w:r>
      <w:r w:rsidR="00473737">
        <w:rPr>
          <w:rFonts w:hint="eastAsia"/>
        </w:rPr>
        <w:t>运用基础指标</w:t>
      </w:r>
      <w:r w:rsidR="00473737" w:rsidRPr="00502FCD">
        <w:rPr>
          <w:rFonts w:hint="eastAsia"/>
        </w:rPr>
        <w:t>选址评价表</w:t>
      </w:r>
      <w:r w:rsidR="00473737">
        <w:rPr>
          <w:rFonts w:hint="eastAsia"/>
        </w:rPr>
        <w:t>（不考虑碳源）</w:t>
      </w:r>
      <w:bookmarkEnd w:id="279"/>
    </w:p>
    <w:tbl>
      <w:tblPr>
        <w:tblStyle w:val="affffffffffa"/>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883"/>
        <w:gridCol w:w="1740"/>
        <w:gridCol w:w="1740"/>
        <w:gridCol w:w="1957"/>
        <w:gridCol w:w="1093"/>
        <w:gridCol w:w="1961"/>
      </w:tblGrid>
      <w:tr w:rsidR="00473737" w:rsidRPr="00644CBB" w14:paraId="0C030D29" w14:textId="77777777" w:rsidTr="00890F19">
        <w:trPr>
          <w:trHeight w:val="330"/>
          <w:jc w:val="center"/>
        </w:trPr>
        <w:tc>
          <w:tcPr>
            <w:tcW w:w="471" w:type="pct"/>
            <w:vMerge w:val="restart"/>
            <w:tcBorders>
              <w:top w:val="single" w:sz="8" w:space="0" w:color="auto"/>
            </w:tcBorders>
            <w:vAlign w:val="center"/>
          </w:tcPr>
          <w:p w14:paraId="33C59A4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指标类型</w:t>
            </w:r>
          </w:p>
        </w:tc>
        <w:tc>
          <w:tcPr>
            <w:tcW w:w="2900" w:type="pct"/>
            <w:gridSpan w:val="3"/>
            <w:tcBorders>
              <w:top w:val="single" w:sz="8" w:space="0" w:color="auto"/>
            </w:tcBorders>
            <w:shd w:val="clear" w:color="auto" w:fill="auto"/>
            <w:vAlign w:val="center"/>
          </w:tcPr>
          <w:p w14:paraId="3EBC5F2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评价指标</w:t>
            </w:r>
          </w:p>
        </w:tc>
        <w:tc>
          <w:tcPr>
            <w:tcW w:w="583" w:type="pct"/>
            <w:vMerge w:val="restart"/>
            <w:tcBorders>
              <w:top w:val="single" w:sz="8" w:space="0" w:color="auto"/>
            </w:tcBorders>
            <w:shd w:val="clear" w:color="auto" w:fill="auto"/>
            <w:vAlign w:val="center"/>
          </w:tcPr>
          <w:p w14:paraId="5B9B07F9" w14:textId="77777777" w:rsidR="00473737" w:rsidRPr="00704873"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参数取值</w:t>
            </w:r>
          </w:p>
        </w:tc>
        <w:tc>
          <w:tcPr>
            <w:tcW w:w="1046" w:type="pct"/>
            <w:vMerge w:val="restart"/>
            <w:tcBorders>
              <w:top w:val="single" w:sz="8" w:space="0" w:color="auto"/>
            </w:tcBorders>
            <w:shd w:val="clear" w:color="auto" w:fill="auto"/>
            <w:vAlign w:val="center"/>
          </w:tcPr>
          <w:p w14:paraId="658DCD1F" w14:textId="77777777" w:rsidR="00473737" w:rsidRPr="00704873"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单项适宜性评价结果</w:t>
            </w:r>
          </w:p>
        </w:tc>
      </w:tr>
      <w:tr w:rsidR="00473737" w:rsidRPr="00644CBB" w14:paraId="69350BAB" w14:textId="77777777" w:rsidTr="00890F19">
        <w:trPr>
          <w:trHeight w:val="355"/>
          <w:jc w:val="center"/>
        </w:trPr>
        <w:tc>
          <w:tcPr>
            <w:tcW w:w="471" w:type="pct"/>
            <w:vMerge/>
            <w:tcBorders>
              <w:bottom w:val="single" w:sz="8" w:space="0" w:color="auto"/>
            </w:tcBorders>
            <w:vAlign w:val="center"/>
          </w:tcPr>
          <w:p w14:paraId="6C1C8AC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tcBorders>
              <w:bottom w:val="single" w:sz="8" w:space="0" w:color="auto"/>
            </w:tcBorders>
            <w:shd w:val="clear" w:color="auto" w:fill="auto"/>
            <w:vAlign w:val="center"/>
          </w:tcPr>
          <w:p w14:paraId="1E04C69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一级指标层</w:t>
            </w:r>
          </w:p>
        </w:tc>
        <w:tc>
          <w:tcPr>
            <w:tcW w:w="928" w:type="pct"/>
            <w:tcBorders>
              <w:bottom w:val="single" w:sz="8" w:space="0" w:color="auto"/>
            </w:tcBorders>
            <w:vAlign w:val="center"/>
          </w:tcPr>
          <w:p w14:paraId="38426D3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二级指标层</w:t>
            </w:r>
          </w:p>
        </w:tc>
        <w:tc>
          <w:tcPr>
            <w:tcW w:w="1044" w:type="pct"/>
            <w:tcBorders>
              <w:bottom w:val="single" w:sz="8" w:space="0" w:color="auto"/>
            </w:tcBorders>
            <w:vAlign w:val="center"/>
          </w:tcPr>
          <w:p w14:paraId="6765785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三级指标</w:t>
            </w:r>
          </w:p>
        </w:tc>
        <w:tc>
          <w:tcPr>
            <w:tcW w:w="583" w:type="pct"/>
            <w:vMerge/>
            <w:tcBorders>
              <w:bottom w:val="single" w:sz="8" w:space="0" w:color="auto"/>
            </w:tcBorders>
            <w:shd w:val="clear" w:color="auto" w:fill="auto"/>
            <w:vAlign w:val="center"/>
          </w:tcPr>
          <w:p w14:paraId="3AC7019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46" w:type="pct"/>
            <w:vMerge/>
            <w:tcBorders>
              <w:bottom w:val="single" w:sz="8" w:space="0" w:color="auto"/>
            </w:tcBorders>
            <w:shd w:val="clear" w:color="auto" w:fill="auto"/>
            <w:vAlign w:val="center"/>
          </w:tcPr>
          <w:p w14:paraId="7F93EE9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r>
      <w:tr w:rsidR="00473737" w:rsidRPr="00644CBB" w14:paraId="0D012884" w14:textId="77777777" w:rsidTr="00890F19">
        <w:trPr>
          <w:trHeight w:val="451"/>
          <w:jc w:val="center"/>
        </w:trPr>
        <w:tc>
          <w:tcPr>
            <w:tcW w:w="471" w:type="pct"/>
            <w:vMerge w:val="restart"/>
            <w:tcBorders>
              <w:top w:val="single" w:sz="8" w:space="0" w:color="auto"/>
            </w:tcBorders>
            <w:vAlign w:val="center"/>
          </w:tcPr>
          <w:p w14:paraId="330D7FD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基础指标</w:t>
            </w:r>
          </w:p>
        </w:tc>
        <w:tc>
          <w:tcPr>
            <w:tcW w:w="928" w:type="pct"/>
            <w:vMerge w:val="restart"/>
            <w:tcBorders>
              <w:top w:val="single" w:sz="8" w:space="0" w:color="auto"/>
            </w:tcBorders>
            <w:shd w:val="clear" w:color="auto" w:fill="auto"/>
            <w:vAlign w:val="center"/>
          </w:tcPr>
          <w:p w14:paraId="27EEBB2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储集条件</w:t>
            </w:r>
          </w:p>
        </w:tc>
        <w:tc>
          <w:tcPr>
            <w:tcW w:w="928" w:type="pct"/>
            <w:tcBorders>
              <w:top w:val="single" w:sz="8" w:space="0" w:color="auto"/>
              <w:bottom w:val="single" w:sz="4" w:space="0" w:color="auto"/>
            </w:tcBorders>
            <w:vAlign w:val="center"/>
          </w:tcPr>
          <w:p w14:paraId="0C8E31F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探明容量</w:t>
            </w:r>
          </w:p>
        </w:tc>
        <w:tc>
          <w:tcPr>
            <w:tcW w:w="1044" w:type="pct"/>
            <w:tcBorders>
              <w:top w:val="single" w:sz="8" w:space="0" w:color="auto"/>
              <w:bottom w:val="single" w:sz="4" w:space="0" w:color="auto"/>
            </w:tcBorders>
            <w:vAlign w:val="center"/>
          </w:tcPr>
          <w:p w14:paraId="461F9B0F"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单位面积</w:t>
            </w:r>
            <w:r>
              <w:rPr>
                <w:rFonts w:ascii="宋体" w:hAnsi="Times New Roman" w:hint="eastAsia"/>
                <w:noProof/>
                <w:sz w:val="18"/>
                <w:szCs w:val="20"/>
              </w:rPr>
              <w:t>探明技术容量</w:t>
            </w:r>
          </w:p>
          <w:p w14:paraId="458C6F7B" w14:textId="77777777" w:rsidR="00473737" w:rsidRPr="007F18A2"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×1</w:t>
            </w:r>
            <w:r>
              <w:rPr>
                <w:rFonts w:ascii="宋体" w:hAnsi="Times New Roman"/>
                <w:noProof/>
                <w:sz w:val="18"/>
                <w:szCs w:val="20"/>
              </w:rPr>
              <w:t>0</w:t>
            </w:r>
            <w:r w:rsidRPr="00097CB3">
              <w:rPr>
                <w:rFonts w:ascii="宋体" w:hAnsi="Times New Roman"/>
                <w:noProof/>
                <w:sz w:val="18"/>
                <w:szCs w:val="20"/>
                <w:vertAlign w:val="superscript"/>
              </w:rPr>
              <w:t>6</w:t>
            </w:r>
            <w:r>
              <w:rPr>
                <w:rFonts w:ascii="宋体" w:hAnsi="Times New Roman" w:hint="eastAsia"/>
                <w:noProof/>
                <w:sz w:val="18"/>
                <w:szCs w:val="20"/>
              </w:rPr>
              <w:t>t</w:t>
            </w:r>
            <w:r w:rsidRPr="007F18A2">
              <w:rPr>
                <w:rFonts w:ascii="宋体" w:hAnsi="Times New Roman" w:hint="eastAsia"/>
                <w:noProof/>
                <w:sz w:val="18"/>
                <w:szCs w:val="20"/>
              </w:rPr>
              <w:t>/km</w:t>
            </w:r>
            <w:r w:rsidRPr="007F18A2">
              <w:rPr>
                <w:rFonts w:ascii="宋体" w:hAnsi="Times New Roman" w:hint="eastAsia"/>
                <w:noProof/>
                <w:sz w:val="18"/>
                <w:szCs w:val="20"/>
                <w:vertAlign w:val="superscript"/>
              </w:rPr>
              <w:t>2</w:t>
            </w:r>
          </w:p>
        </w:tc>
        <w:tc>
          <w:tcPr>
            <w:tcW w:w="583" w:type="pct"/>
            <w:tcBorders>
              <w:top w:val="single" w:sz="8" w:space="0" w:color="auto"/>
              <w:bottom w:val="single" w:sz="4" w:space="0" w:color="auto"/>
            </w:tcBorders>
            <w:shd w:val="clear" w:color="auto" w:fill="auto"/>
            <w:vAlign w:val="center"/>
          </w:tcPr>
          <w:p w14:paraId="379DA424" w14:textId="77777777" w:rsidR="00473737" w:rsidRPr="004935DF"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noProof/>
                <w:color w:val="000000" w:themeColor="text1"/>
                <w:sz w:val="18"/>
                <w:szCs w:val="20"/>
              </w:rPr>
              <w:t>0.8</w:t>
            </w:r>
          </w:p>
        </w:tc>
        <w:tc>
          <w:tcPr>
            <w:tcW w:w="1046" w:type="pct"/>
            <w:tcBorders>
              <w:top w:val="single" w:sz="8" w:space="0" w:color="auto"/>
              <w:bottom w:val="single" w:sz="4" w:space="0" w:color="auto"/>
            </w:tcBorders>
            <w:shd w:val="clear" w:color="auto" w:fill="auto"/>
            <w:vAlign w:val="center"/>
          </w:tcPr>
          <w:p w14:paraId="35AEC67B" w14:textId="77777777" w:rsidR="00473737" w:rsidRPr="004935DF"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中</w:t>
            </w:r>
          </w:p>
        </w:tc>
      </w:tr>
      <w:tr w:rsidR="00473737" w:rsidRPr="00644CBB" w14:paraId="3C571D6A" w14:textId="77777777" w:rsidTr="00890F19">
        <w:trPr>
          <w:trHeight w:val="451"/>
          <w:jc w:val="center"/>
        </w:trPr>
        <w:tc>
          <w:tcPr>
            <w:tcW w:w="471" w:type="pct"/>
            <w:vMerge/>
            <w:tcBorders>
              <w:top w:val="single" w:sz="8" w:space="0" w:color="auto"/>
            </w:tcBorders>
            <w:vAlign w:val="center"/>
          </w:tcPr>
          <w:p w14:paraId="007BFC8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vMerge/>
            <w:shd w:val="clear" w:color="auto" w:fill="auto"/>
            <w:vAlign w:val="center"/>
          </w:tcPr>
          <w:p w14:paraId="2F93F08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vMerge w:val="restart"/>
            <w:tcBorders>
              <w:top w:val="single" w:sz="4" w:space="0" w:color="auto"/>
              <w:bottom w:val="single" w:sz="4" w:space="0" w:color="auto"/>
            </w:tcBorders>
            <w:vAlign w:val="center"/>
          </w:tcPr>
          <w:p w14:paraId="597F664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可注入性</w:t>
            </w:r>
          </w:p>
        </w:tc>
        <w:tc>
          <w:tcPr>
            <w:tcW w:w="1044" w:type="pct"/>
            <w:tcBorders>
              <w:top w:val="single" w:sz="4" w:space="0" w:color="auto"/>
              <w:bottom w:val="single" w:sz="4" w:space="0" w:color="auto"/>
            </w:tcBorders>
            <w:vAlign w:val="center"/>
          </w:tcPr>
          <w:p w14:paraId="07847599"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储层渗透率</w:t>
            </w:r>
          </w:p>
          <w:p w14:paraId="7FA033A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×1</w:t>
            </w:r>
            <w:r>
              <w:rPr>
                <w:rFonts w:ascii="宋体" w:hAnsi="Times New Roman"/>
                <w:noProof/>
                <w:sz w:val="18"/>
                <w:szCs w:val="20"/>
              </w:rPr>
              <w:t>0</w:t>
            </w:r>
            <w:r w:rsidRPr="007F18A2">
              <w:rPr>
                <w:rFonts w:ascii="宋体" w:hAnsi="Times New Roman"/>
                <w:noProof/>
                <w:sz w:val="18"/>
                <w:szCs w:val="20"/>
                <w:vertAlign w:val="superscript"/>
              </w:rPr>
              <w:t>-3</w:t>
            </w:r>
            <w:r>
              <w:rPr>
                <w:rFonts w:ascii="宋体" w:hAnsi="Times New Roman" w:hint="eastAsia"/>
                <w:noProof/>
                <w:sz w:val="18"/>
                <w:szCs w:val="20"/>
              </w:rPr>
              <w:t>μm</w:t>
            </w:r>
            <w:r w:rsidRPr="007F18A2">
              <w:rPr>
                <w:rFonts w:ascii="宋体" w:hAnsi="Times New Roman"/>
                <w:noProof/>
                <w:sz w:val="18"/>
                <w:szCs w:val="20"/>
                <w:vertAlign w:val="superscript"/>
              </w:rPr>
              <w:t>2</w:t>
            </w:r>
          </w:p>
        </w:tc>
        <w:tc>
          <w:tcPr>
            <w:tcW w:w="583" w:type="pct"/>
            <w:tcBorders>
              <w:top w:val="single" w:sz="4" w:space="0" w:color="auto"/>
              <w:bottom w:val="single" w:sz="4" w:space="0" w:color="auto"/>
            </w:tcBorders>
            <w:shd w:val="clear" w:color="auto" w:fill="auto"/>
            <w:vAlign w:val="center"/>
          </w:tcPr>
          <w:p w14:paraId="3FEAECB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9</w:t>
            </w:r>
          </w:p>
        </w:tc>
        <w:tc>
          <w:tcPr>
            <w:tcW w:w="1046" w:type="pct"/>
            <w:tcBorders>
              <w:top w:val="single" w:sz="4" w:space="0" w:color="auto"/>
              <w:bottom w:val="single" w:sz="4" w:space="0" w:color="auto"/>
              <w:right w:val="single" w:sz="8" w:space="0" w:color="auto"/>
            </w:tcBorders>
            <w:shd w:val="clear" w:color="auto" w:fill="auto"/>
            <w:vAlign w:val="center"/>
          </w:tcPr>
          <w:p w14:paraId="3288920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低</w:t>
            </w:r>
          </w:p>
        </w:tc>
      </w:tr>
      <w:tr w:rsidR="00473737" w:rsidRPr="00644CBB" w14:paraId="494EC8F8" w14:textId="77777777" w:rsidTr="00890F19">
        <w:trPr>
          <w:trHeight w:val="451"/>
          <w:jc w:val="center"/>
        </w:trPr>
        <w:tc>
          <w:tcPr>
            <w:tcW w:w="471" w:type="pct"/>
            <w:vMerge/>
            <w:tcBorders>
              <w:top w:val="single" w:sz="8" w:space="0" w:color="auto"/>
            </w:tcBorders>
            <w:vAlign w:val="center"/>
          </w:tcPr>
          <w:p w14:paraId="7510438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vMerge/>
            <w:shd w:val="clear" w:color="auto" w:fill="auto"/>
            <w:vAlign w:val="center"/>
          </w:tcPr>
          <w:p w14:paraId="0BFC3C1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vMerge/>
            <w:tcBorders>
              <w:top w:val="single" w:sz="4" w:space="0" w:color="auto"/>
              <w:bottom w:val="single" w:sz="4" w:space="0" w:color="auto"/>
            </w:tcBorders>
            <w:vAlign w:val="center"/>
          </w:tcPr>
          <w:p w14:paraId="669AC78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44" w:type="pct"/>
            <w:tcBorders>
              <w:top w:val="single" w:sz="4" w:space="0" w:color="auto"/>
              <w:bottom w:val="single" w:sz="4" w:space="0" w:color="auto"/>
            </w:tcBorders>
            <w:vAlign w:val="center"/>
          </w:tcPr>
          <w:p w14:paraId="5AE5593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储层连续性</w:t>
            </w:r>
          </w:p>
        </w:tc>
        <w:tc>
          <w:tcPr>
            <w:tcW w:w="583" w:type="pct"/>
            <w:tcBorders>
              <w:top w:val="single" w:sz="4" w:space="0" w:color="auto"/>
              <w:bottom w:val="single" w:sz="4" w:space="0" w:color="auto"/>
            </w:tcBorders>
            <w:shd w:val="clear" w:color="auto" w:fill="auto"/>
            <w:vAlign w:val="center"/>
          </w:tcPr>
          <w:p w14:paraId="2B9C5E4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良好</w:t>
            </w:r>
          </w:p>
        </w:tc>
        <w:tc>
          <w:tcPr>
            <w:tcW w:w="1046" w:type="pct"/>
            <w:tcBorders>
              <w:top w:val="single" w:sz="4" w:space="0" w:color="auto"/>
              <w:bottom w:val="single" w:sz="4" w:space="0" w:color="auto"/>
              <w:right w:val="single" w:sz="8" w:space="0" w:color="auto"/>
            </w:tcBorders>
            <w:shd w:val="clear" w:color="auto" w:fill="auto"/>
            <w:vAlign w:val="center"/>
          </w:tcPr>
          <w:p w14:paraId="28D9DF0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高</w:t>
            </w:r>
          </w:p>
        </w:tc>
      </w:tr>
      <w:tr w:rsidR="00473737" w:rsidRPr="00644CBB" w14:paraId="094412B0" w14:textId="77777777" w:rsidTr="00890F19">
        <w:trPr>
          <w:trHeight w:val="451"/>
          <w:jc w:val="center"/>
        </w:trPr>
        <w:tc>
          <w:tcPr>
            <w:tcW w:w="471" w:type="pct"/>
            <w:vMerge/>
            <w:tcBorders>
              <w:top w:val="single" w:sz="8" w:space="0" w:color="auto"/>
            </w:tcBorders>
            <w:vAlign w:val="center"/>
          </w:tcPr>
          <w:p w14:paraId="6E80A45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vMerge w:val="restart"/>
            <w:shd w:val="clear" w:color="auto" w:fill="auto"/>
            <w:vAlign w:val="center"/>
          </w:tcPr>
          <w:p w14:paraId="582E6E8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盖层封闭性</w:t>
            </w:r>
          </w:p>
        </w:tc>
        <w:tc>
          <w:tcPr>
            <w:tcW w:w="928" w:type="pct"/>
            <w:vMerge w:val="restart"/>
            <w:tcBorders>
              <w:top w:val="single" w:sz="4" w:space="0" w:color="auto"/>
              <w:bottom w:val="single" w:sz="4" w:space="0" w:color="auto"/>
            </w:tcBorders>
            <w:vAlign w:val="center"/>
          </w:tcPr>
          <w:p w14:paraId="085437A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盖层岩石封闭能力</w:t>
            </w:r>
          </w:p>
        </w:tc>
        <w:tc>
          <w:tcPr>
            <w:tcW w:w="1044" w:type="pct"/>
            <w:tcBorders>
              <w:top w:val="single" w:sz="4" w:space="0" w:color="auto"/>
              <w:bottom w:val="single" w:sz="4" w:space="0" w:color="auto"/>
            </w:tcBorders>
            <w:vAlign w:val="center"/>
          </w:tcPr>
          <w:p w14:paraId="21E78AA9"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直接</w:t>
            </w:r>
            <w:r w:rsidRPr="00704873">
              <w:rPr>
                <w:rFonts w:ascii="宋体" w:hAnsi="Times New Roman" w:hint="eastAsia"/>
                <w:noProof/>
                <w:sz w:val="18"/>
                <w:szCs w:val="20"/>
              </w:rPr>
              <w:t>盖层厚度</w:t>
            </w:r>
          </w:p>
          <w:p w14:paraId="4ABF477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m</w:t>
            </w:r>
          </w:p>
        </w:tc>
        <w:tc>
          <w:tcPr>
            <w:tcW w:w="583" w:type="pct"/>
            <w:tcBorders>
              <w:top w:val="single" w:sz="4" w:space="0" w:color="auto"/>
              <w:bottom w:val="single" w:sz="4" w:space="0" w:color="auto"/>
            </w:tcBorders>
            <w:shd w:val="clear" w:color="auto" w:fill="auto"/>
            <w:vAlign w:val="center"/>
          </w:tcPr>
          <w:p w14:paraId="27248FE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15</w:t>
            </w:r>
          </w:p>
        </w:tc>
        <w:tc>
          <w:tcPr>
            <w:tcW w:w="1046" w:type="pct"/>
            <w:tcBorders>
              <w:top w:val="single" w:sz="4" w:space="0" w:color="auto"/>
              <w:bottom w:val="single" w:sz="4" w:space="0" w:color="auto"/>
              <w:right w:val="single" w:sz="8" w:space="0" w:color="auto"/>
            </w:tcBorders>
            <w:shd w:val="clear" w:color="auto" w:fill="auto"/>
            <w:vAlign w:val="center"/>
          </w:tcPr>
          <w:p w14:paraId="40B20A5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高</w:t>
            </w:r>
          </w:p>
        </w:tc>
      </w:tr>
      <w:tr w:rsidR="00473737" w:rsidRPr="00644CBB" w14:paraId="201495CF" w14:textId="77777777" w:rsidTr="00890F19">
        <w:trPr>
          <w:trHeight w:val="451"/>
          <w:jc w:val="center"/>
        </w:trPr>
        <w:tc>
          <w:tcPr>
            <w:tcW w:w="471" w:type="pct"/>
            <w:vMerge/>
            <w:tcBorders>
              <w:top w:val="single" w:sz="8" w:space="0" w:color="auto"/>
            </w:tcBorders>
            <w:vAlign w:val="center"/>
          </w:tcPr>
          <w:p w14:paraId="138DA44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vMerge/>
            <w:shd w:val="clear" w:color="auto" w:fill="auto"/>
            <w:vAlign w:val="center"/>
          </w:tcPr>
          <w:p w14:paraId="3BE5314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vMerge/>
            <w:tcBorders>
              <w:top w:val="single" w:sz="4" w:space="0" w:color="auto"/>
              <w:bottom w:val="single" w:sz="4" w:space="0" w:color="auto"/>
            </w:tcBorders>
            <w:vAlign w:val="center"/>
          </w:tcPr>
          <w:p w14:paraId="62A0750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044" w:type="pct"/>
            <w:tcBorders>
              <w:top w:val="single" w:sz="4" w:space="0" w:color="auto"/>
              <w:bottom w:val="single" w:sz="4" w:space="0" w:color="auto"/>
            </w:tcBorders>
            <w:vAlign w:val="center"/>
          </w:tcPr>
          <w:p w14:paraId="40B6F153"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Pr>
                <w:rFonts w:ascii="宋体" w:hAnsi="Times New Roman" w:hint="eastAsia"/>
                <w:noProof/>
                <w:sz w:val="18"/>
                <w:szCs w:val="20"/>
              </w:rPr>
              <w:t>盖层分布连续性</w:t>
            </w:r>
          </w:p>
        </w:tc>
        <w:tc>
          <w:tcPr>
            <w:tcW w:w="583" w:type="pct"/>
            <w:tcBorders>
              <w:top w:val="single" w:sz="4" w:space="0" w:color="auto"/>
              <w:bottom w:val="single" w:sz="4" w:space="0" w:color="auto"/>
            </w:tcBorders>
            <w:shd w:val="clear" w:color="auto" w:fill="auto"/>
            <w:vAlign w:val="center"/>
          </w:tcPr>
          <w:p w14:paraId="4554DE2F" w14:textId="77777777" w:rsidR="00473737" w:rsidRPr="00975BC6"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良好</w:t>
            </w:r>
          </w:p>
        </w:tc>
        <w:tc>
          <w:tcPr>
            <w:tcW w:w="1046" w:type="pct"/>
            <w:tcBorders>
              <w:top w:val="single" w:sz="4" w:space="0" w:color="auto"/>
              <w:bottom w:val="single" w:sz="4" w:space="0" w:color="auto"/>
              <w:right w:val="single" w:sz="8" w:space="0" w:color="auto"/>
            </w:tcBorders>
            <w:shd w:val="clear" w:color="auto" w:fill="auto"/>
            <w:vAlign w:val="center"/>
          </w:tcPr>
          <w:p w14:paraId="63DC9387" w14:textId="77777777" w:rsidR="00473737" w:rsidRPr="00975BC6"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高</w:t>
            </w:r>
          </w:p>
        </w:tc>
      </w:tr>
      <w:tr w:rsidR="00473737" w:rsidRPr="00644CBB" w14:paraId="6408CC56" w14:textId="77777777" w:rsidTr="00890F19">
        <w:trPr>
          <w:trHeight w:val="451"/>
          <w:jc w:val="center"/>
        </w:trPr>
        <w:tc>
          <w:tcPr>
            <w:tcW w:w="471" w:type="pct"/>
            <w:vMerge/>
            <w:tcBorders>
              <w:top w:val="single" w:sz="8" w:space="0" w:color="auto"/>
            </w:tcBorders>
            <w:vAlign w:val="center"/>
          </w:tcPr>
          <w:p w14:paraId="50C3F20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vMerge/>
            <w:shd w:val="clear" w:color="auto" w:fill="auto"/>
            <w:vAlign w:val="center"/>
          </w:tcPr>
          <w:p w14:paraId="0828C97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tcBorders>
              <w:top w:val="single" w:sz="4" w:space="0" w:color="auto"/>
              <w:bottom w:val="single" w:sz="4" w:space="0" w:color="auto"/>
            </w:tcBorders>
            <w:vAlign w:val="center"/>
          </w:tcPr>
          <w:p w14:paraId="1FC69D2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w:t>
            </w:r>
            <w:r>
              <w:rPr>
                <w:rFonts w:ascii="宋体" w:hAnsi="Times New Roman" w:hint="eastAsia"/>
                <w:noProof/>
                <w:sz w:val="18"/>
                <w:szCs w:val="20"/>
              </w:rPr>
              <w:t>完整性</w:t>
            </w:r>
          </w:p>
        </w:tc>
        <w:tc>
          <w:tcPr>
            <w:tcW w:w="1044" w:type="pct"/>
            <w:tcBorders>
              <w:top w:val="single" w:sz="4" w:space="0" w:color="auto"/>
              <w:bottom w:val="single" w:sz="4" w:space="0" w:color="auto"/>
            </w:tcBorders>
            <w:vAlign w:val="center"/>
          </w:tcPr>
          <w:p w14:paraId="218875E1"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sidRPr="00704873">
              <w:rPr>
                <w:rFonts w:ascii="宋体" w:hAnsi="Times New Roman" w:hint="eastAsia"/>
                <w:noProof/>
                <w:sz w:val="18"/>
                <w:szCs w:val="20"/>
              </w:rPr>
              <w:t>断</w:t>
            </w:r>
            <w:r>
              <w:rPr>
                <w:rFonts w:ascii="宋体" w:hAnsi="Times New Roman" w:hint="eastAsia"/>
                <w:noProof/>
                <w:sz w:val="18"/>
                <w:szCs w:val="20"/>
              </w:rPr>
              <w:t>层发育情况及性质</w:t>
            </w:r>
          </w:p>
        </w:tc>
        <w:tc>
          <w:tcPr>
            <w:tcW w:w="583" w:type="pct"/>
            <w:tcBorders>
              <w:top w:val="single" w:sz="4" w:space="0" w:color="auto"/>
              <w:bottom w:val="single" w:sz="4" w:space="0" w:color="auto"/>
            </w:tcBorders>
            <w:shd w:val="clear" w:color="auto" w:fill="auto"/>
            <w:vAlign w:val="center"/>
          </w:tcPr>
          <w:p w14:paraId="0B1F0ADD" w14:textId="77777777" w:rsidR="00473737" w:rsidRPr="0006247D" w:rsidRDefault="00473737" w:rsidP="00890F19">
            <w:pPr>
              <w:widowControl/>
              <w:autoSpaceDE w:val="0"/>
              <w:autoSpaceDN w:val="0"/>
              <w:adjustRightInd/>
              <w:spacing w:line="240" w:lineRule="auto"/>
              <w:jc w:val="center"/>
              <w:rPr>
                <w:rFonts w:ascii="宋体" w:hAnsi="Times New Roman"/>
                <w:noProof/>
                <w:sz w:val="18"/>
                <w:szCs w:val="20"/>
              </w:rPr>
            </w:pPr>
            <w:r w:rsidRPr="0006247D">
              <w:rPr>
                <w:rFonts w:ascii="宋体" w:hAnsi="Times New Roman" w:hint="eastAsia"/>
                <w:noProof/>
                <w:sz w:val="18"/>
                <w:szCs w:val="20"/>
              </w:rPr>
              <w:t>断层不发育</w:t>
            </w:r>
          </w:p>
        </w:tc>
        <w:tc>
          <w:tcPr>
            <w:tcW w:w="1046" w:type="pct"/>
            <w:tcBorders>
              <w:top w:val="single" w:sz="4" w:space="0" w:color="auto"/>
              <w:bottom w:val="single" w:sz="4" w:space="0" w:color="auto"/>
              <w:right w:val="single" w:sz="8" w:space="0" w:color="auto"/>
            </w:tcBorders>
            <w:shd w:val="clear" w:color="auto" w:fill="auto"/>
            <w:vAlign w:val="center"/>
          </w:tcPr>
          <w:p w14:paraId="40F076C2" w14:textId="77777777" w:rsidR="00473737" w:rsidRPr="0006247D"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高</w:t>
            </w:r>
          </w:p>
        </w:tc>
      </w:tr>
      <w:tr w:rsidR="00473737" w:rsidRPr="00644CBB" w14:paraId="793B95E7" w14:textId="77777777" w:rsidTr="00890F19">
        <w:trPr>
          <w:trHeight w:val="475"/>
          <w:jc w:val="center"/>
        </w:trPr>
        <w:tc>
          <w:tcPr>
            <w:tcW w:w="471" w:type="pct"/>
            <w:vMerge/>
            <w:vAlign w:val="center"/>
          </w:tcPr>
          <w:p w14:paraId="4093F39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928" w:type="pct"/>
            <w:shd w:val="clear" w:color="auto" w:fill="auto"/>
            <w:vAlign w:val="center"/>
          </w:tcPr>
          <w:p w14:paraId="06F55E8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封存体地质稳定性</w:t>
            </w:r>
          </w:p>
        </w:tc>
        <w:tc>
          <w:tcPr>
            <w:tcW w:w="928" w:type="pct"/>
            <w:tcBorders>
              <w:top w:val="single" w:sz="4" w:space="0" w:color="auto"/>
              <w:bottom w:val="single" w:sz="4" w:space="0" w:color="auto"/>
            </w:tcBorders>
            <w:vAlign w:val="center"/>
          </w:tcPr>
          <w:p w14:paraId="0E37ECA9"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地震活动性</w:t>
            </w:r>
          </w:p>
        </w:tc>
        <w:tc>
          <w:tcPr>
            <w:tcW w:w="1044" w:type="pct"/>
            <w:tcBorders>
              <w:top w:val="single" w:sz="4" w:space="0" w:color="auto"/>
              <w:bottom w:val="single" w:sz="4" w:space="0" w:color="auto"/>
            </w:tcBorders>
            <w:vAlign w:val="center"/>
          </w:tcPr>
          <w:p w14:paraId="127EC8CB" w14:textId="77777777" w:rsidR="00473737"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地震动参数区划</w:t>
            </w:r>
          </w:p>
          <w:p w14:paraId="24E9CC78"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g</w:t>
            </w:r>
          </w:p>
        </w:tc>
        <w:tc>
          <w:tcPr>
            <w:tcW w:w="583" w:type="pct"/>
            <w:tcBorders>
              <w:top w:val="single" w:sz="4" w:space="0" w:color="auto"/>
              <w:bottom w:val="single" w:sz="4" w:space="0" w:color="auto"/>
            </w:tcBorders>
            <w:shd w:val="clear" w:color="auto" w:fill="auto"/>
            <w:vAlign w:val="center"/>
          </w:tcPr>
          <w:p w14:paraId="3855DE54" w14:textId="77777777" w:rsidR="00473737" w:rsidRPr="0006247D" w:rsidRDefault="00473737" w:rsidP="00890F19">
            <w:pPr>
              <w:autoSpaceDE w:val="0"/>
              <w:autoSpaceDN w:val="0"/>
              <w:spacing w:line="240" w:lineRule="auto"/>
              <w:jc w:val="center"/>
              <w:rPr>
                <w:rFonts w:ascii="宋体" w:hAnsi="Times New Roman"/>
                <w:noProof/>
                <w:sz w:val="18"/>
                <w:szCs w:val="20"/>
              </w:rPr>
            </w:pPr>
            <w:r w:rsidRPr="0006247D">
              <w:rPr>
                <w:rFonts w:ascii="宋体" w:hAnsi="Times New Roman" w:hint="eastAsia"/>
                <w:noProof/>
                <w:sz w:val="18"/>
                <w:szCs w:val="20"/>
              </w:rPr>
              <w:t>0</w:t>
            </w:r>
            <w:r w:rsidRPr="0006247D">
              <w:rPr>
                <w:rFonts w:ascii="宋体" w:hAnsi="Times New Roman"/>
                <w:noProof/>
                <w:sz w:val="18"/>
                <w:szCs w:val="20"/>
              </w:rPr>
              <w:t>.</w:t>
            </w:r>
            <w:r>
              <w:rPr>
                <w:rFonts w:ascii="宋体" w:hAnsi="Times New Roman"/>
                <w:noProof/>
                <w:sz w:val="18"/>
                <w:szCs w:val="20"/>
              </w:rPr>
              <w:t>10</w:t>
            </w:r>
          </w:p>
        </w:tc>
        <w:tc>
          <w:tcPr>
            <w:tcW w:w="1046" w:type="pct"/>
            <w:tcBorders>
              <w:top w:val="single" w:sz="4" w:space="0" w:color="auto"/>
              <w:bottom w:val="single" w:sz="4" w:space="0" w:color="auto"/>
            </w:tcBorders>
            <w:shd w:val="clear" w:color="auto" w:fill="auto"/>
            <w:vAlign w:val="center"/>
          </w:tcPr>
          <w:p w14:paraId="513F01F9" w14:textId="77777777" w:rsidR="00473737" w:rsidRPr="0006247D"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中</w:t>
            </w:r>
          </w:p>
        </w:tc>
      </w:tr>
      <w:tr w:rsidR="00473737" w:rsidRPr="00644CBB" w14:paraId="764D08DB" w14:textId="77777777" w:rsidTr="00890F19">
        <w:trPr>
          <w:trHeight w:val="475"/>
          <w:jc w:val="center"/>
        </w:trPr>
        <w:tc>
          <w:tcPr>
            <w:tcW w:w="471" w:type="pct"/>
            <w:vAlign w:val="center"/>
          </w:tcPr>
          <w:p w14:paraId="7DF2C70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6247D">
              <w:rPr>
                <w:rFonts w:ascii="宋体" w:hAnsi="Times New Roman" w:hint="eastAsia"/>
                <w:noProof/>
                <w:sz w:val="18"/>
                <w:szCs w:val="20"/>
              </w:rPr>
              <w:t>附加指标</w:t>
            </w:r>
          </w:p>
        </w:tc>
        <w:tc>
          <w:tcPr>
            <w:tcW w:w="928" w:type="pct"/>
            <w:shd w:val="clear" w:color="auto" w:fill="auto"/>
            <w:vAlign w:val="center"/>
          </w:tcPr>
          <w:p w14:paraId="65CB8C4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06247D">
              <w:rPr>
                <w:rFonts w:ascii="宋体" w:hAnsi="Times New Roman" w:hint="eastAsia"/>
                <w:noProof/>
                <w:sz w:val="18"/>
                <w:szCs w:val="20"/>
              </w:rPr>
              <w:t>经济性</w:t>
            </w:r>
          </w:p>
        </w:tc>
        <w:tc>
          <w:tcPr>
            <w:tcW w:w="928" w:type="pct"/>
            <w:tcBorders>
              <w:top w:val="single" w:sz="4" w:space="0" w:color="auto"/>
            </w:tcBorders>
            <w:vAlign w:val="center"/>
          </w:tcPr>
          <w:p w14:paraId="4CD23792" w14:textId="77777777" w:rsidR="00473737" w:rsidRDefault="00473737" w:rsidP="00890F19">
            <w:pPr>
              <w:autoSpaceDE w:val="0"/>
              <w:autoSpaceDN w:val="0"/>
              <w:spacing w:line="240" w:lineRule="auto"/>
              <w:jc w:val="center"/>
              <w:rPr>
                <w:rFonts w:ascii="宋体" w:hAnsi="Times New Roman"/>
                <w:noProof/>
                <w:sz w:val="18"/>
                <w:szCs w:val="20"/>
              </w:rPr>
            </w:pPr>
            <w:r w:rsidRPr="0006247D">
              <w:rPr>
                <w:rFonts w:ascii="宋体" w:hAnsi="Times New Roman" w:hint="eastAsia"/>
                <w:noProof/>
                <w:sz w:val="18"/>
                <w:szCs w:val="20"/>
              </w:rPr>
              <w:t>运输成本</w:t>
            </w:r>
          </w:p>
        </w:tc>
        <w:tc>
          <w:tcPr>
            <w:tcW w:w="1044" w:type="pct"/>
            <w:tcBorders>
              <w:top w:val="single" w:sz="4" w:space="0" w:color="auto"/>
            </w:tcBorders>
            <w:vAlign w:val="center"/>
          </w:tcPr>
          <w:p w14:paraId="37AAAE76" w14:textId="77777777" w:rsidR="00473737" w:rsidRDefault="00473737" w:rsidP="00890F19">
            <w:pPr>
              <w:autoSpaceDE w:val="0"/>
              <w:autoSpaceDN w:val="0"/>
              <w:spacing w:line="240" w:lineRule="auto"/>
              <w:jc w:val="center"/>
              <w:rPr>
                <w:rFonts w:ascii="宋体" w:hAnsi="Times New Roman"/>
                <w:noProof/>
                <w:sz w:val="18"/>
                <w:szCs w:val="20"/>
              </w:rPr>
            </w:pPr>
            <w:r w:rsidRPr="0006247D">
              <w:rPr>
                <w:rFonts w:ascii="宋体" w:hAnsi="Times New Roman" w:hint="eastAsia"/>
                <w:noProof/>
                <w:sz w:val="18"/>
                <w:szCs w:val="20"/>
              </w:rPr>
              <w:t>距碳源距离</w:t>
            </w:r>
          </w:p>
          <w:p w14:paraId="29F3B737" w14:textId="77777777" w:rsidR="00473737" w:rsidRDefault="00473737" w:rsidP="00890F19">
            <w:pPr>
              <w:autoSpaceDE w:val="0"/>
              <w:autoSpaceDN w:val="0"/>
              <w:spacing w:line="240" w:lineRule="auto"/>
              <w:jc w:val="center"/>
              <w:rPr>
                <w:rFonts w:ascii="宋体" w:hAnsi="Times New Roman"/>
                <w:noProof/>
                <w:sz w:val="18"/>
                <w:szCs w:val="20"/>
              </w:rPr>
            </w:pPr>
            <w:r w:rsidRPr="0006247D">
              <w:rPr>
                <w:rFonts w:ascii="宋体" w:hAnsi="Times New Roman" w:hint="eastAsia"/>
                <w:noProof/>
                <w:sz w:val="18"/>
                <w:szCs w:val="20"/>
              </w:rPr>
              <w:t>km</w:t>
            </w:r>
          </w:p>
        </w:tc>
        <w:tc>
          <w:tcPr>
            <w:tcW w:w="583" w:type="pct"/>
            <w:tcBorders>
              <w:top w:val="single" w:sz="4" w:space="0" w:color="auto"/>
            </w:tcBorders>
            <w:shd w:val="clear" w:color="auto" w:fill="auto"/>
            <w:vAlign w:val="center"/>
          </w:tcPr>
          <w:p w14:paraId="05C8845D" w14:textId="77777777" w:rsidR="00473737" w:rsidRPr="0006247D" w:rsidRDefault="00473737" w:rsidP="00890F19">
            <w:pPr>
              <w:autoSpaceDE w:val="0"/>
              <w:autoSpaceDN w:val="0"/>
              <w:spacing w:line="240" w:lineRule="auto"/>
              <w:jc w:val="center"/>
              <w:rPr>
                <w:rFonts w:ascii="宋体" w:hAnsi="Times New Roman"/>
                <w:noProof/>
                <w:sz w:val="18"/>
                <w:szCs w:val="20"/>
              </w:rPr>
            </w:pPr>
            <w:r>
              <w:rPr>
                <w:rFonts w:ascii="宋体" w:hAnsi="Times New Roman"/>
                <w:noProof/>
                <w:sz w:val="18"/>
                <w:szCs w:val="20"/>
              </w:rPr>
              <w:t>40</w:t>
            </w:r>
          </w:p>
        </w:tc>
        <w:tc>
          <w:tcPr>
            <w:tcW w:w="1046" w:type="pct"/>
            <w:tcBorders>
              <w:top w:val="single" w:sz="4" w:space="0" w:color="auto"/>
              <w:bottom w:val="single" w:sz="8" w:space="0" w:color="auto"/>
            </w:tcBorders>
            <w:shd w:val="clear" w:color="auto" w:fill="auto"/>
            <w:vAlign w:val="center"/>
          </w:tcPr>
          <w:p w14:paraId="788A8CEB" w14:textId="77777777" w:rsidR="00473737"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高</w:t>
            </w:r>
          </w:p>
        </w:tc>
      </w:tr>
    </w:tbl>
    <w:p w14:paraId="0459B292" w14:textId="77777777" w:rsidR="00473737" w:rsidRDefault="00473737" w:rsidP="00473737">
      <w:pPr>
        <w:widowControl/>
        <w:autoSpaceDE w:val="0"/>
        <w:autoSpaceDN w:val="0"/>
        <w:adjustRightInd/>
        <w:spacing w:line="240" w:lineRule="auto"/>
        <w:ind w:firstLineChars="200" w:firstLine="420"/>
        <w:jc w:val="center"/>
      </w:pPr>
    </w:p>
    <w:p w14:paraId="00244C02" w14:textId="77777777" w:rsidR="00473737" w:rsidRPr="009969B3" w:rsidRDefault="00473737" w:rsidP="00473737">
      <w:pPr>
        <w:pStyle w:val="afff1"/>
        <w:spacing w:before="120" w:after="120"/>
        <w:rPr>
          <w:noProof/>
        </w:rPr>
      </w:pPr>
      <w:bookmarkStart w:id="280" w:name="_Toc145325490"/>
      <w:r w:rsidRPr="009969B3">
        <w:rPr>
          <w:rFonts w:hint="eastAsia"/>
          <w:noProof/>
        </w:rPr>
        <w:t>加权平均法</w:t>
      </w:r>
      <w:bookmarkEnd w:id="280"/>
    </w:p>
    <w:p w14:paraId="0B84885A" w14:textId="0ED7794B" w:rsidR="00473737" w:rsidRDefault="00473737" w:rsidP="00473737">
      <w:pPr>
        <w:widowControl/>
        <w:autoSpaceDE w:val="0"/>
        <w:autoSpaceDN w:val="0"/>
        <w:adjustRightInd/>
        <w:spacing w:line="240" w:lineRule="auto"/>
        <w:ind w:firstLineChars="200" w:firstLine="420"/>
      </w:pPr>
      <w:bookmarkStart w:id="281" w:name="_Hlk145186131"/>
      <w:r w:rsidRPr="00C23365">
        <w:t>加权</w:t>
      </w:r>
      <w:r w:rsidRPr="00C23365">
        <w:rPr>
          <w:rFonts w:hint="eastAsia"/>
        </w:rPr>
        <w:t>平均法是多指标综合评价的基本方法，</w:t>
      </w:r>
      <w:r w:rsidR="00D10297">
        <w:rPr>
          <w:rFonts w:hint="eastAsia"/>
        </w:rPr>
        <w:t>通过</w:t>
      </w:r>
      <w:r w:rsidR="00771F88" w:rsidRPr="00C23365">
        <w:t>获得各评价指标的单因素指数值，计算出各指标的权重系数</w:t>
      </w:r>
      <w:r w:rsidR="00771F88" w:rsidRPr="00C23365">
        <w:rPr>
          <w:rFonts w:hint="eastAsia"/>
        </w:rPr>
        <w:t>，</w:t>
      </w:r>
      <w:r w:rsidR="00771F88" w:rsidRPr="00C23365">
        <w:t>即可求得各指标对待评判目标的贡献值</w:t>
      </w:r>
      <w:r w:rsidR="00771F88" w:rsidRPr="00C23365">
        <w:rPr>
          <w:rFonts w:hint="eastAsia"/>
        </w:rPr>
        <w:t>，最终获取综合评分值后进一步判定其适宜性等级</w:t>
      </w:r>
      <w:r w:rsidR="00771F88">
        <w:rPr>
          <w:rFonts w:hint="eastAsia"/>
        </w:rPr>
        <w:t>，</w:t>
      </w:r>
      <w:r w:rsidR="00E95C5D">
        <w:rPr>
          <w:rFonts w:hint="eastAsia"/>
        </w:rPr>
        <w:t>其模型公式</w:t>
      </w:r>
      <w:r w:rsidRPr="00C23365">
        <w:rPr>
          <w:rFonts w:hint="eastAsia"/>
        </w:rPr>
        <w:t>见</w:t>
      </w:r>
      <w:r w:rsidRPr="00C23365">
        <w:rPr>
          <w:rFonts w:ascii="宋体" w:hAnsi="宋体" w:hint="eastAsia"/>
        </w:rPr>
        <w:t>式</w:t>
      </w:r>
      <w:r w:rsidR="00277D1A">
        <w:rPr>
          <w:rFonts w:ascii="宋体" w:hAnsi="宋体" w:hint="eastAsia"/>
        </w:rPr>
        <w:t>B</w:t>
      </w:r>
      <w:r w:rsidRPr="00C23365">
        <w:rPr>
          <w:rFonts w:ascii="宋体" w:hAnsi="宋体" w:hint="eastAsia"/>
        </w:rPr>
        <w:t>.</w:t>
      </w:r>
      <w:r w:rsidRPr="00C23365">
        <w:rPr>
          <w:rFonts w:ascii="宋体" w:hAnsi="宋体"/>
        </w:rPr>
        <w:t>1</w:t>
      </w:r>
      <w:r w:rsidRPr="00C23365">
        <w:t>：</w:t>
      </w:r>
    </w:p>
    <w:p w14:paraId="766F8AD5" w14:textId="3F469CAB" w:rsidR="00473737" w:rsidRDefault="00473737" w:rsidP="00473737">
      <w:pPr>
        <w:pStyle w:val="afffffffb"/>
      </w:pPr>
      <w:r>
        <w:tab/>
      </w:r>
      <m:oMath>
        <m:r>
          <m:rPr>
            <m:sty m:val="p"/>
          </m:rPr>
          <w:rPr>
            <w:rFonts w:ascii="Cambria Math" w:hAnsi="Cambria Math"/>
          </w:rPr>
          <w:object w:dxaOrig="1380" w:dyaOrig="680" w14:anchorId="63641D7A">
            <v:shape id="_x0000_i1067" type="#_x0000_t75" style="width:69pt;height:33.75pt" o:ole="">
              <v:imagedata r:id="rId81" o:title=""/>
            </v:shape>
            <o:OLEObject Type="Embed" ProgID="Unknown" ShapeID="_x0000_i1067" DrawAspect="Content" ObjectID="_1768738544" r:id="rId82"/>
          </w:object>
        </m:r>
      </m:oMath>
      <w:r w:rsidRPr="003D21E5">
        <w:rPr>
          <w:rFonts w:ascii="微软雅黑" w:eastAsia="微软雅黑" w:hAnsi="微软雅黑"/>
        </w:rPr>
        <w:tab/>
      </w:r>
      <w:r>
        <w:t>(</w:t>
      </w:r>
      <w:r w:rsidR="00277D1A">
        <w:t>B</w:t>
      </w:r>
      <w:r>
        <w:t>.</w:t>
      </w:r>
      <w:r w:rsidR="00426E5F">
        <w:fldChar w:fldCharType="begin"/>
      </w:r>
      <w:r w:rsidR="00426E5F">
        <w:instrText xml:space="preserve"> seq fulu_equation_133388732311676141 </w:instrText>
      </w:r>
      <w:r w:rsidR="00426E5F">
        <w:fldChar w:fldCharType="separate"/>
      </w:r>
      <w:r w:rsidR="00CD0D61">
        <w:rPr>
          <w:noProof/>
        </w:rPr>
        <w:t>1</w:t>
      </w:r>
      <w:r w:rsidR="00426E5F">
        <w:rPr>
          <w:noProof/>
        </w:rPr>
        <w:fldChar w:fldCharType="end"/>
      </w:r>
      <w:r>
        <w:t>)</w:t>
      </w:r>
    </w:p>
    <w:p w14:paraId="302E070E" w14:textId="77777777" w:rsidR="00473737" w:rsidRPr="003D21E5" w:rsidRDefault="00473737" w:rsidP="00473737">
      <w:pPr>
        <w:pStyle w:val="afffff8"/>
        <w:ind w:firstLine="420"/>
      </w:pPr>
      <w:r>
        <w:rPr>
          <w:rFonts w:hint="eastAsia"/>
        </w:rPr>
        <w:t>式中：</w:t>
      </w:r>
    </w:p>
    <w:p w14:paraId="70D16E30" w14:textId="77777777" w:rsidR="00473737" w:rsidRPr="003D21E5" w:rsidRDefault="00473737" w:rsidP="00473737">
      <w:pPr>
        <w:widowControl/>
        <w:autoSpaceDE w:val="0"/>
        <w:autoSpaceDN w:val="0"/>
        <w:adjustRightInd/>
        <w:spacing w:line="240" w:lineRule="auto"/>
        <w:ind w:firstLineChars="200" w:firstLine="420"/>
        <w:textAlignment w:val="center"/>
      </w:pPr>
      <w:r w:rsidRPr="003D21E5">
        <w:object w:dxaOrig="260" w:dyaOrig="260" w14:anchorId="12CBAC23">
          <v:shape id="_x0000_i1068" type="#_x0000_t75" style="width:12.75pt;height:12.75pt" o:ole="">
            <v:imagedata r:id="rId83" o:title=""/>
          </v:shape>
          <o:OLEObject Type="Embed" ProgID="Unknown" ShapeID="_x0000_i1068" DrawAspect="Content" ObjectID="_1768738545" r:id="rId84"/>
        </w:object>
      </w:r>
      <w:r w:rsidRPr="003D21E5">
        <w:rPr>
          <w:rFonts w:hint="eastAsia"/>
        </w:rPr>
        <w:t>——</w:t>
      </w:r>
      <w:r w:rsidRPr="003D21E5">
        <w:t>每个评价单元的综合</w:t>
      </w:r>
      <w:r w:rsidRPr="003D21E5">
        <w:rPr>
          <w:rFonts w:hint="eastAsia"/>
        </w:rPr>
        <w:t>评分值；</w:t>
      </w:r>
    </w:p>
    <w:p w14:paraId="2D7D19EE" w14:textId="77777777" w:rsidR="00473737" w:rsidRPr="003D21E5" w:rsidRDefault="00473737" w:rsidP="00473737">
      <w:pPr>
        <w:widowControl/>
        <w:autoSpaceDE w:val="0"/>
        <w:autoSpaceDN w:val="0"/>
        <w:adjustRightInd/>
        <w:spacing w:line="240" w:lineRule="auto"/>
        <w:ind w:firstLineChars="200" w:firstLine="420"/>
        <w:textAlignment w:val="center"/>
      </w:pPr>
      <w:r w:rsidRPr="003D21E5">
        <w:object w:dxaOrig="240" w:dyaOrig="320" w14:anchorId="2A9773E3">
          <v:shape id="_x0000_i1069" type="#_x0000_t75" style="width:11.25pt;height:16.5pt" o:ole="">
            <v:imagedata r:id="rId85" o:title=""/>
          </v:shape>
          <o:OLEObject Type="Embed" ProgID="Unknown" ShapeID="_x0000_i1069" DrawAspect="Content" ObjectID="_1768738546" r:id="rId86"/>
        </w:object>
      </w:r>
      <w:r w:rsidRPr="003D21E5">
        <w:rPr>
          <w:rFonts w:hint="eastAsia"/>
        </w:rPr>
        <w:t>——</w:t>
      </w:r>
      <w:r w:rsidRPr="003D21E5">
        <w:t>单因素指数</w:t>
      </w:r>
      <w:r w:rsidRPr="003D21E5">
        <w:rPr>
          <w:rFonts w:hint="eastAsia"/>
        </w:rPr>
        <w:t>；</w:t>
      </w:r>
    </w:p>
    <w:p w14:paraId="335887EB" w14:textId="77777777" w:rsidR="00473737" w:rsidRPr="003D21E5" w:rsidRDefault="00473737" w:rsidP="00473737">
      <w:pPr>
        <w:widowControl/>
        <w:autoSpaceDE w:val="0"/>
        <w:autoSpaceDN w:val="0"/>
        <w:adjustRightInd/>
        <w:spacing w:line="240" w:lineRule="auto"/>
        <w:ind w:firstLineChars="200" w:firstLine="420"/>
        <w:textAlignment w:val="center"/>
      </w:pPr>
      <w:r w:rsidRPr="003D21E5">
        <w:object w:dxaOrig="240" w:dyaOrig="220" w14:anchorId="0F4595A6">
          <v:shape id="_x0000_i1070" type="#_x0000_t75" style="width:11.25pt;height:11.25pt" o:ole="">
            <v:imagedata r:id="rId87" o:title=""/>
          </v:shape>
          <o:OLEObject Type="Embed" ProgID="Unknown" ShapeID="_x0000_i1070" DrawAspect="Content" ObjectID="_1768738547" r:id="rId88"/>
        </w:object>
      </w:r>
      <w:r w:rsidRPr="003D21E5">
        <w:rPr>
          <w:rFonts w:hint="eastAsia"/>
        </w:rPr>
        <w:t>——</w:t>
      </w:r>
      <w:r w:rsidRPr="003D21E5">
        <w:t>指标权重系数</w:t>
      </w:r>
      <w:r>
        <w:rPr>
          <w:rFonts w:hint="eastAsia"/>
        </w:rPr>
        <w:t>，可以利用专家评判或层次分析法计算获得</w:t>
      </w:r>
      <w:r w:rsidRPr="003D21E5">
        <w:rPr>
          <w:rFonts w:hint="eastAsia"/>
        </w:rPr>
        <w:t>；</w:t>
      </w:r>
    </w:p>
    <w:p w14:paraId="66630EA5" w14:textId="77777777" w:rsidR="00473737" w:rsidRPr="003D21E5" w:rsidRDefault="00473737" w:rsidP="00473737">
      <w:pPr>
        <w:widowControl/>
        <w:autoSpaceDE w:val="0"/>
        <w:autoSpaceDN w:val="0"/>
        <w:adjustRightInd/>
        <w:spacing w:line="240" w:lineRule="auto"/>
        <w:ind w:firstLineChars="213" w:firstLine="447"/>
        <w:textAlignment w:val="center"/>
      </w:pPr>
      <w:r w:rsidRPr="003D21E5">
        <w:object w:dxaOrig="200" w:dyaOrig="220" w14:anchorId="7B8AAE09">
          <v:shape id="_x0000_i1071" type="#_x0000_t75" style="width:10.5pt;height:11.25pt" o:ole="">
            <v:imagedata r:id="rId89" o:title=""/>
          </v:shape>
          <o:OLEObject Type="Embed" ProgID="Unknown" ShapeID="_x0000_i1071" DrawAspect="Content" ObjectID="_1768738548" r:id="rId90"/>
        </w:object>
      </w:r>
      <w:r w:rsidRPr="003D21E5">
        <w:rPr>
          <w:rFonts w:hint="eastAsia"/>
        </w:rPr>
        <w:t>——</w:t>
      </w:r>
      <w:r w:rsidRPr="003D21E5">
        <w:t>为指标个数。</w:t>
      </w:r>
    </w:p>
    <w:bookmarkEnd w:id="281"/>
    <w:p w14:paraId="0135CCB3" w14:textId="77777777" w:rsidR="00473737" w:rsidRPr="004D1A42" w:rsidRDefault="00473737" w:rsidP="00473737">
      <w:pPr>
        <w:pStyle w:val="ad"/>
      </w:pPr>
    </w:p>
    <w:p w14:paraId="07FAB311" w14:textId="5F51B0BE" w:rsidR="00473737" w:rsidRPr="001474F3" w:rsidRDefault="00473737" w:rsidP="00473737">
      <w:pPr>
        <w:widowControl/>
        <w:autoSpaceDE w:val="0"/>
        <w:autoSpaceDN w:val="0"/>
        <w:adjustRightInd/>
        <w:spacing w:line="240" w:lineRule="auto"/>
        <w:ind w:firstLineChars="200" w:firstLine="360"/>
        <w:rPr>
          <w:rFonts w:ascii="宋体" w:hAnsi="宋体"/>
          <w:sz w:val="18"/>
          <w:szCs w:val="18"/>
        </w:rPr>
      </w:pPr>
      <w:r w:rsidRPr="001474F3">
        <w:rPr>
          <w:rFonts w:ascii="宋体" w:hAnsi="宋体" w:hint="eastAsia"/>
          <w:sz w:val="18"/>
          <w:szCs w:val="18"/>
        </w:rPr>
        <w:t>以某一5 km×5 km评价单元勘探阶段为例，具体参数取值及单项适宜性评价结果见表</w:t>
      </w:r>
      <w:r w:rsidR="00287D1D">
        <w:rPr>
          <w:rFonts w:ascii="宋体" w:hAnsi="宋体" w:hint="eastAsia"/>
          <w:sz w:val="18"/>
          <w:szCs w:val="18"/>
        </w:rPr>
        <w:t>B</w:t>
      </w:r>
      <w:r w:rsidRPr="001474F3">
        <w:rPr>
          <w:rFonts w:ascii="宋体" w:hAnsi="宋体" w:hint="eastAsia"/>
          <w:sz w:val="18"/>
          <w:szCs w:val="18"/>
        </w:rPr>
        <w:t>.</w:t>
      </w:r>
      <w:r w:rsidRPr="001474F3">
        <w:rPr>
          <w:rFonts w:ascii="宋体" w:hAnsi="宋体"/>
          <w:sz w:val="18"/>
          <w:szCs w:val="18"/>
        </w:rPr>
        <w:t>5</w:t>
      </w:r>
      <w:r w:rsidRPr="001474F3">
        <w:rPr>
          <w:rFonts w:ascii="宋体" w:hAnsi="宋体" w:hint="eastAsia"/>
          <w:sz w:val="18"/>
          <w:szCs w:val="18"/>
        </w:rPr>
        <w:t>，其权重由专家评判获得。</w:t>
      </w:r>
    </w:p>
    <w:p w14:paraId="37B443F5" w14:textId="161034AD" w:rsidR="00473737" w:rsidRPr="001474F3" w:rsidRDefault="00473737" w:rsidP="00473737">
      <w:pPr>
        <w:widowControl/>
        <w:autoSpaceDE w:val="0"/>
        <w:autoSpaceDN w:val="0"/>
        <w:adjustRightInd/>
        <w:spacing w:line="240" w:lineRule="auto"/>
        <w:ind w:firstLineChars="200" w:firstLine="360"/>
        <w:textAlignment w:val="center"/>
        <w:rPr>
          <w:rFonts w:ascii="宋体" w:hAnsi="宋体"/>
          <w:sz w:val="18"/>
          <w:szCs w:val="18"/>
        </w:rPr>
      </w:pPr>
      <w:r w:rsidRPr="001474F3">
        <w:rPr>
          <w:rFonts w:ascii="宋体" w:hAnsi="宋体"/>
          <w:sz w:val="18"/>
          <w:szCs w:val="18"/>
        </w:rPr>
        <w:t>该勘探场地综合得分</w:t>
      </w:r>
      <w:r w:rsidR="008D2B3F" w:rsidRPr="001474F3">
        <w:rPr>
          <w:rFonts w:ascii="宋体" w:hAnsi="宋体"/>
          <w:sz w:val="18"/>
          <w:szCs w:val="18"/>
        </w:rPr>
        <w:object w:dxaOrig="260" w:dyaOrig="260" w14:anchorId="124379F8">
          <v:shape id="_x0000_i1072" type="#_x0000_t75" style="width:11.25pt;height:11.25pt" o:ole="">
            <v:imagedata r:id="rId83" o:title=""/>
          </v:shape>
          <o:OLEObject Type="Embed" ProgID="Unknown" ShapeID="_x0000_i1072" DrawAspect="Content" ObjectID="_1768738549" r:id="rId91"/>
        </w:object>
      </w:r>
      <w:r w:rsidRPr="001474F3">
        <w:rPr>
          <w:rFonts w:ascii="宋体" w:hAnsi="宋体"/>
          <w:sz w:val="18"/>
          <w:szCs w:val="18"/>
        </w:rPr>
        <w:t>=0.09</w:t>
      </w:r>
      <w:r w:rsidRPr="001474F3">
        <w:rPr>
          <w:rFonts w:ascii="宋体" w:hAnsi="宋体" w:hint="eastAsia"/>
          <w:sz w:val="18"/>
          <w:szCs w:val="18"/>
        </w:rPr>
        <w:t>×</w:t>
      </w:r>
      <w:r w:rsidRPr="001474F3">
        <w:rPr>
          <w:rFonts w:ascii="宋体" w:hAnsi="宋体"/>
          <w:sz w:val="18"/>
          <w:szCs w:val="18"/>
        </w:rPr>
        <w:t>9+0.09</w:t>
      </w:r>
      <w:r w:rsidRPr="001474F3">
        <w:rPr>
          <w:rFonts w:ascii="宋体" w:hAnsi="宋体" w:hint="eastAsia"/>
          <w:sz w:val="18"/>
          <w:szCs w:val="18"/>
        </w:rPr>
        <w:t>×</w:t>
      </w:r>
      <w:r w:rsidRPr="001474F3">
        <w:rPr>
          <w:rFonts w:ascii="宋体" w:hAnsi="宋体"/>
          <w:sz w:val="18"/>
          <w:szCs w:val="18"/>
        </w:rPr>
        <w:t>5+…+0.03</w:t>
      </w:r>
      <w:r w:rsidRPr="001474F3">
        <w:rPr>
          <w:rFonts w:ascii="宋体" w:hAnsi="宋体" w:hint="eastAsia"/>
          <w:sz w:val="18"/>
          <w:szCs w:val="18"/>
        </w:rPr>
        <w:t>×</w:t>
      </w:r>
      <w:r w:rsidRPr="001474F3">
        <w:rPr>
          <w:rFonts w:ascii="宋体" w:hAnsi="宋体"/>
          <w:sz w:val="18"/>
          <w:szCs w:val="18"/>
        </w:rPr>
        <w:t>5=6.28，</w:t>
      </w:r>
      <w:r w:rsidRPr="001474F3">
        <w:rPr>
          <w:rFonts w:ascii="宋体" w:hAnsi="宋体" w:hint="eastAsia"/>
          <w:sz w:val="18"/>
          <w:szCs w:val="18"/>
        </w:rPr>
        <w:t>根据表</w:t>
      </w:r>
      <w:r w:rsidR="00287D1D">
        <w:rPr>
          <w:rFonts w:ascii="宋体" w:hAnsi="宋体"/>
          <w:sz w:val="18"/>
          <w:szCs w:val="18"/>
        </w:rPr>
        <w:t>B</w:t>
      </w:r>
      <w:r w:rsidRPr="001474F3">
        <w:rPr>
          <w:rFonts w:ascii="宋体" w:hAnsi="宋体" w:hint="eastAsia"/>
          <w:sz w:val="18"/>
          <w:szCs w:val="18"/>
        </w:rPr>
        <w:t>.</w:t>
      </w:r>
      <w:r w:rsidRPr="001474F3">
        <w:rPr>
          <w:rFonts w:ascii="宋体" w:hAnsi="宋体"/>
          <w:sz w:val="18"/>
          <w:szCs w:val="18"/>
        </w:rPr>
        <w:t>6</w:t>
      </w:r>
      <w:r w:rsidRPr="001474F3">
        <w:rPr>
          <w:rFonts w:ascii="宋体" w:hAnsi="宋体" w:hint="eastAsia"/>
          <w:sz w:val="18"/>
          <w:szCs w:val="18"/>
        </w:rPr>
        <w:t>适宜性综合评价结果等级划分，</w:t>
      </w:r>
      <w:r w:rsidR="00077A06">
        <w:rPr>
          <w:rFonts w:ascii="宋体" w:hAnsi="宋体" w:hint="eastAsia"/>
          <w:sz w:val="18"/>
          <w:szCs w:val="18"/>
        </w:rPr>
        <w:t>可</w:t>
      </w:r>
      <w:r w:rsidRPr="001474F3">
        <w:rPr>
          <w:rFonts w:ascii="宋体" w:hAnsi="宋体" w:hint="eastAsia"/>
          <w:sz w:val="18"/>
          <w:szCs w:val="18"/>
        </w:rPr>
        <w:t>认为该评价</w:t>
      </w:r>
      <w:r w:rsidR="00C177D8">
        <w:rPr>
          <w:rFonts w:ascii="宋体" w:hAnsi="宋体" w:hint="eastAsia"/>
          <w:sz w:val="18"/>
          <w:szCs w:val="18"/>
        </w:rPr>
        <w:t>单元</w:t>
      </w:r>
      <w:r w:rsidRPr="001474F3">
        <w:rPr>
          <w:rFonts w:ascii="宋体" w:hAnsi="宋体" w:hint="eastAsia"/>
          <w:sz w:val="18"/>
          <w:szCs w:val="18"/>
        </w:rPr>
        <w:t>的</w:t>
      </w:r>
      <w:r w:rsidRPr="001474F3">
        <w:rPr>
          <w:rFonts w:ascii="宋体" w:hAnsi="宋体"/>
          <w:sz w:val="18"/>
          <w:szCs w:val="18"/>
        </w:rPr>
        <w:t>适宜性</w:t>
      </w:r>
      <w:r w:rsidRPr="001474F3">
        <w:rPr>
          <w:rFonts w:ascii="宋体" w:hAnsi="宋体" w:hint="eastAsia"/>
          <w:sz w:val="18"/>
          <w:szCs w:val="18"/>
        </w:rPr>
        <w:t>等级</w:t>
      </w:r>
      <w:r w:rsidRPr="001474F3">
        <w:rPr>
          <w:rFonts w:ascii="宋体" w:hAnsi="宋体"/>
          <w:sz w:val="18"/>
          <w:szCs w:val="18"/>
        </w:rPr>
        <w:t>为中</w:t>
      </w:r>
      <w:r w:rsidRPr="001474F3">
        <w:rPr>
          <w:rFonts w:ascii="宋体" w:hAnsi="宋体" w:hint="eastAsia"/>
          <w:sz w:val="18"/>
          <w:szCs w:val="18"/>
        </w:rPr>
        <w:t>。</w:t>
      </w:r>
    </w:p>
    <w:p w14:paraId="199FD680" w14:textId="2EA405D4" w:rsidR="00473737" w:rsidRDefault="00473737" w:rsidP="00473737">
      <w:pPr>
        <w:widowControl/>
        <w:autoSpaceDE w:val="0"/>
        <w:autoSpaceDN w:val="0"/>
        <w:adjustRightInd/>
        <w:spacing w:line="240" w:lineRule="auto"/>
        <w:ind w:firstLineChars="200" w:firstLine="360"/>
        <w:rPr>
          <w:rFonts w:ascii="宋体" w:hAnsi="宋体"/>
          <w:sz w:val="18"/>
          <w:szCs w:val="18"/>
        </w:rPr>
      </w:pPr>
    </w:p>
    <w:p w14:paraId="65806D61" w14:textId="31BD2C30" w:rsidR="001474F3" w:rsidRDefault="001474F3" w:rsidP="00473737">
      <w:pPr>
        <w:widowControl/>
        <w:autoSpaceDE w:val="0"/>
        <w:autoSpaceDN w:val="0"/>
        <w:adjustRightInd/>
        <w:spacing w:line="240" w:lineRule="auto"/>
        <w:ind w:firstLineChars="200" w:firstLine="360"/>
        <w:rPr>
          <w:rFonts w:ascii="宋体" w:hAnsi="宋体"/>
          <w:sz w:val="18"/>
          <w:szCs w:val="18"/>
        </w:rPr>
      </w:pPr>
    </w:p>
    <w:p w14:paraId="4154FA50" w14:textId="72B9A368" w:rsidR="001474F3" w:rsidRDefault="001474F3" w:rsidP="00473737">
      <w:pPr>
        <w:widowControl/>
        <w:autoSpaceDE w:val="0"/>
        <w:autoSpaceDN w:val="0"/>
        <w:adjustRightInd/>
        <w:spacing w:line="240" w:lineRule="auto"/>
        <w:ind w:firstLineChars="200" w:firstLine="360"/>
        <w:rPr>
          <w:rFonts w:ascii="宋体" w:hAnsi="宋体"/>
          <w:sz w:val="18"/>
          <w:szCs w:val="18"/>
        </w:rPr>
      </w:pPr>
    </w:p>
    <w:p w14:paraId="56BEC93C" w14:textId="251EDC47" w:rsidR="00955253" w:rsidRDefault="00955253" w:rsidP="00473737">
      <w:pPr>
        <w:widowControl/>
        <w:autoSpaceDE w:val="0"/>
        <w:autoSpaceDN w:val="0"/>
        <w:adjustRightInd/>
        <w:spacing w:line="240" w:lineRule="auto"/>
        <w:ind w:firstLineChars="200" w:firstLine="360"/>
        <w:rPr>
          <w:rFonts w:ascii="宋体" w:hAnsi="宋体"/>
          <w:sz w:val="18"/>
          <w:szCs w:val="18"/>
        </w:rPr>
      </w:pPr>
    </w:p>
    <w:p w14:paraId="2BF54C30" w14:textId="77777777" w:rsidR="00955253" w:rsidRPr="001474F3" w:rsidRDefault="00955253" w:rsidP="00473737">
      <w:pPr>
        <w:widowControl/>
        <w:autoSpaceDE w:val="0"/>
        <w:autoSpaceDN w:val="0"/>
        <w:adjustRightInd/>
        <w:spacing w:line="240" w:lineRule="auto"/>
        <w:ind w:firstLineChars="200" w:firstLine="360"/>
        <w:rPr>
          <w:rFonts w:ascii="宋体" w:hAnsi="宋体"/>
          <w:sz w:val="18"/>
          <w:szCs w:val="18"/>
        </w:rPr>
      </w:pPr>
    </w:p>
    <w:p w14:paraId="23F4A90B" w14:textId="77777777" w:rsidR="00473737" w:rsidRPr="001474F3" w:rsidRDefault="00473737" w:rsidP="00473737">
      <w:pPr>
        <w:widowControl/>
        <w:autoSpaceDE w:val="0"/>
        <w:autoSpaceDN w:val="0"/>
        <w:adjustRightInd/>
        <w:spacing w:line="240" w:lineRule="auto"/>
        <w:ind w:firstLineChars="200" w:firstLine="360"/>
        <w:rPr>
          <w:rFonts w:ascii="宋体" w:hAnsi="宋体"/>
          <w:sz w:val="18"/>
          <w:szCs w:val="18"/>
        </w:rPr>
      </w:pPr>
    </w:p>
    <w:p w14:paraId="7C05DBD7" w14:textId="77777777" w:rsidR="00473737" w:rsidRPr="001474F3" w:rsidRDefault="00473737" w:rsidP="00473737">
      <w:pPr>
        <w:widowControl/>
        <w:autoSpaceDE w:val="0"/>
        <w:autoSpaceDN w:val="0"/>
        <w:adjustRightInd/>
        <w:spacing w:line="240" w:lineRule="auto"/>
        <w:ind w:firstLineChars="200" w:firstLine="360"/>
        <w:rPr>
          <w:rFonts w:ascii="宋体" w:hAnsi="宋体"/>
          <w:sz w:val="18"/>
          <w:szCs w:val="18"/>
        </w:rPr>
      </w:pPr>
    </w:p>
    <w:p w14:paraId="490F942B" w14:textId="3857BEEA" w:rsidR="00473737" w:rsidRDefault="00277D1A" w:rsidP="00277D1A">
      <w:pPr>
        <w:pStyle w:val="aff9"/>
        <w:numPr>
          <w:ilvl w:val="0"/>
          <w:numId w:val="0"/>
        </w:numPr>
        <w:spacing w:before="120" w:after="120"/>
      </w:pPr>
      <w:bookmarkStart w:id="282" w:name="_Hlk145253276"/>
      <w:r>
        <w:rPr>
          <w:rFonts w:hint="eastAsia"/>
          <w:noProof/>
        </w:rPr>
        <w:lastRenderedPageBreak/>
        <w:t>表</w:t>
      </w:r>
      <w:r>
        <w:rPr>
          <w:noProof/>
        </w:rPr>
        <w:t xml:space="preserve">B.5 </w:t>
      </w:r>
      <w:r w:rsidR="00473737">
        <w:rPr>
          <w:rFonts w:hint="eastAsia"/>
        </w:rPr>
        <w:t xml:space="preserve"> 某区域勘探阶段选址评价表</w:t>
      </w:r>
    </w:p>
    <w:tbl>
      <w:tblPr>
        <w:tblStyle w:val="affffffffffa"/>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02"/>
        <w:gridCol w:w="865"/>
        <w:gridCol w:w="570"/>
        <w:gridCol w:w="849"/>
        <w:gridCol w:w="568"/>
        <w:gridCol w:w="2265"/>
        <w:gridCol w:w="712"/>
        <w:gridCol w:w="1984"/>
        <w:gridCol w:w="859"/>
      </w:tblGrid>
      <w:tr w:rsidR="00473737" w:rsidRPr="00644CBB" w14:paraId="6D2457C8" w14:textId="77777777" w:rsidTr="00890F19">
        <w:trPr>
          <w:trHeight w:val="441"/>
          <w:jc w:val="center"/>
        </w:trPr>
        <w:tc>
          <w:tcPr>
            <w:tcW w:w="374" w:type="pct"/>
            <w:vMerge w:val="restart"/>
            <w:tcBorders>
              <w:top w:val="single" w:sz="8" w:space="0" w:color="auto"/>
            </w:tcBorders>
            <w:vAlign w:val="center"/>
          </w:tcPr>
          <w:bookmarkEnd w:id="282"/>
          <w:p w14:paraId="75B40B3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指标类型</w:t>
            </w:r>
          </w:p>
        </w:tc>
        <w:tc>
          <w:tcPr>
            <w:tcW w:w="3109" w:type="pct"/>
            <w:gridSpan w:val="6"/>
            <w:tcBorders>
              <w:top w:val="single" w:sz="8" w:space="0" w:color="auto"/>
            </w:tcBorders>
            <w:vAlign w:val="center"/>
          </w:tcPr>
          <w:p w14:paraId="171E1AE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评价指标</w:t>
            </w:r>
            <w:r>
              <w:rPr>
                <w:rFonts w:ascii="宋体" w:hAnsi="Times New Roman" w:hint="eastAsia"/>
                <w:noProof/>
                <w:sz w:val="18"/>
                <w:szCs w:val="20"/>
              </w:rPr>
              <w:t>及权重</w:t>
            </w:r>
          </w:p>
        </w:tc>
        <w:tc>
          <w:tcPr>
            <w:tcW w:w="1058" w:type="pct"/>
            <w:vMerge w:val="restart"/>
            <w:tcBorders>
              <w:top w:val="single" w:sz="8" w:space="0" w:color="auto"/>
            </w:tcBorders>
            <w:shd w:val="clear" w:color="auto" w:fill="auto"/>
            <w:vAlign w:val="center"/>
          </w:tcPr>
          <w:p w14:paraId="78FB3AD4" w14:textId="77777777" w:rsidR="00473737" w:rsidRPr="00704873"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三级指标参数</w:t>
            </w:r>
          </w:p>
        </w:tc>
        <w:tc>
          <w:tcPr>
            <w:tcW w:w="458" w:type="pct"/>
            <w:vMerge w:val="restart"/>
            <w:tcBorders>
              <w:top w:val="single" w:sz="8" w:space="0" w:color="auto"/>
            </w:tcBorders>
            <w:shd w:val="clear" w:color="auto" w:fill="auto"/>
            <w:vAlign w:val="center"/>
          </w:tcPr>
          <w:p w14:paraId="590CBD37" w14:textId="77777777" w:rsidR="00473737"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三级指标</w:t>
            </w:r>
          </w:p>
          <w:p w14:paraId="58C3DDE4" w14:textId="77777777" w:rsidR="00473737" w:rsidRPr="00704873"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单项取值</w:t>
            </w:r>
          </w:p>
        </w:tc>
      </w:tr>
      <w:tr w:rsidR="00473737" w:rsidRPr="00644CBB" w14:paraId="52CDB42A" w14:textId="77777777" w:rsidTr="00890F19">
        <w:trPr>
          <w:trHeight w:val="72"/>
          <w:jc w:val="center"/>
        </w:trPr>
        <w:tc>
          <w:tcPr>
            <w:tcW w:w="374" w:type="pct"/>
            <w:vMerge/>
            <w:tcBorders>
              <w:bottom w:val="single" w:sz="8" w:space="0" w:color="auto"/>
            </w:tcBorders>
            <w:vAlign w:val="center"/>
          </w:tcPr>
          <w:p w14:paraId="2648795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765" w:type="pct"/>
            <w:gridSpan w:val="2"/>
            <w:tcBorders>
              <w:bottom w:val="single" w:sz="8" w:space="0" w:color="auto"/>
            </w:tcBorders>
            <w:shd w:val="clear" w:color="auto" w:fill="auto"/>
            <w:vAlign w:val="center"/>
          </w:tcPr>
          <w:p w14:paraId="45639E73"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一级指标层</w:t>
            </w:r>
          </w:p>
          <w:p w14:paraId="19C2833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及权重</w:t>
            </w:r>
          </w:p>
        </w:tc>
        <w:tc>
          <w:tcPr>
            <w:tcW w:w="756" w:type="pct"/>
            <w:gridSpan w:val="2"/>
            <w:tcBorders>
              <w:bottom w:val="single" w:sz="8" w:space="0" w:color="auto"/>
            </w:tcBorders>
            <w:vAlign w:val="center"/>
          </w:tcPr>
          <w:p w14:paraId="562F8102"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二级指标层</w:t>
            </w:r>
          </w:p>
          <w:p w14:paraId="777508E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及权重</w:t>
            </w:r>
          </w:p>
        </w:tc>
        <w:tc>
          <w:tcPr>
            <w:tcW w:w="1588" w:type="pct"/>
            <w:gridSpan w:val="2"/>
            <w:tcBorders>
              <w:bottom w:val="single" w:sz="8" w:space="0" w:color="auto"/>
            </w:tcBorders>
            <w:vAlign w:val="center"/>
          </w:tcPr>
          <w:p w14:paraId="5FE2BA2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三级指标</w:t>
            </w:r>
            <w:r>
              <w:rPr>
                <w:rFonts w:ascii="宋体" w:hAnsi="Times New Roman" w:hint="eastAsia"/>
                <w:noProof/>
                <w:sz w:val="18"/>
                <w:szCs w:val="20"/>
              </w:rPr>
              <w:t>层及权重</w:t>
            </w:r>
          </w:p>
        </w:tc>
        <w:tc>
          <w:tcPr>
            <w:tcW w:w="1058" w:type="pct"/>
            <w:vMerge/>
            <w:tcBorders>
              <w:bottom w:val="single" w:sz="8" w:space="0" w:color="auto"/>
            </w:tcBorders>
            <w:shd w:val="clear" w:color="auto" w:fill="auto"/>
            <w:vAlign w:val="center"/>
          </w:tcPr>
          <w:p w14:paraId="180CC50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8" w:type="pct"/>
            <w:vMerge/>
            <w:tcBorders>
              <w:bottom w:val="single" w:sz="8" w:space="0" w:color="auto"/>
            </w:tcBorders>
            <w:shd w:val="clear" w:color="auto" w:fill="auto"/>
            <w:vAlign w:val="center"/>
          </w:tcPr>
          <w:p w14:paraId="3CEFB3B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r>
      <w:tr w:rsidR="00473737" w:rsidRPr="00644CBB" w14:paraId="5823B1B4" w14:textId="77777777" w:rsidTr="00890F19">
        <w:trPr>
          <w:trHeight w:val="207"/>
          <w:jc w:val="center"/>
        </w:trPr>
        <w:tc>
          <w:tcPr>
            <w:tcW w:w="374" w:type="pct"/>
            <w:vMerge w:val="restart"/>
            <w:tcBorders>
              <w:top w:val="single" w:sz="8" w:space="0" w:color="auto"/>
            </w:tcBorders>
            <w:vAlign w:val="center"/>
          </w:tcPr>
          <w:p w14:paraId="38859CC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基础指标</w:t>
            </w:r>
          </w:p>
        </w:tc>
        <w:tc>
          <w:tcPr>
            <w:tcW w:w="461" w:type="pct"/>
            <w:vMerge w:val="restart"/>
            <w:tcBorders>
              <w:top w:val="single" w:sz="8" w:space="0" w:color="auto"/>
            </w:tcBorders>
            <w:shd w:val="clear" w:color="auto" w:fill="auto"/>
            <w:vAlign w:val="center"/>
          </w:tcPr>
          <w:p w14:paraId="78DD53B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储集条件</w:t>
            </w:r>
          </w:p>
        </w:tc>
        <w:tc>
          <w:tcPr>
            <w:tcW w:w="304" w:type="pct"/>
            <w:vMerge w:val="restart"/>
            <w:tcBorders>
              <w:top w:val="single" w:sz="8" w:space="0" w:color="auto"/>
              <w:right w:val="single" w:sz="4" w:space="0" w:color="auto"/>
            </w:tcBorders>
            <w:vAlign w:val="center"/>
          </w:tcPr>
          <w:p w14:paraId="5DE26FBF" w14:textId="590BCEF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.3</w:t>
            </w:r>
            <w:r w:rsidR="0029043F">
              <w:rPr>
                <w:rFonts w:ascii="宋体" w:hAnsi="Times New Roman"/>
                <w:noProof/>
                <w:sz w:val="18"/>
                <w:szCs w:val="20"/>
              </w:rPr>
              <w:t>0</w:t>
            </w:r>
          </w:p>
        </w:tc>
        <w:tc>
          <w:tcPr>
            <w:tcW w:w="453" w:type="pct"/>
            <w:vMerge w:val="restart"/>
            <w:tcBorders>
              <w:top w:val="single" w:sz="8" w:space="0" w:color="auto"/>
              <w:left w:val="single" w:sz="4" w:space="0" w:color="auto"/>
              <w:bottom w:val="single" w:sz="4" w:space="0" w:color="auto"/>
            </w:tcBorders>
            <w:vAlign w:val="center"/>
          </w:tcPr>
          <w:p w14:paraId="52E5D66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技术容量</w:t>
            </w:r>
          </w:p>
        </w:tc>
        <w:tc>
          <w:tcPr>
            <w:tcW w:w="302" w:type="pct"/>
            <w:vMerge w:val="restart"/>
            <w:tcBorders>
              <w:top w:val="single" w:sz="8" w:space="0" w:color="auto"/>
              <w:bottom w:val="single" w:sz="4" w:space="0" w:color="auto"/>
            </w:tcBorders>
            <w:vAlign w:val="center"/>
          </w:tcPr>
          <w:p w14:paraId="565F8D2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0.18</w:t>
            </w:r>
          </w:p>
        </w:tc>
        <w:tc>
          <w:tcPr>
            <w:tcW w:w="1208" w:type="pct"/>
            <w:tcBorders>
              <w:top w:val="single" w:sz="8" w:space="0" w:color="auto"/>
              <w:bottom w:val="single" w:sz="4" w:space="0" w:color="auto"/>
            </w:tcBorders>
            <w:vAlign w:val="center"/>
          </w:tcPr>
          <w:p w14:paraId="2AB6F98B"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单位面积</w:t>
            </w:r>
            <w:r>
              <w:rPr>
                <w:rFonts w:ascii="宋体" w:hAnsi="Times New Roman" w:hint="eastAsia"/>
                <w:noProof/>
                <w:sz w:val="18"/>
                <w:szCs w:val="20"/>
              </w:rPr>
              <w:t>探明技术容量</w:t>
            </w:r>
          </w:p>
          <w:p w14:paraId="4890244F" w14:textId="77777777" w:rsidR="00473737" w:rsidRPr="007F18A2"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×1</w:t>
            </w:r>
            <w:r>
              <w:rPr>
                <w:rFonts w:ascii="宋体" w:hAnsi="Times New Roman"/>
                <w:noProof/>
                <w:sz w:val="18"/>
                <w:szCs w:val="20"/>
              </w:rPr>
              <w:t>0</w:t>
            </w:r>
            <w:r w:rsidRPr="00097CB3">
              <w:rPr>
                <w:rFonts w:ascii="宋体" w:hAnsi="Times New Roman"/>
                <w:noProof/>
                <w:sz w:val="18"/>
                <w:szCs w:val="20"/>
                <w:vertAlign w:val="superscript"/>
              </w:rPr>
              <w:t>6</w:t>
            </w:r>
            <w:r>
              <w:rPr>
                <w:rFonts w:ascii="宋体" w:hAnsi="Times New Roman"/>
                <w:noProof/>
                <w:sz w:val="18"/>
                <w:szCs w:val="20"/>
                <w:vertAlign w:val="superscript"/>
              </w:rPr>
              <w:t xml:space="preserve"> </w:t>
            </w:r>
            <w:r>
              <w:rPr>
                <w:rFonts w:ascii="宋体" w:hAnsi="Times New Roman" w:hint="eastAsia"/>
                <w:noProof/>
                <w:sz w:val="18"/>
                <w:szCs w:val="20"/>
              </w:rPr>
              <w:t>t</w:t>
            </w:r>
            <w:r w:rsidRPr="007F18A2">
              <w:rPr>
                <w:rFonts w:ascii="宋体" w:hAnsi="Times New Roman" w:hint="eastAsia"/>
                <w:noProof/>
                <w:sz w:val="18"/>
                <w:szCs w:val="20"/>
              </w:rPr>
              <w:t>/km</w:t>
            </w:r>
            <w:r w:rsidRPr="007F18A2">
              <w:rPr>
                <w:rFonts w:ascii="宋体" w:hAnsi="Times New Roman" w:hint="eastAsia"/>
                <w:noProof/>
                <w:sz w:val="18"/>
                <w:szCs w:val="20"/>
                <w:vertAlign w:val="superscript"/>
              </w:rPr>
              <w:t>2</w:t>
            </w:r>
          </w:p>
        </w:tc>
        <w:tc>
          <w:tcPr>
            <w:tcW w:w="380" w:type="pct"/>
            <w:tcBorders>
              <w:top w:val="single" w:sz="8" w:space="0" w:color="auto"/>
              <w:bottom w:val="single" w:sz="4" w:space="0" w:color="auto"/>
            </w:tcBorders>
            <w:shd w:val="clear" w:color="auto" w:fill="auto"/>
            <w:vAlign w:val="center"/>
          </w:tcPr>
          <w:p w14:paraId="5CCDCA3B" w14:textId="77777777" w:rsidR="00473737" w:rsidRPr="004935DF"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noProof/>
                <w:color w:val="000000" w:themeColor="text1"/>
                <w:sz w:val="18"/>
                <w:szCs w:val="20"/>
              </w:rPr>
              <w:t>0.09</w:t>
            </w:r>
          </w:p>
        </w:tc>
        <w:tc>
          <w:tcPr>
            <w:tcW w:w="1058" w:type="pct"/>
            <w:tcBorders>
              <w:top w:val="single" w:sz="8" w:space="0" w:color="auto"/>
              <w:bottom w:val="single" w:sz="4" w:space="0" w:color="auto"/>
            </w:tcBorders>
            <w:shd w:val="clear" w:color="auto" w:fill="auto"/>
            <w:vAlign w:val="center"/>
          </w:tcPr>
          <w:p w14:paraId="5DD429F9" w14:textId="77777777" w:rsidR="00473737" w:rsidRPr="004935DF"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2</w:t>
            </w:r>
          </w:p>
        </w:tc>
        <w:tc>
          <w:tcPr>
            <w:tcW w:w="458" w:type="pct"/>
            <w:tcBorders>
              <w:top w:val="single" w:sz="8" w:space="0" w:color="auto"/>
              <w:bottom w:val="single" w:sz="4" w:space="0" w:color="auto"/>
              <w:right w:val="single" w:sz="8" w:space="0" w:color="auto"/>
            </w:tcBorders>
            <w:shd w:val="clear" w:color="auto" w:fill="auto"/>
            <w:vAlign w:val="center"/>
          </w:tcPr>
          <w:p w14:paraId="2F5B2EEB" w14:textId="77777777" w:rsidR="00473737" w:rsidRPr="004935DF"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9</w:t>
            </w:r>
          </w:p>
        </w:tc>
      </w:tr>
      <w:tr w:rsidR="00473737" w:rsidRPr="00644CBB" w14:paraId="6AA1A3A6" w14:textId="77777777" w:rsidTr="00890F19">
        <w:trPr>
          <w:trHeight w:val="207"/>
          <w:jc w:val="center"/>
        </w:trPr>
        <w:tc>
          <w:tcPr>
            <w:tcW w:w="374" w:type="pct"/>
            <w:vMerge/>
            <w:tcBorders>
              <w:top w:val="single" w:sz="8" w:space="0" w:color="auto"/>
            </w:tcBorders>
            <w:vAlign w:val="center"/>
          </w:tcPr>
          <w:p w14:paraId="6C65396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02581DA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0976659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tcBorders>
              <w:top w:val="single" w:sz="4" w:space="0" w:color="auto"/>
              <w:left w:val="single" w:sz="4" w:space="0" w:color="auto"/>
              <w:bottom w:val="single" w:sz="4" w:space="0" w:color="auto"/>
            </w:tcBorders>
            <w:vAlign w:val="center"/>
          </w:tcPr>
          <w:p w14:paraId="1E24F8A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2" w:type="pct"/>
            <w:vMerge/>
            <w:tcBorders>
              <w:top w:val="single" w:sz="4" w:space="0" w:color="auto"/>
              <w:bottom w:val="single" w:sz="4" w:space="0" w:color="auto"/>
            </w:tcBorders>
            <w:vAlign w:val="center"/>
          </w:tcPr>
          <w:p w14:paraId="0B62F2A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208" w:type="pct"/>
            <w:tcBorders>
              <w:top w:val="single" w:sz="4" w:space="0" w:color="auto"/>
              <w:bottom w:val="single" w:sz="4" w:space="0" w:color="auto"/>
            </w:tcBorders>
            <w:vAlign w:val="center"/>
          </w:tcPr>
          <w:p w14:paraId="6E02ACEA"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储层单层厚度</w:t>
            </w:r>
          </w:p>
          <w:p w14:paraId="77B08BD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m</w:t>
            </w:r>
          </w:p>
        </w:tc>
        <w:tc>
          <w:tcPr>
            <w:tcW w:w="380" w:type="pct"/>
            <w:tcBorders>
              <w:top w:val="single" w:sz="4" w:space="0" w:color="auto"/>
              <w:bottom w:val="single" w:sz="4" w:space="0" w:color="auto"/>
            </w:tcBorders>
            <w:shd w:val="clear" w:color="auto" w:fill="auto"/>
            <w:vAlign w:val="center"/>
          </w:tcPr>
          <w:p w14:paraId="4AF0F4C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0.09</w:t>
            </w:r>
          </w:p>
        </w:tc>
        <w:tc>
          <w:tcPr>
            <w:tcW w:w="1058" w:type="pct"/>
            <w:tcBorders>
              <w:top w:val="single" w:sz="4" w:space="0" w:color="auto"/>
              <w:bottom w:val="single" w:sz="4" w:space="0" w:color="auto"/>
            </w:tcBorders>
            <w:shd w:val="clear" w:color="auto" w:fill="auto"/>
            <w:vAlign w:val="center"/>
          </w:tcPr>
          <w:p w14:paraId="18EBF32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8</w:t>
            </w:r>
          </w:p>
        </w:tc>
        <w:tc>
          <w:tcPr>
            <w:tcW w:w="458" w:type="pct"/>
            <w:tcBorders>
              <w:top w:val="single" w:sz="4" w:space="0" w:color="auto"/>
              <w:bottom w:val="single" w:sz="4" w:space="0" w:color="auto"/>
              <w:right w:val="single" w:sz="8" w:space="0" w:color="auto"/>
            </w:tcBorders>
            <w:shd w:val="clear" w:color="auto" w:fill="auto"/>
            <w:vAlign w:val="center"/>
          </w:tcPr>
          <w:p w14:paraId="2EDCE09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5</w:t>
            </w:r>
          </w:p>
        </w:tc>
      </w:tr>
      <w:tr w:rsidR="00473737" w:rsidRPr="00644CBB" w14:paraId="1E995BE2" w14:textId="77777777" w:rsidTr="00890F19">
        <w:trPr>
          <w:trHeight w:val="207"/>
          <w:jc w:val="center"/>
        </w:trPr>
        <w:tc>
          <w:tcPr>
            <w:tcW w:w="374" w:type="pct"/>
            <w:vMerge/>
            <w:tcBorders>
              <w:top w:val="single" w:sz="8" w:space="0" w:color="auto"/>
            </w:tcBorders>
            <w:vAlign w:val="center"/>
          </w:tcPr>
          <w:p w14:paraId="5610157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42150B6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3C62D0E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val="restart"/>
            <w:tcBorders>
              <w:top w:val="single" w:sz="4" w:space="0" w:color="auto"/>
              <w:left w:val="single" w:sz="4" w:space="0" w:color="auto"/>
              <w:bottom w:val="single" w:sz="4" w:space="0" w:color="auto"/>
            </w:tcBorders>
            <w:vAlign w:val="center"/>
          </w:tcPr>
          <w:p w14:paraId="35F4CBA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可注入性</w:t>
            </w:r>
          </w:p>
        </w:tc>
        <w:tc>
          <w:tcPr>
            <w:tcW w:w="302" w:type="pct"/>
            <w:vMerge w:val="restart"/>
            <w:tcBorders>
              <w:top w:val="single" w:sz="4" w:space="0" w:color="auto"/>
              <w:bottom w:val="single" w:sz="4" w:space="0" w:color="auto"/>
            </w:tcBorders>
            <w:vAlign w:val="center"/>
          </w:tcPr>
          <w:p w14:paraId="0B3616D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0.12</w:t>
            </w:r>
          </w:p>
        </w:tc>
        <w:tc>
          <w:tcPr>
            <w:tcW w:w="1208" w:type="pct"/>
            <w:tcBorders>
              <w:top w:val="single" w:sz="4" w:space="0" w:color="auto"/>
              <w:bottom w:val="single" w:sz="4" w:space="0" w:color="auto"/>
            </w:tcBorders>
            <w:vAlign w:val="center"/>
          </w:tcPr>
          <w:p w14:paraId="351821E2"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储层渗透率</w:t>
            </w:r>
          </w:p>
          <w:p w14:paraId="79D8AFC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×1</w:t>
            </w:r>
            <w:r>
              <w:rPr>
                <w:rFonts w:ascii="宋体" w:hAnsi="Times New Roman"/>
                <w:noProof/>
                <w:sz w:val="18"/>
                <w:szCs w:val="20"/>
              </w:rPr>
              <w:t>0</w:t>
            </w:r>
            <w:r w:rsidRPr="007F18A2">
              <w:rPr>
                <w:rFonts w:ascii="宋体" w:hAnsi="Times New Roman"/>
                <w:noProof/>
                <w:sz w:val="18"/>
                <w:szCs w:val="20"/>
                <w:vertAlign w:val="superscript"/>
              </w:rPr>
              <w:t>-3</w:t>
            </w:r>
            <w:r>
              <w:rPr>
                <w:rFonts w:ascii="宋体" w:hAnsi="Times New Roman" w:hint="eastAsia"/>
                <w:noProof/>
                <w:sz w:val="18"/>
                <w:szCs w:val="20"/>
              </w:rPr>
              <w:t>μm</w:t>
            </w:r>
            <w:r w:rsidRPr="007F18A2">
              <w:rPr>
                <w:rFonts w:ascii="宋体" w:hAnsi="Times New Roman"/>
                <w:noProof/>
                <w:sz w:val="18"/>
                <w:szCs w:val="20"/>
                <w:vertAlign w:val="superscript"/>
              </w:rPr>
              <w:t>2</w:t>
            </w:r>
          </w:p>
        </w:tc>
        <w:tc>
          <w:tcPr>
            <w:tcW w:w="380" w:type="pct"/>
            <w:tcBorders>
              <w:top w:val="single" w:sz="4" w:space="0" w:color="auto"/>
              <w:bottom w:val="single" w:sz="4" w:space="0" w:color="auto"/>
            </w:tcBorders>
            <w:shd w:val="clear" w:color="auto" w:fill="auto"/>
            <w:vAlign w:val="center"/>
          </w:tcPr>
          <w:p w14:paraId="08DBFC2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0.06</w:t>
            </w:r>
          </w:p>
        </w:tc>
        <w:tc>
          <w:tcPr>
            <w:tcW w:w="1058" w:type="pct"/>
            <w:tcBorders>
              <w:top w:val="single" w:sz="4" w:space="0" w:color="auto"/>
              <w:bottom w:val="single" w:sz="4" w:space="0" w:color="auto"/>
            </w:tcBorders>
            <w:shd w:val="clear" w:color="auto" w:fill="auto"/>
            <w:vAlign w:val="center"/>
          </w:tcPr>
          <w:p w14:paraId="7A6500B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1</w:t>
            </w:r>
            <w:r>
              <w:rPr>
                <w:rFonts w:ascii="宋体" w:hAnsi="Times New Roman"/>
                <w:noProof/>
                <w:sz w:val="18"/>
                <w:szCs w:val="20"/>
              </w:rPr>
              <w:t>2</w:t>
            </w:r>
          </w:p>
        </w:tc>
        <w:tc>
          <w:tcPr>
            <w:tcW w:w="458" w:type="pct"/>
            <w:tcBorders>
              <w:top w:val="single" w:sz="4" w:space="0" w:color="auto"/>
              <w:bottom w:val="single" w:sz="4" w:space="0" w:color="auto"/>
              <w:right w:val="single" w:sz="8" w:space="0" w:color="auto"/>
            </w:tcBorders>
            <w:shd w:val="clear" w:color="auto" w:fill="auto"/>
            <w:vAlign w:val="center"/>
          </w:tcPr>
          <w:p w14:paraId="0FD94E3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5</w:t>
            </w:r>
          </w:p>
        </w:tc>
      </w:tr>
      <w:tr w:rsidR="00473737" w:rsidRPr="00644CBB" w14:paraId="48A93A83" w14:textId="77777777" w:rsidTr="00890F19">
        <w:trPr>
          <w:trHeight w:val="446"/>
          <w:jc w:val="center"/>
        </w:trPr>
        <w:tc>
          <w:tcPr>
            <w:tcW w:w="374" w:type="pct"/>
            <w:vMerge/>
            <w:tcBorders>
              <w:top w:val="single" w:sz="8" w:space="0" w:color="auto"/>
            </w:tcBorders>
            <w:vAlign w:val="center"/>
          </w:tcPr>
          <w:p w14:paraId="7C66BBC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0C3E907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573A0B7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tcBorders>
              <w:top w:val="single" w:sz="4" w:space="0" w:color="auto"/>
              <w:left w:val="single" w:sz="4" w:space="0" w:color="auto"/>
              <w:bottom w:val="single" w:sz="4" w:space="0" w:color="auto"/>
            </w:tcBorders>
            <w:vAlign w:val="center"/>
          </w:tcPr>
          <w:p w14:paraId="68D697F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2" w:type="pct"/>
            <w:vMerge/>
            <w:tcBorders>
              <w:top w:val="single" w:sz="4" w:space="0" w:color="auto"/>
              <w:bottom w:val="single" w:sz="4" w:space="0" w:color="auto"/>
            </w:tcBorders>
            <w:vAlign w:val="center"/>
          </w:tcPr>
          <w:p w14:paraId="0B90C05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208" w:type="pct"/>
            <w:tcBorders>
              <w:top w:val="single" w:sz="4" w:space="0" w:color="auto"/>
              <w:bottom w:val="single" w:sz="4" w:space="0" w:color="auto"/>
            </w:tcBorders>
            <w:vAlign w:val="center"/>
          </w:tcPr>
          <w:p w14:paraId="4B307D4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储层连续性</w:t>
            </w:r>
          </w:p>
        </w:tc>
        <w:tc>
          <w:tcPr>
            <w:tcW w:w="380" w:type="pct"/>
            <w:tcBorders>
              <w:top w:val="single" w:sz="4" w:space="0" w:color="auto"/>
              <w:bottom w:val="single" w:sz="4" w:space="0" w:color="auto"/>
            </w:tcBorders>
            <w:shd w:val="clear" w:color="auto" w:fill="auto"/>
            <w:vAlign w:val="center"/>
          </w:tcPr>
          <w:p w14:paraId="1E42462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0.06</w:t>
            </w:r>
          </w:p>
        </w:tc>
        <w:tc>
          <w:tcPr>
            <w:tcW w:w="1058" w:type="pct"/>
            <w:tcBorders>
              <w:top w:val="single" w:sz="4" w:space="0" w:color="auto"/>
              <w:bottom w:val="single" w:sz="4" w:space="0" w:color="auto"/>
            </w:tcBorders>
            <w:shd w:val="clear" w:color="auto" w:fill="auto"/>
            <w:vAlign w:val="center"/>
          </w:tcPr>
          <w:p w14:paraId="6F897B8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中等</w:t>
            </w:r>
          </w:p>
        </w:tc>
        <w:tc>
          <w:tcPr>
            <w:tcW w:w="458" w:type="pct"/>
            <w:tcBorders>
              <w:top w:val="single" w:sz="4" w:space="0" w:color="auto"/>
              <w:bottom w:val="single" w:sz="4" w:space="0" w:color="auto"/>
              <w:right w:val="single" w:sz="8" w:space="0" w:color="auto"/>
            </w:tcBorders>
            <w:shd w:val="clear" w:color="auto" w:fill="auto"/>
            <w:vAlign w:val="center"/>
          </w:tcPr>
          <w:p w14:paraId="08553A4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5</w:t>
            </w:r>
          </w:p>
        </w:tc>
      </w:tr>
      <w:tr w:rsidR="00473737" w:rsidRPr="00644CBB" w14:paraId="28F96945" w14:textId="77777777" w:rsidTr="00890F19">
        <w:trPr>
          <w:trHeight w:val="207"/>
          <w:jc w:val="center"/>
        </w:trPr>
        <w:tc>
          <w:tcPr>
            <w:tcW w:w="374" w:type="pct"/>
            <w:vMerge/>
            <w:tcBorders>
              <w:top w:val="single" w:sz="8" w:space="0" w:color="auto"/>
            </w:tcBorders>
            <w:vAlign w:val="center"/>
          </w:tcPr>
          <w:p w14:paraId="1F369E7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val="restart"/>
            <w:shd w:val="clear" w:color="auto" w:fill="auto"/>
            <w:vAlign w:val="center"/>
          </w:tcPr>
          <w:p w14:paraId="0D69094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盖层封闭性</w:t>
            </w:r>
          </w:p>
        </w:tc>
        <w:tc>
          <w:tcPr>
            <w:tcW w:w="304" w:type="pct"/>
            <w:vMerge w:val="restart"/>
            <w:tcBorders>
              <w:right w:val="single" w:sz="4" w:space="0" w:color="auto"/>
            </w:tcBorders>
            <w:vAlign w:val="center"/>
          </w:tcPr>
          <w:p w14:paraId="1195B36D" w14:textId="350FD1D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.3</w:t>
            </w:r>
            <w:r w:rsidR="0029043F">
              <w:rPr>
                <w:rFonts w:ascii="宋体" w:hAnsi="Times New Roman"/>
                <w:noProof/>
                <w:sz w:val="18"/>
                <w:szCs w:val="20"/>
              </w:rPr>
              <w:t>0</w:t>
            </w:r>
          </w:p>
        </w:tc>
        <w:tc>
          <w:tcPr>
            <w:tcW w:w="453" w:type="pct"/>
            <w:vMerge w:val="restart"/>
            <w:tcBorders>
              <w:top w:val="single" w:sz="4" w:space="0" w:color="auto"/>
              <w:left w:val="single" w:sz="4" w:space="0" w:color="auto"/>
              <w:bottom w:val="single" w:sz="4" w:space="0" w:color="auto"/>
            </w:tcBorders>
            <w:vAlign w:val="center"/>
          </w:tcPr>
          <w:p w14:paraId="37110CC7"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盖层岩石</w:t>
            </w:r>
          </w:p>
          <w:p w14:paraId="2424004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封闭能力</w:t>
            </w:r>
          </w:p>
        </w:tc>
        <w:tc>
          <w:tcPr>
            <w:tcW w:w="302" w:type="pct"/>
            <w:vMerge w:val="restart"/>
            <w:tcBorders>
              <w:top w:val="single" w:sz="4" w:space="0" w:color="auto"/>
              <w:bottom w:val="single" w:sz="4" w:space="0" w:color="auto"/>
            </w:tcBorders>
            <w:vAlign w:val="center"/>
          </w:tcPr>
          <w:p w14:paraId="142AFF9B"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0.15</w:t>
            </w:r>
          </w:p>
        </w:tc>
        <w:tc>
          <w:tcPr>
            <w:tcW w:w="1208" w:type="pct"/>
            <w:tcBorders>
              <w:top w:val="single" w:sz="4" w:space="0" w:color="auto"/>
              <w:bottom w:val="single" w:sz="4" w:space="0" w:color="auto"/>
            </w:tcBorders>
            <w:vAlign w:val="center"/>
          </w:tcPr>
          <w:p w14:paraId="509C9B0C"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直接</w:t>
            </w:r>
            <w:r w:rsidRPr="00704873">
              <w:rPr>
                <w:rFonts w:ascii="宋体" w:hAnsi="Times New Roman" w:hint="eastAsia"/>
                <w:noProof/>
                <w:sz w:val="18"/>
                <w:szCs w:val="20"/>
              </w:rPr>
              <w:t>盖层厚度</w:t>
            </w:r>
          </w:p>
          <w:p w14:paraId="22F50EF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m</w:t>
            </w:r>
          </w:p>
        </w:tc>
        <w:tc>
          <w:tcPr>
            <w:tcW w:w="380" w:type="pct"/>
            <w:tcBorders>
              <w:top w:val="single" w:sz="4" w:space="0" w:color="auto"/>
              <w:bottom w:val="single" w:sz="4" w:space="0" w:color="auto"/>
            </w:tcBorders>
            <w:shd w:val="clear" w:color="auto" w:fill="auto"/>
            <w:vAlign w:val="center"/>
          </w:tcPr>
          <w:p w14:paraId="2E4C4AB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0.045</w:t>
            </w:r>
          </w:p>
        </w:tc>
        <w:tc>
          <w:tcPr>
            <w:tcW w:w="1058" w:type="pct"/>
            <w:tcBorders>
              <w:top w:val="single" w:sz="4" w:space="0" w:color="auto"/>
              <w:bottom w:val="single" w:sz="4" w:space="0" w:color="auto"/>
            </w:tcBorders>
            <w:shd w:val="clear" w:color="auto" w:fill="auto"/>
            <w:vAlign w:val="center"/>
          </w:tcPr>
          <w:p w14:paraId="3FDB034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1</w:t>
            </w:r>
            <w:r>
              <w:rPr>
                <w:rFonts w:ascii="宋体" w:hAnsi="Times New Roman"/>
                <w:noProof/>
                <w:sz w:val="18"/>
                <w:szCs w:val="20"/>
              </w:rPr>
              <w:t>2</w:t>
            </w:r>
          </w:p>
        </w:tc>
        <w:tc>
          <w:tcPr>
            <w:tcW w:w="458" w:type="pct"/>
            <w:tcBorders>
              <w:top w:val="single" w:sz="4" w:space="0" w:color="auto"/>
              <w:bottom w:val="single" w:sz="4" w:space="0" w:color="auto"/>
              <w:right w:val="single" w:sz="8" w:space="0" w:color="auto"/>
            </w:tcBorders>
            <w:shd w:val="clear" w:color="auto" w:fill="auto"/>
            <w:vAlign w:val="center"/>
          </w:tcPr>
          <w:p w14:paraId="501AA35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9</w:t>
            </w:r>
          </w:p>
        </w:tc>
      </w:tr>
      <w:tr w:rsidR="00473737" w:rsidRPr="00644CBB" w14:paraId="47C1202D" w14:textId="77777777" w:rsidTr="00890F19">
        <w:trPr>
          <w:trHeight w:val="488"/>
          <w:jc w:val="center"/>
        </w:trPr>
        <w:tc>
          <w:tcPr>
            <w:tcW w:w="374" w:type="pct"/>
            <w:vMerge/>
            <w:tcBorders>
              <w:top w:val="single" w:sz="8" w:space="0" w:color="auto"/>
            </w:tcBorders>
            <w:vAlign w:val="center"/>
          </w:tcPr>
          <w:p w14:paraId="0348510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08599F5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7143652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tcBorders>
              <w:top w:val="single" w:sz="4" w:space="0" w:color="auto"/>
              <w:left w:val="single" w:sz="4" w:space="0" w:color="auto"/>
              <w:bottom w:val="single" w:sz="4" w:space="0" w:color="auto"/>
            </w:tcBorders>
            <w:vAlign w:val="center"/>
          </w:tcPr>
          <w:p w14:paraId="418BE2F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2" w:type="pct"/>
            <w:vMerge/>
            <w:tcBorders>
              <w:top w:val="single" w:sz="4" w:space="0" w:color="auto"/>
              <w:bottom w:val="single" w:sz="4" w:space="0" w:color="auto"/>
            </w:tcBorders>
            <w:vAlign w:val="center"/>
          </w:tcPr>
          <w:p w14:paraId="2E8E368E"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p>
        </w:tc>
        <w:tc>
          <w:tcPr>
            <w:tcW w:w="1208" w:type="pct"/>
            <w:tcBorders>
              <w:top w:val="single" w:sz="4" w:space="0" w:color="auto"/>
              <w:bottom w:val="single" w:sz="4" w:space="0" w:color="auto"/>
            </w:tcBorders>
            <w:vAlign w:val="center"/>
          </w:tcPr>
          <w:p w14:paraId="20CFBADB"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Pr>
                <w:rFonts w:ascii="宋体" w:hAnsi="Times New Roman" w:hint="eastAsia"/>
                <w:noProof/>
                <w:sz w:val="18"/>
                <w:szCs w:val="20"/>
              </w:rPr>
              <w:t>盖层分布连续性</w:t>
            </w:r>
          </w:p>
        </w:tc>
        <w:tc>
          <w:tcPr>
            <w:tcW w:w="380" w:type="pct"/>
            <w:tcBorders>
              <w:top w:val="single" w:sz="4" w:space="0" w:color="auto"/>
              <w:bottom w:val="single" w:sz="4" w:space="0" w:color="auto"/>
            </w:tcBorders>
            <w:shd w:val="clear" w:color="auto" w:fill="auto"/>
            <w:vAlign w:val="center"/>
          </w:tcPr>
          <w:p w14:paraId="5C403228" w14:textId="77777777" w:rsidR="00473737" w:rsidRPr="00975BC6"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.03</w:t>
            </w:r>
          </w:p>
        </w:tc>
        <w:tc>
          <w:tcPr>
            <w:tcW w:w="1058" w:type="pct"/>
            <w:tcBorders>
              <w:top w:val="single" w:sz="4" w:space="0" w:color="auto"/>
              <w:bottom w:val="single" w:sz="4" w:space="0" w:color="auto"/>
            </w:tcBorders>
            <w:shd w:val="clear" w:color="auto" w:fill="auto"/>
            <w:vAlign w:val="center"/>
          </w:tcPr>
          <w:p w14:paraId="25D11721" w14:textId="77777777" w:rsidR="00473737" w:rsidRPr="00975BC6"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中等</w:t>
            </w:r>
          </w:p>
        </w:tc>
        <w:tc>
          <w:tcPr>
            <w:tcW w:w="458" w:type="pct"/>
            <w:tcBorders>
              <w:top w:val="single" w:sz="4" w:space="0" w:color="auto"/>
              <w:bottom w:val="single" w:sz="4" w:space="0" w:color="auto"/>
              <w:right w:val="single" w:sz="8" w:space="0" w:color="auto"/>
            </w:tcBorders>
            <w:shd w:val="clear" w:color="auto" w:fill="auto"/>
            <w:vAlign w:val="center"/>
          </w:tcPr>
          <w:p w14:paraId="6171045C" w14:textId="77777777" w:rsidR="00473737" w:rsidRPr="00975BC6"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5</w:t>
            </w:r>
          </w:p>
        </w:tc>
      </w:tr>
      <w:tr w:rsidR="00473737" w:rsidRPr="00644CBB" w14:paraId="125D53DD" w14:textId="77777777" w:rsidTr="00890F19">
        <w:trPr>
          <w:trHeight w:val="470"/>
          <w:jc w:val="center"/>
        </w:trPr>
        <w:tc>
          <w:tcPr>
            <w:tcW w:w="374" w:type="pct"/>
            <w:vMerge/>
            <w:tcBorders>
              <w:top w:val="single" w:sz="8" w:space="0" w:color="auto"/>
            </w:tcBorders>
            <w:vAlign w:val="center"/>
          </w:tcPr>
          <w:p w14:paraId="56FC479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2754807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6FD1500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tcBorders>
              <w:top w:val="single" w:sz="4" w:space="0" w:color="auto"/>
              <w:left w:val="single" w:sz="4" w:space="0" w:color="auto"/>
              <w:bottom w:val="single" w:sz="4" w:space="0" w:color="auto"/>
            </w:tcBorders>
            <w:vAlign w:val="center"/>
          </w:tcPr>
          <w:p w14:paraId="4BF85E4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2" w:type="pct"/>
            <w:vMerge/>
            <w:tcBorders>
              <w:top w:val="single" w:sz="4" w:space="0" w:color="auto"/>
              <w:bottom w:val="single" w:sz="4" w:space="0" w:color="auto"/>
            </w:tcBorders>
            <w:vAlign w:val="center"/>
          </w:tcPr>
          <w:p w14:paraId="1246CC0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1208" w:type="pct"/>
            <w:tcBorders>
              <w:top w:val="single" w:sz="4" w:space="0" w:color="auto"/>
              <w:bottom w:val="single" w:sz="4" w:space="0" w:color="auto"/>
            </w:tcBorders>
            <w:vAlign w:val="center"/>
          </w:tcPr>
          <w:p w14:paraId="410ECFE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w:t>
            </w:r>
            <w:r>
              <w:rPr>
                <w:rFonts w:ascii="宋体" w:hAnsi="Times New Roman" w:hint="eastAsia"/>
                <w:noProof/>
                <w:sz w:val="18"/>
                <w:szCs w:val="20"/>
              </w:rPr>
              <w:t>岩性</w:t>
            </w:r>
          </w:p>
        </w:tc>
        <w:tc>
          <w:tcPr>
            <w:tcW w:w="380" w:type="pct"/>
            <w:tcBorders>
              <w:top w:val="single" w:sz="4" w:space="0" w:color="auto"/>
              <w:bottom w:val="single" w:sz="4" w:space="0" w:color="auto"/>
            </w:tcBorders>
            <w:shd w:val="clear" w:color="auto" w:fill="auto"/>
            <w:vAlign w:val="center"/>
          </w:tcPr>
          <w:p w14:paraId="704AF88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.015</w:t>
            </w:r>
          </w:p>
        </w:tc>
        <w:tc>
          <w:tcPr>
            <w:tcW w:w="1058" w:type="pct"/>
            <w:tcBorders>
              <w:top w:val="single" w:sz="4" w:space="0" w:color="auto"/>
              <w:bottom w:val="single" w:sz="4" w:space="0" w:color="auto"/>
            </w:tcBorders>
            <w:shd w:val="clear" w:color="auto" w:fill="auto"/>
            <w:vAlign w:val="center"/>
          </w:tcPr>
          <w:p w14:paraId="072D5FE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砂质泥岩</w:t>
            </w:r>
          </w:p>
        </w:tc>
        <w:tc>
          <w:tcPr>
            <w:tcW w:w="458" w:type="pct"/>
            <w:tcBorders>
              <w:top w:val="single" w:sz="4" w:space="0" w:color="auto"/>
              <w:bottom w:val="single" w:sz="4" w:space="0" w:color="auto"/>
              <w:right w:val="single" w:sz="8" w:space="0" w:color="auto"/>
            </w:tcBorders>
            <w:shd w:val="clear" w:color="auto" w:fill="auto"/>
            <w:vAlign w:val="center"/>
          </w:tcPr>
          <w:p w14:paraId="72C533B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5</w:t>
            </w:r>
          </w:p>
        </w:tc>
      </w:tr>
      <w:tr w:rsidR="00473737" w:rsidRPr="00644CBB" w14:paraId="3F4943D4" w14:textId="77777777" w:rsidTr="00890F19">
        <w:trPr>
          <w:trHeight w:val="207"/>
          <w:jc w:val="center"/>
        </w:trPr>
        <w:tc>
          <w:tcPr>
            <w:tcW w:w="374" w:type="pct"/>
            <w:vMerge/>
            <w:tcBorders>
              <w:top w:val="single" w:sz="8" w:space="0" w:color="auto"/>
            </w:tcBorders>
            <w:vAlign w:val="center"/>
          </w:tcPr>
          <w:p w14:paraId="2167064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08678B3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0755494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tcBorders>
              <w:top w:val="single" w:sz="4" w:space="0" w:color="auto"/>
              <w:left w:val="single" w:sz="4" w:space="0" w:color="auto"/>
              <w:bottom w:val="single" w:sz="4" w:space="0" w:color="auto"/>
            </w:tcBorders>
            <w:vAlign w:val="center"/>
          </w:tcPr>
          <w:p w14:paraId="6DE9D3E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2" w:type="pct"/>
            <w:vMerge/>
            <w:tcBorders>
              <w:top w:val="single" w:sz="4" w:space="0" w:color="auto"/>
              <w:bottom w:val="single" w:sz="4" w:space="0" w:color="auto"/>
            </w:tcBorders>
            <w:vAlign w:val="center"/>
          </w:tcPr>
          <w:p w14:paraId="3E734951"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p>
        </w:tc>
        <w:tc>
          <w:tcPr>
            <w:tcW w:w="1208" w:type="pct"/>
            <w:tcBorders>
              <w:top w:val="single" w:sz="4" w:space="0" w:color="auto"/>
              <w:bottom w:val="single" w:sz="4" w:space="0" w:color="auto"/>
            </w:tcBorders>
            <w:vAlign w:val="center"/>
          </w:tcPr>
          <w:p w14:paraId="67D080C4" w14:textId="77777777" w:rsidR="00473737"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盖层突破压力与储层原始压力的差值</w:t>
            </w:r>
          </w:p>
          <w:p w14:paraId="44E8BEF6"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noProof/>
                <w:color w:val="000000" w:themeColor="text1"/>
                <w:sz w:val="18"/>
                <w:szCs w:val="20"/>
              </w:rPr>
              <w:t>M</w:t>
            </w:r>
            <w:r w:rsidRPr="00705F1C">
              <w:rPr>
                <w:rFonts w:ascii="宋体" w:hAnsi="Times New Roman" w:hint="eastAsia"/>
                <w:noProof/>
                <w:color w:val="000000" w:themeColor="text1"/>
                <w:sz w:val="18"/>
                <w:szCs w:val="20"/>
              </w:rPr>
              <w:t>pa</w:t>
            </w:r>
          </w:p>
        </w:tc>
        <w:tc>
          <w:tcPr>
            <w:tcW w:w="380" w:type="pct"/>
            <w:tcBorders>
              <w:top w:val="single" w:sz="4" w:space="0" w:color="auto"/>
              <w:bottom w:val="single" w:sz="4" w:space="0" w:color="auto"/>
            </w:tcBorders>
            <w:shd w:val="clear" w:color="auto" w:fill="auto"/>
            <w:vAlign w:val="center"/>
          </w:tcPr>
          <w:p w14:paraId="2FF2C274"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0</w:t>
            </w:r>
            <w:r>
              <w:rPr>
                <w:rFonts w:ascii="宋体" w:hAnsi="Times New Roman"/>
                <w:noProof/>
                <w:color w:val="000000" w:themeColor="text1"/>
                <w:sz w:val="18"/>
                <w:szCs w:val="20"/>
              </w:rPr>
              <w:t>.015</w:t>
            </w:r>
          </w:p>
        </w:tc>
        <w:tc>
          <w:tcPr>
            <w:tcW w:w="1058" w:type="pct"/>
            <w:tcBorders>
              <w:top w:val="single" w:sz="4" w:space="0" w:color="auto"/>
              <w:bottom w:val="single" w:sz="4" w:space="0" w:color="auto"/>
            </w:tcBorders>
            <w:shd w:val="clear" w:color="auto" w:fill="auto"/>
            <w:vAlign w:val="center"/>
          </w:tcPr>
          <w:p w14:paraId="0F1AA2E0"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4</w:t>
            </w:r>
          </w:p>
        </w:tc>
        <w:tc>
          <w:tcPr>
            <w:tcW w:w="458" w:type="pct"/>
            <w:tcBorders>
              <w:top w:val="single" w:sz="4" w:space="0" w:color="auto"/>
              <w:bottom w:val="single" w:sz="4" w:space="0" w:color="auto"/>
              <w:right w:val="single" w:sz="8" w:space="0" w:color="auto"/>
            </w:tcBorders>
            <w:shd w:val="clear" w:color="auto" w:fill="auto"/>
            <w:vAlign w:val="center"/>
          </w:tcPr>
          <w:p w14:paraId="0BE730D6"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5</w:t>
            </w:r>
          </w:p>
        </w:tc>
      </w:tr>
      <w:tr w:rsidR="00473737" w:rsidRPr="00644CBB" w14:paraId="4C8B1301" w14:textId="77777777" w:rsidTr="00890F19">
        <w:trPr>
          <w:trHeight w:val="470"/>
          <w:jc w:val="center"/>
        </w:trPr>
        <w:tc>
          <w:tcPr>
            <w:tcW w:w="374" w:type="pct"/>
            <w:vMerge/>
            <w:tcBorders>
              <w:top w:val="single" w:sz="8" w:space="0" w:color="auto"/>
            </w:tcBorders>
            <w:vAlign w:val="center"/>
          </w:tcPr>
          <w:p w14:paraId="78BBFDCB"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5F04568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44781D3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tcBorders>
              <w:top w:val="single" w:sz="4" w:space="0" w:color="auto"/>
              <w:left w:val="single" w:sz="4" w:space="0" w:color="auto"/>
              <w:bottom w:val="single" w:sz="4" w:space="0" w:color="auto"/>
            </w:tcBorders>
            <w:vAlign w:val="center"/>
          </w:tcPr>
          <w:p w14:paraId="4F06565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2" w:type="pct"/>
            <w:vMerge/>
            <w:tcBorders>
              <w:top w:val="single" w:sz="4" w:space="0" w:color="auto"/>
              <w:bottom w:val="single" w:sz="4" w:space="0" w:color="auto"/>
            </w:tcBorders>
            <w:vAlign w:val="center"/>
          </w:tcPr>
          <w:p w14:paraId="412C509B"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p>
        </w:tc>
        <w:tc>
          <w:tcPr>
            <w:tcW w:w="1208" w:type="pct"/>
            <w:tcBorders>
              <w:top w:val="single" w:sz="4" w:space="0" w:color="auto"/>
              <w:bottom w:val="single" w:sz="4" w:space="0" w:color="auto"/>
            </w:tcBorders>
            <w:vAlign w:val="center"/>
          </w:tcPr>
          <w:p w14:paraId="5C1D18D5"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盖层力学稳定性</w:t>
            </w:r>
          </w:p>
        </w:tc>
        <w:tc>
          <w:tcPr>
            <w:tcW w:w="380" w:type="pct"/>
            <w:tcBorders>
              <w:top w:val="single" w:sz="4" w:space="0" w:color="auto"/>
              <w:bottom w:val="single" w:sz="4" w:space="0" w:color="auto"/>
            </w:tcBorders>
            <w:shd w:val="clear" w:color="auto" w:fill="auto"/>
            <w:vAlign w:val="center"/>
          </w:tcPr>
          <w:p w14:paraId="634E8B01"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0</w:t>
            </w:r>
            <w:r>
              <w:rPr>
                <w:rFonts w:ascii="宋体" w:hAnsi="Times New Roman"/>
                <w:noProof/>
                <w:color w:val="000000" w:themeColor="text1"/>
                <w:sz w:val="18"/>
                <w:szCs w:val="20"/>
              </w:rPr>
              <w:t>.045</w:t>
            </w:r>
          </w:p>
        </w:tc>
        <w:tc>
          <w:tcPr>
            <w:tcW w:w="1058" w:type="pct"/>
            <w:tcBorders>
              <w:top w:val="single" w:sz="4" w:space="0" w:color="auto"/>
              <w:bottom w:val="single" w:sz="4" w:space="0" w:color="auto"/>
            </w:tcBorders>
            <w:shd w:val="clear" w:color="auto" w:fill="auto"/>
            <w:vAlign w:val="center"/>
          </w:tcPr>
          <w:p w14:paraId="57378738"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稳定</w:t>
            </w:r>
          </w:p>
        </w:tc>
        <w:tc>
          <w:tcPr>
            <w:tcW w:w="458" w:type="pct"/>
            <w:tcBorders>
              <w:top w:val="single" w:sz="4" w:space="0" w:color="auto"/>
              <w:bottom w:val="single" w:sz="4" w:space="0" w:color="auto"/>
              <w:right w:val="single" w:sz="8" w:space="0" w:color="auto"/>
            </w:tcBorders>
            <w:shd w:val="clear" w:color="auto" w:fill="auto"/>
            <w:vAlign w:val="center"/>
          </w:tcPr>
          <w:p w14:paraId="084B51BA"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9</w:t>
            </w:r>
          </w:p>
        </w:tc>
      </w:tr>
      <w:tr w:rsidR="00473737" w:rsidRPr="00644CBB" w14:paraId="12294AB9" w14:textId="77777777" w:rsidTr="00890F19">
        <w:trPr>
          <w:trHeight w:val="207"/>
          <w:jc w:val="center"/>
        </w:trPr>
        <w:tc>
          <w:tcPr>
            <w:tcW w:w="374" w:type="pct"/>
            <w:vMerge/>
            <w:tcBorders>
              <w:top w:val="single" w:sz="8" w:space="0" w:color="auto"/>
            </w:tcBorders>
            <w:vAlign w:val="center"/>
          </w:tcPr>
          <w:p w14:paraId="0E64DD5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4E8B18A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493CDF22"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val="restart"/>
            <w:tcBorders>
              <w:top w:val="single" w:sz="4" w:space="0" w:color="auto"/>
              <w:left w:val="single" w:sz="4" w:space="0" w:color="auto"/>
              <w:bottom w:val="single" w:sz="4" w:space="0" w:color="auto"/>
            </w:tcBorders>
            <w:vAlign w:val="center"/>
          </w:tcPr>
          <w:p w14:paraId="3F4904D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盖层</w:t>
            </w:r>
            <w:r>
              <w:rPr>
                <w:rFonts w:ascii="宋体" w:hAnsi="Times New Roman" w:hint="eastAsia"/>
                <w:noProof/>
                <w:sz w:val="18"/>
                <w:szCs w:val="20"/>
              </w:rPr>
              <w:t>完整性</w:t>
            </w:r>
          </w:p>
        </w:tc>
        <w:tc>
          <w:tcPr>
            <w:tcW w:w="302" w:type="pct"/>
            <w:vMerge w:val="restart"/>
            <w:tcBorders>
              <w:top w:val="single" w:sz="4" w:space="0" w:color="auto"/>
              <w:bottom w:val="single" w:sz="4" w:space="0" w:color="auto"/>
            </w:tcBorders>
            <w:vAlign w:val="center"/>
          </w:tcPr>
          <w:p w14:paraId="6F4BEF7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.15</w:t>
            </w:r>
          </w:p>
        </w:tc>
        <w:tc>
          <w:tcPr>
            <w:tcW w:w="1208" w:type="pct"/>
            <w:tcBorders>
              <w:top w:val="single" w:sz="4" w:space="0" w:color="auto"/>
              <w:bottom w:val="single" w:sz="4" w:space="0" w:color="auto"/>
            </w:tcBorders>
            <w:vAlign w:val="center"/>
          </w:tcPr>
          <w:p w14:paraId="4F2DB07F" w14:textId="77777777" w:rsidR="00473737" w:rsidRPr="00947FDD" w:rsidRDefault="00473737" w:rsidP="00890F19">
            <w:pPr>
              <w:widowControl/>
              <w:autoSpaceDE w:val="0"/>
              <w:autoSpaceDN w:val="0"/>
              <w:adjustRightInd/>
              <w:spacing w:line="240" w:lineRule="auto"/>
              <w:jc w:val="center"/>
              <w:rPr>
                <w:rFonts w:ascii="宋体" w:hAnsi="Times New Roman"/>
                <w:noProof/>
                <w:color w:val="FF0000"/>
                <w:sz w:val="18"/>
                <w:szCs w:val="20"/>
              </w:rPr>
            </w:pPr>
            <w:r w:rsidRPr="00704873">
              <w:rPr>
                <w:rFonts w:ascii="宋体" w:hAnsi="Times New Roman" w:hint="eastAsia"/>
                <w:noProof/>
                <w:sz w:val="18"/>
                <w:szCs w:val="20"/>
              </w:rPr>
              <w:t>断</w:t>
            </w:r>
            <w:r>
              <w:rPr>
                <w:rFonts w:ascii="宋体" w:hAnsi="Times New Roman" w:hint="eastAsia"/>
                <w:noProof/>
                <w:sz w:val="18"/>
                <w:szCs w:val="20"/>
              </w:rPr>
              <w:t>层发育情况及性质</w:t>
            </w:r>
          </w:p>
        </w:tc>
        <w:tc>
          <w:tcPr>
            <w:tcW w:w="380" w:type="pct"/>
            <w:tcBorders>
              <w:top w:val="single" w:sz="4" w:space="0" w:color="auto"/>
              <w:bottom w:val="single" w:sz="4" w:space="0" w:color="auto"/>
            </w:tcBorders>
            <w:shd w:val="clear" w:color="auto" w:fill="auto"/>
            <w:vAlign w:val="center"/>
          </w:tcPr>
          <w:p w14:paraId="26D8C816" w14:textId="77777777" w:rsidR="00473737" w:rsidRPr="000F51B1" w:rsidRDefault="00473737" w:rsidP="00890F19">
            <w:pPr>
              <w:widowControl/>
              <w:autoSpaceDE w:val="0"/>
              <w:autoSpaceDN w:val="0"/>
              <w:adjustRightInd/>
              <w:spacing w:line="240" w:lineRule="auto"/>
              <w:jc w:val="center"/>
              <w:rPr>
                <w:rFonts w:ascii="宋体" w:hAnsi="Times New Roman"/>
                <w:noProof/>
                <w:sz w:val="18"/>
                <w:szCs w:val="20"/>
              </w:rPr>
            </w:pPr>
            <w:r w:rsidRPr="000F51B1">
              <w:rPr>
                <w:rFonts w:ascii="宋体" w:hAnsi="Times New Roman" w:hint="eastAsia"/>
                <w:noProof/>
                <w:sz w:val="18"/>
                <w:szCs w:val="20"/>
              </w:rPr>
              <w:t>0</w:t>
            </w:r>
            <w:r w:rsidRPr="000F51B1">
              <w:rPr>
                <w:rFonts w:ascii="宋体" w:hAnsi="Times New Roman"/>
                <w:noProof/>
                <w:sz w:val="18"/>
                <w:szCs w:val="20"/>
              </w:rPr>
              <w:t>.06</w:t>
            </w:r>
          </w:p>
        </w:tc>
        <w:tc>
          <w:tcPr>
            <w:tcW w:w="1058" w:type="pct"/>
            <w:tcBorders>
              <w:top w:val="single" w:sz="4" w:space="0" w:color="auto"/>
              <w:bottom w:val="single" w:sz="4" w:space="0" w:color="auto"/>
            </w:tcBorders>
            <w:shd w:val="clear" w:color="auto" w:fill="auto"/>
            <w:vAlign w:val="center"/>
          </w:tcPr>
          <w:p w14:paraId="6580C690" w14:textId="77777777" w:rsidR="00473737" w:rsidRPr="000F51B1" w:rsidRDefault="00473737" w:rsidP="00890F19">
            <w:pPr>
              <w:widowControl/>
              <w:autoSpaceDE w:val="0"/>
              <w:autoSpaceDN w:val="0"/>
              <w:adjustRightInd/>
              <w:spacing w:line="240" w:lineRule="auto"/>
              <w:jc w:val="center"/>
              <w:rPr>
                <w:rFonts w:ascii="宋体" w:hAnsi="Times New Roman"/>
                <w:noProof/>
                <w:sz w:val="18"/>
                <w:szCs w:val="20"/>
              </w:rPr>
            </w:pPr>
            <w:r w:rsidRPr="000F51B1">
              <w:rPr>
                <w:rFonts w:ascii="宋体" w:hAnsi="Times New Roman" w:hint="eastAsia"/>
                <w:noProof/>
                <w:sz w:val="18"/>
                <w:szCs w:val="20"/>
              </w:rPr>
              <w:t>断层较发育，规模较小，挤压型</w:t>
            </w:r>
          </w:p>
        </w:tc>
        <w:tc>
          <w:tcPr>
            <w:tcW w:w="458" w:type="pct"/>
            <w:tcBorders>
              <w:top w:val="single" w:sz="4" w:space="0" w:color="auto"/>
              <w:bottom w:val="single" w:sz="4" w:space="0" w:color="auto"/>
              <w:right w:val="single" w:sz="8" w:space="0" w:color="auto"/>
            </w:tcBorders>
            <w:shd w:val="clear" w:color="auto" w:fill="auto"/>
            <w:vAlign w:val="center"/>
          </w:tcPr>
          <w:p w14:paraId="184E6299" w14:textId="77777777" w:rsidR="00473737" w:rsidRPr="000F51B1" w:rsidRDefault="00473737" w:rsidP="00890F19">
            <w:pPr>
              <w:widowControl/>
              <w:autoSpaceDE w:val="0"/>
              <w:autoSpaceDN w:val="0"/>
              <w:adjustRightInd/>
              <w:spacing w:line="240" w:lineRule="auto"/>
              <w:jc w:val="center"/>
              <w:rPr>
                <w:rFonts w:ascii="宋体" w:hAnsi="Times New Roman"/>
                <w:noProof/>
                <w:sz w:val="18"/>
                <w:szCs w:val="20"/>
              </w:rPr>
            </w:pPr>
            <w:r w:rsidRPr="000F51B1">
              <w:rPr>
                <w:rFonts w:ascii="宋体" w:hAnsi="Times New Roman" w:hint="eastAsia"/>
                <w:noProof/>
                <w:sz w:val="18"/>
                <w:szCs w:val="20"/>
              </w:rPr>
              <w:t>5</w:t>
            </w:r>
          </w:p>
        </w:tc>
      </w:tr>
      <w:tr w:rsidR="00473737" w:rsidRPr="00947FDD" w14:paraId="6F30D85F" w14:textId="77777777" w:rsidTr="00890F19">
        <w:trPr>
          <w:trHeight w:val="207"/>
          <w:jc w:val="center"/>
        </w:trPr>
        <w:tc>
          <w:tcPr>
            <w:tcW w:w="374" w:type="pct"/>
            <w:vMerge/>
            <w:tcBorders>
              <w:top w:val="single" w:sz="8" w:space="0" w:color="auto"/>
            </w:tcBorders>
            <w:vAlign w:val="center"/>
          </w:tcPr>
          <w:p w14:paraId="5524451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6B7B71CC"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79C9954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tcBorders>
              <w:top w:val="single" w:sz="4" w:space="0" w:color="auto"/>
              <w:left w:val="single" w:sz="4" w:space="0" w:color="auto"/>
              <w:bottom w:val="single" w:sz="4" w:space="0" w:color="auto"/>
            </w:tcBorders>
            <w:vAlign w:val="center"/>
          </w:tcPr>
          <w:p w14:paraId="4570632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2" w:type="pct"/>
            <w:vMerge/>
            <w:tcBorders>
              <w:top w:val="single" w:sz="4" w:space="0" w:color="auto"/>
              <w:bottom w:val="single" w:sz="4" w:space="0" w:color="auto"/>
            </w:tcBorders>
            <w:vAlign w:val="center"/>
          </w:tcPr>
          <w:p w14:paraId="03982549" w14:textId="77777777" w:rsidR="00473737"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p>
        </w:tc>
        <w:tc>
          <w:tcPr>
            <w:tcW w:w="1208" w:type="pct"/>
            <w:tcBorders>
              <w:top w:val="single" w:sz="4" w:space="0" w:color="auto"/>
              <w:bottom w:val="single" w:sz="4" w:space="0" w:color="auto"/>
            </w:tcBorders>
            <w:vAlign w:val="center"/>
          </w:tcPr>
          <w:p w14:paraId="7EDB26C0"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5</w:t>
            </w:r>
            <w:r>
              <w:rPr>
                <w:rFonts w:ascii="宋体" w:hAnsi="Times New Roman"/>
                <w:noProof/>
                <w:color w:val="000000" w:themeColor="text1"/>
                <w:sz w:val="18"/>
                <w:szCs w:val="20"/>
              </w:rPr>
              <w:t xml:space="preserve"> </w:t>
            </w:r>
            <w:r>
              <w:rPr>
                <w:rFonts w:ascii="宋体" w:hAnsi="Times New Roman" w:hint="eastAsia"/>
                <w:noProof/>
                <w:color w:val="000000" w:themeColor="text1"/>
                <w:sz w:val="18"/>
                <w:szCs w:val="20"/>
              </w:rPr>
              <w:t>km×5</w:t>
            </w:r>
            <w:r>
              <w:rPr>
                <w:rFonts w:ascii="宋体" w:hAnsi="Times New Roman"/>
                <w:noProof/>
                <w:color w:val="000000" w:themeColor="text1"/>
                <w:sz w:val="18"/>
                <w:szCs w:val="20"/>
              </w:rPr>
              <w:t xml:space="preserve"> </w:t>
            </w:r>
            <w:r>
              <w:rPr>
                <w:rFonts w:ascii="宋体" w:hAnsi="Times New Roman" w:hint="eastAsia"/>
                <w:noProof/>
                <w:color w:val="000000" w:themeColor="text1"/>
                <w:sz w:val="18"/>
                <w:szCs w:val="20"/>
              </w:rPr>
              <w:t>km范围内</w:t>
            </w:r>
            <w:r w:rsidRPr="00705F1C">
              <w:rPr>
                <w:rFonts w:ascii="宋体" w:hAnsi="Times New Roman" w:hint="eastAsia"/>
                <w:noProof/>
                <w:color w:val="000000" w:themeColor="text1"/>
                <w:sz w:val="18"/>
                <w:szCs w:val="20"/>
              </w:rPr>
              <w:t>贯穿盖层钻井</w:t>
            </w:r>
            <w:r>
              <w:rPr>
                <w:rFonts w:ascii="宋体" w:hAnsi="Times New Roman" w:hint="eastAsia"/>
                <w:noProof/>
                <w:color w:val="000000" w:themeColor="text1"/>
                <w:sz w:val="18"/>
                <w:szCs w:val="20"/>
              </w:rPr>
              <w:t>数量</w:t>
            </w:r>
          </w:p>
        </w:tc>
        <w:tc>
          <w:tcPr>
            <w:tcW w:w="380" w:type="pct"/>
            <w:tcBorders>
              <w:top w:val="single" w:sz="4" w:space="0" w:color="auto"/>
              <w:bottom w:val="single" w:sz="4" w:space="0" w:color="auto"/>
            </w:tcBorders>
            <w:shd w:val="clear" w:color="auto" w:fill="auto"/>
            <w:vAlign w:val="center"/>
          </w:tcPr>
          <w:p w14:paraId="386A8DA9"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noProof/>
                <w:color w:val="000000" w:themeColor="text1"/>
                <w:sz w:val="18"/>
                <w:szCs w:val="20"/>
              </w:rPr>
              <w:t>0.03</w:t>
            </w:r>
          </w:p>
        </w:tc>
        <w:tc>
          <w:tcPr>
            <w:tcW w:w="1058" w:type="pct"/>
            <w:tcBorders>
              <w:top w:val="single" w:sz="4" w:space="0" w:color="auto"/>
              <w:bottom w:val="single" w:sz="4" w:space="0" w:color="auto"/>
            </w:tcBorders>
            <w:shd w:val="clear" w:color="auto" w:fill="auto"/>
            <w:vAlign w:val="center"/>
          </w:tcPr>
          <w:p w14:paraId="6AC95440"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2</w:t>
            </w:r>
          </w:p>
        </w:tc>
        <w:tc>
          <w:tcPr>
            <w:tcW w:w="458" w:type="pct"/>
            <w:tcBorders>
              <w:top w:val="single" w:sz="4" w:space="0" w:color="auto"/>
              <w:bottom w:val="single" w:sz="4" w:space="0" w:color="auto"/>
              <w:right w:val="single" w:sz="8" w:space="0" w:color="auto"/>
            </w:tcBorders>
            <w:shd w:val="clear" w:color="auto" w:fill="auto"/>
            <w:vAlign w:val="center"/>
          </w:tcPr>
          <w:p w14:paraId="48B1FC82"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5</w:t>
            </w:r>
          </w:p>
        </w:tc>
      </w:tr>
      <w:tr w:rsidR="00473737" w:rsidRPr="00644CBB" w14:paraId="48F2E95E" w14:textId="77777777" w:rsidTr="00890F19">
        <w:trPr>
          <w:trHeight w:val="207"/>
          <w:jc w:val="center"/>
        </w:trPr>
        <w:tc>
          <w:tcPr>
            <w:tcW w:w="374" w:type="pct"/>
            <w:vMerge/>
            <w:tcBorders>
              <w:top w:val="single" w:sz="8" w:space="0" w:color="auto"/>
            </w:tcBorders>
            <w:vAlign w:val="center"/>
          </w:tcPr>
          <w:p w14:paraId="3FE9A9D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0225D50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006B5128"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vMerge/>
            <w:tcBorders>
              <w:top w:val="single" w:sz="4" w:space="0" w:color="auto"/>
              <w:left w:val="single" w:sz="4" w:space="0" w:color="auto"/>
              <w:bottom w:val="single" w:sz="4" w:space="0" w:color="auto"/>
            </w:tcBorders>
            <w:vAlign w:val="center"/>
          </w:tcPr>
          <w:p w14:paraId="3015218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2" w:type="pct"/>
            <w:vMerge/>
            <w:tcBorders>
              <w:top w:val="single" w:sz="4" w:space="0" w:color="auto"/>
              <w:bottom w:val="single" w:sz="4" w:space="0" w:color="auto"/>
            </w:tcBorders>
            <w:vAlign w:val="center"/>
          </w:tcPr>
          <w:p w14:paraId="35B53400"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p>
        </w:tc>
        <w:tc>
          <w:tcPr>
            <w:tcW w:w="1208" w:type="pct"/>
            <w:tcBorders>
              <w:top w:val="single" w:sz="4" w:space="0" w:color="auto"/>
              <w:bottom w:val="single" w:sz="4" w:space="0" w:color="auto"/>
            </w:tcBorders>
            <w:vAlign w:val="center"/>
          </w:tcPr>
          <w:p w14:paraId="0398AE85"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sidRPr="00705F1C">
              <w:rPr>
                <w:rFonts w:ascii="宋体" w:hAnsi="Times New Roman" w:hint="eastAsia"/>
                <w:noProof/>
                <w:color w:val="000000" w:themeColor="text1"/>
                <w:sz w:val="18"/>
                <w:szCs w:val="20"/>
              </w:rPr>
              <w:t>贯穿储盖层钻井封闭性</w:t>
            </w:r>
          </w:p>
        </w:tc>
        <w:tc>
          <w:tcPr>
            <w:tcW w:w="380" w:type="pct"/>
            <w:tcBorders>
              <w:top w:val="single" w:sz="4" w:space="0" w:color="auto"/>
              <w:bottom w:val="single" w:sz="4" w:space="0" w:color="auto"/>
            </w:tcBorders>
            <w:shd w:val="clear" w:color="auto" w:fill="auto"/>
            <w:vAlign w:val="center"/>
          </w:tcPr>
          <w:p w14:paraId="136BDD44"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noProof/>
                <w:color w:val="000000" w:themeColor="text1"/>
                <w:sz w:val="18"/>
                <w:szCs w:val="20"/>
              </w:rPr>
              <w:t>0.06</w:t>
            </w:r>
          </w:p>
        </w:tc>
        <w:tc>
          <w:tcPr>
            <w:tcW w:w="1058" w:type="pct"/>
            <w:tcBorders>
              <w:top w:val="single" w:sz="4" w:space="0" w:color="auto"/>
              <w:bottom w:val="single" w:sz="4" w:space="0" w:color="auto"/>
            </w:tcBorders>
            <w:shd w:val="clear" w:color="auto" w:fill="auto"/>
            <w:vAlign w:val="center"/>
          </w:tcPr>
          <w:p w14:paraId="2C142EFB"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部分段固井，存在泄漏通道</w:t>
            </w:r>
          </w:p>
        </w:tc>
        <w:tc>
          <w:tcPr>
            <w:tcW w:w="458" w:type="pct"/>
            <w:tcBorders>
              <w:top w:val="single" w:sz="4" w:space="0" w:color="auto"/>
              <w:bottom w:val="single" w:sz="4" w:space="0" w:color="auto"/>
              <w:right w:val="single" w:sz="8" w:space="0" w:color="auto"/>
            </w:tcBorders>
            <w:shd w:val="clear" w:color="auto" w:fill="auto"/>
            <w:vAlign w:val="center"/>
          </w:tcPr>
          <w:p w14:paraId="1D5B0C48" w14:textId="77777777" w:rsidR="00473737" w:rsidRPr="00705F1C" w:rsidRDefault="00473737" w:rsidP="00890F19">
            <w:pPr>
              <w:widowControl/>
              <w:autoSpaceDE w:val="0"/>
              <w:autoSpaceDN w:val="0"/>
              <w:adjustRightInd/>
              <w:spacing w:line="240" w:lineRule="auto"/>
              <w:jc w:val="center"/>
              <w:rPr>
                <w:rFonts w:ascii="宋体" w:hAnsi="Times New Roman"/>
                <w:noProof/>
                <w:color w:val="000000" w:themeColor="text1"/>
                <w:sz w:val="18"/>
                <w:szCs w:val="20"/>
              </w:rPr>
            </w:pPr>
            <w:r>
              <w:rPr>
                <w:rFonts w:ascii="宋体" w:hAnsi="Times New Roman" w:hint="eastAsia"/>
                <w:noProof/>
                <w:color w:val="000000" w:themeColor="text1"/>
                <w:sz w:val="18"/>
                <w:szCs w:val="20"/>
              </w:rPr>
              <w:t>1</w:t>
            </w:r>
          </w:p>
        </w:tc>
      </w:tr>
      <w:tr w:rsidR="00473737" w:rsidRPr="00644CBB" w14:paraId="117974F7" w14:textId="77777777" w:rsidTr="00890F19">
        <w:trPr>
          <w:trHeight w:val="217"/>
          <w:jc w:val="center"/>
        </w:trPr>
        <w:tc>
          <w:tcPr>
            <w:tcW w:w="374" w:type="pct"/>
            <w:vMerge/>
            <w:vAlign w:val="center"/>
          </w:tcPr>
          <w:p w14:paraId="29EF925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shd w:val="clear" w:color="auto" w:fill="auto"/>
            <w:vAlign w:val="center"/>
          </w:tcPr>
          <w:p w14:paraId="66CEE41B"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封存体</w:t>
            </w:r>
          </w:p>
          <w:p w14:paraId="2A11D65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地质稳定性</w:t>
            </w:r>
          </w:p>
        </w:tc>
        <w:tc>
          <w:tcPr>
            <w:tcW w:w="304" w:type="pct"/>
            <w:tcBorders>
              <w:right w:val="single" w:sz="4" w:space="0" w:color="auto"/>
            </w:tcBorders>
            <w:vAlign w:val="center"/>
          </w:tcPr>
          <w:p w14:paraId="0958D573" w14:textId="3AF20577" w:rsidR="00473737"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.2</w:t>
            </w:r>
            <w:r w:rsidR="0029043F">
              <w:rPr>
                <w:rFonts w:ascii="宋体" w:hAnsi="Times New Roman"/>
                <w:noProof/>
                <w:sz w:val="18"/>
                <w:szCs w:val="20"/>
              </w:rPr>
              <w:t>0</w:t>
            </w:r>
          </w:p>
        </w:tc>
        <w:tc>
          <w:tcPr>
            <w:tcW w:w="453" w:type="pct"/>
            <w:tcBorders>
              <w:top w:val="single" w:sz="4" w:space="0" w:color="auto"/>
              <w:left w:val="single" w:sz="4" w:space="0" w:color="auto"/>
              <w:bottom w:val="single" w:sz="4" w:space="0" w:color="auto"/>
            </w:tcBorders>
            <w:vAlign w:val="center"/>
          </w:tcPr>
          <w:p w14:paraId="30014A56"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地震活动性</w:t>
            </w:r>
          </w:p>
        </w:tc>
        <w:tc>
          <w:tcPr>
            <w:tcW w:w="302" w:type="pct"/>
            <w:tcBorders>
              <w:top w:val="single" w:sz="4" w:space="0" w:color="auto"/>
              <w:bottom w:val="single" w:sz="4" w:space="0" w:color="auto"/>
            </w:tcBorders>
            <w:vAlign w:val="center"/>
          </w:tcPr>
          <w:p w14:paraId="3C8D8981" w14:textId="6562015E" w:rsidR="00473737" w:rsidRDefault="00473737" w:rsidP="00890F19">
            <w:pPr>
              <w:autoSpaceDE w:val="0"/>
              <w:autoSpaceDN w:val="0"/>
              <w:spacing w:line="240" w:lineRule="auto"/>
              <w:jc w:val="center"/>
              <w:rPr>
                <w:rFonts w:ascii="宋体" w:hAnsi="Times New Roman"/>
                <w:noProof/>
                <w:sz w:val="18"/>
                <w:szCs w:val="20"/>
              </w:rPr>
            </w:pPr>
            <w:r>
              <w:rPr>
                <w:rFonts w:ascii="宋体" w:hAnsi="Times New Roman"/>
                <w:noProof/>
                <w:sz w:val="18"/>
                <w:szCs w:val="20"/>
              </w:rPr>
              <w:t>0.2</w:t>
            </w:r>
            <w:r w:rsidR="0029043F">
              <w:rPr>
                <w:rFonts w:ascii="宋体" w:hAnsi="Times New Roman"/>
                <w:noProof/>
                <w:sz w:val="18"/>
                <w:szCs w:val="20"/>
              </w:rPr>
              <w:t>0</w:t>
            </w:r>
          </w:p>
        </w:tc>
        <w:tc>
          <w:tcPr>
            <w:tcW w:w="1208" w:type="pct"/>
            <w:tcBorders>
              <w:top w:val="single" w:sz="4" w:space="0" w:color="auto"/>
              <w:bottom w:val="single" w:sz="4" w:space="0" w:color="auto"/>
            </w:tcBorders>
            <w:vAlign w:val="center"/>
          </w:tcPr>
          <w:p w14:paraId="1CE0DF8D" w14:textId="77777777" w:rsidR="00473737"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地震动参数区划</w:t>
            </w:r>
          </w:p>
          <w:p w14:paraId="79ECD4D9" w14:textId="77777777" w:rsidR="00473737" w:rsidRPr="009508A2" w:rsidRDefault="00473737" w:rsidP="00890F19">
            <w:pPr>
              <w:autoSpaceDE w:val="0"/>
              <w:autoSpaceDN w:val="0"/>
              <w:spacing w:line="240" w:lineRule="auto"/>
              <w:jc w:val="center"/>
              <w:rPr>
                <w:rFonts w:ascii="宋体" w:hAnsi="Times New Roman"/>
                <w:noProof/>
                <w:sz w:val="18"/>
                <w:szCs w:val="20"/>
                <w:highlight w:val="yellow"/>
              </w:rPr>
            </w:pPr>
            <w:r>
              <w:rPr>
                <w:rFonts w:ascii="宋体" w:hAnsi="Times New Roman" w:hint="eastAsia"/>
                <w:noProof/>
                <w:sz w:val="18"/>
                <w:szCs w:val="20"/>
              </w:rPr>
              <w:t>g</w:t>
            </w:r>
          </w:p>
        </w:tc>
        <w:tc>
          <w:tcPr>
            <w:tcW w:w="380" w:type="pct"/>
            <w:tcBorders>
              <w:top w:val="single" w:sz="4" w:space="0" w:color="auto"/>
              <w:bottom w:val="single" w:sz="4" w:space="0" w:color="auto"/>
            </w:tcBorders>
            <w:shd w:val="clear" w:color="auto" w:fill="auto"/>
            <w:vAlign w:val="center"/>
          </w:tcPr>
          <w:p w14:paraId="0DAE849E" w14:textId="2C60DB51" w:rsidR="00473737" w:rsidRPr="00FA61BD" w:rsidRDefault="00473737" w:rsidP="00890F19">
            <w:pPr>
              <w:autoSpaceDE w:val="0"/>
              <w:autoSpaceDN w:val="0"/>
              <w:spacing w:line="240" w:lineRule="auto"/>
              <w:jc w:val="center"/>
              <w:rPr>
                <w:rFonts w:ascii="宋体" w:hAnsi="Times New Roman"/>
                <w:noProof/>
                <w:sz w:val="18"/>
                <w:szCs w:val="20"/>
              </w:rPr>
            </w:pPr>
            <w:r w:rsidRPr="00FA61BD">
              <w:rPr>
                <w:rFonts w:ascii="宋体" w:hAnsi="Times New Roman"/>
                <w:noProof/>
                <w:sz w:val="18"/>
                <w:szCs w:val="20"/>
              </w:rPr>
              <w:t>0.2</w:t>
            </w:r>
            <w:r w:rsidR="0029043F">
              <w:rPr>
                <w:rFonts w:ascii="宋体" w:hAnsi="Times New Roman"/>
                <w:noProof/>
                <w:sz w:val="18"/>
                <w:szCs w:val="20"/>
              </w:rPr>
              <w:t>0</w:t>
            </w:r>
          </w:p>
        </w:tc>
        <w:tc>
          <w:tcPr>
            <w:tcW w:w="1058" w:type="pct"/>
            <w:tcBorders>
              <w:top w:val="single" w:sz="4" w:space="0" w:color="auto"/>
              <w:bottom w:val="single" w:sz="4" w:space="0" w:color="auto"/>
            </w:tcBorders>
            <w:shd w:val="clear" w:color="auto" w:fill="auto"/>
            <w:vAlign w:val="center"/>
          </w:tcPr>
          <w:p w14:paraId="7B225791" w14:textId="77777777" w:rsidR="00473737" w:rsidRPr="00FA61BD" w:rsidRDefault="00473737" w:rsidP="00890F19">
            <w:pPr>
              <w:autoSpaceDE w:val="0"/>
              <w:autoSpaceDN w:val="0"/>
              <w:spacing w:line="240" w:lineRule="auto"/>
              <w:jc w:val="center"/>
              <w:rPr>
                <w:rFonts w:ascii="宋体" w:hAnsi="Times New Roman"/>
                <w:noProof/>
                <w:sz w:val="18"/>
                <w:szCs w:val="20"/>
              </w:rPr>
            </w:pPr>
            <w:r w:rsidRPr="00FA61BD">
              <w:rPr>
                <w:rFonts w:ascii="宋体" w:hAnsi="Times New Roman" w:hint="eastAsia"/>
                <w:noProof/>
                <w:sz w:val="18"/>
                <w:szCs w:val="20"/>
              </w:rPr>
              <w:t>0</w:t>
            </w:r>
            <w:r w:rsidRPr="00FA61BD">
              <w:rPr>
                <w:rFonts w:ascii="宋体" w:hAnsi="Times New Roman"/>
                <w:noProof/>
                <w:sz w:val="18"/>
                <w:szCs w:val="20"/>
              </w:rPr>
              <w:t>.05</w:t>
            </w:r>
          </w:p>
        </w:tc>
        <w:tc>
          <w:tcPr>
            <w:tcW w:w="458" w:type="pct"/>
            <w:tcBorders>
              <w:top w:val="single" w:sz="4" w:space="0" w:color="auto"/>
              <w:bottom w:val="single" w:sz="4" w:space="0" w:color="auto"/>
              <w:right w:val="single" w:sz="8" w:space="0" w:color="auto"/>
            </w:tcBorders>
            <w:shd w:val="clear" w:color="auto" w:fill="auto"/>
            <w:vAlign w:val="center"/>
          </w:tcPr>
          <w:p w14:paraId="6F866263" w14:textId="77777777" w:rsidR="00473737" w:rsidRPr="00FA61BD" w:rsidRDefault="00473737" w:rsidP="00890F19">
            <w:pPr>
              <w:autoSpaceDE w:val="0"/>
              <w:autoSpaceDN w:val="0"/>
              <w:spacing w:line="240" w:lineRule="auto"/>
              <w:jc w:val="center"/>
              <w:rPr>
                <w:rFonts w:ascii="宋体" w:hAnsi="Times New Roman"/>
                <w:noProof/>
                <w:sz w:val="18"/>
                <w:szCs w:val="20"/>
              </w:rPr>
            </w:pPr>
            <w:r w:rsidRPr="00FA61BD">
              <w:rPr>
                <w:rFonts w:ascii="宋体" w:hAnsi="Times New Roman" w:hint="eastAsia"/>
                <w:noProof/>
                <w:sz w:val="18"/>
                <w:szCs w:val="20"/>
              </w:rPr>
              <w:t>9</w:t>
            </w:r>
          </w:p>
        </w:tc>
      </w:tr>
      <w:tr w:rsidR="00473737" w:rsidRPr="00644CBB" w14:paraId="2CE21139" w14:textId="77777777" w:rsidTr="00890F19">
        <w:trPr>
          <w:trHeight w:val="106"/>
          <w:jc w:val="center"/>
        </w:trPr>
        <w:tc>
          <w:tcPr>
            <w:tcW w:w="374" w:type="pct"/>
            <w:vMerge w:val="restart"/>
            <w:vAlign w:val="center"/>
          </w:tcPr>
          <w:p w14:paraId="7B88EB16" w14:textId="77777777" w:rsidR="00473737" w:rsidRPr="00704873" w:rsidRDefault="00473737" w:rsidP="00890F19">
            <w:pPr>
              <w:autoSpaceDE w:val="0"/>
              <w:autoSpaceDN w:val="0"/>
              <w:spacing w:line="240" w:lineRule="auto"/>
              <w:jc w:val="center"/>
              <w:rPr>
                <w:rFonts w:ascii="宋体" w:hAnsi="Times New Roman"/>
                <w:noProof/>
                <w:sz w:val="18"/>
                <w:szCs w:val="20"/>
              </w:rPr>
            </w:pPr>
            <w:r>
              <w:rPr>
                <w:rFonts w:ascii="宋体" w:hAnsi="Times New Roman" w:hint="eastAsia"/>
                <w:noProof/>
                <w:sz w:val="18"/>
                <w:szCs w:val="20"/>
              </w:rPr>
              <w:t>附加</w:t>
            </w:r>
            <w:r w:rsidRPr="00704873">
              <w:rPr>
                <w:rFonts w:ascii="宋体" w:hAnsi="Times New Roman" w:hint="eastAsia"/>
                <w:noProof/>
                <w:sz w:val="18"/>
                <w:szCs w:val="20"/>
              </w:rPr>
              <w:t>指标</w:t>
            </w:r>
          </w:p>
        </w:tc>
        <w:tc>
          <w:tcPr>
            <w:tcW w:w="461" w:type="pct"/>
            <w:shd w:val="clear" w:color="auto" w:fill="auto"/>
            <w:vAlign w:val="center"/>
          </w:tcPr>
          <w:p w14:paraId="4EAFB682"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能源资源</w:t>
            </w:r>
          </w:p>
          <w:p w14:paraId="45F97B7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开发互馈</w:t>
            </w:r>
          </w:p>
        </w:tc>
        <w:tc>
          <w:tcPr>
            <w:tcW w:w="304" w:type="pct"/>
            <w:tcBorders>
              <w:right w:val="single" w:sz="4" w:space="0" w:color="auto"/>
            </w:tcBorders>
            <w:vAlign w:val="center"/>
          </w:tcPr>
          <w:p w14:paraId="0F02165E" w14:textId="247987F8" w:rsidR="00473737" w:rsidRPr="00926F3B"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.1</w:t>
            </w:r>
            <w:r w:rsidR="0029043F">
              <w:rPr>
                <w:rFonts w:ascii="宋体" w:hAnsi="Times New Roman"/>
                <w:noProof/>
                <w:sz w:val="18"/>
                <w:szCs w:val="20"/>
              </w:rPr>
              <w:t>0</w:t>
            </w:r>
          </w:p>
        </w:tc>
        <w:tc>
          <w:tcPr>
            <w:tcW w:w="453" w:type="pct"/>
            <w:tcBorders>
              <w:top w:val="single" w:sz="4" w:space="0" w:color="auto"/>
              <w:left w:val="single" w:sz="4" w:space="0" w:color="auto"/>
              <w:bottom w:val="single" w:sz="4" w:space="0" w:color="auto"/>
            </w:tcBorders>
            <w:vAlign w:val="center"/>
          </w:tcPr>
          <w:p w14:paraId="5E20C5F9"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926F3B">
              <w:rPr>
                <w:rFonts w:ascii="宋体" w:hAnsi="Times New Roman" w:hint="eastAsia"/>
                <w:noProof/>
                <w:sz w:val="18"/>
                <w:szCs w:val="20"/>
              </w:rPr>
              <w:t>矿权压覆</w:t>
            </w:r>
          </w:p>
          <w:p w14:paraId="2A57D9A5" w14:textId="77777777" w:rsidR="00473737" w:rsidRPr="00851A0E"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情况</w:t>
            </w:r>
          </w:p>
        </w:tc>
        <w:tc>
          <w:tcPr>
            <w:tcW w:w="302" w:type="pct"/>
            <w:tcBorders>
              <w:top w:val="single" w:sz="4" w:space="0" w:color="auto"/>
              <w:bottom w:val="single" w:sz="4" w:space="0" w:color="auto"/>
            </w:tcBorders>
            <w:vAlign w:val="center"/>
          </w:tcPr>
          <w:p w14:paraId="07454FE8" w14:textId="318A5F5F" w:rsidR="00473737" w:rsidRPr="00926F3B"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0.1</w:t>
            </w:r>
            <w:r w:rsidR="0029043F">
              <w:rPr>
                <w:rFonts w:ascii="宋体" w:hAnsi="Times New Roman"/>
                <w:noProof/>
                <w:sz w:val="18"/>
                <w:szCs w:val="20"/>
              </w:rPr>
              <w:t>0</w:t>
            </w:r>
          </w:p>
        </w:tc>
        <w:tc>
          <w:tcPr>
            <w:tcW w:w="1208" w:type="pct"/>
            <w:tcBorders>
              <w:top w:val="single" w:sz="4" w:space="0" w:color="auto"/>
              <w:bottom w:val="single" w:sz="4" w:space="0" w:color="auto"/>
            </w:tcBorders>
            <w:vAlign w:val="center"/>
          </w:tcPr>
          <w:p w14:paraId="09173D4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926F3B">
              <w:rPr>
                <w:rFonts w:ascii="宋体" w:hAnsi="Times New Roman" w:hint="eastAsia"/>
                <w:noProof/>
                <w:sz w:val="18"/>
                <w:szCs w:val="20"/>
              </w:rPr>
              <w:t>矿权压覆</w:t>
            </w:r>
            <w:r>
              <w:rPr>
                <w:rFonts w:ascii="宋体" w:hAnsi="Times New Roman" w:hint="eastAsia"/>
                <w:noProof/>
                <w:sz w:val="18"/>
                <w:szCs w:val="20"/>
              </w:rPr>
              <w:t>情况</w:t>
            </w:r>
          </w:p>
        </w:tc>
        <w:tc>
          <w:tcPr>
            <w:tcW w:w="380" w:type="pct"/>
            <w:tcBorders>
              <w:top w:val="single" w:sz="4" w:space="0" w:color="auto"/>
              <w:bottom w:val="single" w:sz="4" w:space="0" w:color="auto"/>
            </w:tcBorders>
            <w:shd w:val="clear" w:color="auto" w:fill="auto"/>
            <w:vAlign w:val="center"/>
          </w:tcPr>
          <w:p w14:paraId="5B962634" w14:textId="7BDB6FE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0.1</w:t>
            </w:r>
            <w:r w:rsidR="0029043F">
              <w:rPr>
                <w:rFonts w:ascii="宋体" w:hAnsi="Times New Roman"/>
                <w:noProof/>
                <w:sz w:val="18"/>
                <w:szCs w:val="20"/>
              </w:rPr>
              <w:t>0</w:t>
            </w:r>
          </w:p>
        </w:tc>
        <w:tc>
          <w:tcPr>
            <w:tcW w:w="1058" w:type="pct"/>
            <w:tcBorders>
              <w:top w:val="single" w:sz="4" w:space="0" w:color="auto"/>
              <w:bottom w:val="single" w:sz="4" w:space="0" w:color="auto"/>
            </w:tcBorders>
            <w:shd w:val="clear" w:color="auto" w:fill="auto"/>
            <w:vAlign w:val="center"/>
          </w:tcPr>
          <w:p w14:paraId="2A448431"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中等</w:t>
            </w:r>
          </w:p>
        </w:tc>
        <w:tc>
          <w:tcPr>
            <w:tcW w:w="458" w:type="pct"/>
            <w:tcBorders>
              <w:top w:val="single" w:sz="4" w:space="0" w:color="auto"/>
              <w:bottom w:val="single" w:sz="4" w:space="0" w:color="auto"/>
              <w:right w:val="single" w:sz="8" w:space="0" w:color="auto"/>
            </w:tcBorders>
            <w:shd w:val="clear" w:color="auto" w:fill="auto"/>
            <w:vAlign w:val="center"/>
          </w:tcPr>
          <w:p w14:paraId="2190037A" w14:textId="77777777" w:rsidR="00473737" w:rsidRPr="00705F1C"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5</w:t>
            </w:r>
          </w:p>
        </w:tc>
      </w:tr>
      <w:tr w:rsidR="00473737" w:rsidRPr="00644CBB" w14:paraId="291AB02C" w14:textId="77777777" w:rsidTr="00890F19">
        <w:trPr>
          <w:trHeight w:val="117"/>
          <w:jc w:val="center"/>
        </w:trPr>
        <w:tc>
          <w:tcPr>
            <w:tcW w:w="374" w:type="pct"/>
            <w:vMerge/>
            <w:vAlign w:val="center"/>
          </w:tcPr>
          <w:p w14:paraId="77BB907E"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val="restart"/>
            <w:shd w:val="clear" w:color="auto" w:fill="auto"/>
            <w:vAlign w:val="center"/>
          </w:tcPr>
          <w:p w14:paraId="71A33B5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经济性</w:t>
            </w:r>
          </w:p>
        </w:tc>
        <w:tc>
          <w:tcPr>
            <w:tcW w:w="304" w:type="pct"/>
            <w:vMerge w:val="restart"/>
            <w:tcBorders>
              <w:right w:val="single" w:sz="4" w:space="0" w:color="auto"/>
            </w:tcBorders>
            <w:vAlign w:val="center"/>
          </w:tcPr>
          <w:p w14:paraId="1E286554" w14:textId="71C87055"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.1</w:t>
            </w:r>
            <w:r w:rsidR="0029043F">
              <w:rPr>
                <w:rFonts w:ascii="宋体" w:hAnsi="Times New Roman"/>
                <w:noProof/>
                <w:sz w:val="18"/>
                <w:szCs w:val="20"/>
              </w:rPr>
              <w:t>0</w:t>
            </w:r>
          </w:p>
        </w:tc>
        <w:tc>
          <w:tcPr>
            <w:tcW w:w="453" w:type="pct"/>
            <w:tcBorders>
              <w:top w:val="single" w:sz="4" w:space="0" w:color="auto"/>
              <w:left w:val="single" w:sz="4" w:space="0" w:color="auto"/>
              <w:bottom w:val="single" w:sz="4" w:space="0" w:color="auto"/>
            </w:tcBorders>
            <w:vAlign w:val="center"/>
          </w:tcPr>
          <w:p w14:paraId="0EC4109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运输成本</w:t>
            </w:r>
          </w:p>
        </w:tc>
        <w:tc>
          <w:tcPr>
            <w:tcW w:w="302" w:type="pct"/>
            <w:tcBorders>
              <w:top w:val="single" w:sz="4" w:space="0" w:color="auto"/>
              <w:bottom w:val="single" w:sz="4" w:space="0" w:color="auto"/>
            </w:tcBorders>
            <w:vAlign w:val="center"/>
          </w:tcPr>
          <w:p w14:paraId="12BC8EB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.07</w:t>
            </w:r>
          </w:p>
        </w:tc>
        <w:tc>
          <w:tcPr>
            <w:tcW w:w="1208" w:type="pct"/>
            <w:tcBorders>
              <w:top w:val="single" w:sz="4" w:space="0" w:color="auto"/>
              <w:bottom w:val="single" w:sz="4" w:space="0" w:color="auto"/>
            </w:tcBorders>
            <w:vAlign w:val="center"/>
          </w:tcPr>
          <w:p w14:paraId="66BB44D0"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距碳源距离</w:t>
            </w:r>
          </w:p>
          <w:p w14:paraId="394BCCF5"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km</w:t>
            </w:r>
          </w:p>
        </w:tc>
        <w:tc>
          <w:tcPr>
            <w:tcW w:w="380" w:type="pct"/>
            <w:tcBorders>
              <w:top w:val="single" w:sz="4" w:space="0" w:color="auto"/>
              <w:bottom w:val="single" w:sz="4" w:space="0" w:color="auto"/>
            </w:tcBorders>
            <w:shd w:val="clear" w:color="auto" w:fill="auto"/>
            <w:vAlign w:val="center"/>
          </w:tcPr>
          <w:p w14:paraId="2C02B45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0.07</w:t>
            </w:r>
          </w:p>
        </w:tc>
        <w:tc>
          <w:tcPr>
            <w:tcW w:w="1058" w:type="pct"/>
            <w:tcBorders>
              <w:top w:val="single" w:sz="4" w:space="0" w:color="auto"/>
              <w:bottom w:val="single" w:sz="4" w:space="0" w:color="auto"/>
            </w:tcBorders>
            <w:shd w:val="clear" w:color="auto" w:fill="auto"/>
            <w:vAlign w:val="center"/>
          </w:tcPr>
          <w:p w14:paraId="7ECD1F34"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80</w:t>
            </w:r>
          </w:p>
        </w:tc>
        <w:tc>
          <w:tcPr>
            <w:tcW w:w="458" w:type="pct"/>
            <w:tcBorders>
              <w:top w:val="single" w:sz="4" w:space="0" w:color="auto"/>
              <w:bottom w:val="single" w:sz="4" w:space="0" w:color="auto"/>
              <w:right w:val="single" w:sz="8" w:space="0" w:color="auto"/>
            </w:tcBorders>
            <w:shd w:val="clear" w:color="auto" w:fill="auto"/>
            <w:vAlign w:val="center"/>
          </w:tcPr>
          <w:p w14:paraId="1E331789"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5</w:t>
            </w:r>
          </w:p>
        </w:tc>
      </w:tr>
      <w:tr w:rsidR="00473737" w:rsidRPr="00644CBB" w14:paraId="7A06B0B9" w14:textId="77777777" w:rsidTr="00890F19">
        <w:trPr>
          <w:trHeight w:val="560"/>
          <w:jc w:val="center"/>
        </w:trPr>
        <w:tc>
          <w:tcPr>
            <w:tcW w:w="374" w:type="pct"/>
            <w:vMerge/>
            <w:vAlign w:val="center"/>
          </w:tcPr>
          <w:p w14:paraId="7FE553CF"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61" w:type="pct"/>
            <w:vMerge/>
            <w:shd w:val="clear" w:color="auto" w:fill="auto"/>
            <w:vAlign w:val="center"/>
          </w:tcPr>
          <w:p w14:paraId="1BCD2583"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304" w:type="pct"/>
            <w:vMerge/>
            <w:tcBorders>
              <w:right w:val="single" w:sz="4" w:space="0" w:color="auto"/>
            </w:tcBorders>
            <w:vAlign w:val="center"/>
          </w:tcPr>
          <w:p w14:paraId="2824C911"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p>
        </w:tc>
        <w:tc>
          <w:tcPr>
            <w:tcW w:w="453" w:type="pct"/>
            <w:tcBorders>
              <w:top w:val="single" w:sz="4" w:space="0" w:color="auto"/>
              <w:left w:val="single" w:sz="4" w:space="0" w:color="auto"/>
              <w:bottom w:val="single" w:sz="8" w:space="0" w:color="auto"/>
            </w:tcBorders>
            <w:vAlign w:val="center"/>
          </w:tcPr>
          <w:p w14:paraId="264246AD"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sidRPr="00704873">
              <w:rPr>
                <w:rFonts w:ascii="宋体" w:hAnsi="Times New Roman" w:hint="eastAsia"/>
                <w:noProof/>
                <w:sz w:val="18"/>
                <w:szCs w:val="20"/>
              </w:rPr>
              <w:t>勘探成本</w:t>
            </w:r>
          </w:p>
        </w:tc>
        <w:tc>
          <w:tcPr>
            <w:tcW w:w="302" w:type="pct"/>
            <w:tcBorders>
              <w:top w:val="single" w:sz="4" w:space="0" w:color="auto"/>
              <w:bottom w:val="single" w:sz="8" w:space="0" w:color="auto"/>
            </w:tcBorders>
            <w:vAlign w:val="center"/>
          </w:tcPr>
          <w:p w14:paraId="579E28D9" w14:textId="77777777" w:rsidR="00473737"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0</w:t>
            </w:r>
            <w:r>
              <w:rPr>
                <w:rFonts w:ascii="宋体" w:hAnsi="Times New Roman"/>
                <w:noProof/>
                <w:sz w:val="18"/>
                <w:szCs w:val="20"/>
              </w:rPr>
              <w:t>.03</w:t>
            </w:r>
          </w:p>
        </w:tc>
        <w:tc>
          <w:tcPr>
            <w:tcW w:w="1208" w:type="pct"/>
            <w:tcBorders>
              <w:top w:val="single" w:sz="4" w:space="0" w:color="auto"/>
              <w:bottom w:val="single" w:sz="8" w:space="0" w:color="auto"/>
            </w:tcBorders>
            <w:vAlign w:val="center"/>
          </w:tcPr>
          <w:p w14:paraId="6991EA0A"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地质</w:t>
            </w:r>
            <w:r w:rsidRPr="00704873">
              <w:rPr>
                <w:rFonts w:ascii="宋体" w:hAnsi="Times New Roman" w:hint="eastAsia"/>
                <w:noProof/>
                <w:sz w:val="18"/>
                <w:szCs w:val="20"/>
              </w:rPr>
              <w:t>研究程度</w:t>
            </w:r>
          </w:p>
        </w:tc>
        <w:tc>
          <w:tcPr>
            <w:tcW w:w="380" w:type="pct"/>
            <w:tcBorders>
              <w:top w:val="single" w:sz="4" w:space="0" w:color="auto"/>
              <w:bottom w:val="single" w:sz="8" w:space="0" w:color="auto"/>
            </w:tcBorders>
            <w:shd w:val="clear" w:color="auto" w:fill="auto"/>
            <w:vAlign w:val="center"/>
          </w:tcPr>
          <w:p w14:paraId="1DCC8057"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0.03</w:t>
            </w:r>
          </w:p>
        </w:tc>
        <w:tc>
          <w:tcPr>
            <w:tcW w:w="1058" w:type="pct"/>
            <w:tcBorders>
              <w:top w:val="single" w:sz="4" w:space="0" w:color="auto"/>
              <w:bottom w:val="single" w:sz="8" w:space="0" w:color="auto"/>
            </w:tcBorders>
            <w:shd w:val="clear" w:color="auto" w:fill="auto"/>
            <w:vAlign w:val="center"/>
          </w:tcPr>
          <w:p w14:paraId="49644300"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hint="eastAsia"/>
                <w:noProof/>
                <w:sz w:val="18"/>
                <w:szCs w:val="20"/>
              </w:rPr>
              <w:t>高</w:t>
            </w:r>
          </w:p>
        </w:tc>
        <w:tc>
          <w:tcPr>
            <w:tcW w:w="458" w:type="pct"/>
            <w:tcBorders>
              <w:top w:val="single" w:sz="4" w:space="0" w:color="auto"/>
              <w:bottom w:val="single" w:sz="8" w:space="0" w:color="auto"/>
              <w:right w:val="single" w:sz="8" w:space="0" w:color="auto"/>
            </w:tcBorders>
            <w:shd w:val="clear" w:color="auto" w:fill="auto"/>
            <w:vAlign w:val="center"/>
          </w:tcPr>
          <w:p w14:paraId="266B3616" w14:textId="77777777" w:rsidR="00473737" w:rsidRPr="00704873" w:rsidRDefault="00473737" w:rsidP="00890F19">
            <w:pPr>
              <w:widowControl/>
              <w:autoSpaceDE w:val="0"/>
              <w:autoSpaceDN w:val="0"/>
              <w:adjustRightInd/>
              <w:spacing w:line="240" w:lineRule="auto"/>
              <w:jc w:val="center"/>
              <w:rPr>
                <w:rFonts w:ascii="宋体" w:hAnsi="Times New Roman"/>
                <w:noProof/>
                <w:sz w:val="18"/>
                <w:szCs w:val="20"/>
              </w:rPr>
            </w:pPr>
            <w:r>
              <w:rPr>
                <w:rFonts w:ascii="宋体" w:hAnsi="Times New Roman"/>
                <w:noProof/>
                <w:sz w:val="18"/>
                <w:szCs w:val="20"/>
              </w:rPr>
              <w:t>5</w:t>
            </w:r>
          </w:p>
        </w:tc>
      </w:tr>
    </w:tbl>
    <w:p w14:paraId="6DB69507" w14:textId="77777777" w:rsidR="00473737" w:rsidRDefault="00473737" w:rsidP="00473737">
      <w:pPr>
        <w:widowControl/>
        <w:autoSpaceDE w:val="0"/>
        <w:autoSpaceDN w:val="0"/>
        <w:adjustRightInd/>
        <w:spacing w:line="240" w:lineRule="auto"/>
        <w:ind w:firstLineChars="200" w:firstLine="420"/>
      </w:pPr>
    </w:p>
    <w:p w14:paraId="10801612" w14:textId="563A69ED" w:rsidR="00473737" w:rsidRPr="00EA2C7D" w:rsidRDefault="00277D1A" w:rsidP="00277D1A">
      <w:pPr>
        <w:pStyle w:val="aff9"/>
        <w:numPr>
          <w:ilvl w:val="0"/>
          <w:numId w:val="0"/>
        </w:numPr>
        <w:spacing w:before="120" w:after="120"/>
      </w:pPr>
      <w:r>
        <w:rPr>
          <w:rFonts w:hint="eastAsia"/>
          <w:noProof/>
        </w:rPr>
        <w:t>表</w:t>
      </w:r>
      <w:r>
        <w:rPr>
          <w:noProof/>
        </w:rPr>
        <w:t xml:space="preserve">B.6 </w:t>
      </w:r>
      <w:r w:rsidR="00473737">
        <w:rPr>
          <w:rFonts w:hint="eastAsia"/>
        </w:rPr>
        <w:t xml:space="preserve"> </w:t>
      </w:r>
      <w:r w:rsidR="00473737" w:rsidRPr="00EA2C7D">
        <w:rPr>
          <w:rFonts w:hint="eastAsia"/>
        </w:rPr>
        <w:t>适宜性</w:t>
      </w:r>
      <w:r w:rsidR="00473737">
        <w:rPr>
          <w:rFonts w:hint="eastAsia"/>
        </w:rPr>
        <w:t>综合</w:t>
      </w:r>
      <w:r w:rsidR="00473737" w:rsidRPr="00EA2C7D">
        <w:rPr>
          <w:rFonts w:hint="eastAsia"/>
        </w:rPr>
        <w:t>评价</w:t>
      </w:r>
      <w:r w:rsidR="00473737">
        <w:rPr>
          <w:rFonts w:hint="eastAsia"/>
        </w:rPr>
        <w:t>结果等级划分表</w:t>
      </w:r>
    </w:p>
    <w:tbl>
      <w:tblPr>
        <w:tblStyle w:val="affffffffffa"/>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43"/>
        <w:gridCol w:w="2343"/>
        <w:gridCol w:w="2344"/>
        <w:gridCol w:w="2344"/>
      </w:tblGrid>
      <w:tr w:rsidR="00473737" w:rsidRPr="003E1DA3" w14:paraId="04D6D3C4" w14:textId="77777777" w:rsidTr="008A3EAA">
        <w:trPr>
          <w:trHeight w:val="362"/>
          <w:jc w:val="center"/>
        </w:trPr>
        <w:tc>
          <w:tcPr>
            <w:tcW w:w="1250" w:type="pct"/>
            <w:tcBorders>
              <w:top w:val="single" w:sz="8" w:space="0" w:color="auto"/>
              <w:bottom w:val="single" w:sz="8" w:space="0" w:color="auto"/>
            </w:tcBorders>
            <w:shd w:val="clear" w:color="auto" w:fill="auto"/>
            <w:vAlign w:val="center"/>
          </w:tcPr>
          <w:p w14:paraId="1CDB7301" w14:textId="77777777" w:rsidR="00473737" w:rsidRPr="003E1DA3" w:rsidRDefault="00473737" w:rsidP="00890F19">
            <w:pPr>
              <w:pStyle w:val="afffff9"/>
              <w:ind w:firstLineChars="0" w:firstLine="0"/>
              <w:jc w:val="center"/>
              <w:rPr>
                <w:sz w:val="18"/>
              </w:rPr>
            </w:pPr>
            <w:bookmarkStart w:id="283" w:name="_Hlk145278887"/>
            <w:r w:rsidRPr="003E1DA3">
              <w:rPr>
                <w:rFonts w:hint="eastAsia"/>
                <w:sz w:val="18"/>
              </w:rPr>
              <w:t>适宜性评价等级</w:t>
            </w:r>
            <w:bookmarkEnd w:id="283"/>
          </w:p>
        </w:tc>
        <w:tc>
          <w:tcPr>
            <w:tcW w:w="1250" w:type="pct"/>
            <w:tcBorders>
              <w:top w:val="single" w:sz="8" w:space="0" w:color="auto"/>
              <w:bottom w:val="single" w:sz="8" w:space="0" w:color="auto"/>
            </w:tcBorders>
            <w:shd w:val="clear" w:color="auto" w:fill="auto"/>
            <w:vAlign w:val="center"/>
          </w:tcPr>
          <w:p w14:paraId="29D7A543" w14:textId="77777777" w:rsidR="00473737" w:rsidRPr="003E1DA3" w:rsidRDefault="00473737" w:rsidP="00890F19">
            <w:pPr>
              <w:pStyle w:val="afffff9"/>
              <w:ind w:firstLineChars="0" w:firstLine="0"/>
              <w:jc w:val="center"/>
              <w:rPr>
                <w:sz w:val="18"/>
              </w:rPr>
            </w:pPr>
            <w:r w:rsidRPr="003E1DA3">
              <w:rPr>
                <w:rFonts w:hint="eastAsia"/>
                <w:sz w:val="18"/>
              </w:rPr>
              <w:t>高</w:t>
            </w:r>
          </w:p>
        </w:tc>
        <w:tc>
          <w:tcPr>
            <w:tcW w:w="1250" w:type="pct"/>
            <w:tcBorders>
              <w:top w:val="single" w:sz="8" w:space="0" w:color="auto"/>
              <w:bottom w:val="single" w:sz="8" w:space="0" w:color="auto"/>
            </w:tcBorders>
            <w:shd w:val="clear" w:color="auto" w:fill="auto"/>
            <w:vAlign w:val="center"/>
          </w:tcPr>
          <w:p w14:paraId="50EBC225" w14:textId="77777777" w:rsidR="00473737" w:rsidRPr="003E1DA3" w:rsidRDefault="00473737" w:rsidP="00890F19">
            <w:pPr>
              <w:pStyle w:val="afffff9"/>
              <w:ind w:firstLineChars="0" w:firstLine="0"/>
              <w:jc w:val="center"/>
              <w:rPr>
                <w:sz w:val="18"/>
              </w:rPr>
            </w:pPr>
            <w:r w:rsidRPr="003E1DA3">
              <w:rPr>
                <w:rFonts w:hint="eastAsia"/>
                <w:sz w:val="18"/>
              </w:rPr>
              <w:t>中</w:t>
            </w:r>
          </w:p>
        </w:tc>
        <w:tc>
          <w:tcPr>
            <w:tcW w:w="1250" w:type="pct"/>
            <w:tcBorders>
              <w:top w:val="single" w:sz="8" w:space="0" w:color="auto"/>
              <w:bottom w:val="single" w:sz="8" w:space="0" w:color="auto"/>
            </w:tcBorders>
            <w:shd w:val="clear" w:color="auto" w:fill="auto"/>
            <w:vAlign w:val="center"/>
          </w:tcPr>
          <w:p w14:paraId="7F83F83A" w14:textId="77777777" w:rsidR="00473737" w:rsidRPr="003E1DA3" w:rsidRDefault="00473737" w:rsidP="00890F19">
            <w:pPr>
              <w:pStyle w:val="afffff9"/>
              <w:ind w:firstLineChars="0" w:firstLine="0"/>
              <w:jc w:val="center"/>
              <w:rPr>
                <w:sz w:val="18"/>
              </w:rPr>
            </w:pPr>
            <w:r w:rsidRPr="003E1DA3">
              <w:rPr>
                <w:rFonts w:hint="eastAsia"/>
                <w:sz w:val="18"/>
              </w:rPr>
              <w:t>低</w:t>
            </w:r>
          </w:p>
        </w:tc>
      </w:tr>
      <w:tr w:rsidR="00473737" w:rsidRPr="003E1DA3" w14:paraId="46252114" w14:textId="77777777" w:rsidTr="008A3EAA">
        <w:trPr>
          <w:trHeight w:val="376"/>
          <w:jc w:val="center"/>
        </w:trPr>
        <w:tc>
          <w:tcPr>
            <w:tcW w:w="1250" w:type="pct"/>
            <w:tcBorders>
              <w:top w:val="single" w:sz="8" w:space="0" w:color="auto"/>
            </w:tcBorders>
            <w:shd w:val="clear" w:color="auto" w:fill="auto"/>
            <w:vAlign w:val="center"/>
          </w:tcPr>
          <w:p w14:paraId="4086C212" w14:textId="77777777" w:rsidR="00473737" w:rsidRPr="003E1DA3" w:rsidRDefault="00473737" w:rsidP="00890F19">
            <w:pPr>
              <w:pStyle w:val="afffff9"/>
              <w:ind w:firstLineChars="0" w:firstLine="0"/>
              <w:jc w:val="center"/>
              <w:rPr>
                <w:sz w:val="18"/>
              </w:rPr>
            </w:pPr>
            <w:r w:rsidRPr="003E1DA3">
              <w:rPr>
                <w:rFonts w:hint="eastAsia"/>
                <w:sz w:val="18"/>
              </w:rPr>
              <w:t>综合得分</w:t>
            </w:r>
          </w:p>
        </w:tc>
        <w:tc>
          <w:tcPr>
            <w:tcW w:w="1250" w:type="pct"/>
            <w:tcBorders>
              <w:top w:val="single" w:sz="8" w:space="0" w:color="auto"/>
            </w:tcBorders>
            <w:shd w:val="clear" w:color="auto" w:fill="auto"/>
            <w:vAlign w:val="center"/>
          </w:tcPr>
          <w:p w14:paraId="0CD00B67" w14:textId="77777777" w:rsidR="00473737" w:rsidRPr="00E15727" w:rsidRDefault="00473737" w:rsidP="00890F19">
            <w:pPr>
              <w:pStyle w:val="afffff9"/>
              <w:ind w:firstLineChars="0" w:firstLine="0"/>
              <w:jc w:val="center"/>
              <w:rPr>
                <w:sz w:val="18"/>
              </w:rPr>
            </w:pPr>
            <w:r>
              <w:rPr>
                <w:rFonts w:hint="eastAsia"/>
                <w:sz w:val="18"/>
              </w:rPr>
              <w:t>＞</w:t>
            </w:r>
            <w:r w:rsidRPr="00E15727">
              <w:rPr>
                <w:rFonts w:hint="eastAsia"/>
                <w:sz w:val="18"/>
              </w:rPr>
              <w:t>7</w:t>
            </w:r>
          </w:p>
        </w:tc>
        <w:tc>
          <w:tcPr>
            <w:tcW w:w="1250" w:type="pct"/>
            <w:tcBorders>
              <w:top w:val="single" w:sz="8" w:space="0" w:color="auto"/>
            </w:tcBorders>
            <w:shd w:val="clear" w:color="auto" w:fill="auto"/>
            <w:vAlign w:val="center"/>
          </w:tcPr>
          <w:p w14:paraId="2452203F" w14:textId="77777777" w:rsidR="00473737" w:rsidRPr="00E15727" w:rsidRDefault="00473737" w:rsidP="00890F19">
            <w:pPr>
              <w:pStyle w:val="afffff9"/>
              <w:ind w:firstLineChars="0" w:firstLine="0"/>
              <w:jc w:val="center"/>
              <w:rPr>
                <w:sz w:val="18"/>
              </w:rPr>
            </w:pPr>
            <w:r>
              <w:rPr>
                <w:rFonts w:hint="eastAsia"/>
                <w:sz w:val="18"/>
              </w:rPr>
              <w:t>＞</w:t>
            </w:r>
            <w:r w:rsidRPr="00E15727">
              <w:rPr>
                <w:rFonts w:hint="eastAsia"/>
                <w:sz w:val="18"/>
              </w:rPr>
              <w:t>4～≤7</w:t>
            </w:r>
          </w:p>
        </w:tc>
        <w:tc>
          <w:tcPr>
            <w:tcW w:w="1250" w:type="pct"/>
            <w:tcBorders>
              <w:top w:val="single" w:sz="8" w:space="0" w:color="auto"/>
            </w:tcBorders>
            <w:shd w:val="clear" w:color="auto" w:fill="auto"/>
            <w:vAlign w:val="center"/>
          </w:tcPr>
          <w:p w14:paraId="7DABE2B4" w14:textId="77777777" w:rsidR="00473737" w:rsidRPr="00E15727" w:rsidRDefault="00473737" w:rsidP="00890F19">
            <w:pPr>
              <w:pStyle w:val="afffff9"/>
              <w:ind w:firstLineChars="0" w:firstLine="0"/>
              <w:jc w:val="center"/>
              <w:rPr>
                <w:sz w:val="18"/>
              </w:rPr>
            </w:pPr>
            <w:r w:rsidRPr="00E15727">
              <w:rPr>
                <w:rFonts w:hint="eastAsia"/>
                <w:sz w:val="18"/>
              </w:rPr>
              <w:t>≤4</w:t>
            </w:r>
          </w:p>
        </w:tc>
      </w:tr>
    </w:tbl>
    <w:p w14:paraId="1972E8B1" w14:textId="77777777" w:rsidR="00473737" w:rsidRDefault="00473737" w:rsidP="00473737">
      <w:pPr>
        <w:widowControl/>
        <w:autoSpaceDE w:val="0"/>
        <w:autoSpaceDN w:val="0"/>
        <w:adjustRightInd/>
        <w:spacing w:line="240" w:lineRule="auto"/>
        <w:ind w:firstLineChars="200" w:firstLine="420"/>
      </w:pPr>
    </w:p>
    <w:p w14:paraId="7ACAFD8D" w14:textId="4826AA46" w:rsidR="00546AC1" w:rsidRDefault="00546AC1" w:rsidP="00546AC1">
      <w:pPr>
        <w:pStyle w:val="afffff9"/>
        <w:ind w:firstLine="420"/>
      </w:pPr>
    </w:p>
    <w:p w14:paraId="4F4A258D" w14:textId="77777777" w:rsidR="00CC13E3" w:rsidRDefault="00CC13E3" w:rsidP="00546AC1">
      <w:pPr>
        <w:pStyle w:val="afffff9"/>
        <w:ind w:firstLine="420"/>
        <w:sectPr w:rsidR="00CC13E3" w:rsidSect="00783ABA">
          <w:pgSz w:w="11906" w:h="16838" w:code="9"/>
          <w:pgMar w:top="1928" w:right="1134" w:bottom="1134" w:left="1134" w:header="1418" w:footer="1134" w:gutter="284"/>
          <w:cols w:space="425"/>
          <w:formProt w:val="0"/>
          <w:docGrid w:linePitch="312"/>
        </w:sectPr>
      </w:pPr>
    </w:p>
    <w:p w14:paraId="6A8F7606" w14:textId="56744019" w:rsidR="00CC13E3" w:rsidRDefault="00CC13E3" w:rsidP="00CC13E3">
      <w:pPr>
        <w:pStyle w:val="afff"/>
        <w:spacing w:after="120"/>
      </w:pPr>
      <w:r>
        <w:lastRenderedPageBreak/>
        <w:br/>
      </w:r>
      <w:bookmarkStart w:id="284" w:name="_Toc145325491"/>
      <w:bookmarkStart w:id="285" w:name="_Toc146131374"/>
      <w:r>
        <w:rPr>
          <w:rFonts w:hint="eastAsia"/>
        </w:rPr>
        <w:t>（资料性）</w:t>
      </w:r>
      <w:r>
        <w:br/>
      </w:r>
      <w:r>
        <w:rPr>
          <w:rFonts w:hint="eastAsia"/>
        </w:rPr>
        <w:t>咸水层二氧化碳地质封存选址</w:t>
      </w:r>
      <w:r w:rsidR="0048690B">
        <w:rPr>
          <w:rFonts w:hint="eastAsia"/>
        </w:rPr>
        <w:t>××</w:t>
      </w:r>
      <w:r w:rsidR="004624FD">
        <w:rPr>
          <w:rFonts w:hint="eastAsia"/>
        </w:rPr>
        <w:t>（阶段）</w:t>
      </w:r>
      <w:r>
        <w:rPr>
          <w:rFonts w:hint="eastAsia"/>
        </w:rPr>
        <w:t>成果报告提纲</w:t>
      </w:r>
      <w:bookmarkEnd w:id="284"/>
      <w:bookmarkEnd w:id="285"/>
    </w:p>
    <w:p w14:paraId="0F53F580" w14:textId="29B8541E" w:rsidR="00B31AC0" w:rsidRPr="00FD28A9" w:rsidRDefault="00B31AC0" w:rsidP="002961A8">
      <w:pPr>
        <w:pStyle w:val="afffffffffff7"/>
      </w:pPr>
      <w:r w:rsidRPr="00FD28A9">
        <w:rPr>
          <w:rFonts w:hint="eastAsia"/>
        </w:rPr>
        <w:t>第一章 序言</w:t>
      </w:r>
    </w:p>
    <w:p w14:paraId="22FDD7BD" w14:textId="6C570B6D" w:rsidR="00B31AC0" w:rsidRPr="00FD28A9" w:rsidRDefault="00B31AC0" w:rsidP="00B31AC0">
      <w:pPr>
        <w:pStyle w:val="afffff9"/>
        <w:ind w:firstLine="420"/>
      </w:pPr>
      <w:r w:rsidRPr="00FD28A9">
        <w:rPr>
          <w:rFonts w:hint="eastAsia"/>
        </w:rPr>
        <w:t>说明任务的来源及要求</w:t>
      </w:r>
      <w:r w:rsidR="00B877EE" w:rsidRPr="00FD28A9">
        <w:rPr>
          <w:rFonts w:hint="eastAsia"/>
        </w:rPr>
        <w:t>，</w:t>
      </w:r>
      <w:r w:rsidRPr="00FD28A9">
        <w:rPr>
          <w:rFonts w:hint="eastAsia"/>
        </w:rPr>
        <w:t>简述</w:t>
      </w:r>
      <w:r w:rsidR="00B877EE" w:rsidRPr="00FD28A9">
        <w:rPr>
          <w:rFonts w:hint="eastAsia"/>
        </w:rPr>
        <w:t>碳源概况及对规划封存工程</w:t>
      </w:r>
      <w:r w:rsidRPr="00FD28A9">
        <w:rPr>
          <w:rFonts w:hint="eastAsia"/>
        </w:rPr>
        <w:t>规模</w:t>
      </w:r>
      <w:r w:rsidR="00B877EE" w:rsidRPr="00FD28A9">
        <w:rPr>
          <w:rFonts w:hint="eastAsia"/>
        </w:rPr>
        <w:t>。</w:t>
      </w:r>
    </w:p>
    <w:p w14:paraId="798782FA" w14:textId="0A113AA3" w:rsidR="00FC3BE0" w:rsidRPr="00FD28A9" w:rsidRDefault="00B31AC0" w:rsidP="002961A8">
      <w:pPr>
        <w:pStyle w:val="afffffffffff7"/>
      </w:pPr>
      <w:r w:rsidRPr="00FD28A9">
        <w:rPr>
          <w:rFonts w:hint="eastAsia"/>
        </w:rPr>
        <w:t>第二章</w:t>
      </w:r>
      <w:r w:rsidR="00B877EE" w:rsidRPr="00FD28A9">
        <w:rPr>
          <w:rFonts w:hint="eastAsia"/>
        </w:rPr>
        <w:t xml:space="preserve"> </w:t>
      </w:r>
      <w:r w:rsidR="00FD342E" w:rsidRPr="00FD28A9">
        <w:rPr>
          <w:rFonts w:hint="eastAsia"/>
        </w:rPr>
        <w:t>自然地理</w:t>
      </w:r>
      <w:r w:rsidR="00B877EE" w:rsidRPr="00FD28A9">
        <w:rPr>
          <w:rFonts w:hint="eastAsia"/>
        </w:rPr>
        <w:t>与社会经济</w:t>
      </w:r>
    </w:p>
    <w:p w14:paraId="5FF9CE60" w14:textId="4D8F9F47" w:rsidR="00FD342E" w:rsidRPr="00FD28A9" w:rsidRDefault="00B877EE" w:rsidP="00FC3BE0">
      <w:pPr>
        <w:pStyle w:val="afffff9"/>
        <w:ind w:firstLine="420"/>
      </w:pPr>
      <w:r w:rsidRPr="00FD28A9">
        <w:rPr>
          <w:rFonts w:hint="eastAsia"/>
        </w:rPr>
        <w:t>论述勘查工作区范围</w:t>
      </w:r>
      <w:r w:rsidR="00F30C09" w:rsidRPr="00FD28A9">
        <w:rPr>
          <w:rFonts w:hint="eastAsia"/>
        </w:rPr>
        <w:t>内</w:t>
      </w:r>
      <w:r w:rsidRPr="00FD28A9">
        <w:rPr>
          <w:rFonts w:hint="eastAsia"/>
        </w:rPr>
        <w:t>自然地理概况，以及社会经济条件等；详查和勘探阶段应简述国土空间“三区三线”情况。</w:t>
      </w:r>
    </w:p>
    <w:p w14:paraId="7F4A35E3" w14:textId="3D388EF4" w:rsidR="00B31AC0" w:rsidRPr="00FD28A9" w:rsidRDefault="00FC3BE0" w:rsidP="002961A8">
      <w:pPr>
        <w:pStyle w:val="afffffffffff7"/>
      </w:pPr>
      <w:r w:rsidRPr="00FD28A9">
        <w:rPr>
          <w:rFonts w:hint="eastAsia"/>
        </w:rPr>
        <w:t xml:space="preserve">第三章 </w:t>
      </w:r>
      <w:r w:rsidR="00E111F6" w:rsidRPr="00FD28A9">
        <w:rPr>
          <w:rFonts w:hint="eastAsia"/>
        </w:rPr>
        <w:t>区域地质条件</w:t>
      </w:r>
    </w:p>
    <w:p w14:paraId="70CA89E2" w14:textId="501B2827" w:rsidR="0032360D" w:rsidRPr="00FD28A9" w:rsidRDefault="0032360D" w:rsidP="00B31AC0">
      <w:pPr>
        <w:pStyle w:val="afffff9"/>
        <w:ind w:firstLine="420"/>
      </w:pPr>
      <w:r w:rsidRPr="00FD28A9">
        <w:rPr>
          <w:rFonts w:hint="eastAsia"/>
        </w:rPr>
        <w:t>详细论述区域构造、区域地层岩性、沉积环境与沉积相、区域水文地质，以及活动断裂与地震活动性等条件。</w:t>
      </w:r>
    </w:p>
    <w:p w14:paraId="3BCCFC25" w14:textId="521B304D" w:rsidR="00B31AC0" w:rsidRPr="00FD28A9" w:rsidRDefault="00B31AC0" w:rsidP="002961A8">
      <w:pPr>
        <w:pStyle w:val="afffffffffff7"/>
      </w:pPr>
      <w:r w:rsidRPr="00FD28A9">
        <w:rPr>
          <w:rFonts w:hint="eastAsia"/>
        </w:rPr>
        <w:t>第</w:t>
      </w:r>
      <w:r w:rsidR="003D2736" w:rsidRPr="00FD28A9">
        <w:rPr>
          <w:rFonts w:hint="eastAsia"/>
        </w:rPr>
        <w:t>四</w:t>
      </w:r>
      <w:r w:rsidRPr="00FD28A9">
        <w:rPr>
          <w:rFonts w:hint="eastAsia"/>
        </w:rPr>
        <w:t xml:space="preserve">章 </w:t>
      </w:r>
      <w:r w:rsidR="00FC3BE0" w:rsidRPr="00FD28A9">
        <w:rPr>
          <w:rFonts w:hint="eastAsia"/>
        </w:rPr>
        <w:t>深部资源赋存与开发情况</w:t>
      </w:r>
    </w:p>
    <w:p w14:paraId="41F1E152" w14:textId="3FB1DE3E" w:rsidR="00B31AC0" w:rsidRPr="00FD28A9" w:rsidRDefault="00F30C09" w:rsidP="00B31AC0">
      <w:pPr>
        <w:pStyle w:val="afffff9"/>
        <w:ind w:firstLine="420"/>
      </w:pPr>
      <w:r w:rsidRPr="00FD28A9">
        <w:rPr>
          <w:rFonts w:hint="eastAsia"/>
        </w:rPr>
        <w:t>论述勘查工作区范围内深部煤炭、石油、天然气、页岩气等矿产资源赋存及开发情况，探明阶段应详细掌握矿产资源矿权、开发</w:t>
      </w:r>
      <w:r w:rsidR="008D2B31" w:rsidRPr="00FD28A9">
        <w:rPr>
          <w:rFonts w:hint="eastAsia"/>
        </w:rPr>
        <w:t>深度和</w:t>
      </w:r>
      <w:r w:rsidRPr="00FD28A9">
        <w:rPr>
          <w:rFonts w:hint="eastAsia"/>
        </w:rPr>
        <w:t>层位等。</w:t>
      </w:r>
    </w:p>
    <w:p w14:paraId="775DE45F" w14:textId="557AB33B" w:rsidR="00B31AC0" w:rsidRPr="00FD28A9" w:rsidRDefault="00B31AC0" w:rsidP="002961A8">
      <w:pPr>
        <w:pStyle w:val="afffffffffff7"/>
      </w:pPr>
      <w:r w:rsidRPr="00FD28A9">
        <w:rPr>
          <w:rFonts w:hint="eastAsia"/>
        </w:rPr>
        <w:t>第</w:t>
      </w:r>
      <w:r w:rsidR="003D2736" w:rsidRPr="00FD28A9">
        <w:rPr>
          <w:rFonts w:hint="eastAsia"/>
        </w:rPr>
        <w:t>五</w:t>
      </w:r>
      <w:r w:rsidRPr="00FD28A9">
        <w:rPr>
          <w:rFonts w:hint="eastAsia"/>
        </w:rPr>
        <w:t xml:space="preserve">章 </w:t>
      </w:r>
      <w:r w:rsidR="00FC3BE0" w:rsidRPr="00FD28A9">
        <w:rPr>
          <w:rFonts w:hint="eastAsia"/>
        </w:rPr>
        <w:t>储盖层预测</w:t>
      </w:r>
    </w:p>
    <w:p w14:paraId="0682E979" w14:textId="4E9FFD6E" w:rsidR="00FC3BE0" w:rsidRPr="00FD28A9" w:rsidRDefault="001762C8" w:rsidP="00B31AC0">
      <w:pPr>
        <w:pStyle w:val="afffff9"/>
        <w:ind w:firstLine="420"/>
      </w:pPr>
      <w:r w:rsidRPr="00FD28A9">
        <w:rPr>
          <w:rFonts w:hint="eastAsia"/>
        </w:rPr>
        <w:t>详细论述潜在目标储层的储集条件、盖层封闭性条件</w:t>
      </w:r>
      <w:r w:rsidR="001A0BB2">
        <w:rPr>
          <w:rFonts w:hint="eastAsia"/>
        </w:rPr>
        <w:t>，结合封存体地质稳定性与能源资源开发互馈</w:t>
      </w:r>
      <w:r w:rsidR="001D2F8A" w:rsidRPr="00FD28A9">
        <w:rPr>
          <w:rFonts w:hint="eastAsia"/>
        </w:rPr>
        <w:t>，预测储盖层组合。</w:t>
      </w:r>
    </w:p>
    <w:p w14:paraId="55D89CBB" w14:textId="373DE2F8" w:rsidR="00FC3BE0" w:rsidRPr="00FD28A9" w:rsidRDefault="00FC3BE0" w:rsidP="00FC3BE0">
      <w:pPr>
        <w:pStyle w:val="afffffffffff7"/>
      </w:pPr>
      <w:r w:rsidRPr="00FD28A9">
        <w:rPr>
          <w:rFonts w:hint="eastAsia"/>
        </w:rPr>
        <w:t>第</w:t>
      </w:r>
      <w:r w:rsidR="003D2736" w:rsidRPr="00FD28A9">
        <w:rPr>
          <w:rFonts w:hint="eastAsia"/>
        </w:rPr>
        <w:t>六</w:t>
      </w:r>
      <w:r w:rsidRPr="00FD28A9">
        <w:rPr>
          <w:rFonts w:hint="eastAsia"/>
        </w:rPr>
        <w:t>章</w:t>
      </w:r>
      <w:r w:rsidR="001F6F88" w:rsidRPr="00FD28A9">
        <w:rPr>
          <w:rFonts w:hint="eastAsia"/>
        </w:rPr>
        <w:t xml:space="preserve"> 封存</w:t>
      </w:r>
      <w:r w:rsidRPr="00FD28A9">
        <w:rPr>
          <w:rFonts w:hint="eastAsia"/>
        </w:rPr>
        <w:t>技术容量评价</w:t>
      </w:r>
    </w:p>
    <w:p w14:paraId="4E9715E8" w14:textId="0844CBEA" w:rsidR="00FC3BE0" w:rsidRPr="00FD28A9" w:rsidRDefault="001F6F88" w:rsidP="001F6F88">
      <w:pPr>
        <w:pStyle w:val="afffff9"/>
        <w:ind w:firstLine="420"/>
      </w:pPr>
      <w:r w:rsidRPr="00FD28A9">
        <w:rPr>
          <w:rFonts w:hint="eastAsia"/>
        </w:rPr>
        <w:t>计算勘查阶段相应级别的技术容量；探明阶段需构建精细地质模型，</w:t>
      </w:r>
      <w:r w:rsidR="00D625F0" w:rsidRPr="00FD28A9">
        <w:rPr>
          <w:rFonts w:hint="eastAsia"/>
        </w:rPr>
        <w:t>开展不同二氧化碳注入方案情景下的数值模拟，预测获取的探明技术容量。</w:t>
      </w:r>
    </w:p>
    <w:p w14:paraId="6D30D831" w14:textId="1AEC547E" w:rsidR="004E0179" w:rsidRPr="00FD28A9" w:rsidRDefault="004E0179" w:rsidP="004E0179">
      <w:pPr>
        <w:pStyle w:val="afffffffffff7"/>
      </w:pPr>
      <w:r w:rsidRPr="00FD28A9">
        <w:rPr>
          <w:rFonts w:hint="eastAsia"/>
        </w:rPr>
        <w:t>第</w:t>
      </w:r>
      <w:r w:rsidR="003D2736" w:rsidRPr="00FD28A9">
        <w:rPr>
          <w:rFonts w:hint="eastAsia"/>
        </w:rPr>
        <w:t>七</w:t>
      </w:r>
      <w:r w:rsidRPr="00FD28A9">
        <w:rPr>
          <w:rFonts w:hint="eastAsia"/>
        </w:rPr>
        <w:t>章</w:t>
      </w:r>
      <w:r w:rsidR="001F6F88" w:rsidRPr="00FD28A9">
        <w:rPr>
          <w:rFonts w:hint="eastAsia"/>
        </w:rPr>
        <w:t xml:space="preserve"> </w:t>
      </w:r>
      <w:r w:rsidRPr="00FD28A9">
        <w:rPr>
          <w:rFonts w:hint="eastAsia"/>
        </w:rPr>
        <w:t>选址综合评价</w:t>
      </w:r>
    </w:p>
    <w:p w14:paraId="2D8C36E6" w14:textId="6F082799" w:rsidR="004E0179" w:rsidRPr="00FD28A9" w:rsidRDefault="003D2736" w:rsidP="00B31AC0">
      <w:pPr>
        <w:pStyle w:val="afffff9"/>
        <w:ind w:firstLine="420"/>
      </w:pPr>
      <w:r w:rsidRPr="00FD28A9">
        <w:rPr>
          <w:rFonts w:hint="eastAsia"/>
        </w:rPr>
        <w:t>开展咸水层二氧化碳地质封存选址综合评价，优选适宜远景区、靶区或场地。</w:t>
      </w:r>
    </w:p>
    <w:p w14:paraId="244076D2" w14:textId="680800C0" w:rsidR="00B31AC0" w:rsidRPr="00FD28A9" w:rsidRDefault="00B31AC0" w:rsidP="002961A8">
      <w:pPr>
        <w:pStyle w:val="afffffffffff7"/>
      </w:pPr>
      <w:r w:rsidRPr="00FD28A9">
        <w:rPr>
          <w:rFonts w:hint="eastAsia"/>
        </w:rPr>
        <w:t>第</w:t>
      </w:r>
      <w:r w:rsidR="003D2736" w:rsidRPr="00FD28A9">
        <w:rPr>
          <w:rFonts w:hint="eastAsia"/>
        </w:rPr>
        <w:t>八</w:t>
      </w:r>
      <w:r w:rsidRPr="00FD28A9">
        <w:rPr>
          <w:rFonts w:hint="eastAsia"/>
        </w:rPr>
        <w:t>章 结论和建议</w:t>
      </w:r>
    </w:p>
    <w:p w14:paraId="21638997" w14:textId="7CC29DEA" w:rsidR="00B31AC0" w:rsidRDefault="003D2736" w:rsidP="00B31AC0">
      <w:pPr>
        <w:pStyle w:val="afffff9"/>
        <w:ind w:firstLine="420"/>
      </w:pPr>
      <w:r w:rsidRPr="00FD28A9">
        <w:rPr>
          <w:rFonts w:hint="eastAsia"/>
        </w:rPr>
        <w:t>概述选址结论，提出后续工作建议或需要注意的问题。</w:t>
      </w:r>
    </w:p>
    <w:p w14:paraId="377BB0BF" w14:textId="2B3E124B" w:rsidR="0052056D" w:rsidRDefault="0052056D" w:rsidP="0052056D">
      <w:pPr>
        <w:pStyle w:val="afffffffffff7"/>
      </w:pPr>
      <w:r>
        <w:rPr>
          <w:rFonts w:hint="eastAsia"/>
        </w:rPr>
        <w:t>附图</w:t>
      </w:r>
    </w:p>
    <w:p w14:paraId="07509BFE" w14:textId="72A09A2C" w:rsidR="00915882" w:rsidRDefault="002378D5" w:rsidP="00915882">
      <w:pPr>
        <w:pStyle w:val="afffff9"/>
        <w:ind w:firstLine="420"/>
      </w:pPr>
      <w:r>
        <w:rPr>
          <w:rFonts w:hint="eastAsia"/>
        </w:rPr>
        <w:t>主要包括重要成果图件。</w:t>
      </w:r>
    </w:p>
    <w:p w14:paraId="632021D5" w14:textId="2AD022CE" w:rsidR="0052056D" w:rsidRPr="00FD28A9" w:rsidRDefault="0052056D" w:rsidP="0052056D">
      <w:pPr>
        <w:pStyle w:val="afffffffffff7"/>
      </w:pPr>
      <w:r>
        <w:rPr>
          <w:rFonts w:hint="eastAsia"/>
        </w:rPr>
        <w:t>附件</w:t>
      </w:r>
    </w:p>
    <w:p w14:paraId="4848DAF4" w14:textId="7CAFF4EF" w:rsidR="00CC13E3" w:rsidRDefault="009A16CC" w:rsidP="00546AC1">
      <w:pPr>
        <w:pStyle w:val="afffff9"/>
        <w:ind w:firstLine="420"/>
      </w:pPr>
      <w:r>
        <w:rPr>
          <w:rFonts w:hint="eastAsia"/>
        </w:rPr>
        <w:t>主要包括地球物理、钻探、实验测试等重要原始资料或专题成果报告。</w:t>
      </w:r>
    </w:p>
    <w:p w14:paraId="0E5F098A" w14:textId="6AA0DF82" w:rsidR="00546AC1" w:rsidRDefault="00546AC1" w:rsidP="00546AC1">
      <w:pPr>
        <w:pStyle w:val="afffff9"/>
        <w:ind w:firstLine="420"/>
      </w:pPr>
    </w:p>
    <w:p w14:paraId="38AB6A80" w14:textId="77777777" w:rsidR="00967DD7" w:rsidRDefault="00967DD7" w:rsidP="00546AC1">
      <w:pPr>
        <w:pStyle w:val="afffff9"/>
        <w:ind w:firstLine="420"/>
      </w:pPr>
    </w:p>
    <w:p w14:paraId="64C0A842" w14:textId="77777777" w:rsidR="00546AC1" w:rsidRDefault="00546AC1" w:rsidP="00546AC1">
      <w:pPr>
        <w:pStyle w:val="afffff9"/>
        <w:ind w:firstLine="420"/>
        <w:sectPr w:rsidR="00546AC1" w:rsidSect="00783ABA">
          <w:pgSz w:w="11906" w:h="16838" w:code="9"/>
          <w:pgMar w:top="1928" w:right="1134" w:bottom="1134" w:left="1134" w:header="1418" w:footer="1134" w:gutter="284"/>
          <w:cols w:space="425"/>
          <w:formProt w:val="0"/>
          <w:docGrid w:linePitch="312"/>
        </w:sectPr>
      </w:pPr>
      <w:bookmarkStart w:id="286" w:name="BookMark6"/>
      <w:bookmarkEnd w:id="259"/>
    </w:p>
    <w:p w14:paraId="03FF8F86" w14:textId="7C9189E6" w:rsidR="00546AC1" w:rsidRDefault="00546AC1" w:rsidP="00546AC1">
      <w:pPr>
        <w:pStyle w:val="affffff0"/>
        <w:spacing w:after="120"/>
      </w:pPr>
      <w:bookmarkStart w:id="287" w:name="_Toc145325492"/>
      <w:bookmarkStart w:id="288" w:name="_Toc146131375"/>
      <w:r w:rsidRPr="00546AC1">
        <w:rPr>
          <w:rFonts w:hint="eastAsia"/>
          <w:spacing w:val="105"/>
        </w:rPr>
        <w:lastRenderedPageBreak/>
        <w:t>参考文</w:t>
      </w:r>
      <w:r>
        <w:rPr>
          <w:rFonts w:hint="eastAsia"/>
        </w:rPr>
        <w:t>献</w:t>
      </w:r>
      <w:bookmarkEnd w:id="287"/>
      <w:bookmarkEnd w:id="288"/>
    </w:p>
    <w:p w14:paraId="4A5D11B4" w14:textId="77777777" w:rsidR="0096212D" w:rsidRPr="001A239B" w:rsidRDefault="0096212D" w:rsidP="00750C13">
      <w:pPr>
        <w:pStyle w:val="affffffffffff9"/>
        <w:numPr>
          <w:ilvl w:val="0"/>
          <w:numId w:val="53"/>
        </w:numPr>
        <w:tabs>
          <w:tab w:val="center" w:pos="4201"/>
          <w:tab w:val="right" w:leader="dot" w:pos="9298"/>
        </w:tabs>
        <w:spacing w:line="360" w:lineRule="exact"/>
        <w:ind w:firstLineChars="0"/>
      </w:pPr>
      <w:bookmarkStart w:id="289" w:name="_Hlk136874915"/>
      <w:r w:rsidRPr="001A239B">
        <w:rPr>
          <w:rFonts w:hAnsi="宋体" w:cs="Times" w:hint="eastAsia"/>
        </w:rPr>
        <w:t>GB/T 13908  固体矿产地质勘查规范总则</w:t>
      </w:r>
    </w:p>
    <w:p w14:paraId="6F7D02D9" w14:textId="77777777" w:rsidR="0096212D" w:rsidRPr="002260C1" w:rsidRDefault="0096212D" w:rsidP="00750C13">
      <w:pPr>
        <w:pStyle w:val="affffffffffff9"/>
        <w:numPr>
          <w:ilvl w:val="0"/>
          <w:numId w:val="53"/>
        </w:numPr>
        <w:tabs>
          <w:tab w:val="center" w:pos="4201"/>
          <w:tab w:val="right" w:leader="dot" w:pos="9298"/>
        </w:tabs>
        <w:spacing w:line="360" w:lineRule="exact"/>
        <w:ind w:firstLineChars="0"/>
      </w:pPr>
      <w:r w:rsidRPr="002260C1">
        <w:rPr>
          <w:rFonts w:hint="eastAsia"/>
        </w:rPr>
        <w:t>GB/T 14157  水文地质术语</w:t>
      </w:r>
    </w:p>
    <w:p w14:paraId="0ECAC473" w14:textId="77777777" w:rsidR="0096212D" w:rsidRDefault="0096212D" w:rsidP="00750C13">
      <w:pPr>
        <w:pStyle w:val="affffffffffff9"/>
        <w:numPr>
          <w:ilvl w:val="0"/>
          <w:numId w:val="53"/>
        </w:numPr>
        <w:tabs>
          <w:tab w:val="center" w:pos="4201"/>
          <w:tab w:val="right" w:leader="dot" w:pos="9298"/>
        </w:tabs>
        <w:spacing w:line="360" w:lineRule="exact"/>
        <w:ind w:firstLineChars="0"/>
      </w:pPr>
      <w:r>
        <w:rPr>
          <w:rFonts w:hint="eastAsia"/>
        </w:rPr>
        <w:t xml:space="preserve">GB 17741  </w:t>
      </w:r>
      <w:r>
        <w:rPr>
          <w:rFonts w:hAnsi="宋体" w:cs="Times" w:hint="eastAsia"/>
        </w:rPr>
        <w:t>工程</w:t>
      </w:r>
      <w:r>
        <w:rPr>
          <w:rFonts w:hint="eastAsia"/>
        </w:rPr>
        <w:t>场地地震安全性评价</w:t>
      </w:r>
    </w:p>
    <w:p w14:paraId="70BC8854" w14:textId="62D15B18" w:rsidR="00CC43E1" w:rsidRPr="00CC43E1" w:rsidRDefault="00CC43E1" w:rsidP="00750C13">
      <w:pPr>
        <w:pStyle w:val="affffffffffff9"/>
        <w:numPr>
          <w:ilvl w:val="0"/>
          <w:numId w:val="53"/>
        </w:numPr>
        <w:tabs>
          <w:tab w:val="center" w:pos="4201"/>
          <w:tab w:val="right" w:leader="dot" w:pos="9298"/>
        </w:tabs>
        <w:spacing w:line="360" w:lineRule="exact"/>
        <w:ind w:firstLineChars="0"/>
      </w:pPr>
      <w:r w:rsidRPr="00CC43E1">
        <w:rPr>
          <w:rFonts w:hint="eastAsia"/>
        </w:rPr>
        <w:t>GB</w:t>
      </w:r>
      <w:r>
        <w:rPr>
          <w:rFonts w:hint="eastAsia"/>
        </w:rPr>
        <w:t xml:space="preserve"> </w:t>
      </w:r>
      <w:r w:rsidRPr="00CC43E1">
        <w:rPr>
          <w:rFonts w:hint="eastAsia"/>
        </w:rPr>
        <w:t>18598</w:t>
      </w:r>
      <w:r>
        <w:rPr>
          <w:rFonts w:hint="eastAsia"/>
        </w:rPr>
        <w:t xml:space="preserve">  </w:t>
      </w:r>
      <w:r w:rsidRPr="00CC43E1">
        <w:rPr>
          <w:rFonts w:hint="eastAsia"/>
        </w:rPr>
        <w:t>危险废物填埋污染控制标准</w:t>
      </w:r>
    </w:p>
    <w:p w14:paraId="6CA1F58D" w14:textId="77777777" w:rsidR="0096212D" w:rsidRDefault="0096212D" w:rsidP="00750C13">
      <w:pPr>
        <w:pStyle w:val="affffffffffff9"/>
        <w:numPr>
          <w:ilvl w:val="0"/>
          <w:numId w:val="53"/>
        </w:numPr>
        <w:tabs>
          <w:tab w:val="center" w:pos="4201"/>
          <w:tab w:val="right" w:leader="dot" w:pos="9298"/>
        </w:tabs>
        <w:spacing w:line="360" w:lineRule="exact"/>
        <w:ind w:firstLineChars="0"/>
        <w:rPr>
          <w:rFonts w:hAnsi="宋体" w:cs="Times"/>
        </w:rPr>
      </w:pPr>
      <w:r>
        <w:rPr>
          <w:rFonts w:hAnsi="宋体" w:cs="Times" w:hint="eastAsia"/>
        </w:rPr>
        <w:t>GB/T 25283  矿产资源综合勘查评价规范</w:t>
      </w:r>
    </w:p>
    <w:bookmarkEnd w:id="289"/>
    <w:p w14:paraId="63256A68" w14:textId="77777777" w:rsidR="00AD02FD" w:rsidRPr="00944A8E" w:rsidRDefault="00AD02FD" w:rsidP="00750C13">
      <w:pPr>
        <w:pStyle w:val="affffffffffff9"/>
        <w:numPr>
          <w:ilvl w:val="0"/>
          <w:numId w:val="53"/>
        </w:numPr>
        <w:tabs>
          <w:tab w:val="center" w:pos="4201"/>
          <w:tab w:val="right" w:leader="dot" w:pos="9298"/>
        </w:tabs>
        <w:spacing w:line="360" w:lineRule="exact"/>
        <w:ind w:firstLineChars="0"/>
      </w:pPr>
      <w:r w:rsidRPr="00944A8E">
        <w:rPr>
          <w:rFonts w:hint="eastAsia"/>
        </w:rPr>
        <w:t>G</w:t>
      </w:r>
      <w:r w:rsidRPr="00944A8E">
        <w:t xml:space="preserve">B/T 33583 </w:t>
      </w:r>
      <w:r w:rsidRPr="00944A8E">
        <w:rPr>
          <w:rFonts w:hint="eastAsia"/>
        </w:rPr>
        <w:t>陆上石油地震勘探资料采集技术规程</w:t>
      </w:r>
    </w:p>
    <w:p w14:paraId="2D70051A" w14:textId="77777777" w:rsidR="00AD02FD" w:rsidRPr="0096212D" w:rsidRDefault="00AD02FD" w:rsidP="00750C13">
      <w:pPr>
        <w:pStyle w:val="affffffffffff9"/>
        <w:numPr>
          <w:ilvl w:val="0"/>
          <w:numId w:val="53"/>
        </w:numPr>
        <w:tabs>
          <w:tab w:val="center" w:pos="4201"/>
          <w:tab w:val="right" w:leader="dot" w:pos="9298"/>
        </w:tabs>
        <w:spacing w:line="360" w:lineRule="exact"/>
        <w:ind w:firstLineChars="0"/>
      </w:pPr>
      <w:r w:rsidRPr="0096212D">
        <w:rPr>
          <w:rFonts w:hint="eastAsia"/>
        </w:rPr>
        <w:t>SY/T 7620 随钻测井资料处理与解释规范</w:t>
      </w:r>
    </w:p>
    <w:p w14:paraId="45CECE25" w14:textId="77777777" w:rsidR="00546AC1" w:rsidRDefault="00546AC1" w:rsidP="00750C13">
      <w:pPr>
        <w:pStyle w:val="affffffffffff9"/>
        <w:numPr>
          <w:ilvl w:val="0"/>
          <w:numId w:val="53"/>
        </w:numPr>
        <w:tabs>
          <w:tab w:val="center" w:pos="4201"/>
          <w:tab w:val="right" w:leader="dot" w:pos="9298"/>
        </w:tabs>
        <w:spacing w:line="360" w:lineRule="exact"/>
        <w:ind w:firstLineChars="0"/>
      </w:pPr>
      <w:r>
        <w:rPr>
          <w:rFonts w:hint="eastAsia"/>
        </w:rPr>
        <w:t>中国21世纪议程管理中心，</w:t>
      </w:r>
      <w:r w:rsidRPr="0096212D">
        <w:rPr>
          <w:rFonts w:hAnsi="宋体" w:cs="Times" w:hint="eastAsia"/>
        </w:rPr>
        <w:t>中国</w:t>
      </w:r>
      <w:r>
        <w:rPr>
          <w:rFonts w:hint="eastAsia"/>
        </w:rPr>
        <w:t>地质调查局水文地质环境地质调查中心. 中国二氧化碳地质封存选址指南研究[M]. 北京: 地质出版社，2012.</w:t>
      </w:r>
    </w:p>
    <w:p w14:paraId="29C72D32" w14:textId="09DB1937" w:rsidR="00546AC1" w:rsidRDefault="00546AC1" w:rsidP="00750C13">
      <w:pPr>
        <w:pStyle w:val="affffffffffff9"/>
        <w:numPr>
          <w:ilvl w:val="0"/>
          <w:numId w:val="53"/>
        </w:numPr>
        <w:tabs>
          <w:tab w:val="center" w:pos="4201"/>
          <w:tab w:val="right" w:leader="dot" w:pos="9298"/>
        </w:tabs>
        <w:spacing w:line="360" w:lineRule="exact"/>
        <w:ind w:firstLineChars="0"/>
      </w:pPr>
      <w:r>
        <w:rPr>
          <w:rFonts w:hint="eastAsia"/>
        </w:rPr>
        <w:t>黄晶. 第四次气候变化国家评估报告—中国碳捕集利用与封存技术评估报告[M]. 北京: 科学出版社，2021.</w:t>
      </w:r>
    </w:p>
    <w:p w14:paraId="3562FB5E" w14:textId="756E5E01" w:rsidR="003D2736" w:rsidRDefault="003D2736" w:rsidP="003D2736">
      <w:pPr>
        <w:pStyle w:val="afffff9"/>
        <w:ind w:firstLineChars="0" w:firstLine="0"/>
        <w:jc w:val="center"/>
      </w:pPr>
      <w:bookmarkStart w:id="290" w:name="BookMark8"/>
      <w:bookmarkEnd w:id="286"/>
      <w:r>
        <w:drawing>
          <wp:inline distT="0" distB="0" distL="0" distR="0" wp14:anchorId="26193D95" wp14:editId="20F9DBD6">
            <wp:extent cx="1485900" cy="317500"/>
            <wp:effectExtent l="0" t="0" r="0" b="6350"/>
            <wp:docPr id="10" name="图片 10"/>
            <wp:cNvGraphicFramePr/>
            <a:graphic xmlns:a="http://schemas.openxmlformats.org/drawingml/2006/main">
              <a:graphicData uri="http://schemas.openxmlformats.org/drawingml/2006/picture">
                <pic:pic xmlns:pic="http://schemas.openxmlformats.org/drawingml/2006/picture">
                  <pic:nvPicPr>
                    <pic:cNvPr id="10" name=""/>
                    <pic:cNvPicPr/>
                  </pic:nvPicPr>
                  <pic:blipFill>
                    <a:blip r:embed="rId9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90"/>
    </w:p>
    <w:sectPr w:rsidR="003D2736" w:rsidSect="00783ABA">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B47D1" w14:textId="77777777" w:rsidR="00783ABA" w:rsidRDefault="00783ABA" w:rsidP="00D86DB7">
      <w:r>
        <w:separator/>
      </w:r>
    </w:p>
    <w:p w14:paraId="705F06A6" w14:textId="77777777" w:rsidR="00783ABA" w:rsidRDefault="00783ABA"/>
    <w:p w14:paraId="088EF376" w14:textId="77777777" w:rsidR="00783ABA" w:rsidRDefault="00783ABA"/>
  </w:endnote>
  <w:endnote w:type="continuationSeparator" w:id="0">
    <w:p w14:paraId="07955829" w14:textId="77777777" w:rsidR="00783ABA" w:rsidRDefault="00783ABA" w:rsidP="00D86DB7">
      <w:r>
        <w:continuationSeparator/>
      </w:r>
    </w:p>
    <w:p w14:paraId="0763CEE0" w14:textId="77777777" w:rsidR="00783ABA" w:rsidRDefault="00783ABA"/>
    <w:p w14:paraId="1B0420C6" w14:textId="77777777" w:rsidR="00783ABA" w:rsidRDefault="00783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charset w:val="00"/>
    <w:family w:val="auto"/>
    <w:pitch w:val="default"/>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E27D" w14:textId="77777777" w:rsidR="00145D9D" w:rsidRDefault="00145D9D">
    <w:pPr>
      <w:pStyle w:val="affff9"/>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34D5A" w14:textId="77777777" w:rsidR="00E77A03" w:rsidRPr="00324EDD" w:rsidRDefault="00E77A03" w:rsidP="00CD50A1">
    <w:pPr>
      <w:pStyle w:val="affff9"/>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3A9C" w14:textId="77777777" w:rsidR="00F95B17" w:rsidRDefault="00F95B17" w:rsidP="00C94DF2">
    <w:pPr>
      <w:pStyle w:val="afffff6"/>
    </w:pPr>
    <w:r>
      <w:fldChar w:fldCharType="begin"/>
    </w:r>
    <w:r>
      <w:instrText>PAGE   \* MERGEFORMAT</w:instrText>
    </w:r>
    <w:r>
      <w:fldChar w:fldCharType="separate"/>
    </w:r>
    <w:r w:rsidRPr="00AD02FD">
      <w:rPr>
        <w:noProof/>
        <w:lang w:val="zh-CN"/>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E3D14" w14:textId="77777777" w:rsidR="00783ABA" w:rsidRDefault="00783ABA" w:rsidP="00D86DB7">
      <w:r>
        <w:separator/>
      </w:r>
    </w:p>
  </w:footnote>
  <w:footnote w:type="continuationSeparator" w:id="0">
    <w:p w14:paraId="4DDC9CA7" w14:textId="77777777" w:rsidR="00783ABA" w:rsidRDefault="00783ABA" w:rsidP="00D86DB7">
      <w:r>
        <w:continuationSeparator/>
      </w:r>
    </w:p>
    <w:p w14:paraId="23729773" w14:textId="77777777" w:rsidR="00783ABA" w:rsidRDefault="00783ABA"/>
    <w:p w14:paraId="7E28D603" w14:textId="77777777" w:rsidR="00783ABA" w:rsidRDefault="00783A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193E" w14:textId="77777777" w:rsidR="00145D9D" w:rsidRPr="00E70388" w:rsidRDefault="00145D9D" w:rsidP="00617387">
    <w:pPr>
      <w:pStyle w:val="affff7"/>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85E22" w14:textId="77777777" w:rsidR="00145D9D" w:rsidRPr="00324EDD" w:rsidRDefault="00145D9D" w:rsidP="00E846C8">
    <w:pPr>
      <w:pStyle w:val="affff7"/>
      <w:jc w:val="both"/>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93C6778"/>
    <w:multiLevelType w:val="multilevel"/>
    <w:tmpl w:val="4BD45F30"/>
    <w:lvl w:ilvl="0">
      <w:start w:val="1"/>
      <w:numFmt w:val="decimal"/>
      <w:lvlRestart w:val="0"/>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15:restartNumberingAfterBreak="0">
    <w:nsid w:val="0AE367E9"/>
    <w:multiLevelType w:val="multilevel"/>
    <w:tmpl w:val="B270FBA6"/>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872E543A"/>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EF0AF26A"/>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7FAEA648"/>
    <w:lvl w:ilvl="0" w:tplc="2DF45D80">
      <w:start w:val="1"/>
      <w:numFmt w:val="none"/>
      <w:lvlRestart w:val="0"/>
      <w:pStyle w:val="af0"/>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AB5C8B82"/>
    <w:lvl w:ilvl="0">
      <w:start w:val="1"/>
      <w:numFmt w:val="upperLetter"/>
      <w:lvlRestart w:val="0"/>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DBF583A"/>
    <w:multiLevelType w:val="multilevel"/>
    <w:tmpl w:val="1C88D9CC"/>
    <w:lvl w:ilvl="0">
      <w:start w:val="1"/>
      <w:numFmt w:val="decimal"/>
      <w:lvlRestart w:val="0"/>
      <w:pStyle w:val="af2"/>
      <w:suff w:val="nothing"/>
      <w:lvlText w:val="注%1："/>
      <w:lvlJc w:val="left"/>
      <w:pPr>
        <w:ind w:left="811" w:hanging="448"/>
      </w:pPr>
      <w:rPr>
        <w:rFonts w:ascii="黑体" w:eastAsia="黑体" w:hint="eastAsia"/>
        <w:b w:val="0"/>
        <w:i w:val="0"/>
        <w:sz w:val="18"/>
        <w:szCs w:val="18"/>
        <w:vertAlign w:val="baseline"/>
        <w:lang w:val="en-US"/>
      </w:rPr>
    </w:lvl>
    <w:lvl w:ilvl="1">
      <w:start w:val="1"/>
      <w:numFmt w:val="lowerLetter"/>
      <w:lvlText w:val="%2)"/>
      <w:lvlJc w:val="left"/>
      <w:pPr>
        <w:tabs>
          <w:tab w:val="num" w:pos="181"/>
        </w:tabs>
        <w:ind w:left="1174" w:hanging="630"/>
      </w:pPr>
      <w:rPr>
        <w:rFonts w:hint="eastAsia"/>
        <w:vertAlign w:val="baseline"/>
      </w:rPr>
    </w:lvl>
    <w:lvl w:ilvl="2">
      <w:start w:val="1"/>
      <w:numFmt w:val="lowerRoman"/>
      <w:lvlText w:val="%3."/>
      <w:lvlJc w:val="right"/>
      <w:pPr>
        <w:tabs>
          <w:tab w:val="num" w:pos="181"/>
        </w:tabs>
        <w:ind w:left="1174" w:hanging="630"/>
      </w:pPr>
      <w:rPr>
        <w:rFonts w:hint="eastAsia"/>
        <w:vertAlign w:val="baseline"/>
      </w:rPr>
    </w:lvl>
    <w:lvl w:ilvl="3">
      <w:start w:val="1"/>
      <w:numFmt w:val="decimal"/>
      <w:lvlText w:val="%4."/>
      <w:lvlJc w:val="left"/>
      <w:pPr>
        <w:tabs>
          <w:tab w:val="num" w:pos="181"/>
        </w:tabs>
        <w:ind w:left="1174" w:hanging="630"/>
      </w:pPr>
      <w:rPr>
        <w:rFonts w:hint="eastAsia"/>
        <w:vertAlign w:val="baseline"/>
      </w:rPr>
    </w:lvl>
    <w:lvl w:ilvl="4">
      <w:start w:val="1"/>
      <w:numFmt w:val="lowerLetter"/>
      <w:lvlText w:val="%5)"/>
      <w:lvlJc w:val="left"/>
      <w:pPr>
        <w:tabs>
          <w:tab w:val="num" w:pos="181"/>
        </w:tabs>
        <w:ind w:left="1174" w:hanging="630"/>
      </w:pPr>
      <w:rPr>
        <w:rFonts w:hint="eastAsia"/>
        <w:vertAlign w:val="baseline"/>
      </w:rPr>
    </w:lvl>
    <w:lvl w:ilvl="5">
      <w:start w:val="1"/>
      <w:numFmt w:val="lowerRoman"/>
      <w:lvlText w:val="%6."/>
      <w:lvlJc w:val="right"/>
      <w:pPr>
        <w:tabs>
          <w:tab w:val="num" w:pos="181"/>
        </w:tabs>
        <w:ind w:left="1174" w:hanging="630"/>
      </w:pPr>
      <w:rPr>
        <w:rFonts w:hint="eastAsia"/>
        <w:vertAlign w:val="baseline"/>
      </w:rPr>
    </w:lvl>
    <w:lvl w:ilvl="6">
      <w:start w:val="1"/>
      <w:numFmt w:val="decimal"/>
      <w:lvlText w:val="%7."/>
      <w:lvlJc w:val="left"/>
      <w:pPr>
        <w:tabs>
          <w:tab w:val="num" w:pos="181"/>
        </w:tabs>
        <w:ind w:left="1174" w:hanging="630"/>
      </w:pPr>
      <w:rPr>
        <w:rFonts w:hint="eastAsia"/>
        <w:vertAlign w:val="baseline"/>
      </w:rPr>
    </w:lvl>
    <w:lvl w:ilvl="7">
      <w:start w:val="1"/>
      <w:numFmt w:val="lowerLetter"/>
      <w:lvlText w:val="%8)"/>
      <w:lvlJc w:val="left"/>
      <w:pPr>
        <w:tabs>
          <w:tab w:val="num" w:pos="181"/>
        </w:tabs>
        <w:ind w:left="1174" w:hanging="630"/>
      </w:pPr>
      <w:rPr>
        <w:rFonts w:hint="eastAsia"/>
        <w:vertAlign w:val="baseline"/>
      </w:rPr>
    </w:lvl>
    <w:lvl w:ilvl="8">
      <w:start w:val="1"/>
      <w:numFmt w:val="lowerRoman"/>
      <w:lvlText w:val="%9."/>
      <w:lvlJc w:val="right"/>
      <w:pPr>
        <w:tabs>
          <w:tab w:val="num" w:pos="181"/>
        </w:tabs>
        <w:ind w:left="1174" w:hanging="630"/>
      </w:pPr>
      <w:rPr>
        <w:rFonts w:hint="eastAsia"/>
        <w:vertAlign w:val="baseline"/>
      </w:rPr>
    </w:lvl>
  </w:abstractNum>
  <w:abstractNum w:abstractNumId="11" w15:restartNumberingAfterBreak="0">
    <w:nsid w:val="1EAA1992"/>
    <w:multiLevelType w:val="multilevel"/>
    <w:tmpl w:val="57C69A80"/>
    <w:lvl w:ilvl="0">
      <w:start w:val="1"/>
      <w:numFmt w:val="none"/>
      <w:pStyle w:val="af3"/>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15:restartNumberingAfterBreak="0">
    <w:nsid w:val="1FC91163"/>
    <w:multiLevelType w:val="multilevel"/>
    <w:tmpl w:val="4E5A37C8"/>
    <w:lvl w:ilvl="0">
      <w:start w:val="1"/>
      <w:numFmt w:val="decimal"/>
      <w:pStyle w:val="af4"/>
      <w:suff w:val="nothing"/>
      <w:lvlText w:val="%1　"/>
      <w:lvlJc w:val="left"/>
      <w:pPr>
        <w:ind w:left="315" w:firstLine="0"/>
      </w:pPr>
      <w:rPr>
        <w:rFonts w:ascii="黑体" w:eastAsia="黑体" w:hAnsi="Times New Roman" w:hint="eastAsia"/>
        <w:b w:val="0"/>
        <w:i w:val="0"/>
        <w:sz w:val="21"/>
        <w:szCs w:val="21"/>
      </w:rPr>
    </w:lvl>
    <w:lvl w:ilvl="1">
      <w:start w:val="1"/>
      <w:numFmt w:val="decimal"/>
      <w:pStyle w:val="af5"/>
      <w:suff w:val="nothing"/>
      <w:lvlText w:val="%1.%2　"/>
      <w:lvlJc w:val="left"/>
      <w:pPr>
        <w:ind w:left="945"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f6"/>
      <w:suff w:val="nothing"/>
      <w:lvlText w:val="%1.%2.%3　"/>
      <w:lvlJc w:val="left"/>
      <w:pPr>
        <w:ind w:left="315" w:firstLine="0"/>
      </w:pPr>
      <w:rPr>
        <w:rFonts w:ascii="黑体" w:eastAsia="黑体" w:hAnsi="Times New Roman" w:hint="eastAsia"/>
        <w:b w:val="0"/>
        <w:i w:val="0"/>
        <w:sz w:val="21"/>
      </w:rPr>
    </w:lvl>
    <w:lvl w:ilvl="3">
      <w:start w:val="1"/>
      <w:numFmt w:val="decimal"/>
      <w:pStyle w:val="af7"/>
      <w:suff w:val="nothing"/>
      <w:lvlText w:val="%1.%2.%3.%4　"/>
      <w:lvlJc w:val="left"/>
      <w:pPr>
        <w:ind w:left="420" w:firstLine="0"/>
      </w:pPr>
      <w:rPr>
        <w:rFonts w:ascii="黑体" w:eastAsia="黑体" w:hAnsi="Times New Roman" w:hint="eastAsia"/>
        <w:b w:val="0"/>
        <w:i w:val="0"/>
        <w:color w:val="auto"/>
        <w:sz w:val="21"/>
      </w:rPr>
    </w:lvl>
    <w:lvl w:ilvl="4">
      <w:start w:val="1"/>
      <w:numFmt w:val="decimal"/>
      <w:pStyle w:val="af8"/>
      <w:suff w:val="nothing"/>
      <w:lvlText w:val="%1.%2.%3.%4.%5　"/>
      <w:lvlJc w:val="left"/>
      <w:pPr>
        <w:ind w:left="735" w:firstLine="0"/>
      </w:pPr>
      <w:rPr>
        <w:rFonts w:ascii="黑体" w:eastAsia="黑体" w:hAnsi="Times New Roman" w:hint="eastAsia"/>
        <w:b w:val="0"/>
        <w:i w:val="0"/>
        <w:sz w:val="21"/>
      </w:rPr>
    </w:lvl>
    <w:lvl w:ilvl="5">
      <w:start w:val="1"/>
      <w:numFmt w:val="decimal"/>
      <w:pStyle w:val="af9"/>
      <w:suff w:val="nothing"/>
      <w:lvlText w:val="%1.%2.%3.%4.%5.%6　"/>
      <w:lvlJc w:val="left"/>
      <w:pPr>
        <w:ind w:left="210" w:firstLine="0"/>
      </w:pPr>
      <w:rPr>
        <w:rFonts w:ascii="黑体" w:eastAsia="黑体" w:hAnsi="Times New Roman" w:hint="eastAsia"/>
        <w:b w:val="0"/>
        <w:i w:val="0"/>
        <w:sz w:val="21"/>
      </w:rPr>
    </w:lvl>
    <w:lvl w:ilvl="6">
      <w:start w:val="1"/>
      <w:numFmt w:val="decimal"/>
      <w:suff w:val="nothing"/>
      <w:lvlText w:val="%1%2.%3.%4.%5.%6.%7　"/>
      <w:lvlJc w:val="left"/>
      <w:pPr>
        <w:ind w:left="210" w:firstLine="0"/>
      </w:pPr>
      <w:rPr>
        <w:rFonts w:ascii="黑体" w:eastAsia="黑体" w:hAnsi="Times New Roman" w:hint="eastAsia"/>
        <w:b w:val="0"/>
        <w:i w:val="0"/>
        <w:sz w:val="21"/>
      </w:rPr>
    </w:lvl>
    <w:lvl w:ilvl="7">
      <w:start w:val="1"/>
      <w:numFmt w:val="decimal"/>
      <w:lvlText w:val="%1.%2.%3.%4.%5.%6.%7.%8"/>
      <w:lvlJc w:val="left"/>
      <w:pPr>
        <w:tabs>
          <w:tab w:val="num" w:pos="4561"/>
        </w:tabs>
        <w:ind w:left="4179" w:hanging="1418"/>
      </w:pPr>
      <w:rPr>
        <w:rFonts w:hint="eastAsia"/>
      </w:rPr>
    </w:lvl>
    <w:lvl w:ilvl="8">
      <w:start w:val="1"/>
      <w:numFmt w:val="decimal"/>
      <w:lvlText w:val="%1.%2.%3.%4.%5.%6.%7.%8.%9"/>
      <w:lvlJc w:val="left"/>
      <w:pPr>
        <w:tabs>
          <w:tab w:val="num" w:pos="4987"/>
        </w:tabs>
        <w:ind w:left="4887" w:hanging="1700"/>
      </w:pPr>
      <w:rPr>
        <w:rFonts w:hint="eastAsia"/>
      </w:rPr>
    </w:lvl>
  </w:abstractNum>
  <w:abstractNum w:abstractNumId="13" w15:restartNumberingAfterBreak="0">
    <w:nsid w:val="2A8F7113"/>
    <w:multiLevelType w:val="multilevel"/>
    <w:tmpl w:val="76786F08"/>
    <w:lvl w:ilvl="0">
      <w:start w:val="1"/>
      <w:numFmt w:val="upperLetter"/>
      <w:pStyle w:val="afa"/>
      <w:suff w:val="space"/>
      <w:lvlText w:val="%1"/>
      <w:lvlJc w:val="left"/>
      <w:pPr>
        <w:ind w:left="623" w:hanging="425"/>
      </w:pPr>
      <w:rPr>
        <w:rFonts w:hint="eastAsia"/>
      </w:rPr>
    </w:lvl>
    <w:lvl w:ilvl="1">
      <w:start w:val="1"/>
      <w:numFmt w:val="decimal"/>
      <w:pStyle w:val="af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4" w15:restartNumberingAfterBreak="0">
    <w:nsid w:val="2C5917C3"/>
    <w:multiLevelType w:val="multilevel"/>
    <w:tmpl w:val="631EF14E"/>
    <w:lvl w:ilvl="0">
      <w:start w:val="1"/>
      <w:numFmt w:val="none"/>
      <w:pStyle w:val="afc"/>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d"/>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15:restartNumberingAfterBreak="0">
    <w:nsid w:val="32F04FB2"/>
    <w:multiLevelType w:val="multilevel"/>
    <w:tmpl w:val="06B0E59A"/>
    <w:lvl w:ilvl="0">
      <w:start w:val="1"/>
      <w:numFmt w:val="lowerLetter"/>
      <w:pStyle w:val="afe"/>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4C50F90"/>
    <w:multiLevelType w:val="multilevel"/>
    <w:tmpl w:val="C5D62106"/>
    <w:lvl w:ilvl="0">
      <w:start w:val="1"/>
      <w:numFmt w:val="lowerLetter"/>
      <w:pStyle w:val="aff"/>
      <w:lvlText w:val="%1)"/>
      <w:lvlJc w:val="left"/>
      <w:pPr>
        <w:tabs>
          <w:tab w:val="num" w:pos="851"/>
        </w:tabs>
        <w:ind w:left="851" w:hanging="426"/>
      </w:pPr>
      <w:rPr>
        <w:rFonts w:ascii="宋体" w:eastAsia="宋体" w:hAnsi="Times New Roman" w:hint="eastAsia"/>
        <w:sz w:val="21"/>
      </w:rPr>
    </w:lvl>
    <w:lvl w:ilvl="1">
      <w:start w:val="1"/>
      <w:numFmt w:val="decimal"/>
      <w:pStyle w:val="aff0"/>
      <w:lvlText w:val="%2)"/>
      <w:lvlJc w:val="left"/>
      <w:pPr>
        <w:tabs>
          <w:tab w:val="num" w:pos="1276"/>
        </w:tabs>
        <w:ind w:left="1276" w:hanging="425"/>
      </w:pPr>
      <w:rPr>
        <w:rFonts w:ascii="宋体" w:eastAsia="宋体" w:hAnsi="Times New Roman" w:hint="eastAsia"/>
        <w:sz w:val="21"/>
      </w:rPr>
    </w:lvl>
    <w:lvl w:ilvl="2">
      <w:start w:val="1"/>
      <w:numFmt w:val="decimal"/>
      <w:pStyle w:val="aff1"/>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15:restartNumberingAfterBreak="0">
    <w:nsid w:val="48802D1C"/>
    <w:multiLevelType w:val="multilevel"/>
    <w:tmpl w:val="FF46E0AA"/>
    <w:lvl w:ilvl="0">
      <w:start w:val="1"/>
      <w:numFmt w:val="upperLetter"/>
      <w:pStyle w:val="aff2"/>
      <w:lvlText w:val="%1"/>
      <w:lvlJc w:val="left"/>
      <w:pPr>
        <w:ind w:left="420" w:hanging="420"/>
      </w:pPr>
      <w:rPr>
        <w:rFonts w:hint="eastAsia"/>
      </w:rPr>
    </w:lvl>
    <w:lvl w:ilvl="1">
      <w:start w:val="1"/>
      <w:numFmt w:val="decimal"/>
      <w:pStyle w:val="aff3"/>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15:restartNumberingAfterBreak="0">
    <w:nsid w:val="4B733A5F"/>
    <w:multiLevelType w:val="multilevel"/>
    <w:tmpl w:val="A688470E"/>
    <w:lvl w:ilvl="0">
      <w:start w:val="1"/>
      <w:numFmt w:val="decimal"/>
      <w:lvlRestart w:val="0"/>
      <w:pStyle w:val="aff4"/>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DA4F3AE"/>
    <w:lvl w:ilvl="0">
      <w:start w:val="1"/>
      <w:numFmt w:val="decimal"/>
      <w:lvlRestart w:val="0"/>
      <w:pStyle w:val="aff5"/>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4632751"/>
    <w:multiLevelType w:val="multilevel"/>
    <w:tmpl w:val="ACF81318"/>
    <w:lvl w:ilvl="0">
      <w:start w:val="1"/>
      <w:numFmt w:val="none"/>
      <w:pStyle w:val="aff6"/>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97425156"/>
    <w:lvl w:ilvl="0">
      <w:start w:val="1"/>
      <w:numFmt w:val="decimal"/>
      <w:lvlRestart w:val="0"/>
      <w:pStyle w:val="aff7"/>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C3483E82"/>
    <w:lvl w:ilvl="0">
      <w:start w:val="1"/>
      <w:numFmt w:val="upperLetter"/>
      <w:pStyle w:val="aff8"/>
      <w:suff w:val="space"/>
      <w:lvlText w:val="%1"/>
      <w:lvlJc w:val="left"/>
      <w:pPr>
        <w:ind w:left="425" w:hanging="425"/>
      </w:pPr>
      <w:rPr>
        <w:rFonts w:hint="eastAsia"/>
      </w:rPr>
    </w:lvl>
    <w:lvl w:ilvl="1">
      <w:start w:val="1"/>
      <w:numFmt w:val="decimal"/>
      <w:pStyle w:val="aff9"/>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8E2A6724"/>
    <w:lvl w:ilvl="0" w:tplc="9878D09C">
      <w:start w:val="1"/>
      <w:numFmt w:val="none"/>
      <w:lvlRestart w:val="0"/>
      <w:pStyle w:val="affa"/>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5A4D7D9A"/>
    <w:multiLevelType w:val="hybridMultilevel"/>
    <w:tmpl w:val="C4D81230"/>
    <w:lvl w:ilvl="0" w:tplc="AE0C85DA">
      <w:start w:val="1"/>
      <w:numFmt w:val="decimal"/>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5D9D0B4E"/>
    <w:multiLevelType w:val="multilevel"/>
    <w:tmpl w:val="04662FCA"/>
    <w:lvl w:ilvl="0">
      <w:start w:val="1"/>
      <w:numFmt w:val="lowerLetter"/>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6" w15:restartNumberingAfterBreak="0">
    <w:nsid w:val="60B55DC2"/>
    <w:multiLevelType w:val="multilevel"/>
    <w:tmpl w:val="9DCC486E"/>
    <w:lvl w:ilvl="0">
      <w:start w:val="1"/>
      <w:numFmt w:val="upperLetter"/>
      <w:pStyle w:val="affb"/>
      <w:lvlText w:val="%1"/>
      <w:lvlJc w:val="left"/>
      <w:pPr>
        <w:tabs>
          <w:tab w:val="num" w:pos="0"/>
        </w:tabs>
        <w:ind w:left="0" w:hanging="425"/>
      </w:pPr>
      <w:rPr>
        <w:rFonts w:hint="eastAsia"/>
      </w:rPr>
    </w:lvl>
    <w:lvl w:ilvl="1">
      <w:start w:val="1"/>
      <w:numFmt w:val="decimal"/>
      <w:pStyle w:val="affc"/>
      <w:suff w:val="nothing"/>
      <w:lvlText w:val="表%1.%2　"/>
      <w:lvlJc w:val="left"/>
      <w:pPr>
        <w:ind w:left="329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7" w15:restartNumberingAfterBreak="0">
    <w:nsid w:val="644622F9"/>
    <w:multiLevelType w:val="multilevel"/>
    <w:tmpl w:val="958ED3D8"/>
    <w:lvl w:ilvl="0">
      <w:start w:val="1"/>
      <w:numFmt w:val="upperRoman"/>
      <w:pStyle w:val="affd"/>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8" w15:restartNumberingAfterBreak="0">
    <w:nsid w:val="646260FA"/>
    <w:multiLevelType w:val="multilevel"/>
    <w:tmpl w:val="307C51EE"/>
    <w:lvl w:ilvl="0">
      <w:start w:val="1"/>
      <w:numFmt w:val="decimal"/>
      <w:lvlRestart w:val="0"/>
      <w:pStyle w:val="affe"/>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9"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0" w15:restartNumberingAfterBreak="0">
    <w:nsid w:val="657D3FBC"/>
    <w:multiLevelType w:val="multilevel"/>
    <w:tmpl w:val="D78CB1D2"/>
    <w:lvl w:ilvl="0">
      <w:start w:val="1"/>
      <w:numFmt w:val="upperLetter"/>
      <w:lvlRestart w:val="0"/>
      <w:pStyle w:val="afff"/>
      <w:suff w:val="nothing"/>
      <w:lvlText w:val="附录%1"/>
      <w:lvlJc w:val="left"/>
      <w:pPr>
        <w:ind w:left="0" w:firstLine="0"/>
      </w:pPr>
      <w:rPr>
        <w:rFonts w:hint="eastAsia"/>
        <w:spacing w:val="100"/>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int="eastAsia"/>
        <w:b w:val="0"/>
        <w:i w:val="0"/>
        <w:sz w:val="21"/>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1"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CA41985"/>
    <w:multiLevelType w:val="hybridMultilevel"/>
    <w:tmpl w:val="13589896"/>
    <w:lvl w:ilvl="0" w:tplc="621C3562">
      <w:start w:val="1"/>
      <w:numFmt w:val="decimal"/>
      <w:pStyle w:val="afff5"/>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6CE42AC1"/>
    <w:multiLevelType w:val="hybridMultilevel"/>
    <w:tmpl w:val="BB3CA4BE"/>
    <w:lvl w:ilvl="0" w:tplc="C0B8CA6E">
      <w:start w:val="1"/>
      <w:numFmt w:val="lowerLetter"/>
      <w:pStyle w:val="afff6"/>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CEA2025"/>
    <w:multiLevelType w:val="multilevel"/>
    <w:tmpl w:val="0B923CE4"/>
    <w:lvl w:ilvl="0">
      <w:start w:val="1"/>
      <w:numFmt w:val="none"/>
      <w:pStyle w:val="afff7"/>
      <w:suff w:val="nothing"/>
      <w:lvlText w:val="%1"/>
      <w:lvlJc w:val="left"/>
      <w:pPr>
        <w:ind w:left="0" w:firstLine="0"/>
      </w:pPr>
      <w:rPr>
        <w:rFonts w:hint="eastAsia"/>
      </w:rPr>
    </w:lvl>
    <w:lvl w:ilvl="1">
      <w:start w:val="1"/>
      <w:numFmt w:val="decimal"/>
      <w:pStyle w:val="afff8"/>
      <w:suff w:val="nothing"/>
      <w:lvlText w:val="%1%2　"/>
      <w:lvlJc w:val="left"/>
      <w:pPr>
        <w:ind w:left="0" w:firstLine="0"/>
      </w:pPr>
      <w:rPr>
        <w:rFonts w:ascii="黑体" w:eastAsia="黑体" w:hint="eastAsia"/>
        <w:b w:val="0"/>
        <w:i w:val="0"/>
        <w:sz w:val="21"/>
      </w:rPr>
    </w:lvl>
    <w:lvl w:ilvl="2">
      <w:start w:val="1"/>
      <w:numFmt w:val="decimal"/>
      <w:pStyle w:val="afff9"/>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a"/>
      <w:suff w:val="nothing"/>
      <w:lvlText w:val="%1%2.%3.%4　"/>
      <w:lvlJc w:val="left"/>
      <w:pPr>
        <w:ind w:left="0" w:firstLine="0"/>
      </w:pPr>
      <w:rPr>
        <w:rFonts w:ascii="黑体" w:eastAsia="黑体" w:hint="eastAsia"/>
        <w:b w:val="0"/>
        <w:i w:val="0"/>
        <w:sz w:val="21"/>
      </w:rPr>
    </w:lvl>
    <w:lvl w:ilvl="4">
      <w:start w:val="1"/>
      <w:numFmt w:val="decimal"/>
      <w:pStyle w:val="afffb"/>
      <w:suff w:val="nothing"/>
      <w:lvlText w:val="%1%2.%3.%4.%5　"/>
      <w:lvlJc w:val="left"/>
      <w:pPr>
        <w:ind w:left="0" w:firstLine="0"/>
      </w:pPr>
      <w:rPr>
        <w:rFonts w:ascii="黑体" w:eastAsia="黑体" w:hint="eastAsia"/>
        <w:b w:val="0"/>
        <w:i w:val="0"/>
        <w:sz w:val="21"/>
      </w:rPr>
    </w:lvl>
    <w:lvl w:ilvl="5">
      <w:start w:val="1"/>
      <w:numFmt w:val="decimal"/>
      <w:pStyle w:val="afffc"/>
      <w:suff w:val="nothing"/>
      <w:lvlText w:val="%1%2.%3.%4.%5.%6　"/>
      <w:lvlJc w:val="left"/>
      <w:pPr>
        <w:ind w:left="0" w:firstLine="0"/>
      </w:pPr>
      <w:rPr>
        <w:rFonts w:ascii="黑体" w:eastAsia="黑体" w:hint="eastAsia"/>
        <w:b w:val="0"/>
        <w:i w:val="0"/>
        <w:sz w:val="21"/>
      </w:rPr>
    </w:lvl>
    <w:lvl w:ilvl="6">
      <w:start w:val="1"/>
      <w:numFmt w:val="decimal"/>
      <w:pStyle w:val="afffd"/>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5" w15:restartNumberingAfterBreak="0">
    <w:nsid w:val="6D6C07CD"/>
    <w:multiLevelType w:val="multilevel"/>
    <w:tmpl w:val="7A408B34"/>
    <w:lvl w:ilvl="0">
      <w:start w:val="1"/>
      <w:numFmt w:val="lowerLetter"/>
      <w:pStyle w:val="afffe"/>
      <w:lvlText w:val="%1)"/>
      <w:lvlJc w:val="left"/>
      <w:pPr>
        <w:tabs>
          <w:tab w:val="num" w:pos="839"/>
        </w:tabs>
        <w:ind w:left="839" w:hanging="419"/>
      </w:pPr>
      <w:rPr>
        <w:rFonts w:ascii="宋体" w:eastAsia="宋体" w:hint="eastAsia"/>
        <w:b w:val="0"/>
        <w:i w:val="0"/>
        <w:sz w:val="21"/>
      </w:rPr>
    </w:lvl>
    <w:lvl w:ilvl="1">
      <w:start w:val="1"/>
      <w:numFmt w:val="decimal"/>
      <w:pStyle w:val="aff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6" w15:restartNumberingAfterBreak="0">
    <w:nsid w:val="6DBF04F4"/>
    <w:multiLevelType w:val="multilevel"/>
    <w:tmpl w:val="1258F946"/>
    <w:lvl w:ilvl="0">
      <w:start w:val="1"/>
      <w:numFmt w:val="none"/>
      <w:pStyle w:val="affff0"/>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7" w15:restartNumberingAfterBreak="0">
    <w:nsid w:val="6DF35F19"/>
    <w:multiLevelType w:val="multilevel"/>
    <w:tmpl w:val="DA9E83D6"/>
    <w:lvl w:ilvl="0">
      <w:start w:val="1"/>
      <w:numFmt w:val="decimal"/>
      <w:lvlRestart w:val="0"/>
      <w:pStyle w:val="af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8" w15:restartNumberingAfterBreak="0">
    <w:nsid w:val="76933334"/>
    <w:multiLevelType w:val="hybridMultilevel"/>
    <w:tmpl w:val="2ECA7228"/>
    <w:lvl w:ilvl="0" w:tplc="11600844">
      <w:start w:val="1"/>
      <w:numFmt w:val="none"/>
      <w:lvlRestart w:val="0"/>
      <w:pStyle w:val="affff2"/>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871571920">
    <w:abstractNumId w:val="0"/>
  </w:num>
  <w:num w:numId="2" w16cid:durableId="348530607">
    <w:abstractNumId w:val="27"/>
  </w:num>
  <w:num w:numId="3" w16cid:durableId="1684896967">
    <w:abstractNumId w:val="6"/>
  </w:num>
  <w:num w:numId="4" w16cid:durableId="985550400">
    <w:abstractNumId w:val="22"/>
  </w:num>
  <w:num w:numId="5" w16cid:durableId="788939433">
    <w:abstractNumId w:val="17"/>
  </w:num>
  <w:num w:numId="6" w16cid:durableId="1592741137">
    <w:abstractNumId w:val="30"/>
  </w:num>
  <w:num w:numId="7" w16cid:durableId="1614286281">
    <w:abstractNumId w:val="9"/>
  </w:num>
  <w:num w:numId="8" w16cid:durableId="1880238263">
    <w:abstractNumId w:val="11"/>
  </w:num>
  <w:num w:numId="9" w16cid:durableId="122892376">
    <w:abstractNumId w:val="20"/>
  </w:num>
  <w:num w:numId="10" w16cid:durableId="1786773589">
    <w:abstractNumId w:val="31"/>
  </w:num>
  <w:num w:numId="11" w16cid:durableId="120267782">
    <w:abstractNumId w:val="5"/>
  </w:num>
  <w:num w:numId="12" w16cid:durableId="71199264">
    <w:abstractNumId w:val="18"/>
  </w:num>
  <w:num w:numId="13" w16cid:durableId="338315190">
    <w:abstractNumId w:val="32"/>
  </w:num>
  <w:num w:numId="14" w16cid:durableId="907569898">
    <w:abstractNumId w:val="15"/>
  </w:num>
  <w:num w:numId="15" w16cid:durableId="23292827">
    <w:abstractNumId w:val="7"/>
  </w:num>
  <w:num w:numId="16" w16cid:durableId="564536607">
    <w:abstractNumId w:val="14"/>
  </w:num>
  <w:num w:numId="17" w16cid:durableId="1114716624">
    <w:abstractNumId w:val="29"/>
  </w:num>
  <w:num w:numId="18" w16cid:durableId="204030862">
    <w:abstractNumId w:val="3"/>
  </w:num>
  <w:num w:numId="19" w16cid:durableId="550773287">
    <w:abstractNumId w:val="8"/>
  </w:num>
  <w:num w:numId="20" w16cid:durableId="1281037226">
    <w:abstractNumId w:val="23"/>
  </w:num>
  <w:num w:numId="21" w16cid:durableId="1940985055">
    <w:abstractNumId w:val="28"/>
  </w:num>
  <w:num w:numId="22" w16cid:durableId="1585335333">
    <w:abstractNumId w:val="21"/>
  </w:num>
  <w:num w:numId="23" w16cid:durableId="370620305">
    <w:abstractNumId w:val="37"/>
  </w:num>
  <w:num w:numId="24" w16cid:durableId="1017855482">
    <w:abstractNumId w:val="19"/>
  </w:num>
  <w:num w:numId="25" w16cid:durableId="1258252137">
    <w:abstractNumId w:val="36"/>
  </w:num>
  <w:num w:numId="26" w16cid:durableId="14770300">
    <w:abstractNumId w:val="2"/>
  </w:num>
  <w:num w:numId="27" w16cid:durableId="357971757">
    <w:abstractNumId w:val="16"/>
  </w:num>
  <w:num w:numId="28" w16cid:durableId="521748076">
    <w:abstractNumId w:val="38"/>
  </w:num>
  <w:num w:numId="29" w16cid:durableId="336811614">
    <w:abstractNumId w:val="34"/>
  </w:num>
  <w:num w:numId="30" w16cid:durableId="1263294494">
    <w:abstractNumId w:val="33"/>
  </w:num>
  <w:num w:numId="31" w16cid:durableId="1289318822">
    <w:abstractNumId w:val="1"/>
  </w:num>
  <w:num w:numId="32" w16cid:durableId="147575615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886822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193880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75877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324306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99307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868442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403605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54873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818377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4194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988604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405537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536491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63305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852741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296456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269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242366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974271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6327839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56482990">
    <w:abstractNumId w:val="24"/>
  </w:num>
  <w:num w:numId="54" w16cid:durableId="1561836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015307556">
    <w:abstractNumId w:val="10"/>
  </w:num>
  <w:num w:numId="56" w16cid:durableId="1457867849">
    <w:abstractNumId w:val="26"/>
  </w:num>
  <w:num w:numId="57" w16cid:durableId="1953508113">
    <w:abstractNumId w:val="13"/>
  </w:num>
  <w:num w:numId="58" w16cid:durableId="607810128">
    <w:abstractNumId w:val="35"/>
  </w:num>
  <w:num w:numId="59" w16cid:durableId="1911693155">
    <w:abstractNumId w:val="4"/>
  </w:num>
  <w:num w:numId="60" w16cid:durableId="1622147913">
    <w:abstractNumId w:val="12"/>
  </w:num>
  <w:num w:numId="61" w16cid:durableId="12466931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021409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0651776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06507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39A"/>
    <w:rsid w:val="0000040A"/>
    <w:rsid w:val="00000A94"/>
    <w:rsid w:val="00001972"/>
    <w:rsid w:val="00001D9A"/>
    <w:rsid w:val="00006153"/>
    <w:rsid w:val="00006BC4"/>
    <w:rsid w:val="00007B3A"/>
    <w:rsid w:val="000107E0"/>
    <w:rsid w:val="00011FDE"/>
    <w:rsid w:val="00012FFD"/>
    <w:rsid w:val="00014162"/>
    <w:rsid w:val="000142A1"/>
    <w:rsid w:val="00014340"/>
    <w:rsid w:val="00016A9C"/>
    <w:rsid w:val="0002112D"/>
    <w:rsid w:val="00022184"/>
    <w:rsid w:val="00022762"/>
    <w:rsid w:val="000238E0"/>
    <w:rsid w:val="000249DB"/>
    <w:rsid w:val="0002595E"/>
    <w:rsid w:val="0002634A"/>
    <w:rsid w:val="00027A0A"/>
    <w:rsid w:val="000303C3"/>
    <w:rsid w:val="000322B7"/>
    <w:rsid w:val="000331D3"/>
    <w:rsid w:val="000346A5"/>
    <w:rsid w:val="000359C3"/>
    <w:rsid w:val="00035A7D"/>
    <w:rsid w:val="00036278"/>
    <w:rsid w:val="000365ED"/>
    <w:rsid w:val="00037F38"/>
    <w:rsid w:val="0004249A"/>
    <w:rsid w:val="00043282"/>
    <w:rsid w:val="00044286"/>
    <w:rsid w:val="000445AF"/>
    <w:rsid w:val="00045CC5"/>
    <w:rsid w:val="000469B1"/>
    <w:rsid w:val="00047F28"/>
    <w:rsid w:val="000503AA"/>
    <w:rsid w:val="000506A1"/>
    <w:rsid w:val="0005070E"/>
    <w:rsid w:val="000515DD"/>
    <w:rsid w:val="0005265A"/>
    <w:rsid w:val="000539DD"/>
    <w:rsid w:val="00053BD3"/>
    <w:rsid w:val="000556ED"/>
    <w:rsid w:val="00055CE4"/>
    <w:rsid w:val="00055FE2"/>
    <w:rsid w:val="0005616F"/>
    <w:rsid w:val="000564CF"/>
    <w:rsid w:val="00060C2E"/>
    <w:rsid w:val="00061033"/>
    <w:rsid w:val="000618DF"/>
    <w:rsid w:val="000619E9"/>
    <w:rsid w:val="00062133"/>
    <w:rsid w:val="000622D4"/>
    <w:rsid w:val="0006357D"/>
    <w:rsid w:val="000639F5"/>
    <w:rsid w:val="000673D1"/>
    <w:rsid w:val="00067F1E"/>
    <w:rsid w:val="00070082"/>
    <w:rsid w:val="0007039A"/>
    <w:rsid w:val="00071CC0"/>
    <w:rsid w:val="00071CFC"/>
    <w:rsid w:val="00073C8C"/>
    <w:rsid w:val="00077A06"/>
    <w:rsid w:val="00077B64"/>
    <w:rsid w:val="00080A1C"/>
    <w:rsid w:val="00082317"/>
    <w:rsid w:val="00083D2C"/>
    <w:rsid w:val="00083EA8"/>
    <w:rsid w:val="00086AA1"/>
    <w:rsid w:val="00087A77"/>
    <w:rsid w:val="00090008"/>
    <w:rsid w:val="00090CA6"/>
    <w:rsid w:val="00091DAF"/>
    <w:rsid w:val="00092B8A"/>
    <w:rsid w:val="00092FB0"/>
    <w:rsid w:val="000934C5"/>
    <w:rsid w:val="00093D25"/>
    <w:rsid w:val="00093DAB"/>
    <w:rsid w:val="00094D73"/>
    <w:rsid w:val="00096A6B"/>
    <w:rsid w:val="00096AD3"/>
    <w:rsid w:val="00096D63"/>
    <w:rsid w:val="000A0B60"/>
    <w:rsid w:val="000A0EB8"/>
    <w:rsid w:val="000A19FC"/>
    <w:rsid w:val="000A271B"/>
    <w:rsid w:val="000A296B"/>
    <w:rsid w:val="000A7311"/>
    <w:rsid w:val="000B060F"/>
    <w:rsid w:val="000B0915"/>
    <w:rsid w:val="000B1592"/>
    <w:rsid w:val="000B1FF2"/>
    <w:rsid w:val="000B3CDA"/>
    <w:rsid w:val="000B3FEB"/>
    <w:rsid w:val="000B6579"/>
    <w:rsid w:val="000B6A0B"/>
    <w:rsid w:val="000B6C07"/>
    <w:rsid w:val="000C0F6C"/>
    <w:rsid w:val="000C11DB"/>
    <w:rsid w:val="000C1492"/>
    <w:rsid w:val="000C179E"/>
    <w:rsid w:val="000C2FBD"/>
    <w:rsid w:val="000C4B41"/>
    <w:rsid w:val="000C57D6"/>
    <w:rsid w:val="000C6362"/>
    <w:rsid w:val="000C7666"/>
    <w:rsid w:val="000C791B"/>
    <w:rsid w:val="000D0A9C"/>
    <w:rsid w:val="000D1795"/>
    <w:rsid w:val="000D329A"/>
    <w:rsid w:val="000D4B9C"/>
    <w:rsid w:val="000D4EB6"/>
    <w:rsid w:val="000D70AA"/>
    <w:rsid w:val="000D753B"/>
    <w:rsid w:val="000E364B"/>
    <w:rsid w:val="000E4C9E"/>
    <w:rsid w:val="000E6FD7"/>
    <w:rsid w:val="000E7144"/>
    <w:rsid w:val="000F06E1"/>
    <w:rsid w:val="000F0E3C"/>
    <w:rsid w:val="000F19D5"/>
    <w:rsid w:val="000F4050"/>
    <w:rsid w:val="000F4531"/>
    <w:rsid w:val="000F4AEA"/>
    <w:rsid w:val="000F52C0"/>
    <w:rsid w:val="000F5388"/>
    <w:rsid w:val="000F67E9"/>
    <w:rsid w:val="0010440A"/>
    <w:rsid w:val="00104926"/>
    <w:rsid w:val="001055DB"/>
    <w:rsid w:val="001061DA"/>
    <w:rsid w:val="00106FEF"/>
    <w:rsid w:val="00113B1E"/>
    <w:rsid w:val="0011711C"/>
    <w:rsid w:val="001211D4"/>
    <w:rsid w:val="00124E4F"/>
    <w:rsid w:val="0012512C"/>
    <w:rsid w:val="001260B7"/>
    <w:rsid w:val="001262CD"/>
    <w:rsid w:val="001265CB"/>
    <w:rsid w:val="001321C6"/>
    <w:rsid w:val="001325C4"/>
    <w:rsid w:val="00133010"/>
    <w:rsid w:val="001338EE"/>
    <w:rsid w:val="00133AAE"/>
    <w:rsid w:val="00133E57"/>
    <w:rsid w:val="00135323"/>
    <w:rsid w:val="001356C4"/>
    <w:rsid w:val="00136742"/>
    <w:rsid w:val="00137565"/>
    <w:rsid w:val="001409B2"/>
    <w:rsid w:val="00141114"/>
    <w:rsid w:val="00142969"/>
    <w:rsid w:val="001446C2"/>
    <w:rsid w:val="001457E7"/>
    <w:rsid w:val="00145D9D"/>
    <w:rsid w:val="0014632F"/>
    <w:rsid w:val="00146388"/>
    <w:rsid w:val="001474F3"/>
    <w:rsid w:val="001529E5"/>
    <w:rsid w:val="00152FB3"/>
    <w:rsid w:val="00153C7E"/>
    <w:rsid w:val="00155953"/>
    <w:rsid w:val="00156B25"/>
    <w:rsid w:val="00156E1A"/>
    <w:rsid w:val="00157894"/>
    <w:rsid w:val="00157B55"/>
    <w:rsid w:val="0016116B"/>
    <w:rsid w:val="001612D0"/>
    <w:rsid w:val="00161526"/>
    <w:rsid w:val="001622EC"/>
    <w:rsid w:val="001636D9"/>
    <w:rsid w:val="001642FA"/>
    <w:rsid w:val="001649EB"/>
    <w:rsid w:val="00164BAF"/>
    <w:rsid w:val="00164FA8"/>
    <w:rsid w:val="00165065"/>
    <w:rsid w:val="00165434"/>
    <w:rsid w:val="0016580B"/>
    <w:rsid w:val="00165F49"/>
    <w:rsid w:val="0016654A"/>
    <w:rsid w:val="00166B88"/>
    <w:rsid w:val="001675B3"/>
    <w:rsid w:val="0016770A"/>
    <w:rsid w:val="00170804"/>
    <w:rsid w:val="001708E9"/>
    <w:rsid w:val="00170913"/>
    <w:rsid w:val="00171A0A"/>
    <w:rsid w:val="0017340B"/>
    <w:rsid w:val="00173DF7"/>
    <w:rsid w:val="00173FB1"/>
    <w:rsid w:val="001762C8"/>
    <w:rsid w:val="00176DFD"/>
    <w:rsid w:val="001828C2"/>
    <w:rsid w:val="00184FB7"/>
    <w:rsid w:val="001852C9"/>
    <w:rsid w:val="00187A0B"/>
    <w:rsid w:val="00190087"/>
    <w:rsid w:val="001913C4"/>
    <w:rsid w:val="0019291A"/>
    <w:rsid w:val="0019348F"/>
    <w:rsid w:val="00193A07"/>
    <w:rsid w:val="00194C95"/>
    <w:rsid w:val="00195C34"/>
    <w:rsid w:val="00196EF5"/>
    <w:rsid w:val="001976A5"/>
    <w:rsid w:val="001A0BB2"/>
    <w:rsid w:val="001A0F66"/>
    <w:rsid w:val="001A1A53"/>
    <w:rsid w:val="001A234A"/>
    <w:rsid w:val="001A4CF3"/>
    <w:rsid w:val="001A5E2B"/>
    <w:rsid w:val="001A6696"/>
    <w:rsid w:val="001A6A52"/>
    <w:rsid w:val="001B06E8"/>
    <w:rsid w:val="001B71D0"/>
    <w:rsid w:val="001B71EE"/>
    <w:rsid w:val="001B77C5"/>
    <w:rsid w:val="001C01A7"/>
    <w:rsid w:val="001C04A8"/>
    <w:rsid w:val="001C102D"/>
    <w:rsid w:val="001C2C03"/>
    <w:rsid w:val="001C42F7"/>
    <w:rsid w:val="001C49E5"/>
    <w:rsid w:val="001C680C"/>
    <w:rsid w:val="001C7FEA"/>
    <w:rsid w:val="001D0499"/>
    <w:rsid w:val="001D0BBE"/>
    <w:rsid w:val="001D0ED4"/>
    <w:rsid w:val="001D212F"/>
    <w:rsid w:val="001D29D7"/>
    <w:rsid w:val="001D2DE7"/>
    <w:rsid w:val="001D2F8A"/>
    <w:rsid w:val="001D411C"/>
    <w:rsid w:val="001D5345"/>
    <w:rsid w:val="001E043E"/>
    <w:rsid w:val="001E1B6A"/>
    <w:rsid w:val="001E2484"/>
    <w:rsid w:val="001E3CC4"/>
    <w:rsid w:val="001E4882"/>
    <w:rsid w:val="001E73AB"/>
    <w:rsid w:val="001F092D"/>
    <w:rsid w:val="001F143A"/>
    <w:rsid w:val="001F1605"/>
    <w:rsid w:val="001F2508"/>
    <w:rsid w:val="001F4816"/>
    <w:rsid w:val="001F5804"/>
    <w:rsid w:val="001F69B4"/>
    <w:rsid w:val="001F6A76"/>
    <w:rsid w:val="001F6F88"/>
    <w:rsid w:val="001F77C7"/>
    <w:rsid w:val="001F7D0E"/>
    <w:rsid w:val="00200183"/>
    <w:rsid w:val="00200333"/>
    <w:rsid w:val="0020107D"/>
    <w:rsid w:val="0020294C"/>
    <w:rsid w:val="00202AA4"/>
    <w:rsid w:val="002031F7"/>
    <w:rsid w:val="002040E6"/>
    <w:rsid w:val="0020527B"/>
    <w:rsid w:val="00205F2C"/>
    <w:rsid w:val="00206DA7"/>
    <w:rsid w:val="00210514"/>
    <w:rsid w:val="00210B15"/>
    <w:rsid w:val="00212E28"/>
    <w:rsid w:val="002142EA"/>
    <w:rsid w:val="00215ADD"/>
    <w:rsid w:val="00215D2C"/>
    <w:rsid w:val="002161E8"/>
    <w:rsid w:val="002204BB"/>
    <w:rsid w:val="002210E4"/>
    <w:rsid w:val="00221B79"/>
    <w:rsid w:val="00221C6B"/>
    <w:rsid w:val="002249D5"/>
    <w:rsid w:val="002253A1"/>
    <w:rsid w:val="00225CF8"/>
    <w:rsid w:val="0022794E"/>
    <w:rsid w:val="00233D64"/>
    <w:rsid w:val="002347DE"/>
    <w:rsid w:val="0023482A"/>
    <w:rsid w:val="002359CB"/>
    <w:rsid w:val="0023682F"/>
    <w:rsid w:val="002378D5"/>
    <w:rsid w:val="00241412"/>
    <w:rsid w:val="00241F46"/>
    <w:rsid w:val="00243540"/>
    <w:rsid w:val="002444DB"/>
    <w:rsid w:val="0024497B"/>
    <w:rsid w:val="0024515B"/>
    <w:rsid w:val="00246021"/>
    <w:rsid w:val="00246639"/>
    <w:rsid w:val="0024666E"/>
    <w:rsid w:val="002466C6"/>
    <w:rsid w:val="002477E3"/>
    <w:rsid w:val="00247F52"/>
    <w:rsid w:val="002504D9"/>
    <w:rsid w:val="00250B25"/>
    <w:rsid w:val="00250BBE"/>
    <w:rsid w:val="002515C2"/>
    <w:rsid w:val="0025194F"/>
    <w:rsid w:val="002538D3"/>
    <w:rsid w:val="00253D5C"/>
    <w:rsid w:val="0026148A"/>
    <w:rsid w:val="00262696"/>
    <w:rsid w:val="00263D25"/>
    <w:rsid w:val="002643C3"/>
    <w:rsid w:val="00264A0C"/>
    <w:rsid w:val="002662BD"/>
    <w:rsid w:val="00266EEB"/>
    <w:rsid w:val="00267EF4"/>
    <w:rsid w:val="00270C88"/>
    <w:rsid w:val="00270CB8"/>
    <w:rsid w:val="0027147E"/>
    <w:rsid w:val="00272B08"/>
    <w:rsid w:val="00272FBF"/>
    <w:rsid w:val="00277D1A"/>
    <w:rsid w:val="00281BB8"/>
    <w:rsid w:val="00281E9E"/>
    <w:rsid w:val="00281F7A"/>
    <w:rsid w:val="00282405"/>
    <w:rsid w:val="00285170"/>
    <w:rsid w:val="002851B8"/>
    <w:rsid w:val="00285361"/>
    <w:rsid w:val="002871D4"/>
    <w:rsid w:val="00287D1D"/>
    <w:rsid w:val="0029043F"/>
    <w:rsid w:val="002918CB"/>
    <w:rsid w:val="00292D60"/>
    <w:rsid w:val="00293B30"/>
    <w:rsid w:val="00294D34"/>
    <w:rsid w:val="00294E3B"/>
    <w:rsid w:val="00295C67"/>
    <w:rsid w:val="00296193"/>
    <w:rsid w:val="002961A8"/>
    <w:rsid w:val="00296C66"/>
    <w:rsid w:val="00296EBE"/>
    <w:rsid w:val="002974E3"/>
    <w:rsid w:val="002A084B"/>
    <w:rsid w:val="002A1260"/>
    <w:rsid w:val="002A13EB"/>
    <w:rsid w:val="002A1589"/>
    <w:rsid w:val="002A1608"/>
    <w:rsid w:val="002A21C0"/>
    <w:rsid w:val="002A25DC"/>
    <w:rsid w:val="002A3AAB"/>
    <w:rsid w:val="002A4964"/>
    <w:rsid w:val="002A4CEA"/>
    <w:rsid w:val="002A5977"/>
    <w:rsid w:val="002A5A13"/>
    <w:rsid w:val="002A757F"/>
    <w:rsid w:val="002A7F44"/>
    <w:rsid w:val="002B0C40"/>
    <w:rsid w:val="002B1026"/>
    <w:rsid w:val="002B1966"/>
    <w:rsid w:val="002B4508"/>
    <w:rsid w:val="002B5779"/>
    <w:rsid w:val="002B618F"/>
    <w:rsid w:val="002B7332"/>
    <w:rsid w:val="002B7F51"/>
    <w:rsid w:val="002C09E7"/>
    <w:rsid w:val="002C1508"/>
    <w:rsid w:val="002C1E06"/>
    <w:rsid w:val="002C2BD6"/>
    <w:rsid w:val="002C3F07"/>
    <w:rsid w:val="002C5278"/>
    <w:rsid w:val="002C7EBB"/>
    <w:rsid w:val="002D06C1"/>
    <w:rsid w:val="002D42B5"/>
    <w:rsid w:val="002D4F1A"/>
    <w:rsid w:val="002D6EC6"/>
    <w:rsid w:val="002D79AC"/>
    <w:rsid w:val="002E039D"/>
    <w:rsid w:val="002E4D5A"/>
    <w:rsid w:val="002E6326"/>
    <w:rsid w:val="002F070F"/>
    <w:rsid w:val="002F30E0"/>
    <w:rsid w:val="002F35E4"/>
    <w:rsid w:val="002F3730"/>
    <w:rsid w:val="002F38E1"/>
    <w:rsid w:val="002F441D"/>
    <w:rsid w:val="002F7745"/>
    <w:rsid w:val="002F792D"/>
    <w:rsid w:val="002F7AF6"/>
    <w:rsid w:val="00300E63"/>
    <w:rsid w:val="00302F5F"/>
    <w:rsid w:val="0030441D"/>
    <w:rsid w:val="00306063"/>
    <w:rsid w:val="003119B6"/>
    <w:rsid w:val="00313B85"/>
    <w:rsid w:val="0031552A"/>
    <w:rsid w:val="00315C78"/>
    <w:rsid w:val="00316EB4"/>
    <w:rsid w:val="00317988"/>
    <w:rsid w:val="00320237"/>
    <w:rsid w:val="003221B4"/>
    <w:rsid w:val="0032258D"/>
    <w:rsid w:val="00322E62"/>
    <w:rsid w:val="0032360D"/>
    <w:rsid w:val="00324D13"/>
    <w:rsid w:val="00324EDD"/>
    <w:rsid w:val="003254E4"/>
    <w:rsid w:val="00325CD4"/>
    <w:rsid w:val="003304B6"/>
    <w:rsid w:val="003331E4"/>
    <w:rsid w:val="00336C64"/>
    <w:rsid w:val="00337162"/>
    <w:rsid w:val="0034194F"/>
    <w:rsid w:val="00341C4E"/>
    <w:rsid w:val="00344605"/>
    <w:rsid w:val="0034509F"/>
    <w:rsid w:val="00345678"/>
    <w:rsid w:val="003474AA"/>
    <w:rsid w:val="00350741"/>
    <w:rsid w:val="00350D1D"/>
    <w:rsid w:val="00352C83"/>
    <w:rsid w:val="00352F1A"/>
    <w:rsid w:val="00360256"/>
    <w:rsid w:val="003606FA"/>
    <w:rsid w:val="00360FB2"/>
    <w:rsid w:val="0036107C"/>
    <w:rsid w:val="003615D2"/>
    <w:rsid w:val="00362945"/>
    <w:rsid w:val="0036429C"/>
    <w:rsid w:val="00364A53"/>
    <w:rsid w:val="003654CB"/>
    <w:rsid w:val="00365AA9"/>
    <w:rsid w:val="00365F86"/>
    <w:rsid w:val="00365F87"/>
    <w:rsid w:val="003660F2"/>
    <w:rsid w:val="00366E89"/>
    <w:rsid w:val="003705F4"/>
    <w:rsid w:val="00370D58"/>
    <w:rsid w:val="00371316"/>
    <w:rsid w:val="00376713"/>
    <w:rsid w:val="00381815"/>
    <w:rsid w:val="003819AF"/>
    <w:rsid w:val="00381C66"/>
    <w:rsid w:val="003820E9"/>
    <w:rsid w:val="00382DE7"/>
    <w:rsid w:val="00384FFC"/>
    <w:rsid w:val="003859C7"/>
    <w:rsid w:val="00386360"/>
    <w:rsid w:val="003872FC"/>
    <w:rsid w:val="00387ADC"/>
    <w:rsid w:val="00390020"/>
    <w:rsid w:val="003903D6"/>
    <w:rsid w:val="003906B6"/>
    <w:rsid w:val="003907A2"/>
    <w:rsid w:val="00390EE6"/>
    <w:rsid w:val="0039118F"/>
    <w:rsid w:val="00392AD7"/>
    <w:rsid w:val="00392F1A"/>
    <w:rsid w:val="003938D9"/>
    <w:rsid w:val="00394376"/>
    <w:rsid w:val="003943FF"/>
    <w:rsid w:val="003974EB"/>
    <w:rsid w:val="00397CC5"/>
    <w:rsid w:val="003A11D1"/>
    <w:rsid w:val="003A1582"/>
    <w:rsid w:val="003A3D9C"/>
    <w:rsid w:val="003A4077"/>
    <w:rsid w:val="003A4AA7"/>
    <w:rsid w:val="003B09AD"/>
    <w:rsid w:val="003B1F18"/>
    <w:rsid w:val="003B3098"/>
    <w:rsid w:val="003B5BF0"/>
    <w:rsid w:val="003B60BF"/>
    <w:rsid w:val="003B6BE3"/>
    <w:rsid w:val="003C010C"/>
    <w:rsid w:val="003C0A6C"/>
    <w:rsid w:val="003C11F1"/>
    <w:rsid w:val="003C14F8"/>
    <w:rsid w:val="003C5A43"/>
    <w:rsid w:val="003C77C8"/>
    <w:rsid w:val="003D0519"/>
    <w:rsid w:val="003D0FF6"/>
    <w:rsid w:val="003D262C"/>
    <w:rsid w:val="003D2736"/>
    <w:rsid w:val="003D2A36"/>
    <w:rsid w:val="003D6D61"/>
    <w:rsid w:val="003E019F"/>
    <w:rsid w:val="003E091D"/>
    <w:rsid w:val="003E1C53"/>
    <w:rsid w:val="003E2A69"/>
    <w:rsid w:val="003E2D49"/>
    <w:rsid w:val="003E2FD4"/>
    <w:rsid w:val="003E47E2"/>
    <w:rsid w:val="003E49F6"/>
    <w:rsid w:val="003E660F"/>
    <w:rsid w:val="003F0841"/>
    <w:rsid w:val="003F201B"/>
    <w:rsid w:val="003F2246"/>
    <w:rsid w:val="003F23D3"/>
    <w:rsid w:val="003F3F08"/>
    <w:rsid w:val="003F49F1"/>
    <w:rsid w:val="003F6272"/>
    <w:rsid w:val="003F7DF0"/>
    <w:rsid w:val="004006CB"/>
    <w:rsid w:val="00400E72"/>
    <w:rsid w:val="00401400"/>
    <w:rsid w:val="00404869"/>
    <w:rsid w:val="00404AA5"/>
    <w:rsid w:val="00405884"/>
    <w:rsid w:val="00407D39"/>
    <w:rsid w:val="00407D43"/>
    <w:rsid w:val="0041063C"/>
    <w:rsid w:val="0041455B"/>
    <w:rsid w:val="0041477A"/>
    <w:rsid w:val="00416133"/>
    <w:rsid w:val="004167A3"/>
    <w:rsid w:val="004205F6"/>
    <w:rsid w:val="004220AC"/>
    <w:rsid w:val="00423D71"/>
    <w:rsid w:val="00426E5F"/>
    <w:rsid w:val="0043176E"/>
    <w:rsid w:val="00432962"/>
    <w:rsid w:val="00432DAA"/>
    <w:rsid w:val="00433C95"/>
    <w:rsid w:val="00434305"/>
    <w:rsid w:val="00435DF7"/>
    <w:rsid w:val="0043741A"/>
    <w:rsid w:val="0044083F"/>
    <w:rsid w:val="00441AE7"/>
    <w:rsid w:val="00442141"/>
    <w:rsid w:val="00443D25"/>
    <w:rsid w:val="00445574"/>
    <w:rsid w:val="004467FB"/>
    <w:rsid w:val="004474CD"/>
    <w:rsid w:val="00452D6B"/>
    <w:rsid w:val="00454484"/>
    <w:rsid w:val="0045517B"/>
    <w:rsid w:val="004624FD"/>
    <w:rsid w:val="00463B77"/>
    <w:rsid w:val="00463C7B"/>
    <w:rsid w:val="004644A6"/>
    <w:rsid w:val="004659BD"/>
    <w:rsid w:val="00470775"/>
    <w:rsid w:val="00473737"/>
    <w:rsid w:val="004746B1"/>
    <w:rsid w:val="0047583F"/>
    <w:rsid w:val="00475DE8"/>
    <w:rsid w:val="00481C44"/>
    <w:rsid w:val="00482640"/>
    <w:rsid w:val="004829C9"/>
    <w:rsid w:val="00484936"/>
    <w:rsid w:val="00485C89"/>
    <w:rsid w:val="0048690B"/>
    <w:rsid w:val="00486BE3"/>
    <w:rsid w:val="004905E4"/>
    <w:rsid w:val="00490A89"/>
    <w:rsid w:val="00490AB4"/>
    <w:rsid w:val="00492097"/>
    <w:rsid w:val="00492741"/>
    <w:rsid w:val="00492F02"/>
    <w:rsid w:val="004939AE"/>
    <w:rsid w:val="00494FC9"/>
    <w:rsid w:val="00497CED"/>
    <w:rsid w:val="004A12DF"/>
    <w:rsid w:val="004A1BA8"/>
    <w:rsid w:val="004A227A"/>
    <w:rsid w:val="004A3A94"/>
    <w:rsid w:val="004A3F27"/>
    <w:rsid w:val="004A4B57"/>
    <w:rsid w:val="004A5575"/>
    <w:rsid w:val="004A559E"/>
    <w:rsid w:val="004A63FA"/>
    <w:rsid w:val="004A6A3D"/>
    <w:rsid w:val="004B0272"/>
    <w:rsid w:val="004B2036"/>
    <w:rsid w:val="004B2701"/>
    <w:rsid w:val="004B2E1B"/>
    <w:rsid w:val="004B3AA8"/>
    <w:rsid w:val="004B3E93"/>
    <w:rsid w:val="004C1FBC"/>
    <w:rsid w:val="004C25A2"/>
    <w:rsid w:val="004C3F1D"/>
    <w:rsid w:val="004C458D"/>
    <w:rsid w:val="004C548C"/>
    <w:rsid w:val="004C62B1"/>
    <w:rsid w:val="004C7020"/>
    <w:rsid w:val="004C7556"/>
    <w:rsid w:val="004C77C9"/>
    <w:rsid w:val="004C7E8B"/>
    <w:rsid w:val="004C7E9D"/>
    <w:rsid w:val="004C7F67"/>
    <w:rsid w:val="004D076D"/>
    <w:rsid w:val="004D0EF1"/>
    <w:rsid w:val="004D2253"/>
    <w:rsid w:val="004D3AA0"/>
    <w:rsid w:val="004D4406"/>
    <w:rsid w:val="004D7C42"/>
    <w:rsid w:val="004E0179"/>
    <w:rsid w:val="004E0465"/>
    <w:rsid w:val="004E127B"/>
    <w:rsid w:val="004E1C0A"/>
    <w:rsid w:val="004E1D80"/>
    <w:rsid w:val="004E30C5"/>
    <w:rsid w:val="004E413F"/>
    <w:rsid w:val="004E44FF"/>
    <w:rsid w:val="004E4AA5"/>
    <w:rsid w:val="004E4AEE"/>
    <w:rsid w:val="004E59E3"/>
    <w:rsid w:val="004E67C0"/>
    <w:rsid w:val="004E70A4"/>
    <w:rsid w:val="004F1553"/>
    <w:rsid w:val="004F391A"/>
    <w:rsid w:val="004F3CFB"/>
    <w:rsid w:val="004F3D0A"/>
    <w:rsid w:val="004F6456"/>
    <w:rsid w:val="004F696E"/>
    <w:rsid w:val="004F6C71"/>
    <w:rsid w:val="00501139"/>
    <w:rsid w:val="00503112"/>
    <w:rsid w:val="0050363E"/>
    <w:rsid w:val="005039BC"/>
    <w:rsid w:val="005043BB"/>
    <w:rsid w:val="00504A3D"/>
    <w:rsid w:val="00505767"/>
    <w:rsid w:val="00506D5E"/>
    <w:rsid w:val="005073F0"/>
    <w:rsid w:val="0051098B"/>
    <w:rsid w:val="00510A7B"/>
    <w:rsid w:val="00512F6E"/>
    <w:rsid w:val="00513038"/>
    <w:rsid w:val="00514174"/>
    <w:rsid w:val="00516088"/>
    <w:rsid w:val="00516164"/>
    <w:rsid w:val="00516B0B"/>
    <w:rsid w:val="0052056D"/>
    <w:rsid w:val="005220EC"/>
    <w:rsid w:val="00522385"/>
    <w:rsid w:val="00523F95"/>
    <w:rsid w:val="00524D65"/>
    <w:rsid w:val="00525B16"/>
    <w:rsid w:val="00533D04"/>
    <w:rsid w:val="00534804"/>
    <w:rsid w:val="00534BDF"/>
    <w:rsid w:val="00534D47"/>
    <w:rsid w:val="005354EA"/>
    <w:rsid w:val="0053585F"/>
    <w:rsid w:val="00535EC4"/>
    <w:rsid w:val="00535ED9"/>
    <w:rsid w:val="0053692B"/>
    <w:rsid w:val="00540F93"/>
    <w:rsid w:val="00541853"/>
    <w:rsid w:val="0054287B"/>
    <w:rsid w:val="00543BDA"/>
    <w:rsid w:val="005441CC"/>
    <w:rsid w:val="005453C1"/>
    <w:rsid w:val="00546AC1"/>
    <w:rsid w:val="005479DA"/>
    <w:rsid w:val="00547BCC"/>
    <w:rsid w:val="0055013B"/>
    <w:rsid w:val="00551D9C"/>
    <w:rsid w:val="00551F6F"/>
    <w:rsid w:val="00554F7F"/>
    <w:rsid w:val="00555044"/>
    <w:rsid w:val="00561475"/>
    <w:rsid w:val="00562308"/>
    <w:rsid w:val="0056487B"/>
    <w:rsid w:val="00564FB9"/>
    <w:rsid w:val="00566F28"/>
    <w:rsid w:val="00570F63"/>
    <w:rsid w:val="005736C0"/>
    <w:rsid w:val="00573D9E"/>
    <w:rsid w:val="00575CB0"/>
    <w:rsid w:val="005801E3"/>
    <w:rsid w:val="00581802"/>
    <w:rsid w:val="005836A8"/>
    <w:rsid w:val="0058409C"/>
    <w:rsid w:val="00584262"/>
    <w:rsid w:val="00586630"/>
    <w:rsid w:val="00587ADD"/>
    <w:rsid w:val="00593A49"/>
    <w:rsid w:val="00596160"/>
    <w:rsid w:val="005966E2"/>
    <w:rsid w:val="00596C94"/>
    <w:rsid w:val="00597007"/>
    <w:rsid w:val="00597508"/>
    <w:rsid w:val="005A0966"/>
    <w:rsid w:val="005A11B7"/>
    <w:rsid w:val="005A260B"/>
    <w:rsid w:val="005A4A1B"/>
    <w:rsid w:val="005A5759"/>
    <w:rsid w:val="005A7830"/>
    <w:rsid w:val="005A7FCE"/>
    <w:rsid w:val="005B0E56"/>
    <w:rsid w:val="005B0F3F"/>
    <w:rsid w:val="005B1623"/>
    <w:rsid w:val="005B191C"/>
    <w:rsid w:val="005B3DBE"/>
    <w:rsid w:val="005B4903"/>
    <w:rsid w:val="005B51CE"/>
    <w:rsid w:val="005B5885"/>
    <w:rsid w:val="005B5CD7"/>
    <w:rsid w:val="005B693D"/>
    <w:rsid w:val="005B6CF6"/>
    <w:rsid w:val="005B7422"/>
    <w:rsid w:val="005C1B2B"/>
    <w:rsid w:val="005C29B8"/>
    <w:rsid w:val="005C544C"/>
    <w:rsid w:val="005C5F21"/>
    <w:rsid w:val="005C7156"/>
    <w:rsid w:val="005D00D9"/>
    <w:rsid w:val="005D0C75"/>
    <w:rsid w:val="005D1018"/>
    <w:rsid w:val="005D4171"/>
    <w:rsid w:val="005D6A95"/>
    <w:rsid w:val="005D6B2C"/>
    <w:rsid w:val="005D6D9C"/>
    <w:rsid w:val="005D7047"/>
    <w:rsid w:val="005E2335"/>
    <w:rsid w:val="005E34CA"/>
    <w:rsid w:val="005E388E"/>
    <w:rsid w:val="005E3C18"/>
    <w:rsid w:val="005E4250"/>
    <w:rsid w:val="005E6812"/>
    <w:rsid w:val="005E709C"/>
    <w:rsid w:val="005E7881"/>
    <w:rsid w:val="005E78E0"/>
    <w:rsid w:val="005F0D9C"/>
    <w:rsid w:val="005F284E"/>
    <w:rsid w:val="005F5164"/>
    <w:rsid w:val="005F587C"/>
    <w:rsid w:val="005F6B0B"/>
    <w:rsid w:val="006015CE"/>
    <w:rsid w:val="00604784"/>
    <w:rsid w:val="00606419"/>
    <w:rsid w:val="00607D29"/>
    <w:rsid w:val="00611793"/>
    <w:rsid w:val="00612952"/>
    <w:rsid w:val="00614CC1"/>
    <w:rsid w:val="00615A9D"/>
    <w:rsid w:val="00617387"/>
    <w:rsid w:val="006205D6"/>
    <w:rsid w:val="0062197B"/>
    <w:rsid w:val="00623DA7"/>
    <w:rsid w:val="0062475A"/>
    <w:rsid w:val="0062501B"/>
    <w:rsid w:val="006252D8"/>
    <w:rsid w:val="006259A0"/>
    <w:rsid w:val="006259BC"/>
    <w:rsid w:val="00625DF3"/>
    <w:rsid w:val="0062636B"/>
    <w:rsid w:val="00626FC8"/>
    <w:rsid w:val="00630094"/>
    <w:rsid w:val="00632182"/>
    <w:rsid w:val="00632AE0"/>
    <w:rsid w:val="00633C17"/>
    <w:rsid w:val="00634D9E"/>
    <w:rsid w:val="00636E3E"/>
    <w:rsid w:val="00637245"/>
    <w:rsid w:val="006379F7"/>
    <w:rsid w:val="00637E4D"/>
    <w:rsid w:val="00637FFA"/>
    <w:rsid w:val="0064014E"/>
    <w:rsid w:val="00640620"/>
    <w:rsid w:val="006418FC"/>
    <w:rsid w:val="00641A1F"/>
    <w:rsid w:val="00644CBB"/>
    <w:rsid w:val="0064550C"/>
    <w:rsid w:val="00645904"/>
    <w:rsid w:val="00647A09"/>
    <w:rsid w:val="006514AB"/>
    <w:rsid w:val="00651ACB"/>
    <w:rsid w:val="00651C47"/>
    <w:rsid w:val="00652AB2"/>
    <w:rsid w:val="00653FED"/>
    <w:rsid w:val="00654EC0"/>
    <w:rsid w:val="0065525B"/>
    <w:rsid w:val="006557DE"/>
    <w:rsid w:val="00655D4F"/>
    <w:rsid w:val="00656D29"/>
    <w:rsid w:val="00662F1E"/>
    <w:rsid w:val="006640E5"/>
    <w:rsid w:val="006646F1"/>
    <w:rsid w:val="00664929"/>
    <w:rsid w:val="00664F62"/>
    <w:rsid w:val="006655E1"/>
    <w:rsid w:val="00666158"/>
    <w:rsid w:val="00666CB3"/>
    <w:rsid w:val="00672060"/>
    <w:rsid w:val="00672BFD"/>
    <w:rsid w:val="006770F4"/>
    <w:rsid w:val="00677A84"/>
    <w:rsid w:val="0068026D"/>
    <w:rsid w:val="00680A27"/>
    <w:rsid w:val="00680B1B"/>
    <w:rsid w:val="006816A4"/>
    <w:rsid w:val="006819B8"/>
    <w:rsid w:val="006840A6"/>
    <w:rsid w:val="006850CD"/>
    <w:rsid w:val="00685AAB"/>
    <w:rsid w:val="006871AB"/>
    <w:rsid w:val="00693962"/>
    <w:rsid w:val="00695A85"/>
    <w:rsid w:val="006971DF"/>
    <w:rsid w:val="006A07AA"/>
    <w:rsid w:val="006A0884"/>
    <w:rsid w:val="006A25E5"/>
    <w:rsid w:val="006A2B46"/>
    <w:rsid w:val="006A2D4A"/>
    <w:rsid w:val="006A336D"/>
    <w:rsid w:val="006A37B9"/>
    <w:rsid w:val="006B2672"/>
    <w:rsid w:val="006B3B6F"/>
    <w:rsid w:val="006B54BF"/>
    <w:rsid w:val="006B5F44"/>
    <w:rsid w:val="006B5F90"/>
    <w:rsid w:val="006B62E4"/>
    <w:rsid w:val="006C1BBA"/>
    <w:rsid w:val="006C2079"/>
    <w:rsid w:val="006C4BB1"/>
    <w:rsid w:val="006C5703"/>
    <w:rsid w:val="006C5A62"/>
    <w:rsid w:val="006C5D68"/>
    <w:rsid w:val="006C6976"/>
    <w:rsid w:val="006C6DD0"/>
    <w:rsid w:val="006C72B4"/>
    <w:rsid w:val="006D04EA"/>
    <w:rsid w:val="006D16C4"/>
    <w:rsid w:val="006D3E96"/>
    <w:rsid w:val="006D4515"/>
    <w:rsid w:val="006D491B"/>
    <w:rsid w:val="006D4BB1"/>
    <w:rsid w:val="006D4BC9"/>
    <w:rsid w:val="006D4DE7"/>
    <w:rsid w:val="006D50D0"/>
    <w:rsid w:val="006D6593"/>
    <w:rsid w:val="006D669C"/>
    <w:rsid w:val="006E2077"/>
    <w:rsid w:val="006F03A8"/>
    <w:rsid w:val="006F0932"/>
    <w:rsid w:val="006F122D"/>
    <w:rsid w:val="006F1335"/>
    <w:rsid w:val="006F138F"/>
    <w:rsid w:val="006F1407"/>
    <w:rsid w:val="006F292F"/>
    <w:rsid w:val="006F2ACA"/>
    <w:rsid w:val="006F2ADC"/>
    <w:rsid w:val="006F2BFE"/>
    <w:rsid w:val="006F31E9"/>
    <w:rsid w:val="006F3FA4"/>
    <w:rsid w:val="006F4BA1"/>
    <w:rsid w:val="006F6284"/>
    <w:rsid w:val="007002C5"/>
    <w:rsid w:val="00704387"/>
    <w:rsid w:val="00707669"/>
    <w:rsid w:val="00711CBA"/>
    <w:rsid w:val="00711FB5"/>
    <w:rsid w:val="00712349"/>
    <w:rsid w:val="00712A01"/>
    <w:rsid w:val="00714F58"/>
    <w:rsid w:val="00721D4C"/>
    <w:rsid w:val="00722FBF"/>
    <w:rsid w:val="00722FC2"/>
    <w:rsid w:val="00724E1B"/>
    <w:rsid w:val="00725949"/>
    <w:rsid w:val="0072605C"/>
    <w:rsid w:val="00726290"/>
    <w:rsid w:val="00727FA2"/>
    <w:rsid w:val="007322D9"/>
    <w:rsid w:val="00732BC0"/>
    <w:rsid w:val="00733B4A"/>
    <w:rsid w:val="0073720F"/>
    <w:rsid w:val="00737796"/>
    <w:rsid w:val="0074165C"/>
    <w:rsid w:val="00742C35"/>
    <w:rsid w:val="007432CA"/>
    <w:rsid w:val="007439EB"/>
    <w:rsid w:val="00743CB4"/>
    <w:rsid w:val="00743F0A"/>
    <w:rsid w:val="007444E8"/>
    <w:rsid w:val="0074548E"/>
    <w:rsid w:val="00745773"/>
    <w:rsid w:val="00746800"/>
    <w:rsid w:val="007501A8"/>
    <w:rsid w:val="00750C13"/>
    <w:rsid w:val="00750D61"/>
    <w:rsid w:val="00750EE1"/>
    <w:rsid w:val="00752B4D"/>
    <w:rsid w:val="00755402"/>
    <w:rsid w:val="00756B26"/>
    <w:rsid w:val="00756EDF"/>
    <w:rsid w:val="00757632"/>
    <w:rsid w:val="007600E3"/>
    <w:rsid w:val="00760788"/>
    <w:rsid w:val="00763F2F"/>
    <w:rsid w:val="00765BD8"/>
    <w:rsid w:val="00765C43"/>
    <w:rsid w:val="00765CD8"/>
    <w:rsid w:val="00765EFB"/>
    <w:rsid w:val="00766697"/>
    <w:rsid w:val="007671CA"/>
    <w:rsid w:val="00767C61"/>
    <w:rsid w:val="0077008A"/>
    <w:rsid w:val="00771555"/>
    <w:rsid w:val="00771F88"/>
    <w:rsid w:val="007734E6"/>
    <w:rsid w:val="00773C1F"/>
    <w:rsid w:val="00774DA4"/>
    <w:rsid w:val="00775AB8"/>
    <w:rsid w:val="007764E2"/>
    <w:rsid w:val="00776599"/>
    <w:rsid w:val="0078114B"/>
    <w:rsid w:val="0078169F"/>
    <w:rsid w:val="00781DD2"/>
    <w:rsid w:val="007828EC"/>
    <w:rsid w:val="00783ABA"/>
    <w:rsid w:val="00783ECF"/>
    <w:rsid w:val="0078413A"/>
    <w:rsid w:val="007901CD"/>
    <w:rsid w:val="00794325"/>
    <w:rsid w:val="007959E8"/>
    <w:rsid w:val="00795E9C"/>
    <w:rsid w:val="007A0521"/>
    <w:rsid w:val="007A1B7F"/>
    <w:rsid w:val="007A2303"/>
    <w:rsid w:val="007A2E12"/>
    <w:rsid w:val="007A3475"/>
    <w:rsid w:val="007A41C8"/>
    <w:rsid w:val="007A54CE"/>
    <w:rsid w:val="007A5D3A"/>
    <w:rsid w:val="007A6BC3"/>
    <w:rsid w:val="007A6FD9"/>
    <w:rsid w:val="007A7FFA"/>
    <w:rsid w:val="007B04EB"/>
    <w:rsid w:val="007B0D4F"/>
    <w:rsid w:val="007B5A3D"/>
    <w:rsid w:val="007B5B95"/>
    <w:rsid w:val="007B6032"/>
    <w:rsid w:val="007B6392"/>
    <w:rsid w:val="007B6593"/>
    <w:rsid w:val="007B68EA"/>
    <w:rsid w:val="007B7453"/>
    <w:rsid w:val="007C2D89"/>
    <w:rsid w:val="007C4593"/>
    <w:rsid w:val="007C5309"/>
    <w:rsid w:val="007C55AA"/>
    <w:rsid w:val="007C6069"/>
    <w:rsid w:val="007D06C4"/>
    <w:rsid w:val="007D1352"/>
    <w:rsid w:val="007D1AD6"/>
    <w:rsid w:val="007D2508"/>
    <w:rsid w:val="007D346A"/>
    <w:rsid w:val="007D6518"/>
    <w:rsid w:val="007D717D"/>
    <w:rsid w:val="007D76BD"/>
    <w:rsid w:val="007E0BF1"/>
    <w:rsid w:val="007E34A7"/>
    <w:rsid w:val="007E526B"/>
    <w:rsid w:val="007E7927"/>
    <w:rsid w:val="007F0ED8"/>
    <w:rsid w:val="007F0F63"/>
    <w:rsid w:val="007F28E3"/>
    <w:rsid w:val="007F50F6"/>
    <w:rsid w:val="007F5E1F"/>
    <w:rsid w:val="007F75CE"/>
    <w:rsid w:val="008013A4"/>
    <w:rsid w:val="008027CE"/>
    <w:rsid w:val="00802F42"/>
    <w:rsid w:val="00803276"/>
    <w:rsid w:val="00804383"/>
    <w:rsid w:val="00804BB7"/>
    <w:rsid w:val="00804D41"/>
    <w:rsid w:val="008075AF"/>
    <w:rsid w:val="00810257"/>
    <w:rsid w:val="008104F5"/>
    <w:rsid w:val="0081094F"/>
    <w:rsid w:val="00810D44"/>
    <w:rsid w:val="00811072"/>
    <w:rsid w:val="00811369"/>
    <w:rsid w:val="008149FC"/>
    <w:rsid w:val="00815419"/>
    <w:rsid w:val="008163C8"/>
    <w:rsid w:val="008164A1"/>
    <w:rsid w:val="00817325"/>
    <w:rsid w:val="008205B6"/>
    <w:rsid w:val="008209E6"/>
    <w:rsid w:val="00821D19"/>
    <w:rsid w:val="008231D3"/>
    <w:rsid w:val="00823303"/>
    <w:rsid w:val="008233B2"/>
    <w:rsid w:val="00823A9F"/>
    <w:rsid w:val="00823C85"/>
    <w:rsid w:val="00825137"/>
    <w:rsid w:val="00825138"/>
    <w:rsid w:val="008268F7"/>
    <w:rsid w:val="008269DD"/>
    <w:rsid w:val="00830621"/>
    <w:rsid w:val="0083348C"/>
    <w:rsid w:val="008373D3"/>
    <w:rsid w:val="00840617"/>
    <w:rsid w:val="0084068D"/>
    <w:rsid w:val="00840F84"/>
    <w:rsid w:val="00842A47"/>
    <w:rsid w:val="00843C13"/>
    <w:rsid w:val="00843DEF"/>
    <w:rsid w:val="008454F8"/>
    <w:rsid w:val="00846FDA"/>
    <w:rsid w:val="0085173A"/>
    <w:rsid w:val="0085322B"/>
    <w:rsid w:val="008603CE"/>
    <w:rsid w:val="00860B00"/>
    <w:rsid w:val="00861F71"/>
    <w:rsid w:val="008620FC"/>
    <w:rsid w:val="00862461"/>
    <w:rsid w:val="008627A5"/>
    <w:rsid w:val="00863E05"/>
    <w:rsid w:val="00864DA8"/>
    <w:rsid w:val="00865ACA"/>
    <w:rsid w:val="00865D28"/>
    <w:rsid w:val="00865F59"/>
    <w:rsid w:val="00865F85"/>
    <w:rsid w:val="00867C10"/>
    <w:rsid w:val="00870439"/>
    <w:rsid w:val="00870DA1"/>
    <w:rsid w:val="00870DB3"/>
    <w:rsid w:val="0087691E"/>
    <w:rsid w:val="00883F93"/>
    <w:rsid w:val="00884DB3"/>
    <w:rsid w:val="00885A9D"/>
    <w:rsid w:val="008864F6"/>
    <w:rsid w:val="0089049D"/>
    <w:rsid w:val="00891E4D"/>
    <w:rsid w:val="008928C9"/>
    <w:rsid w:val="008930CB"/>
    <w:rsid w:val="008938DC"/>
    <w:rsid w:val="00893FD1"/>
    <w:rsid w:val="00894836"/>
    <w:rsid w:val="00895172"/>
    <w:rsid w:val="00895680"/>
    <w:rsid w:val="00896DFF"/>
    <w:rsid w:val="0089762C"/>
    <w:rsid w:val="008A173B"/>
    <w:rsid w:val="008A1893"/>
    <w:rsid w:val="008A34F4"/>
    <w:rsid w:val="008A3A50"/>
    <w:rsid w:val="008A3EAA"/>
    <w:rsid w:val="008A57E6"/>
    <w:rsid w:val="008A637F"/>
    <w:rsid w:val="008A6F81"/>
    <w:rsid w:val="008A769A"/>
    <w:rsid w:val="008B02CB"/>
    <w:rsid w:val="008B0C9C"/>
    <w:rsid w:val="008B166D"/>
    <w:rsid w:val="008B17F4"/>
    <w:rsid w:val="008B3615"/>
    <w:rsid w:val="008B4AC4"/>
    <w:rsid w:val="008B50C8"/>
    <w:rsid w:val="008B5281"/>
    <w:rsid w:val="008B7E05"/>
    <w:rsid w:val="008C11F0"/>
    <w:rsid w:val="008C1797"/>
    <w:rsid w:val="008C181C"/>
    <w:rsid w:val="008C219C"/>
    <w:rsid w:val="008C4122"/>
    <w:rsid w:val="008C475E"/>
    <w:rsid w:val="008C619A"/>
    <w:rsid w:val="008C6202"/>
    <w:rsid w:val="008D0CE8"/>
    <w:rsid w:val="008D2B31"/>
    <w:rsid w:val="008D2B3F"/>
    <w:rsid w:val="008D2D1D"/>
    <w:rsid w:val="008D453D"/>
    <w:rsid w:val="008D53AD"/>
    <w:rsid w:val="008D562B"/>
    <w:rsid w:val="008D5733"/>
    <w:rsid w:val="008D5F7C"/>
    <w:rsid w:val="008D622B"/>
    <w:rsid w:val="008D666C"/>
    <w:rsid w:val="008D7B54"/>
    <w:rsid w:val="008E0C9D"/>
    <w:rsid w:val="008E1648"/>
    <w:rsid w:val="008E1B3E"/>
    <w:rsid w:val="008E2319"/>
    <w:rsid w:val="008E2BC0"/>
    <w:rsid w:val="008E3727"/>
    <w:rsid w:val="008E4BB6"/>
    <w:rsid w:val="008E5518"/>
    <w:rsid w:val="008E6A84"/>
    <w:rsid w:val="008F0388"/>
    <w:rsid w:val="008F06F2"/>
    <w:rsid w:val="008F0CDC"/>
    <w:rsid w:val="008F17A3"/>
    <w:rsid w:val="008F1ED3"/>
    <w:rsid w:val="008F2A03"/>
    <w:rsid w:val="008F4C29"/>
    <w:rsid w:val="008F53DA"/>
    <w:rsid w:val="008F70BD"/>
    <w:rsid w:val="008F788F"/>
    <w:rsid w:val="008F7EA2"/>
    <w:rsid w:val="00902722"/>
    <w:rsid w:val="009027BC"/>
    <w:rsid w:val="0090495E"/>
    <w:rsid w:val="009062E6"/>
    <w:rsid w:val="00906DD8"/>
    <w:rsid w:val="00911BE5"/>
    <w:rsid w:val="009136FF"/>
    <w:rsid w:val="00913CA9"/>
    <w:rsid w:val="009145AE"/>
    <w:rsid w:val="009146CE"/>
    <w:rsid w:val="00914CA7"/>
    <w:rsid w:val="00915882"/>
    <w:rsid w:val="00915C3E"/>
    <w:rsid w:val="009161A8"/>
    <w:rsid w:val="00916854"/>
    <w:rsid w:val="009245AE"/>
    <w:rsid w:val="009245F5"/>
    <w:rsid w:val="009249EC"/>
    <w:rsid w:val="00927351"/>
    <w:rsid w:val="009273B3"/>
    <w:rsid w:val="009305B5"/>
    <w:rsid w:val="009320D3"/>
    <w:rsid w:val="009337EF"/>
    <w:rsid w:val="0093394E"/>
    <w:rsid w:val="009378DD"/>
    <w:rsid w:val="009429D5"/>
    <w:rsid w:val="00942BF1"/>
    <w:rsid w:val="00944A8E"/>
    <w:rsid w:val="00945180"/>
    <w:rsid w:val="00945428"/>
    <w:rsid w:val="0094607B"/>
    <w:rsid w:val="00946155"/>
    <w:rsid w:val="00951D95"/>
    <w:rsid w:val="00953604"/>
    <w:rsid w:val="00953B40"/>
    <w:rsid w:val="0095496B"/>
    <w:rsid w:val="00955253"/>
    <w:rsid w:val="00955A21"/>
    <w:rsid w:val="00957D83"/>
    <w:rsid w:val="00960F1E"/>
    <w:rsid w:val="009610DC"/>
    <w:rsid w:val="00961490"/>
    <w:rsid w:val="0096212D"/>
    <w:rsid w:val="0096381A"/>
    <w:rsid w:val="00965E04"/>
    <w:rsid w:val="00966ECF"/>
    <w:rsid w:val="009672B4"/>
    <w:rsid w:val="009674AD"/>
    <w:rsid w:val="00967DD7"/>
    <w:rsid w:val="00970CDC"/>
    <w:rsid w:val="00971708"/>
    <w:rsid w:val="00974104"/>
    <w:rsid w:val="00975727"/>
    <w:rsid w:val="00975904"/>
    <w:rsid w:val="00977010"/>
    <w:rsid w:val="00977647"/>
    <w:rsid w:val="00977D02"/>
    <w:rsid w:val="00977FF9"/>
    <w:rsid w:val="009809BB"/>
    <w:rsid w:val="00980C54"/>
    <w:rsid w:val="00982241"/>
    <w:rsid w:val="0098364B"/>
    <w:rsid w:val="00986C7F"/>
    <w:rsid w:val="009908A3"/>
    <w:rsid w:val="009911AF"/>
    <w:rsid w:val="00991875"/>
    <w:rsid w:val="00991AAC"/>
    <w:rsid w:val="00991F92"/>
    <w:rsid w:val="00992985"/>
    <w:rsid w:val="00993889"/>
    <w:rsid w:val="00994CC2"/>
    <w:rsid w:val="0099551B"/>
    <w:rsid w:val="00996BD2"/>
    <w:rsid w:val="00997BF1"/>
    <w:rsid w:val="009A089C"/>
    <w:rsid w:val="009A118E"/>
    <w:rsid w:val="009A16CC"/>
    <w:rsid w:val="009A21CD"/>
    <w:rsid w:val="009A278C"/>
    <w:rsid w:val="009A2BC2"/>
    <w:rsid w:val="009A32BE"/>
    <w:rsid w:val="009A39CB"/>
    <w:rsid w:val="009A42C1"/>
    <w:rsid w:val="009A4EC5"/>
    <w:rsid w:val="009A5429"/>
    <w:rsid w:val="009A72AD"/>
    <w:rsid w:val="009A7D4A"/>
    <w:rsid w:val="009B09E0"/>
    <w:rsid w:val="009B0BC5"/>
    <w:rsid w:val="009B1247"/>
    <w:rsid w:val="009B1D23"/>
    <w:rsid w:val="009B508C"/>
    <w:rsid w:val="009B598F"/>
    <w:rsid w:val="009B6029"/>
    <w:rsid w:val="009B6971"/>
    <w:rsid w:val="009C27F1"/>
    <w:rsid w:val="009C3152"/>
    <w:rsid w:val="009C3257"/>
    <w:rsid w:val="009C4CFA"/>
    <w:rsid w:val="009C4DA2"/>
    <w:rsid w:val="009C4E87"/>
    <w:rsid w:val="009C5070"/>
    <w:rsid w:val="009D112C"/>
    <w:rsid w:val="009D1385"/>
    <w:rsid w:val="009D2237"/>
    <w:rsid w:val="009D3128"/>
    <w:rsid w:val="009D47FA"/>
    <w:rsid w:val="009D4C5B"/>
    <w:rsid w:val="009D50D2"/>
    <w:rsid w:val="009D6BCA"/>
    <w:rsid w:val="009E0F62"/>
    <w:rsid w:val="009E4342"/>
    <w:rsid w:val="009E4A58"/>
    <w:rsid w:val="009E5A2D"/>
    <w:rsid w:val="009E5AB2"/>
    <w:rsid w:val="009E6219"/>
    <w:rsid w:val="009F03B3"/>
    <w:rsid w:val="009F2E33"/>
    <w:rsid w:val="009F67F6"/>
    <w:rsid w:val="00A0096C"/>
    <w:rsid w:val="00A01757"/>
    <w:rsid w:val="00A028C0"/>
    <w:rsid w:val="00A02BAE"/>
    <w:rsid w:val="00A03453"/>
    <w:rsid w:val="00A06A6B"/>
    <w:rsid w:val="00A07B55"/>
    <w:rsid w:val="00A07E47"/>
    <w:rsid w:val="00A10250"/>
    <w:rsid w:val="00A10A8E"/>
    <w:rsid w:val="00A124A9"/>
    <w:rsid w:val="00A129D0"/>
    <w:rsid w:val="00A12C33"/>
    <w:rsid w:val="00A138BA"/>
    <w:rsid w:val="00A14C8E"/>
    <w:rsid w:val="00A153D9"/>
    <w:rsid w:val="00A15F09"/>
    <w:rsid w:val="00A169B6"/>
    <w:rsid w:val="00A2271D"/>
    <w:rsid w:val="00A237D5"/>
    <w:rsid w:val="00A23C55"/>
    <w:rsid w:val="00A242E3"/>
    <w:rsid w:val="00A259D9"/>
    <w:rsid w:val="00A30DB0"/>
    <w:rsid w:val="00A30EFC"/>
    <w:rsid w:val="00A31984"/>
    <w:rsid w:val="00A32D73"/>
    <w:rsid w:val="00A3367B"/>
    <w:rsid w:val="00A33C67"/>
    <w:rsid w:val="00A3597D"/>
    <w:rsid w:val="00A36DD1"/>
    <w:rsid w:val="00A4006C"/>
    <w:rsid w:val="00A40091"/>
    <w:rsid w:val="00A4030F"/>
    <w:rsid w:val="00A4073C"/>
    <w:rsid w:val="00A41558"/>
    <w:rsid w:val="00A41C79"/>
    <w:rsid w:val="00A41CB5"/>
    <w:rsid w:val="00A42CDF"/>
    <w:rsid w:val="00A44212"/>
    <w:rsid w:val="00A4452E"/>
    <w:rsid w:val="00A4472C"/>
    <w:rsid w:val="00A44E69"/>
    <w:rsid w:val="00A45B8A"/>
    <w:rsid w:val="00A4661E"/>
    <w:rsid w:val="00A5098B"/>
    <w:rsid w:val="00A54D0E"/>
    <w:rsid w:val="00A55BD6"/>
    <w:rsid w:val="00A55D50"/>
    <w:rsid w:val="00A57142"/>
    <w:rsid w:val="00A61225"/>
    <w:rsid w:val="00A63C55"/>
    <w:rsid w:val="00A648CD"/>
    <w:rsid w:val="00A6537A"/>
    <w:rsid w:val="00A65404"/>
    <w:rsid w:val="00A67866"/>
    <w:rsid w:val="00A70B07"/>
    <w:rsid w:val="00A715CD"/>
    <w:rsid w:val="00A723F8"/>
    <w:rsid w:val="00A761CC"/>
    <w:rsid w:val="00A76C0F"/>
    <w:rsid w:val="00A76C4C"/>
    <w:rsid w:val="00A77CCB"/>
    <w:rsid w:val="00A81E62"/>
    <w:rsid w:val="00A83D8D"/>
    <w:rsid w:val="00A842C8"/>
    <w:rsid w:val="00A8446B"/>
    <w:rsid w:val="00A8473F"/>
    <w:rsid w:val="00A862D6"/>
    <w:rsid w:val="00A8715E"/>
    <w:rsid w:val="00A90A97"/>
    <w:rsid w:val="00A9295B"/>
    <w:rsid w:val="00A93B09"/>
    <w:rsid w:val="00A952D7"/>
    <w:rsid w:val="00A95C11"/>
    <w:rsid w:val="00A95F82"/>
    <w:rsid w:val="00A963F7"/>
    <w:rsid w:val="00A96AD8"/>
    <w:rsid w:val="00AA052C"/>
    <w:rsid w:val="00AA1E45"/>
    <w:rsid w:val="00AA3447"/>
    <w:rsid w:val="00AA3521"/>
    <w:rsid w:val="00AA3CE9"/>
    <w:rsid w:val="00AA4286"/>
    <w:rsid w:val="00AA456B"/>
    <w:rsid w:val="00AA4ECB"/>
    <w:rsid w:val="00AA57F5"/>
    <w:rsid w:val="00AA672E"/>
    <w:rsid w:val="00AA6EC9"/>
    <w:rsid w:val="00AB1752"/>
    <w:rsid w:val="00AB6309"/>
    <w:rsid w:val="00AB6C5F"/>
    <w:rsid w:val="00AB7129"/>
    <w:rsid w:val="00AC27A6"/>
    <w:rsid w:val="00AC2854"/>
    <w:rsid w:val="00AC2B75"/>
    <w:rsid w:val="00AC30F7"/>
    <w:rsid w:val="00AC3A5A"/>
    <w:rsid w:val="00AC4D95"/>
    <w:rsid w:val="00AC506A"/>
    <w:rsid w:val="00AC5DF4"/>
    <w:rsid w:val="00AD02FD"/>
    <w:rsid w:val="00AD0AEF"/>
    <w:rsid w:val="00AD11B7"/>
    <w:rsid w:val="00AD1A94"/>
    <w:rsid w:val="00AD1C05"/>
    <w:rsid w:val="00AD25F2"/>
    <w:rsid w:val="00AD351D"/>
    <w:rsid w:val="00AD4126"/>
    <w:rsid w:val="00AD421C"/>
    <w:rsid w:val="00AD44FA"/>
    <w:rsid w:val="00AD6D5B"/>
    <w:rsid w:val="00AE070A"/>
    <w:rsid w:val="00AE101C"/>
    <w:rsid w:val="00AE2A69"/>
    <w:rsid w:val="00AE37E5"/>
    <w:rsid w:val="00AE5EB4"/>
    <w:rsid w:val="00AE7A8C"/>
    <w:rsid w:val="00AF0C18"/>
    <w:rsid w:val="00AF12DB"/>
    <w:rsid w:val="00AF2453"/>
    <w:rsid w:val="00AF3BD7"/>
    <w:rsid w:val="00AF3CCF"/>
    <w:rsid w:val="00AF47C5"/>
    <w:rsid w:val="00AF48EE"/>
    <w:rsid w:val="00AF4FB9"/>
    <w:rsid w:val="00AF5398"/>
    <w:rsid w:val="00B01D69"/>
    <w:rsid w:val="00B02B32"/>
    <w:rsid w:val="00B049AF"/>
    <w:rsid w:val="00B07242"/>
    <w:rsid w:val="00B10534"/>
    <w:rsid w:val="00B113DB"/>
    <w:rsid w:val="00B11D8A"/>
    <w:rsid w:val="00B12981"/>
    <w:rsid w:val="00B12FD7"/>
    <w:rsid w:val="00B13418"/>
    <w:rsid w:val="00B147DD"/>
    <w:rsid w:val="00B156FD"/>
    <w:rsid w:val="00B20C14"/>
    <w:rsid w:val="00B21F61"/>
    <w:rsid w:val="00B261E2"/>
    <w:rsid w:val="00B261F1"/>
    <w:rsid w:val="00B265BC"/>
    <w:rsid w:val="00B27B3A"/>
    <w:rsid w:val="00B31AC0"/>
    <w:rsid w:val="00B31FB1"/>
    <w:rsid w:val="00B32AAE"/>
    <w:rsid w:val="00B33713"/>
    <w:rsid w:val="00B33952"/>
    <w:rsid w:val="00B33C5E"/>
    <w:rsid w:val="00B342F4"/>
    <w:rsid w:val="00B34369"/>
    <w:rsid w:val="00B3472D"/>
    <w:rsid w:val="00B34C80"/>
    <w:rsid w:val="00B34DC2"/>
    <w:rsid w:val="00B378E5"/>
    <w:rsid w:val="00B43019"/>
    <w:rsid w:val="00B4346D"/>
    <w:rsid w:val="00B440F4"/>
    <w:rsid w:val="00B447A5"/>
    <w:rsid w:val="00B4654C"/>
    <w:rsid w:val="00B47293"/>
    <w:rsid w:val="00B50E50"/>
    <w:rsid w:val="00B52120"/>
    <w:rsid w:val="00B54104"/>
    <w:rsid w:val="00B54ABC"/>
    <w:rsid w:val="00B56FBE"/>
    <w:rsid w:val="00B60ACF"/>
    <w:rsid w:val="00B62B58"/>
    <w:rsid w:val="00B64620"/>
    <w:rsid w:val="00B65149"/>
    <w:rsid w:val="00B66567"/>
    <w:rsid w:val="00B66F52"/>
    <w:rsid w:val="00B66FE5"/>
    <w:rsid w:val="00B673CA"/>
    <w:rsid w:val="00B72880"/>
    <w:rsid w:val="00B758BF"/>
    <w:rsid w:val="00B77174"/>
    <w:rsid w:val="00B772D2"/>
    <w:rsid w:val="00B77EC8"/>
    <w:rsid w:val="00B827A6"/>
    <w:rsid w:val="00B831CE"/>
    <w:rsid w:val="00B86677"/>
    <w:rsid w:val="00B87131"/>
    <w:rsid w:val="00B877EE"/>
    <w:rsid w:val="00B92FFB"/>
    <w:rsid w:val="00B939B1"/>
    <w:rsid w:val="00B93DD3"/>
    <w:rsid w:val="00B9485B"/>
    <w:rsid w:val="00B96D40"/>
    <w:rsid w:val="00B97386"/>
    <w:rsid w:val="00BA0D61"/>
    <w:rsid w:val="00BA130B"/>
    <w:rsid w:val="00BA263B"/>
    <w:rsid w:val="00BA2DC0"/>
    <w:rsid w:val="00BA2E44"/>
    <w:rsid w:val="00BA42B2"/>
    <w:rsid w:val="00BA58D4"/>
    <w:rsid w:val="00BA5B9E"/>
    <w:rsid w:val="00BA7C9A"/>
    <w:rsid w:val="00BB2B6F"/>
    <w:rsid w:val="00BB555B"/>
    <w:rsid w:val="00BB5F8F"/>
    <w:rsid w:val="00BB657A"/>
    <w:rsid w:val="00BC1A4E"/>
    <w:rsid w:val="00BC5DC7"/>
    <w:rsid w:val="00BC6B8B"/>
    <w:rsid w:val="00BC73D8"/>
    <w:rsid w:val="00BD2EE3"/>
    <w:rsid w:val="00BD52D7"/>
    <w:rsid w:val="00BD5AD2"/>
    <w:rsid w:val="00BD5B1C"/>
    <w:rsid w:val="00BE22F3"/>
    <w:rsid w:val="00BE290C"/>
    <w:rsid w:val="00BE534E"/>
    <w:rsid w:val="00BE5707"/>
    <w:rsid w:val="00BE5B52"/>
    <w:rsid w:val="00BE7B8D"/>
    <w:rsid w:val="00BF0993"/>
    <w:rsid w:val="00BF0E88"/>
    <w:rsid w:val="00BF10A9"/>
    <w:rsid w:val="00BF1703"/>
    <w:rsid w:val="00BF231C"/>
    <w:rsid w:val="00BF294B"/>
    <w:rsid w:val="00BF4DED"/>
    <w:rsid w:val="00BF51E5"/>
    <w:rsid w:val="00BF53B1"/>
    <w:rsid w:val="00BF74A6"/>
    <w:rsid w:val="00BF775D"/>
    <w:rsid w:val="00C00ABD"/>
    <w:rsid w:val="00C013AD"/>
    <w:rsid w:val="00C03FDC"/>
    <w:rsid w:val="00C04904"/>
    <w:rsid w:val="00C056B3"/>
    <w:rsid w:val="00C065A0"/>
    <w:rsid w:val="00C103E5"/>
    <w:rsid w:val="00C11561"/>
    <w:rsid w:val="00C11E08"/>
    <w:rsid w:val="00C13319"/>
    <w:rsid w:val="00C13EE9"/>
    <w:rsid w:val="00C1437B"/>
    <w:rsid w:val="00C14AA1"/>
    <w:rsid w:val="00C177D8"/>
    <w:rsid w:val="00C21540"/>
    <w:rsid w:val="00C21906"/>
    <w:rsid w:val="00C21BFA"/>
    <w:rsid w:val="00C24C8D"/>
    <w:rsid w:val="00C25FE2"/>
    <w:rsid w:val="00C26B53"/>
    <w:rsid w:val="00C279B2"/>
    <w:rsid w:val="00C33E50"/>
    <w:rsid w:val="00C34C20"/>
    <w:rsid w:val="00C35A3E"/>
    <w:rsid w:val="00C37ED3"/>
    <w:rsid w:val="00C42130"/>
    <w:rsid w:val="00C423A4"/>
    <w:rsid w:val="00C423E3"/>
    <w:rsid w:val="00C44BF5"/>
    <w:rsid w:val="00C521D6"/>
    <w:rsid w:val="00C55232"/>
    <w:rsid w:val="00C553A4"/>
    <w:rsid w:val="00C55503"/>
    <w:rsid w:val="00C55A06"/>
    <w:rsid w:val="00C55D03"/>
    <w:rsid w:val="00C565D2"/>
    <w:rsid w:val="00C5780B"/>
    <w:rsid w:val="00C601BC"/>
    <w:rsid w:val="00C60F2A"/>
    <w:rsid w:val="00C6329F"/>
    <w:rsid w:val="00C63340"/>
    <w:rsid w:val="00C643F9"/>
    <w:rsid w:val="00C64E95"/>
    <w:rsid w:val="00C65F68"/>
    <w:rsid w:val="00C71372"/>
    <w:rsid w:val="00C72410"/>
    <w:rsid w:val="00C7287F"/>
    <w:rsid w:val="00C76176"/>
    <w:rsid w:val="00C80CB8"/>
    <w:rsid w:val="00C80FEB"/>
    <w:rsid w:val="00C819F8"/>
    <w:rsid w:val="00C8248C"/>
    <w:rsid w:val="00C84E33"/>
    <w:rsid w:val="00C86D6F"/>
    <w:rsid w:val="00C905FC"/>
    <w:rsid w:val="00C928E4"/>
    <w:rsid w:val="00C92D03"/>
    <w:rsid w:val="00C9319C"/>
    <w:rsid w:val="00C9435D"/>
    <w:rsid w:val="00C94DF2"/>
    <w:rsid w:val="00C95BC1"/>
    <w:rsid w:val="00C96741"/>
    <w:rsid w:val="00CA2D1B"/>
    <w:rsid w:val="00CA375D"/>
    <w:rsid w:val="00CA4F3C"/>
    <w:rsid w:val="00CA662A"/>
    <w:rsid w:val="00CA7AFD"/>
    <w:rsid w:val="00CA7C3C"/>
    <w:rsid w:val="00CB0189"/>
    <w:rsid w:val="00CB06E2"/>
    <w:rsid w:val="00CB0BA2"/>
    <w:rsid w:val="00CB1A42"/>
    <w:rsid w:val="00CB1B0C"/>
    <w:rsid w:val="00CB2C0B"/>
    <w:rsid w:val="00CB2EAF"/>
    <w:rsid w:val="00CB517D"/>
    <w:rsid w:val="00CC038D"/>
    <w:rsid w:val="00CC08DB"/>
    <w:rsid w:val="00CC13E3"/>
    <w:rsid w:val="00CC39FF"/>
    <w:rsid w:val="00CC3C2F"/>
    <w:rsid w:val="00CC43E1"/>
    <w:rsid w:val="00CC4AC8"/>
    <w:rsid w:val="00CC5233"/>
    <w:rsid w:val="00CC5DE6"/>
    <w:rsid w:val="00CC6E4E"/>
    <w:rsid w:val="00CC6FE8"/>
    <w:rsid w:val="00CC7202"/>
    <w:rsid w:val="00CC74D5"/>
    <w:rsid w:val="00CC7901"/>
    <w:rsid w:val="00CD0D61"/>
    <w:rsid w:val="00CD2808"/>
    <w:rsid w:val="00CD28BF"/>
    <w:rsid w:val="00CD4092"/>
    <w:rsid w:val="00CD4A20"/>
    <w:rsid w:val="00CD50A1"/>
    <w:rsid w:val="00CD519E"/>
    <w:rsid w:val="00CD6BD6"/>
    <w:rsid w:val="00CE0C4F"/>
    <w:rsid w:val="00CE30EA"/>
    <w:rsid w:val="00CE697D"/>
    <w:rsid w:val="00CE77A1"/>
    <w:rsid w:val="00CF048A"/>
    <w:rsid w:val="00CF0F96"/>
    <w:rsid w:val="00CF155A"/>
    <w:rsid w:val="00CF2947"/>
    <w:rsid w:val="00CF686F"/>
    <w:rsid w:val="00CF6E60"/>
    <w:rsid w:val="00CF7BCA"/>
    <w:rsid w:val="00CF7DC9"/>
    <w:rsid w:val="00D008FD"/>
    <w:rsid w:val="00D00D8A"/>
    <w:rsid w:val="00D0321C"/>
    <w:rsid w:val="00D035EC"/>
    <w:rsid w:val="00D06AB1"/>
    <w:rsid w:val="00D06FC1"/>
    <w:rsid w:val="00D072ED"/>
    <w:rsid w:val="00D07A16"/>
    <w:rsid w:val="00D10297"/>
    <w:rsid w:val="00D1067E"/>
    <w:rsid w:val="00D10F50"/>
    <w:rsid w:val="00D11272"/>
    <w:rsid w:val="00D126F5"/>
    <w:rsid w:val="00D139E6"/>
    <w:rsid w:val="00D1489E"/>
    <w:rsid w:val="00D16E7D"/>
    <w:rsid w:val="00D20737"/>
    <w:rsid w:val="00D21E81"/>
    <w:rsid w:val="00D223DE"/>
    <w:rsid w:val="00D25E37"/>
    <w:rsid w:val="00D2661A"/>
    <w:rsid w:val="00D26CB5"/>
    <w:rsid w:val="00D27582"/>
    <w:rsid w:val="00D27EC4"/>
    <w:rsid w:val="00D30E82"/>
    <w:rsid w:val="00D30F9E"/>
    <w:rsid w:val="00D32719"/>
    <w:rsid w:val="00D33333"/>
    <w:rsid w:val="00D352A2"/>
    <w:rsid w:val="00D3606F"/>
    <w:rsid w:val="00D4162B"/>
    <w:rsid w:val="00D42E10"/>
    <w:rsid w:val="00D4434B"/>
    <w:rsid w:val="00D44A61"/>
    <w:rsid w:val="00D4514F"/>
    <w:rsid w:val="00D451E2"/>
    <w:rsid w:val="00D45E89"/>
    <w:rsid w:val="00D45E8D"/>
    <w:rsid w:val="00D466AE"/>
    <w:rsid w:val="00D4734F"/>
    <w:rsid w:val="00D51BF3"/>
    <w:rsid w:val="00D53B07"/>
    <w:rsid w:val="00D55BBE"/>
    <w:rsid w:val="00D625F0"/>
    <w:rsid w:val="00D62905"/>
    <w:rsid w:val="00D649B0"/>
    <w:rsid w:val="00D64AE7"/>
    <w:rsid w:val="00D66846"/>
    <w:rsid w:val="00D675FB"/>
    <w:rsid w:val="00D70D47"/>
    <w:rsid w:val="00D71F25"/>
    <w:rsid w:val="00D72002"/>
    <w:rsid w:val="00D72A9C"/>
    <w:rsid w:val="00D77031"/>
    <w:rsid w:val="00D84941"/>
    <w:rsid w:val="00D84FA1"/>
    <w:rsid w:val="00D851F0"/>
    <w:rsid w:val="00D86DB7"/>
    <w:rsid w:val="00D87BF5"/>
    <w:rsid w:val="00D90721"/>
    <w:rsid w:val="00D90F04"/>
    <w:rsid w:val="00D926D0"/>
    <w:rsid w:val="00D93030"/>
    <w:rsid w:val="00D936BC"/>
    <w:rsid w:val="00D93E75"/>
    <w:rsid w:val="00D950E1"/>
    <w:rsid w:val="00D952A6"/>
    <w:rsid w:val="00D97F99"/>
    <w:rsid w:val="00DA112A"/>
    <w:rsid w:val="00DA1E08"/>
    <w:rsid w:val="00DA24F8"/>
    <w:rsid w:val="00DA28E8"/>
    <w:rsid w:val="00DA38D3"/>
    <w:rsid w:val="00DA3932"/>
    <w:rsid w:val="00DA3AFC"/>
    <w:rsid w:val="00DA42FE"/>
    <w:rsid w:val="00DA64F8"/>
    <w:rsid w:val="00DA6C15"/>
    <w:rsid w:val="00DA6CE2"/>
    <w:rsid w:val="00DA76A8"/>
    <w:rsid w:val="00DB0258"/>
    <w:rsid w:val="00DB205C"/>
    <w:rsid w:val="00DB38EE"/>
    <w:rsid w:val="00DB498B"/>
    <w:rsid w:val="00DB66CA"/>
    <w:rsid w:val="00DB6BCA"/>
    <w:rsid w:val="00DB6F54"/>
    <w:rsid w:val="00DB73F7"/>
    <w:rsid w:val="00DB790D"/>
    <w:rsid w:val="00DC0321"/>
    <w:rsid w:val="00DC224A"/>
    <w:rsid w:val="00DC3067"/>
    <w:rsid w:val="00DC370B"/>
    <w:rsid w:val="00DC5B90"/>
    <w:rsid w:val="00DC6D94"/>
    <w:rsid w:val="00DC7280"/>
    <w:rsid w:val="00DC7B17"/>
    <w:rsid w:val="00DD00FF"/>
    <w:rsid w:val="00DD0619"/>
    <w:rsid w:val="00DD07FB"/>
    <w:rsid w:val="00DD1838"/>
    <w:rsid w:val="00DD25C6"/>
    <w:rsid w:val="00DD4FE5"/>
    <w:rsid w:val="00DD54B0"/>
    <w:rsid w:val="00DD57EE"/>
    <w:rsid w:val="00DD66F5"/>
    <w:rsid w:val="00DD6BCC"/>
    <w:rsid w:val="00DE0A4B"/>
    <w:rsid w:val="00DE1466"/>
    <w:rsid w:val="00DE2410"/>
    <w:rsid w:val="00DE2939"/>
    <w:rsid w:val="00DE4561"/>
    <w:rsid w:val="00DE472D"/>
    <w:rsid w:val="00DE4E16"/>
    <w:rsid w:val="00DE6E81"/>
    <w:rsid w:val="00DE703F"/>
    <w:rsid w:val="00DE7595"/>
    <w:rsid w:val="00DF1961"/>
    <w:rsid w:val="00DF2848"/>
    <w:rsid w:val="00DF2900"/>
    <w:rsid w:val="00DF44DE"/>
    <w:rsid w:val="00DF63B8"/>
    <w:rsid w:val="00E01138"/>
    <w:rsid w:val="00E02AB6"/>
    <w:rsid w:val="00E02DFB"/>
    <w:rsid w:val="00E030F9"/>
    <w:rsid w:val="00E0311A"/>
    <w:rsid w:val="00E03138"/>
    <w:rsid w:val="00E03B77"/>
    <w:rsid w:val="00E06404"/>
    <w:rsid w:val="00E079F3"/>
    <w:rsid w:val="00E10EB9"/>
    <w:rsid w:val="00E111F6"/>
    <w:rsid w:val="00E11A85"/>
    <w:rsid w:val="00E11DBC"/>
    <w:rsid w:val="00E12495"/>
    <w:rsid w:val="00E15CCD"/>
    <w:rsid w:val="00E16CDC"/>
    <w:rsid w:val="00E202EF"/>
    <w:rsid w:val="00E210B5"/>
    <w:rsid w:val="00E21444"/>
    <w:rsid w:val="00E21EF0"/>
    <w:rsid w:val="00E2503E"/>
    <w:rsid w:val="00E2552F"/>
    <w:rsid w:val="00E3137A"/>
    <w:rsid w:val="00E32CCF"/>
    <w:rsid w:val="00E33E1E"/>
    <w:rsid w:val="00E34A98"/>
    <w:rsid w:val="00E34D9F"/>
    <w:rsid w:val="00E35D1E"/>
    <w:rsid w:val="00E364F9"/>
    <w:rsid w:val="00E365FA"/>
    <w:rsid w:val="00E36789"/>
    <w:rsid w:val="00E44A83"/>
    <w:rsid w:val="00E45759"/>
    <w:rsid w:val="00E4728F"/>
    <w:rsid w:val="00E502C1"/>
    <w:rsid w:val="00E502DD"/>
    <w:rsid w:val="00E50D3A"/>
    <w:rsid w:val="00E51387"/>
    <w:rsid w:val="00E51D7D"/>
    <w:rsid w:val="00E51E68"/>
    <w:rsid w:val="00E52EFD"/>
    <w:rsid w:val="00E5408A"/>
    <w:rsid w:val="00E557F5"/>
    <w:rsid w:val="00E56800"/>
    <w:rsid w:val="00E568BD"/>
    <w:rsid w:val="00E57DBA"/>
    <w:rsid w:val="00E60503"/>
    <w:rsid w:val="00E60C63"/>
    <w:rsid w:val="00E60D31"/>
    <w:rsid w:val="00E62FF9"/>
    <w:rsid w:val="00E635D6"/>
    <w:rsid w:val="00E639BC"/>
    <w:rsid w:val="00E64852"/>
    <w:rsid w:val="00E664CC"/>
    <w:rsid w:val="00E70388"/>
    <w:rsid w:val="00E70F92"/>
    <w:rsid w:val="00E71A83"/>
    <w:rsid w:val="00E728DC"/>
    <w:rsid w:val="00E73B38"/>
    <w:rsid w:val="00E74313"/>
    <w:rsid w:val="00E74C54"/>
    <w:rsid w:val="00E77A03"/>
    <w:rsid w:val="00E822E8"/>
    <w:rsid w:val="00E824FE"/>
    <w:rsid w:val="00E82554"/>
    <w:rsid w:val="00E82606"/>
    <w:rsid w:val="00E831C1"/>
    <w:rsid w:val="00E846C8"/>
    <w:rsid w:val="00E84957"/>
    <w:rsid w:val="00E84A55"/>
    <w:rsid w:val="00E85BFF"/>
    <w:rsid w:val="00E90391"/>
    <w:rsid w:val="00E906C2"/>
    <w:rsid w:val="00E91C0C"/>
    <w:rsid w:val="00E9311F"/>
    <w:rsid w:val="00E934D1"/>
    <w:rsid w:val="00E94AF0"/>
    <w:rsid w:val="00E95C5D"/>
    <w:rsid w:val="00E95D13"/>
    <w:rsid w:val="00E95DD3"/>
    <w:rsid w:val="00E969D5"/>
    <w:rsid w:val="00EA3DBE"/>
    <w:rsid w:val="00EA58D1"/>
    <w:rsid w:val="00EA61BC"/>
    <w:rsid w:val="00EA681A"/>
    <w:rsid w:val="00EA735B"/>
    <w:rsid w:val="00EB1E31"/>
    <w:rsid w:val="00EB1E69"/>
    <w:rsid w:val="00EB2086"/>
    <w:rsid w:val="00EB28E9"/>
    <w:rsid w:val="00EB31ED"/>
    <w:rsid w:val="00EB4207"/>
    <w:rsid w:val="00EB52F4"/>
    <w:rsid w:val="00EB5EDF"/>
    <w:rsid w:val="00EB6025"/>
    <w:rsid w:val="00EB60FE"/>
    <w:rsid w:val="00EB74DB"/>
    <w:rsid w:val="00EC2A02"/>
    <w:rsid w:val="00EC5359"/>
    <w:rsid w:val="00EC562A"/>
    <w:rsid w:val="00ED067A"/>
    <w:rsid w:val="00ED0840"/>
    <w:rsid w:val="00ED2B50"/>
    <w:rsid w:val="00ED419E"/>
    <w:rsid w:val="00ED435E"/>
    <w:rsid w:val="00EE0350"/>
    <w:rsid w:val="00EE0719"/>
    <w:rsid w:val="00EE0E80"/>
    <w:rsid w:val="00EE191D"/>
    <w:rsid w:val="00EE2D72"/>
    <w:rsid w:val="00EE49EF"/>
    <w:rsid w:val="00EE613F"/>
    <w:rsid w:val="00EE67D3"/>
    <w:rsid w:val="00EE7295"/>
    <w:rsid w:val="00EE7869"/>
    <w:rsid w:val="00EF054A"/>
    <w:rsid w:val="00EF14CB"/>
    <w:rsid w:val="00EF1828"/>
    <w:rsid w:val="00EF3235"/>
    <w:rsid w:val="00EF6866"/>
    <w:rsid w:val="00EF7E72"/>
    <w:rsid w:val="00F0111A"/>
    <w:rsid w:val="00F06D37"/>
    <w:rsid w:val="00F06FC0"/>
    <w:rsid w:val="00F07B9D"/>
    <w:rsid w:val="00F1045F"/>
    <w:rsid w:val="00F11586"/>
    <w:rsid w:val="00F1183B"/>
    <w:rsid w:val="00F11C9F"/>
    <w:rsid w:val="00F12263"/>
    <w:rsid w:val="00F1409D"/>
    <w:rsid w:val="00F14214"/>
    <w:rsid w:val="00F157A9"/>
    <w:rsid w:val="00F166BF"/>
    <w:rsid w:val="00F16F00"/>
    <w:rsid w:val="00F25BB6"/>
    <w:rsid w:val="00F26B7E"/>
    <w:rsid w:val="00F2767A"/>
    <w:rsid w:val="00F27A3B"/>
    <w:rsid w:val="00F30C09"/>
    <w:rsid w:val="00F32780"/>
    <w:rsid w:val="00F33817"/>
    <w:rsid w:val="00F33883"/>
    <w:rsid w:val="00F41507"/>
    <w:rsid w:val="00F420D5"/>
    <w:rsid w:val="00F451EA"/>
    <w:rsid w:val="00F45447"/>
    <w:rsid w:val="00F456C6"/>
    <w:rsid w:val="00F4577B"/>
    <w:rsid w:val="00F46496"/>
    <w:rsid w:val="00F46CC8"/>
    <w:rsid w:val="00F474D0"/>
    <w:rsid w:val="00F50179"/>
    <w:rsid w:val="00F515EE"/>
    <w:rsid w:val="00F540C7"/>
    <w:rsid w:val="00F56511"/>
    <w:rsid w:val="00F5752F"/>
    <w:rsid w:val="00F6194E"/>
    <w:rsid w:val="00F623AC"/>
    <w:rsid w:val="00F63D95"/>
    <w:rsid w:val="00F6412A"/>
    <w:rsid w:val="00F65893"/>
    <w:rsid w:val="00F66A4A"/>
    <w:rsid w:val="00F6772B"/>
    <w:rsid w:val="00F71777"/>
    <w:rsid w:val="00F71E22"/>
    <w:rsid w:val="00F71F4E"/>
    <w:rsid w:val="00F72142"/>
    <w:rsid w:val="00F72AE7"/>
    <w:rsid w:val="00F776D1"/>
    <w:rsid w:val="00F833BA"/>
    <w:rsid w:val="00F84FD0"/>
    <w:rsid w:val="00F859A8"/>
    <w:rsid w:val="00F86D87"/>
    <w:rsid w:val="00F87287"/>
    <w:rsid w:val="00F9108B"/>
    <w:rsid w:val="00F91349"/>
    <w:rsid w:val="00F91AE0"/>
    <w:rsid w:val="00F93A8A"/>
    <w:rsid w:val="00F95248"/>
    <w:rsid w:val="00F956A9"/>
    <w:rsid w:val="00F95B17"/>
    <w:rsid w:val="00F963ED"/>
    <w:rsid w:val="00F966CF"/>
    <w:rsid w:val="00F96CAE"/>
    <w:rsid w:val="00F97C99"/>
    <w:rsid w:val="00FA04A5"/>
    <w:rsid w:val="00FA2C68"/>
    <w:rsid w:val="00FA5DDF"/>
    <w:rsid w:val="00FA662D"/>
    <w:rsid w:val="00FA73B1"/>
    <w:rsid w:val="00FB0CB9"/>
    <w:rsid w:val="00FB231D"/>
    <w:rsid w:val="00FB45F1"/>
    <w:rsid w:val="00FB4A72"/>
    <w:rsid w:val="00FB54E8"/>
    <w:rsid w:val="00FB65A6"/>
    <w:rsid w:val="00FB7054"/>
    <w:rsid w:val="00FC17B7"/>
    <w:rsid w:val="00FC2CB7"/>
    <w:rsid w:val="00FC3BE0"/>
    <w:rsid w:val="00FC4090"/>
    <w:rsid w:val="00FC55B4"/>
    <w:rsid w:val="00FC699F"/>
    <w:rsid w:val="00FC71BB"/>
    <w:rsid w:val="00FC7646"/>
    <w:rsid w:val="00FD00E6"/>
    <w:rsid w:val="00FD09A1"/>
    <w:rsid w:val="00FD28A9"/>
    <w:rsid w:val="00FD2A7C"/>
    <w:rsid w:val="00FD342E"/>
    <w:rsid w:val="00FD59EB"/>
    <w:rsid w:val="00FD5B39"/>
    <w:rsid w:val="00FD7299"/>
    <w:rsid w:val="00FE0F40"/>
    <w:rsid w:val="00FE1FBE"/>
    <w:rsid w:val="00FE3901"/>
    <w:rsid w:val="00FE39D3"/>
    <w:rsid w:val="00FE4BCE"/>
    <w:rsid w:val="00FE54AE"/>
    <w:rsid w:val="00FE576A"/>
    <w:rsid w:val="00FE5B18"/>
    <w:rsid w:val="00FE7B42"/>
    <w:rsid w:val="00FE7E79"/>
    <w:rsid w:val="00FF1EE9"/>
    <w:rsid w:val="00FF3E7D"/>
    <w:rsid w:val="00FF46C1"/>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DAEB46"/>
  <w15:docId w15:val="{021440FE-03B0-493E-A8BD-A89262F7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qFormat="1"/>
    <w:lsdException w:name="index 3" w:semiHidden="1" w:uiPriority="0" w:unhideWhenUsed="1"/>
    <w:lsdException w:name="index 4" w:semiHidden="1" w:uiPriority="0" w:unhideWhenUsed="1"/>
    <w:lsdException w:name="index 5" w:semiHidden="1" w:uiPriority="0" w:unhideWhenUsed="1" w:qFormat="1"/>
    <w:lsdException w:name="index 6" w:semiHidden="1" w:uiPriority="0" w:unhideWhenUsed="1"/>
    <w:lsdException w:name="index 7" w:semiHidden="1" w:uiPriority="0" w:unhideWhenUsed="1" w:qFormat="1"/>
    <w:lsdException w:name="index 8" w:semiHidden="1" w:uiPriority="0" w:unhideWhenUsed="1"/>
    <w:lsdException w:name="index 9" w:semiHidden="1" w:uiPriority="0" w:unhideWhenUsed="1" w:qFormat="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0" w:unhideWhenUsed="1"/>
    <w:lsdException w:name="caption" w:semiHidden="1" w:uiPriority="0"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3">
    <w:name w:val="Normal"/>
    <w:qFormat/>
    <w:rsid w:val="00F32780"/>
    <w:pPr>
      <w:widowControl w:val="0"/>
      <w:adjustRightInd w:val="0"/>
      <w:spacing w:line="400" w:lineRule="exact"/>
      <w:jc w:val="both"/>
    </w:pPr>
    <w:rPr>
      <w:kern w:val="2"/>
      <w:sz w:val="21"/>
      <w:szCs w:val="21"/>
    </w:rPr>
  </w:style>
  <w:style w:type="paragraph" w:styleId="1">
    <w:name w:val="heading 1"/>
    <w:basedOn w:val="affff3"/>
    <w:next w:val="affff3"/>
    <w:link w:val="10"/>
    <w:uiPriority w:val="9"/>
    <w:qFormat/>
    <w:rsid w:val="00F32780"/>
    <w:pPr>
      <w:keepNext/>
      <w:keepLines/>
      <w:spacing w:before="340" w:after="330" w:line="578" w:lineRule="auto"/>
      <w:outlineLvl w:val="0"/>
    </w:pPr>
    <w:rPr>
      <w:b/>
      <w:bCs/>
      <w:kern w:val="44"/>
      <w:sz w:val="44"/>
      <w:szCs w:val="44"/>
    </w:rPr>
  </w:style>
  <w:style w:type="paragraph" w:styleId="22">
    <w:name w:val="heading 2"/>
    <w:basedOn w:val="affff3"/>
    <w:next w:val="affff3"/>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f3"/>
    <w:next w:val="affff3"/>
    <w:link w:val="30"/>
    <w:uiPriority w:val="9"/>
    <w:qFormat/>
    <w:rsid w:val="00F32780"/>
    <w:pPr>
      <w:keepNext/>
      <w:keepLines/>
      <w:spacing w:before="260" w:after="260" w:line="416" w:lineRule="auto"/>
      <w:outlineLvl w:val="2"/>
    </w:pPr>
    <w:rPr>
      <w:b/>
      <w:bCs/>
      <w:sz w:val="32"/>
      <w:szCs w:val="32"/>
    </w:rPr>
  </w:style>
  <w:style w:type="paragraph" w:styleId="4">
    <w:name w:val="heading 4"/>
    <w:basedOn w:val="affff3"/>
    <w:next w:val="affff3"/>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f3"/>
    <w:next w:val="affff3"/>
    <w:link w:val="50"/>
    <w:qFormat/>
    <w:rsid w:val="00F32780"/>
    <w:pPr>
      <w:keepNext/>
      <w:keepLines/>
      <w:adjustRightInd/>
      <w:spacing w:before="280" w:after="290" w:line="376" w:lineRule="auto"/>
      <w:outlineLvl w:val="4"/>
    </w:pPr>
    <w:rPr>
      <w:b/>
      <w:bCs/>
      <w:sz w:val="28"/>
      <w:szCs w:val="28"/>
    </w:rPr>
  </w:style>
  <w:style w:type="paragraph" w:styleId="6">
    <w:name w:val="heading 6"/>
    <w:basedOn w:val="affff3"/>
    <w:next w:val="affff3"/>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3"/>
    <w:next w:val="affff3"/>
    <w:link w:val="70"/>
    <w:qFormat/>
    <w:rsid w:val="00F32780"/>
    <w:pPr>
      <w:keepNext/>
      <w:keepLines/>
      <w:adjustRightInd/>
      <w:spacing w:before="240" w:after="64" w:line="320" w:lineRule="auto"/>
      <w:outlineLvl w:val="6"/>
    </w:pPr>
    <w:rPr>
      <w:b/>
      <w:bCs/>
      <w:sz w:val="24"/>
      <w:szCs w:val="24"/>
    </w:rPr>
  </w:style>
  <w:style w:type="paragraph" w:styleId="8">
    <w:name w:val="heading 8"/>
    <w:basedOn w:val="affff3"/>
    <w:next w:val="affff3"/>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f3"/>
    <w:next w:val="affff3"/>
    <w:link w:val="90"/>
    <w:qFormat/>
    <w:rsid w:val="00F32780"/>
    <w:pPr>
      <w:keepNext/>
      <w:keepLines/>
      <w:adjustRightInd/>
      <w:spacing w:before="240" w:after="64" w:line="320" w:lineRule="auto"/>
      <w:outlineLvl w:val="8"/>
    </w:pPr>
    <w:rPr>
      <w:rFonts w:ascii="Arial" w:eastAsia="黑体" w:hAnsi="Arial"/>
    </w:rPr>
  </w:style>
  <w:style w:type="character" w:default="1" w:styleId="affff4">
    <w:name w:val="Default Paragraph Font"/>
    <w:uiPriority w:val="1"/>
    <w:semiHidden/>
    <w:unhideWhenUsed/>
  </w:style>
  <w:style w:type="table" w:default="1" w:styleId="affff5">
    <w:name w:val="Normal Table"/>
    <w:uiPriority w:val="99"/>
    <w:semiHidden/>
    <w:unhideWhenUsed/>
    <w:tblPr>
      <w:tblInd w:w="0" w:type="dxa"/>
      <w:tblCellMar>
        <w:top w:w="0" w:type="dxa"/>
        <w:left w:w="108" w:type="dxa"/>
        <w:bottom w:w="0" w:type="dxa"/>
        <w:right w:w="108" w:type="dxa"/>
      </w:tblCellMar>
    </w:tblPr>
  </w:style>
  <w:style w:type="numbering" w:default="1" w:styleId="affff6">
    <w:name w:val="No List"/>
    <w:uiPriority w:val="99"/>
    <w:semiHidden/>
    <w:unhideWhenUsed/>
  </w:style>
  <w:style w:type="character" w:customStyle="1" w:styleId="10">
    <w:name w:val="标题 1 字符"/>
    <w:link w:val="1"/>
    <w:uiPriority w:val="9"/>
    <w:qFormat/>
    <w:rsid w:val="00F32780"/>
    <w:rPr>
      <w:b/>
      <w:bCs/>
      <w:kern w:val="44"/>
      <w:sz w:val="44"/>
      <w:szCs w:val="44"/>
    </w:rPr>
  </w:style>
  <w:style w:type="character" w:customStyle="1" w:styleId="23">
    <w:name w:val="标题 2 字符"/>
    <w:link w:val="22"/>
    <w:qFormat/>
    <w:rsid w:val="00F32780"/>
    <w:rPr>
      <w:rFonts w:ascii="Arial" w:eastAsia="黑体" w:hAnsi="Arial"/>
      <w:b/>
      <w:bCs/>
      <w:kern w:val="2"/>
      <w:sz w:val="32"/>
      <w:szCs w:val="32"/>
    </w:rPr>
  </w:style>
  <w:style w:type="character" w:customStyle="1" w:styleId="30">
    <w:name w:val="标题 3 字符"/>
    <w:link w:val="3"/>
    <w:uiPriority w:val="9"/>
    <w:qFormat/>
    <w:rsid w:val="00F32780"/>
    <w:rPr>
      <w:b/>
      <w:bCs/>
      <w:kern w:val="2"/>
      <w:sz w:val="32"/>
      <w:szCs w:val="32"/>
    </w:rPr>
  </w:style>
  <w:style w:type="character" w:customStyle="1" w:styleId="40">
    <w:name w:val="标题 4 字符"/>
    <w:link w:val="4"/>
    <w:qFormat/>
    <w:rsid w:val="00F32780"/>
    <w:rPr>
      <w:rFonts w:ascii="Arial" w:eastAsia="黑体" w:hAnsi="Arial"/>
      <w:b/>
      <w:bCs/>
      <w:kern w:val="2"/>
      <w:sz w:val="28"/>
      <w:szCs w:val="28"/>
    </w:rPr>
  </w:style>
  <w:style w:type="character" w:customStyle="1" w:styleId="50">
    <w:name w:val="标题 5 字符"/>
    <w:link w:val="5"/>
    <w:qFormat/>
    <w:rsid w:val="00F32780"/>
    <w:rPr>
      <w:b/>
      <w:bCs/>
      <w:kern w:val="2"/>
      <w:sz w:val="28"/>
      <w:szCs w:val="28"/>
    </w:rPr>
  </w:style>
  <w:style w:type="character" w:customStyle="1" w:styleId="60">
    <w:name w:val="标题 6 字符"/>
    <w:link w:val="6"/>
    <w:qFormat/>
    <w:rsid w:val="00F32780"/>
    <w:rPr>
      <w:rFonts w:ascii="Arial" w:eastAsia="黑体" w:hAnsi="Arial"/>
      <w:b/>
      <w:bCs/>
      <w:kern w:val="2"/>
      <w:sz w:val="24"/>
      <w:szCs w:val="24"/>
    </w:rPr>
  </w:style>
  <w:style w:type="character" w:customStyle="1" w:styleId="70">
    <w:name w:val="标题 7 字符"/>
    <w:link w:val="7"/>
    <w:qFormat/>
    <w:rsid w:val="00F32780"/>
    <w:rPr>
      <w:b/>
      <w:bCs/>
      <w:kern w:val="2"/>
      <w:sz w:val="24"/>
      <w:szCs w:val="24"/>
    </w:rPr>
  </w:style>
  <w:style w:type="character" w:customStyle="1" w:styleId="80">
    <w:name w:val="标题 8 字符"/>
    <w:link w:val="8"/>
    <w:qFormat/>
    <w:rsid w:val="00F32780"/>
    <w:rPr>
      <w:rFonts w:ascii="Arial" w:eastAsia="黑体" w:hAnsi="Arial"/>
      <w:kern w:val="2"/>
      <w:sz w:val="24"/>
      <w:szCs w:val="24"/>
    </w:rPr>
  </w:style>
  <w:style w:type="character" w:customStyle="1" w:styleId="90">
    <w:name w:val="标题 9 字符"/>
    <w:link w:val="9"/>
    <w:qFormat/>
    <w:rsid w:val="00F32780"/>
    <w:rPr>
      <w:rFonts w:ascii="Arial" w:eastAsia="黑体" w:hAnsi="Arial"/>
      <w:kern w:val="2"/>
      <w:sz w:val="21"/>
      <w:szCs w:val="21"/>
    </w:rPr>
  </w:style>
  <w:style w:type="paragraph" w:styleId="affff7">
    <w:name w:val="header"/>
    <w:basedOn w:val="affff3"/>
    <w:link w:val="affff8"/>
    <w:uiPriority w:val="99"/>
    <w:qFormat/>
    <w:rsid w:val="00F32780"/>
    <w:pPr>
      <w:tabs>
        <w:tab w:val="center" w:pos="4153"/>
        <w:tab w:val="right" w:pos="8306"/>
      </w:tabs>
      <w:adjustRightInd/>
      <w:snapToGrid w:val="0"/>
      <w:jc w:val="center"/>
    </w:pPr>
    <w:rPr>
      <w:sz w:val="18"/>
      <w:szCs w:val="18"/>
    </w:rPr>
  </w:style>
  <w:style w:type="character" w:customStyle="1" w:styleId="affff8">
    <w:name w:val="页眉 字符"/>
    <w:link w:val="affff7"/>
    <w:uiPriority w:val="99"/>
    <w:qFormat/>
    <w:rsid w:val="00F32780"/>
    <w:rPr>
      <w:kern w:val="2"/>
      <w:sz w:val="18"/>
      <w:szCs w:val="18"/>
    </w:rPr>
  </w:style>
  <w:style w:type="paragraph" w:styleId="affff9">
    <w:name w:val="footer"/>
    <w:basedOn w:val="affff3"/>
    <w:link w:val="affffa"/>
    <w:uiPriority w:val="99"/>
    <w:qFormat/>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fa">
    <w:name w:val="页脚 字符"/>
    <w:link w:val="affff9"/>
    <w:uiPriority w:val="99"/>
    <w:qFormat/>
    <w:rsid w:val="00F32780"/>
    <w:rPr>
      <w:rFonts w:ascii="宋体"/>
      <w:kern w:val="2"/>
      <w:sz w:val="18"/>
      <w:szCs w:val="18"/>
    </w:rPr>
  </w:style>
  <w:style w:type="paragraph" w:styleId="affffb">
    <w:name w:val="Balloon Text"/>
    <w:basedOn w:val="affff3"/>
    <w:link w:val="affffc"/>
    <w:uiPriority w:val="99"/>
    <w:unhideWhenUsed/>
    <w:rsid w:val="00F32780"/>
    <w:rPr>
      <w:sz w:val="18"/>
      <w:szCs w:val="18"/>
    </w:rPr>
  </w:style>
  <w:style w:type="character" w:customStyle="1" w:styleId="affffc">
    <w:name w:val="批注框文本 字符"/>
    <w:link w:val="affffb"/>
    <w:uiPriority w:val="99"/>
    <w:qFormat/>
    <w:rsid w:val="00F32780"/>
    <w:rPr>
      <w:kern w:val="2"/>
      <w:sz w:val="18"/>
      <w:szCs w:val="18"/>
    </w:rPr>
  </w:style>
  <w:style w:type="paragraph" w:styleId="affffd">
    <w:name w:val="Quote"/>
    <w:basedOn w:val="affff3"/>
    <w:next w:val="affff3"/>
    <w:link w:val="affffe"/>
    <w:uiPriority w:val="29"/>
    <w:qFormat/>
    <w:rsid w:val="00F32780"/>
    <w:rPr>
      <w:i/>
      <w:iCs/>
      <w:color w:val="000000"/>
    </w:rPr>
  </w:style>
  <w:style w:type="character" w:customStyle="1" w:styleId="affffe">
    <w:name w:val="引用 字符"/>
    <w:link w:val="affffd"/>
    <w:uiPriority w:val="29"/>
    <w:qFormat/>
    <w:rsid w:val="00F32780"/>
    <w:rPr>
      <w:i/>
      <w:iCs/>
      <w:color w:val="000000"/>
      <w:kern w:val="2"/>
      <w:sz w:val="21"/>
      <w:szCs w:val="21"/>
    </w:rPr>
  </w:style>
  <w:style w:type="character" w:styleId="afffff">
    <w:name w:val="Strong"/>
    <w:uiPriority w:val="22"/>
    <w:qFormat/>
    <w:rsid w:val="00F32780"/>
    <w:rPr>
      <w:b/>
      <w:bCs/>
    </w:rPr>
  </w:style>
  <w:style w:type="character" w:styleId="afffff0">
    <w:name w:val="Emphasis"/>
    <w:uiPriority w:val="20"/>
    <w:qFormat/>
    <w:rsid w:val="00F32780"/>
    <w:rPr>
      <w:i/>
      <w:iCs/>
    </w:rPr>
  </w:style>
  <w:style w:type="paragraph" w:styleId="afffff1">
    <w:name w:val="Title"/>
    <w:basedOn w:val="affff3"/>
    <w:link w:val="afffff2"/>
    <w:qFormat/>
    <w:rsid w:val="00F32780"/>
    <w:pPr>
      <w:spacing w:before="240" w:after="60"/>
      <w:jc w:val="center"/>
      <w:outlineLvl w:val="0"/>
    </w:pPr>
    <w:rPr>
      <w:rFonts w:ascii="Arial" w:hAnsi="Arial" w:cs="Arial"/>
      <w:b/>
      <w:bCs/>
      <w:sz w:val="32"/>
      <w:szCs w:val="32"/>
    </w:rPr>
  </w:style>
  <w:style w:type="character" w:customStyle="1" w:styleId="afffff2">
    <w:name w:val="标题 字符"/>
    <w:link w:val="afffff1"/>
    <w:qFormat/>
    <w:rsid w:val="00F32780"/>
    <w:rPr>
      <w:rFonts w:ascii="Arial" w:hAnsi="Arial" w:cs="Arial"/>
      <w:b/>
      <w:bCs/>
      <w:kern w:val="2"/>
      <w:sz w:val="32"/>
      <w:szCs w:val="32"/>
    </w:rPr>
  </w:style>
  <w:style w:type="paragraph" w:customStyle="1" w:styleId="afffff3">
    <w:name w:val="标准标志"/>
    <w:next w:val="affff3"/>
    <w:qFormat/>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4">
    <w:name w:val="标准称谓"/>
    <w:next w:val="affff3"/>
    <w:qFormat/>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5">
    <w:name w:val="标准文件_页脚偶数页"/>
    <w:qFormat/>
    <w:rsid w:val="00F32780"/>
    <w:pPr>
      <w:ind w:left="198"/>
    </w:pPr>
    <w:rPr>
      <w:rFonts w:ascii="宋体" w:hAnsi="Times New Roman"/>
      <w:sz w:val="18"/>
    </w:rPr>
  </w:style>
  <w:style w:type="paragraph" w:customStyle="1" w:styleId="afffff6">
    <w:name w:val="标准文件_页脚奇数页"/>
    <w:qFormat/>
    <w:rsid w:val="00F32780"/>
    <w:pPr>
      <w:ind w:right="227"/>
      <w:jc w:val="right"/>
    </w:pPr>
    <w:rPr>
      <w:rFonts w:ascii="宋体" w:hAnsi="Times New Roman"/>
      <w:sz w:val="18"/>
    </w:rPr>
  </w:style>
  <w:style w:type="paragraph" w:customStyle="1" w:styleId="afffff7">
    <w:name w:val="标准书眉一"/>
    <w:qFormat/>
    <w:rsid w:val="00F32780"/>
    <w:pPr>
      <w:jc w:val="both"/>
    </w:pPr>
    <w:rPr>
      <w:rFonts w:ascii="Times New Roman" w:hAnsi="Times New Roman"/>
    </w:rPr>
  </w:style>
  <w:style w:type="paragraph" w:customStyle="1" w:styleId="ICS">
    <w:name w:val="标准文件_ICS"/>
    <w:basedOn w:val="affff3"/>
    <w:qFormat/>
    <w:rsid w:val="00F32780"/>
    <w:pPr>
      <w:spacing w:line="0" w:lineRule="atLeast"/>
    </w:pPr>
    <w:rPr>
      <w:rFonts w:ascii="黑体" w:eastAsia="黑体" w:hAnsi="宋体"/>
    </w:rPr>
  </w:style>
  <w:style w:type="paragraph" w:customStyle="1" w:styleId="afffff8">
    <w:name w:val="标准文件_标准正文"/>
    <w:basedOn w:val="affff3"/>
    <w:next w:val="afffff9"/>
    <w:qFormat/>
    <w:rsid w:val="00F32780"/>
    <w:pPr>
      <w:snapToGrid w:val="0"/>
      <w:ind w:firstLineChars="200" w:firstLine="200"/>
    </w:pPr>
    <w:rPr>
      <w:kern w:val="0"/>
    </w:rPr>
  </w:style>
  <w:style w:type="paragraph" w:customStyle="1" w:styleId="afffffa">
    <w:name w:val="标准文件_版本"/>
    <w:basedOn w:val="afffff8"/>
    <w:qFormat/>
    <w:rsid w:val="00F32780"/>
    <w:pPr>
      <w:adjustRightInd/>
      <w:snapToGrid/>
      <w:ind w:firstLineChars="0" w:firstLine="0"/>
    </w:pPr>
    <w:rPr>
      <w:rFonts w:ascii="宋体" w:hAnsi="宋体"/>
      <w:kern w:val="2"/>
    </w:rPr>
  </w:style>
  <w:style w:type="paragraph" w:customStyle="1" w:styleId="afffffb">
    <w:name w:val="标准文件_标准部门"/>
    <w:basedOn w:val="affff3"/>
    <w:qFormat/>
    <w:rsid w:val="00F32780"/>
    <w:pPr>
      <w:jc w:val="center"/>
    </w:pPr>
    <w:rPr>
      <w:rFonts w:ascii="黑体" w:eastAsia="黑体"/>
      <w:kern w:val="0"/>
      <w:sz w:val="44"/>
    </w:rPr>
  </w:style>
  <w:style w:type="paragraph" w:customStyle="1" w:styleId="afffffc">
    <w:name w:val="标准文件_标准代替"/>
    <w:basedOn w:val="affff3"/>
    <w:next w:val="affff3"/>
    <w:qFormat/>
    <w:rsid w:val="00F32780"/>
    <w:pPr>
      <w:spacing w:line="310" w:lineRule="exact"/>
      <w:jc w:val="right"/>
    </w:pPr>
    <w:rPr>
      <w:rFonts w:ascii="宋体" w:hAnsi="宋体"/>
      <w:kern w:val="0"/>
    </w:rPr>
  </w:style>
  <w:style w:type="paragraph" w:customStyle="1" w:styleId="afffffd">
    <w:name w:val="标准文件_标准名称标题"/>
    <w:basedOn w:val="affff3"/>
    <w:next w:val="affff3"/>
    <w:qFormat/>
    <w:rsid w:val="00F32780"/>
    <w:pPr>
      <w:widowControl/>
      <w:shd w:val="clear" w:color="FFFFFF" w:fill="FFFFFF"/>
      <w:adjustRightInd/>
      <w:spacing w:before="640" w:after="100"/>
      <w:jc w:val="center"/>
    </w:pPr>
    <w:rPr>
      <w:rFonts w:ascii="黑体" w:eastAsia="黑体"/>
      <w:kern w:val="0"/>
      <w:sz w:val="32"/>
    </w:rPr>
  </w:style>
  <w:style w:type="paragraph" w:customStyle="1" w:styleId="afffffe">
    <w:name w:val="标准文件_页眉奇数页"/>
    <w:next w:val="affff3"/>
    <w:qFormat/>
    <w:rsid w:val="00F32780"/>
    <w:pPr>
      <w:tabs>
        <w:tab w:val="center" w:pos="4154"/>
        <w:tab w:val="right" w:pos="8306"/>
      </w:tabs>
      <w:spacing w:after="120"/>
      <w:jc w:val="right"/>
    </w:pPr>
    <w:rPr>
      <w:rFonts w:ascii="黑体" w:eastAsia="黑体" w:hAnsi="宋体"/>
      <w:noProof/>
      <w:sz w:val="21"/>
    </w:rPr>
  </w:style>
  <w:style w:type="paragraph" w:customStyle="1" w:styleId="affffff">
    <w:name w:val="标准文件_页眉偶数页"/>
    <w:basedOn w:val="afffffe"/>
    <w:next w:val="affff3"/>
    <w:qFormat/>
    <w:rsid w:val="00F32780"/>
    <w:pPr>
      <w:jc w:val="left"/>
    </w:pPr>
  </w:style>
  <w:style w:type="paragraph" w:customStyle="1" w:styleId="affffff0">
    <w:name w:val="标准文件_参考文献标题"/>
    <w:basedOn w:val="affff3"/>
    <w:next w:val="affff3"/>
    <w:qFormat/>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rsid w:val="00F32780"/>
    <w:pPr>
      <w:numPr>
        <w:numId w:val="1"/>
      </w:numPr>
    </w:pPr>
    <w:rPr>
      <w:rFonts w:ascii="宋体" w:hAnsi="Times New Roman"/>
    </w:rPr>
  </w:style>
  <w:style w:type="paragraph" w:customStyle="1" w:styleId="afffff9">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fa">
    <w:name w:val="标准文件_二级条标题"/>
    <w:next w:val="afffff9"/>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f1">
    <w:name w:val="标准文件_发布"/>
    <w:qFormat/>
    <w:rsid w:val="00F32780"/>
    <w:rPr>
      <w:rFonts w:ascii="黑体" w:eastAsia="黑体"/>
      <w:spacing w:val="0"/>
      <w:w w:val="100"/>
      <w:position w:val="3"/>
      <w:sz w:val="28"/>
    </w:rPr>
  </w:style>
  <w:style w:type="paragraph" w:customStyle="1" w:styleId="ae">
    <w:name w:val="标准文件_方框数字列项"/>
    <w:basedOn w:val="afffff9"/>
    <w:qFormat/>
    <w:rsid w:val="00F32780"/>
    <w:pPr>
      <w:numPr>
        <w:numId w:val="3"/>
      </w:numPr>
      <w:ind w:firstLineChars="0" w:firstLine="0"/>
    </w:pPr>
  </w:style>
  <w:style w:type="paragraph" w:customStyle="1" w:styleId="affffff2">
    <w:name w:val="标准文件_封面标准编号"/>
    <w:basedOn w:val="affff3"/>
    <w:next w:val="afffffc"/>
    <w:qFormat/>
    <w:rsid w:val="00F32780"/>
    <w:pPr>
      <w:spacing w:line="310" w:lineRule="exact"/>
      <w:jc w:val="right"/>
    </w:pPr>
    <w:rPr>
      <w:rFonts w:ascii="黑体" w:eastAsia="黑体"/>
      <w:kern w:val="0"/>
      <w:sz w:val="28"/>
    </w:rPr>
  </w:style>
  <w:style w:type="paragraph" w:customStyle="1" w:styleId="affffff3">
    <w:name w:val="标准文件_封面标准分类号"/>
    <w:basedOn w:val="affff3"/>
    <w:qFormat/>
    <w:rsid w:val="00F32780"/>
    <w:rPr>
      <w:rFonts w:ascii="黑体" w:eastAsia="黑体"/>
      <w:b/>
      <w:kern w:val="0"/>
      <w:sz w:val="28"/>
    </w:rPr>
  </w:style>
  <w:style w:type="paragraph" w:customStyle="1" w:styleId="affffff4">
    <w:name w:val="标准文件_封面标准名称"/>
    <w:basedOn w:val="affff3"/>
    <w:qFormat/>
    <w:rsid w:val="00F32780"/>
    <w:pPr>
      <w:spacing w:line="240" w:lineRule="auto"/>
      <w:jc w:val="center"/>
    </w:pPr>
    <w:rPr>
      <w:rFonts w:ascii="黑体" w:eastAsia="黑体"/>
      <w:kern w:val="0"/>
      <w:sz w:val="52"/>
    </w:rPr>
  </w:style>
  <w:style w:type="paragraph" w:customStyle="1" w:styleId="affffff5">
    <w:name w:val="标准文件_封面标准英文名称"/>
    <w:basedOn w:val="affff3"/>
    <w:qFormat/>
    <w:rsid w:val="00F32780"/>
    <w:pPr>
      <w:spacing w:line="240" w:lineRule="auto"/>
      <w:jc w:val="center"/>
    </w:pPr>
    <w:rPr>
      <w:rFonts w:ascii="黑体" w:eastAsia="黑体"/>
      <w:b/>
      <w:sz w:val="28"/>
    </w:rPr>
  </w:style>
  <w:style w:type="paragraph" w:customStyle="1" w:styleId="affffff6">
    <w:name w:val="标准文件_封面发布日期"/>
    <w:basedOn w:val="affff3"/>
    <w:qFormat/>
    <w:rsid w:val="00F32780"/>
    <w:pPr>
      <w:spacing w:line="310" w:lineRule="exact"/>
    </w:pPr>
    <w:rPr>
      <w:rFonts w:ascii="黑体" w:eastAsia="黑体"/>
      <w:kern w:val="0"/>
      <w:sz w:val="28"/>
    </w:rPr>
  </w:style>
  <w:style w:type="paragraph" w:customStyle="1" w:styleId="affffff7">
    <w:name w:val="标准文件_封面密级"/>
    <w:basedOn w:val="affff3"/>
    <w:qFormat/>
    <w:rsid w:val="00F32780"/>
    <w:rPr>
      <w:rFonts w:eastAsia="黑体"/>
      <w:sz w:val="32"/>
    </w:rPr>
  </w:style>
  <w:style w:type="paragraph" w:customStyle="1" w:styleId="affffff8">
    <w:name w:val="标准文件_封面实施日期"/>
    <w:basedOn w:val="affff3"/>
    <w:qFormat/>
    <w:rsid w:val="00F32780"/>
    <w:pPr>
      <w:spacing w:line="310" w:lineRule="exact"/>
      <w:jc w:val="right"/>
    </w:pPr>
    <w:rPr>
      <w:rFonts w:ascii="黑体" w:eastAsia="黑体"/>
      <w:sz w:val="28"/>
    </w:rPr>
  </w:style>
  <w:style w:type="paragraph" w:customStyle="1" w:styleId="affffff9">
    <w:name w:val="标准文件_封面抬头"/>
    <w:basedOn w:val="afffff9"/>
    <w:qFormat/>
    <w:rsid w:val="00F32780"/>
    <w:pPr>
      <w:adjustRightInd w:val="0"/>
      <w:spacing w:line="800" w:lineRule="exact"/>
      <w:ind w:firstLineChars="0" w:firstLine="0"/>
      <w:jc w:val="distribute"/>
    </w:pPr>
    <w:rPr>
      <w:rFonts w:ascii="黑体" w:eastAsia="黑体"/>
      <w:b/>
      <w:sz w:val="64"/>
    </w:rPr>
  </w:style>
  <w:style w:type="paragraph" w:customStyle="1" w:styleId="afff">
    <w:name w:val="标准文件_附录标识"/>
    <w:next w:val="afffff9"/>
    <w:qFormat/>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9">
    <w:name w:val="标准文件_附录表标题"/>
    <w:next w:val="afffff9"/>
    <w:qFormat/>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0">
    <w:name w:val="标准文件_附录一级条标题"/>
    <w:next w:val="afffff9"/>
    <w:qFormat/>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f1">
    <w:name w:val="标准文件_附录二级条标题"/>
    <w:basedOn w:val="afff0"/>
    <w:next w:val="afffff9"/>
    <w:qFormat/>
    <w:rsid w:val="00F32780"/>
    <w:pPr>
      <w:widowControl/>
      <w:numPr>
        <w:ilvl w:val="2"/>
      </w:numPr>
      <w:wordWrap w:val="0"/>
      <w:overflowPunct w:val="0"/>
      <w:autoSpaceDE w:val="0"/>
      <w:autoSpaceDN w:val="0"/>
      <w:textAlignment w:val="baseline"/>
      <w:outlineLvl w:val="3"/>
    </w:pPr>
  </w:style>
  <w:style w:type="paragraph" w:customStyle="1" w:styleId="affffffa">
    <w:name w:val="标准文件_附录公式"/>
    <w:basedOn w:val="afffff8"/>
    <w:next w:val="afffff8"/>
    <w:qFormat/>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f2">
    <w:name w:val="标准文件_附录三级条标题"/>
    <w:next w:val="afffff9"/>
    <w:qFormat/>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f3">
    <w:name w:val="标准文件_附录四级条标题"/>
    <w:next w:val="afffff9"/>
    <w:qFormat/>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3">
    <w:name w:val="标准文件_附录图标题"/>
    <w:next w:val="afffff9"/>
    <w:qFormat/>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f4">
    <w:name w:val="标准文件_附录五级条标题"/>
    <w:next w:val="afffff9"/>
    <w:qFormat/>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ffb"/>
    <w:qFormat/>
    <w:rsid w:val="00F32780"/>
    <w:pPr>
      <w:numPr>
        <w:numId w:val="7"/>
      </w:numPr>
      <w:tabs>
        <w:tab w:val="left" w:pos="6406"/>
      </w:tabs>
      <w:spacing w:before="220" w:after="320"/>
      <w:jc w:val="center"/>
      <w:outlineLvl w:val="0"/>
    </w:pPr>
    <w:rPr>
      <w:rFonts w:ascii="黑体" w:eastAsia="黑体" w:hAnsi="Times New Roman"/>
      <w:sz w:val="21"/>
    </w:rPr>
  </w:style>
  <w:style w:type="paragraph" w:styleId="affffffb">
    <w:name w:val="Body Text"/>
    <w:basedOn w:val="affff3"/>
    <w:link w:val="affffffc"/>
    <w:rsid w:val="00F32780"/>
    <w:pPr>
      <w:spacing w:after="120"/>
    </w:pPr>
  </w:style>
  <w:style w:type="character" w:customStyle="1" w:styleId="affffffc">
    <w:name w:val="正文文本 字符"/>
    <w:link w:val="affffffb"/>
    <w:qFormat/>
    <w:rsid w:val="00F32780"/>
    <w:rPr>
      <w:kern w:val="2"/>
      <w:sz w:val="21"/>
      <w:szCs w:val="21"/>
    </w:rPr>
  </w:style>
  <w:style w:type="paragraph" w:customStyle="1" w:styleId="affffffd">
    <w:name w:val="标准文件_附录章标题"/>
    <w:next w:val="afffff9"/>
    <w:qFormat/>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e">
    <w:name w:val="标准文件_公式后的破折号"/>
    <w:basedOn w:val="afffff9"/>
    <w:next w:val="afffff9"/>
    <w:qFormat/>
    <w:rsid w:val="00F32780"/>
    <w:pPr>
      <w:ind w:leftChars="200" w:left="488" w:hangingChars="290" w:hanging="289"/>
    </w:pPr>
  </w:style>
  <w:style w:type="paragraph" w:customStyle="1" w:styleId="a6">
    <w:name w:val="标准文件_前言、引言标题"/>
    <w:next w:val="affff3"/>
    <w:qFormat/>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f">
    <w:name w:val="标准文件_目次、标准名称标题"/>
    <w:basedOn w:val="a6"/>
    <w:next w:val="afffff9"/>
    <w:qFormat/>
    <w:rsid w:val="00F32780"/>
    <w:pPr>
      <w:spacing w:line="460" w:lineRule="exact"/>
      <w:ind w:left="0" w:firstLine="0"/>
    </w:pPr>
  </w:style>
  <w:style w:type="paragraph" w:customStyle="1" w:styleId="afffffff0">
    <w:name w:val="标准文件_目录标题"/>
    <w:basedOn w:val="affff3"/>
    <w:qFormat/>
    <w:rsid w:val="003E019F"/>
    <w:pPr>
      <w:spacing w:before="480" w:afterLines="150" w:after="150" w:line="240" w:lineRule="auto"/>
      <w:jc w:val="center"/>
    </w:pPr>
    <w:rPr>
      <w:rFonts w:ascii="黑体" w:eastAsia="黑体"/>
      <w:sz w:val="32"/>
    </w:rPr>
  </w:style>
  <w:style w:type="paragraph" w:customStyle="1" w:styleId="af3">
    <w:name w:val="标准文件_破折号列项"/>
    <w:qFormat/>
    <w:rsid w:val="00F32780"/>
    <w:pPr>
      <w:numPr>
        <w:numId w:val="8"/>
      </w:numPr>
      <w:adjustRightInd w:val="0"/>
      <w:snapToGrid w:val="0"/>
      <w:ind w:firstLineChars="200" w:firstLine="200"/>
    </w:pPr>
    <w:rPr>
      <w:rFonts w:ascii="Times New Roman" w:hAnsi="Times New Roman"/>
      <w:sz w:val="21"/>
    </w:rPr>
  </w:style>
  <w:style w:type="paragraph" w:customStyle="1" w:styleId="aff6">
    <w:name w:val="标准文件_破折号列项（二级）"/>
    <w:basedOn w:val="af3"/>
    <w:qFormat/>
    <w:rsid w:val="00F32780"/>
    <w:pPr>
      <w:numPr>
        <w:numId w:val="9"/>
      </w:numPr>
    </w:pPr>
  </w:style>
  <w:style w:type="paragraph" w:customStyle="1" w:styleId="afffb">
    <w:name w:val="标准文件_三级条标题"/>
    <w:basedOn w:val="afffa"/>
    <w:next w:val="afffff9"/>
    <w:qFormat/>
    <w:rsid w:val="00F32780"/>
    <w:pPr>
      <w:widowControl/>
      <w:numPr>
        <w:ilvl w:val="4"/>
      </w:numPr>
      <w:outlineLvl w:val="3"/>
    </w:pPr>
  </w:style>
  <w:style w:type="character" w:styleId="afffffff1">
    <w:name w:val="Subtle Reference"/>
    <w:uiPriority w:val="31"/>
    <w:qFormat/>
    <w:rsid w:val="00F32780"/>
    <w:rPr>
      <w:smallCaps/>
      <w:color w:val="C0504D"/>
      <w:u w:val="single"/>
    </w:rPr>
  </w:style>
  <w:style w:type="paragraph" w:customStyle="1" w:styleId="afffffff2">
    <w:name w:val="标准文件_示例后续"/>
    <w:basedOn w:val="affff3"/>
    <w:qFormat/>
    <w:rsid w:val="00F32780"/>
    <w:pPr>
      <w:adjustRightInd/>
      <w:spacing w:line="240" w:lineRule="auto"/>
      <w:ind w:firstLineChars="200" w:firstLine="200"/>
    </w:pPr>
    <w:rPr>
      <w:sz w:val="18"/>
      <w:szCs w:val="24"/>
    </w:rPr>
  </w:style>
  <w:style w:type="paragraph" w:customStyle="1" w:styleId="afff5">
    <w:name w:val="标准文件_数字编号列项"/>
    <w:qFormat/>
    <w:rsid w:val="00F32780"/>
    <w:pPr>
      <w:numPr>
        <w:numId w:val="13"/>
      </w:numPr>
      <w:jc w:val="both"/>
    </w:pPr>
    <w:rPr>
      <w:rFonts w:ascii="宋体" w:hAnsi="宋体"/>
      <w:sz w:val="21"/>
    </w:rPr>
  </w:style>
  <w:style w:type="paragraph" w:customStyle="1" w:styleId="afffc">
    <w:name w:val="标准文件_四级条标题"/>
    <w:next w:val="afffff9"/>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f3">
    <w:name w:val="footnote text"/>
    <w:basedOn w:val="affff3"/>
    <w:next w:val="affff3"/>
    <w:link w:val="afffffff4"/>
    <w:qFormat/>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f4">
    <w:name w:val="脚注文本 字符"/>
    <w:link w:val="afffffff3"/>
    <w:qFormat/>
    <w:rsid w:val="00F32780"/>
    <w:rPr>
      <w:rFonts w:ascii="宋体"/>
      <w:kern w:val="2"/>
      <w:sz w:val="18"/>
      <w:szCs w:val="18"/>
    </w:rPr>
  </w:style>
  <w:style w:type="paragraph" w:customStyle="1" w:styleId="afffffff5">
    <w:name w:val="标准文件_条文脚注"/>
    <w:basedOn w:val="afffffff3"/>
    <w:qFormat/>
    <w:rsid w:val="00F32780"/>
    <w:pPr>
      <w:adjustRightInd w:val="0"/>
      <w:spacing w:line="240" w:lineRule="auto"/>
      <w:ind w:leftChars="0" w:left="0" w:firstLineChars="200" w:firstLine="200"/>
      <w:jc w:val="both"/>
    </w:pPr>
    <w:rPr>
      <w:rFonts w:hAnsi="宋体"/>
    </w:rPr>
  </w:style>
  <w:style w:type="paragraph" w:customStyle="1" w:styleId="afe">
    <w:name w:val="标准文件_图表脚注"/>
    <w:basedOn w:val="affff3"/>
    <w:next w:val="afffff9"/>
    <w:qFormat/>
    <w:rsid w:val="00F32780"/>
    <w:pPr>
      <w:numPr>
        <w:numId w:val="14"/>
      </w:numPr>
      <w:spacing w:line="240" w:lineRule="auto"/>
      <w:jc w:val="left"/>
    </w:pPr>
    <w:rPr>
      <w:rFonts w:ascii="宋体" w:hAnsi="宋体"/>
      <w:sz w:val="18"/>
    </w:rPr>
  </w:style>
  <w:style w:type="character" w:styleId="afffffff6">
    <w:name w:val="footnote reference"/>
    <w:aliases w:val="标准文件_脚注引用"/>
    <w:semiHidden/>
    <w:qFormat/>
    <w:rsid w:val="00F32780"/>
    <w:rPr>
      <w:rFonts w:ascii="宋体" w:eastAsia="宋体" w:hAnsi="宋体" w:cs="Times New Roman"/>
      <w:spacing w:val="0"/>
      <w:sz w:val="18"/>
      <w:vertAlign w:val="superscript"/>
    </w:rPr>
  </w:style>
  <w:style w:type="character" w:customStyle="1" w:styleId="afffffff7">
    <w:name w:val="标准文件_图表脚注内容"/>
    <w:qFormat/>
    <w:rsid w:val="00F32780"/>
    <w:rPr>
      <w:rFonts w:ascii="宋体" w:eastAsia="宋体" w:hAnsi="宋体" w:cs="Times New Roman"/>
      <w:spacing w:val="0"/>
      <w:sz w:val="18"/>
      <w:vertAlign w:val="superscript"/>
    </w:rPr>
  </w:style>
  <w:style w:type="paragraph" w:customStyle="1" w:styleId="afffd">
    <w:name w:val="标准文件_五级条标题"/>
    <w:next w:val="afffff9"/>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8">
    <w:name w:val="标准文件_章标题"/>
    <w:next w:val="afffff9"/>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9">
    <w:name w:val="标准文件_一级条标题"/>
    <w:basedOn w:val="afff8"/>
    <w:next w:val="afffff9"/>
    <w:qFormat/>
    <w:rsid w:val="00F32780"/>
    <w:pPr>
      <w:numPr>
        <w:ilvl w:val="2"/>
      </w:numPr>
      <w:spacing w:beforeLines="50" w:before="50" w:afterLines="50" w:after="50"/>
      <w:outlineLvl w:val="1"/>
    </w:pPr>
  </w:style>
  <w:style w:type="paragraph" w:customStyle="1" w:styleId="afffffff8">
    <w:name w:val="标准文件_一致程度"/>
    <w:basedOn w:val="affff3"/>
    <w:qFormat/>
    <w:rsid w:val="00F32780"/>
    <w:pPr>
      <w:spacing w:line="440" w:lineRule="exact"/>
      <w:jc w:val="center"/>
    </w:pPr>
    <w:rPr>
      <w:sz w:val="28"/>
    </w:rPr>
  </w:style>
  <w:style w:type="paragraph" w:customStyle="1" w:styleId="afffffff9">
    <w:name w:val="标准文件_引言标题"/>
    <w:next w:val="affff3"/>
    <w:qFormat/>
    <w:rsid w:val="00F32780"/>
    <w:pPr>
      <w:shd w:val="clear" w:color="FFFFFF" w:fill="FFFFFF"/>
      <w:spacing w:before="540" w:after="600"/>
      <w:jc w:val="center"/>
      <w:outlineLvl w:val="0"/>
    </w:pPr>
    <w:rPr>
      <w:rFonts w:ascii="黑体" w:eastAsia="黑体" w:hAnsi="Times New Roman"/>
      <w:sz w:val="32"/>
    </w:rPr>
  </w:style>
  <w:style w:type="paragraph" w:customStyle="1" w:styleId="afffffffa">
    <w:name w:val="标准文件_英文图表脚注"/>
    <w:basedOn w:val="afffff8"/>
    <w:qFormat/>
    <w:rsid w:val="00F32780"/>
    <w:pPr>
      <w:widowControl/>
      <w:adjustRightInd/>
      <w:snapToGrid/>
      <w:spacing w:line="240" w:lineRule="auto"/>
      <w:ind w:left="79" w:hangingChars="80" w:hanging="79"/>
    </w:pPr>
    <w:rPr>
      <w:rFonts w:ascii="宋体" w:hAnsi="宋体"/>
    </w:rPr>
  </w:style>
  <w:style w:type="paragraph" w:customStyle="1" w:styleId="aff0">
    <w:name w:val="标准文件_数字编号列项（二级）"/>
    <w:qFormat/>
    <w:rsid w:val="00F32780"/>
    <w:pPr>
      <w:numPr>
        <w:ilvl w:val="1"/>
        <w:numId w:val="27"/>
      </w:numPr>
      <w:jc w:val="both"/>
    </w:pPr>
    <w:rPr>
      <w:rFonts w:ascii="宋体" w:hAnsi="Times New Roman"/>
      <w:sz w:val="21"/>
    </w:rPr>
  </w:style>
  <w:style w:type="paragraph" w:customStyle="1" w:styleId="af0">
    <w:name w:val="标准文件_英文注："/>
    <w:basedOn w:val="affff3"/>
    <w:next w:val="afffff9"/>
    <w:qFormat/>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a">
    <w:name w:val="标准文件_英文注×："/>
    <w:basedOn w:val="affff3"/>
    <w:qFormat/>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e">
    <w:name w:val="标准文件_正文表标题"/>
    <w:next w:val="afffff9"/>
    <w:qFormat/>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b">
    <w:name w:val="标准文件_正文公式"/>
    <w:basedOn w:val="affff3"/>
    <w:next w:val="afffff8"/>
    <w:qFormat/>
    <w:rsid w:val="00F32780"/>
    <w:pPr>
      <w:tabs>
        <w:tab w:val="center" w:pos="4678"/>
        <w:tab w:val="right" w:leader="middleDot" w:pos="9356"/>
      </w:tabs>
      <w:spacing w:line="240" w:lineRule="auto"/>
    </w:pPr>
    <w:rPr>
      <w:rFonts w:ascii="宋体" w:hAnsi="宋体"/>
    </w:rPr>
  </w:style>
  <w:style w:type="paragraph" w:customStyle="1" w:styleId="aff7">
    <w:name w:val="标准文件_正文图标题"/>
    <w:next w:val="afffff9"/>
    <w:qFormat/>
    <w:rsid w:val="00F32780"/>
    <w:pPr>
      <w:numPr>
        <w:numId w:val="22"/>
      </w:numPr>
      <w:spacing w:beforeLines="50" w:before="50" w:afterLines="50" w:after="50"/>
      <w:jc w:val="center"/>
    </w:pPr>
    <w:rPr>
      <w:rFonts w:ascii="黑体" w:eastAsia="黑体" w:hAnsi="Times New Roman"/>
      <w:sz w:val="21"/>
    </w:rPr>
  </w:style>
  <w:style w:type="paragraph" w:customStyle="1" w:styleId="affff1">
    <w:name w:val="标准文件_正文英文表标题"/>
    <w:next w:val="afffff9"/>
    <w:qFormat/>
    <w:rsid w:val="00F32780"/>
    <w:pPr>
      <w:numPr>
        <w:numId w:val="23"/>
      </w:numPr>
      <w:jc w:val="center"/>
    </w:pPr>
    <w:rPr>
      <w:rFonts w:ascii="黑体" w:eastAsia="黑体" w:hAnsi="Times New Roman"/>
      <w:sz w:val="21"/>
    </w:rPr>
  </w:style>
  <w:style w:type="paragraph" w:customStyle="1" w:styleId="aff5">
    <w:name w:val="标准文件_正文英文图标题"/>
    <w:next w:val="afffff9"/>
    <w:qFormat/>
    <w:rsid w:val="00F32780"/>
    <w:pPr>
      <w:numPr>
        <w:numId w:val="24"/>
      </w:numPr>
      <w:jc w:val="center"/>
    </w:pPr>
    <w:rPr>
      <w:rFonts w:ascii="黑体" w:eastAsia="黑体" w:hAnsi="Times New Roman"/>
      <w:sz w:val="21"/>
    </w:rPr>
  </w:style>
  <w:style w:type="paragraph" w:customStyle="1" w:styleId="aff1">
    <w:name w:val="标准文件_编号列项（三级）"/>
    <w:qFormat/>
    <w:rsid w:val="00F32780"/>
    <w:pPr>
      <w:numPr>
        <w:ilvl w:val="2"/>
        <w:numId w:val="27"/>
      </w:numPr>
    </w:pPr>
    <w:rPr>
      <w:rFonts w:ascii="宋体" w:hAnsi="Times New Roman"/>
      <w:sz w:val="21"/>
    </w:rPr>
  </w:style>
  <w:style w:type="character" w:styleId="afffffffc">
    <w:name w:val="Hyperlink"/>
    <w:uiPriority w:val="99"/>
    <w:qFormat/>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3"/>
    <w:qFormat/>
    <w:rsid w:val="00F32780"/>
    <w:pPr>
      <w:numPr>
        <w:ilvl w:val="3"/>
        <w:numId w:val="31"/>
      </w:numPr>
      <w:adjustRightInd/>
      <w:spacing w:line="240" w:lineRule="auto"/>
    </w:pPr>
    <w:rPr>
      <w:rFonts w:ascii="宋体" w:hAnsi="宋体"/>
      <w:szCs w:val="24"/>
    </w:rPr>
  </w:style>
  <w:style w:type="paragraph" w:customStyle="1" w:styleId="afffffffd">
    <w:name w:val="发布部门"/>
    <w:next w:val="afffff9"/>
    <w:qFormat/>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e">
    <w:name w:val="发布日期"/>
    <w:qFormat/>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f">
    <w:name w:val="封面标准代替信息"/>
    <w:basedOn w:val="affff3"/>
    <w:qFormat/>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0">
    <w:name w:val="封面标准名称"/>
    <w:qFormat/>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1">
    <w:name w:val="封面标准文稿编辑信息"/>
    <w:qFormat/>
    <w:rsid w:val="00F32780"/>
    <w:pPr>
      <w:spacing w:before="180" w:line="180" w:lineRule="exact"/>
      <w:jc w:val="center"/>
    </w:pPr>
    <w:rPr>
      <w:rFonts w:ascii="宋体" w:hAnsi="Times New Roman"/>
      <w:sz w:val="21"/>
    </w:rPr>
  </w:style>
  <w:style w:type="paragraph" w:customStyle="1" w:styleId="affffffff2">
    <w:name w:val="封面标准文稿类别"/>
    <w:qFormat/>
    <w:rsid w:val="00F32780"/>
    <w:pPr>
      <w:spacing w:before="440" w:line="400" w:lineRule="exact"/>
      <w:jc w:val="center"/>
    </w:pPr>
    <w:rPr>
      <w:rFonts w:ascii="宋体" w:hAnsi="Times New Roman"/>
      <w:sz w:val="24"/>
    </w:rPr>
  </w:style>
  <w:style w:type="paragraph" w:customStyle="1" w:styleId="affffffff3">
    <w:name w:val="封面标准英文名称"/>
    <w:qFormat/>
    <w:rsid w:val="00F32780"/>
    <w:pPr>
      <w:widowControl w:val="0"/>
      <w:spacing w:line="360" w:lineRule="exact"/>
      <w:jc w:val="center"/>
    </w:pPr>
    <w:rPr>
      <w:rFonts w:ascii="Times New Roman" w:hAnsi="Times New Roman"/>
      <w:sz w:val="28"/>
    </w:rPr>
  </w:style>
  <w:style w:type="paragraph" w:customStyle="1" w:styleId="affffffff4">
    <w:name w:val="封面一致性程度标识"/>
    <w:qFormat/>
    <w:rsid w:val="00F32780"/>
    <w:pPr>
      <w:spacing w:before="440" w:line="440" w:lineRule="exact"/>
      <w:jc w:val="center"/>
    </w:pPr>
    <w:rPr>
      <w:rFonts w:ascii="Times New Roman" w:hAnsi="Times New Roman"/>
      <w:sz w:val="28"/>
    </w:rPr>
  </w:style>
  <w:style w:type="paragraph" w:customStyle="1" w:styleId="affffffff5">
    <w:name w:val="封面正文"/>
    <w:qFormat/>
    <w:rsid w:val="00F32780"/>
    <w:pPr>
      <w:jc w:val="both"/>
    </w:pPr>
    <w:rPr>
      <w:rFonts w:ascii="Times New Roman" w:hAnsi="Times New Roman"/>
    </w:rPr>
  </w:style>
  <w:style w:type="paragraph" w:customStyle="1" w:styleId="affffffff6">
    <w:name w:val="附录二级无标题条"/>
    <w:basedOn w:val="affff3"/>
    <w:next w:val="afffff9"/>
    <w:qFormat/>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7">
    <w:name w:val="附录三级无标题条"/>
    <w:basedOn w:val="affffffff6"/>
    <w:next w:val="afffff9"/>
    <w:qFormat/>
    <w:rsid w:val="00F32780"/>
    <w:pPr>
      <w:outlineLvl w:val="4"/>
    </w:pPr>
  </w:style>
  <w:style w:type="paragraph" w:customStyle="1" w:styleId="affffffff8">
    <w:name w:val="附录四级无标题条"/>
    <w:basedOn w:val="affffffff7"/>
    <w:next w:val="afffff9"/>
    <w:qFormat/>
    <w:rsid w:val="00F32780"/>
    <w:pPr>
      <w:outlineLvl w:val="5"/>
    </w:pPr>
  </w:style>
  <w:style w:type="paragraph" w:customStyle="1" w:styleId="affffffff9">
    <w:name w:val="附录图"/>
    <w:next w:val="afffff9"/>
    <w:qFormat/>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c">
    <w:name w:val="标准文件_一级项"/>
    <w:qFormat/>
    <w:rsid w:val="00F32780"/>
    <w:pPr>
      <w:numPr>
        <w:numId w:val="16"/>
      </w:numPr>
    </w:pPr>
    <w:rPr>
      <w:rFonts w:ascii="宋体" w:hAnsi="Times New Roman"/>
      <w:sz w:val="21"/>
    </w:rPr>
  </w:style>
  <w:style w:type="paragraph" w:customStyle="1" w:styleId="affffffffa">
    <w:name w:val="附录五级无标题条"/>
    <w:basedOn w:val="affffffff8"/>
    <w:next w:val="afffff9"/>
    <w:qFormat/>
    <w:rsid w:val="00F32780"/>
    <w:pPr>
      <w:outlineLvl w:val="6"/>
    </w:pPr>
  </w:style>
  <w:style w:type="paragraph" w:customStyle="1" w:styleId="affffffffb">
    <w:name w:val="附录性质"/>
    <w:basedOn w:val="affff3"/>
    <w:qFormat/>
    <w:rsid w:val="00F32780"/>
    <w:pPr>
      <w:widowControl/>
      <w:adjustRightInd/>
      <w:jc w:val="center"/>
    </w:pPr>
    <w:rPr>
      <w:rFonts w:ascii="黑体" w:eastAsia="黑体"/>
    </w:rPr>
  </w:style>
  <w:style w:type="paragraph" w:customStyle="1" w:styleId="affffffffc">
    <w:name w:val="附录一级无标题条"/>
    <w:basedOn w:val="affffffd"/>
    <w:next w:val="afffff9"/>
    <w:qFormat/>
    <w:rsid w:val="00F32780"/>
    <w:pPr>
      <w:autoSpaceDN w:val="0"/>
      <w:outlineLvl w:val="2"/>
    </w:pPr>
    <w:rPr>
      <w:rFonts w:ascii="宋体" w:eastAsia="宋体" w:hAnsi="宋体"/>
    </w:rPr>
  </w:style>
  <w:style w:type="character" w:customStyle="1" w:styleId="affffffffd">
    <w:name w:val="个人答复风格"/>
    <w:qFormat/>
    <w:rsid w:val="00F32780"/>
    <w:rPr>
      <w:rFonts w:ascii="Arial" w:eastAsia="宋体" w:hAnsi="Arial" w:cs="Arial"/>
      <w:color w:val="auto"/>
      <w:spacing w:val="0"/>
      <w:sz w:val="20"/>
    </w:rPr>
  </w:style>
  <w:style w:type="character" w:customStyle="1" w:styleId="affffffffe">
    <w:name w:val="个人撰写风格"/>
    <w:qFormat/>
    <w:rsid w:val="00F32780"/>
    <w:rPr>
      <w:rFonts w:ascii="Arial" w:eastAsia="宋体" w:hAnsi="Arial" w:cs="Arial"/>
      <w:color w:val="auto"/>
      <w:spacing w:val="0"/>
      <w:sz w:val="20"/>
    </w:rPr>
  </w:style>
  <w:style w:type="paragraph" w:customStyle="1" w:styleId="afffffffff">
    <w:name w:val="脚注后续"/>
    <w:qFormat/>
    <w:rsid w:val="00F32780"/>
    <w:pPr>
      <w:ind w:leftChars="350" w:left="350"/>
      <w:jc w:val="both"/>
    </w:pPr>
    <w:rPr>
      <w:rFonts w:ascii="宋体" w:hAnsi="Times New Roman"/>
      <w:sz w:val="18"/>
    </w:rPr>
  </w:style>
  <w:style w:type="paragraph" w:customStyle="1" w:styleId="affff2">
    <w:name w:val="列项——"/>
    <w:qFormat/>
    <w:rsid w:val="00F32780"/>
    <w:pPr>
      <w:widowControl w:val="0"/>
      <w:numPr>
        <w:numId w:val="28"/>
      </w:numPr>
      <w:jc w:val="both"/>
    </w:pPr>
    <w:rPr>
      <w:rFonts w:ascii="宋体" w:hAnsi="宋体"/>
      <w:sz w:val="21"/>
    </w:rPr>
  </w:style>
  <w:style w:type="paragraph" w:customStyle="1" w:styleId="afffffffff0">
    <w:name w:val="列项·"/>
    <w:basedOn w:val="afffff9"/>
    <w:qFormat/>
    <w:rsid w:val="00F32780"/>
    <w:pPr>
      <w:tabs>
        <w:tab w:val="left" w:pos="840"/>
      </w:tabs>
    </w:pPr>
  </w:style>
  <w:style w:type="paragraph" w:customStyle="1" w:styleId="afffffffff1">
    <w:name w:val="目次、索引正文"/>
    <w:qFormat/>
    <w:rsid w:val="00F32780"/>
    <w:pPr>
      <w:spacing w:line="320" w:lineRule="exact"/>
      <w:jc w:val="both"/>
    </w:pPr>
    <w:rPr>
      <w:rFonts w:ascii="宋体" w:hAnsi="Times New Roman"/>
      <w:sz w:val="21"/>
    </w:rPr>
  </w:style>
  <w:style w:type="paragraph" w:customStyle="1" w:styleId="210">
    <w:name w:val="目录 21"/>
    <w:basedOn w:val="affff3"/>
    <w:next w:val="affff3"/>
    <w:autoRedefine/>
    <w:semiHidden/>
    <w:qFormat/>
    <w:rsid w:val="00F32780"/>
    <w:pPr>
      <w:adjustRightInd/>
      <w:spacing w:line="240" w:lineRule="auto"/>
      <w:jc w:val="left"/>
    </w:pPr>
    <w:rPr>
      <w:bCs/>
      <w:iCs/>
    </w:rPr>
  </w:style>
  <w:style w:type="paragraph" w:customStyle="1" w:styleId="31">
    <w:name w:val="目录 31"/>
    <w:basedOn w:val="affff3"/>
    <w:next w:val="affff3"/>
    <w:autoRedefine/>
    <w:semiHidden/>
    <w:qFormat/>
    <w:rsid w:val="00F32780"/>
    <w:pPr>
      <w:spacing w:line="240" w:lineRule="auto"/>
    </w:pPr>
    <w:rPr>
      <w:rFonts w:ascii="宋体" w:hAnsi="宋体"/>
      <w:iCs/>
    </w:rPr>
  </w:style>
  <w:style w:type="paragraph" w:customStyle="1" w:styleId="41">
    <w:name w:val="目录 41"/>
    <w:basedOn w:val="affff3"/>
    <w:next w:val="affff3"/>
    <w:autoRedefine/>
    <w:semiHidden/>
    <w:qFormat/>
    <w:rsid w:val="00F32780"/>
    <w:pPr>
      <w:adjustRightInd/>
      <w:spacing w:line="240" w:lineRule="auto"/>
      <w:jc w:val="left"/>
    </w:pPr>
  </w:style>
  <w:style w:type="paragraph" w:customStyle="1" w:styleId="51">
    <w:name w:val="目录 51"/>
    <w:basedOn w:val="affff3"/>
    <w:next w:val="affff3"/>
    <w:autoRedefine/>
    <w:semiHidden/>
    <w:qFormat/>
    <w:rsid w:val="00F32780"/>
    <w:pPr>
      <w:spacing w:line="240" w:lineRule="auto"/>
    </w:pPr>
    <w:rPr>
      <w:rFonts w:ascii="宋体" w:hAnsi="宋体"/>
    </w:rPr>
  </w:style>
  <w:style w:type="paragraph" w:customStyle="1" w:styleId="61">
    <w:name w:val="目录 61"/>
    <w:basedOn w:val="affff3"/>
    <w:next w:val="affff3"/>
    <w:autoRedefine/>
    <w:semiHidden/>
    <w:qFormat/>
    <w:rsid w:val="00F32780"/>
    <w:pPr>
      <w:adjustRightInd/>
      <w:spacing w:line="240" w:lineRule="auto"/>
      <w:jc w:val="left"/>
    </w:pPr>
  </w:style>
  <w:style w:type="paragraph" w:customStyle="1" w:styleId="71">
    <w:name w:val="目录 71"/>
    <w:basedOn w:val="61"/>
    <w:autoRedefine/>
    <w:semiHidden/>
    <w:qFormat/>
    <w:rsid w:val="00F32780"/>
    <w:pPr>
      <w:ind w:left="1260"/>
    </w:pPr>
  </w:style>
  <w:style w:type="paragraph" w:customStyle="1" w:styleId="81">
    <w:name w:val="目录 81"/>
    <w:basedOn w:val="71"/>
    <w:autoRedefine/>
    <w:semiHidden/>
    <w:qFormat/>
    <w:rsid w:val="00F32780"/>
    <w:pPr>
      <w:ind w:left="1470"/>
    </w:pPr>
  </w:style>
  <w:style w:type="paragraph" w:customStyle="1" w:styleId="91">
    <w:name w:val="目录 91"/>
    <w:basedOn w:val="81"/>
    <w:autoRedefine/>
    <w:semiHidden/>
    <w:qFormat/>
    <w:rsid w:val="00F32780"/>
    <w:pPr>
      <w:ind w:left="1680"/>
    </w:pPr>
  </w:style>
  <w:style w:type="paragraph" w:customStyle="1" w:styleId="afffffffff2">
    <w:name w:val="其他标准称谓"/>
    <w:qFormat/>
    <w:rsid w:val="00F32780"/>
    <w:pPr>
      <w:spacing w:line="0" w:lineRule="atLeast"/>
      <w:jc w:val="distribute"/>
    </w:pPr>
    <w:rPr>
      <w:rFonts w:ascii="黑体" w:eastAsia="黑体" w:hAnsi="宋体"/>
      <w:sz w:val="52"/>
    </w:rPr>
  </w:style>
  <w:style w:type="paragraph" w:customStyle="1" w:styleId="afffffffff3">
    <w:name w:val="其他发布部门"/>
    <w:basedOn w:val="afffffffd"/>
    <w:qFormat/>
    <w:rsid w:val="00F32780"/>
    <w:pPr>
      <w:framePr w:wrap="around"/>
      <w:spacing w:line="0" w:lineRule="atLeast"/>
    </w:pPr>
    <w:rPr>
      <w:rFonts w:ascii="黑体" w:eastAsia="黑体"/>
      <w:b w:val="0"/>
    </w:rPr>
  </w:style>
  <w:style w:type="paragraph" w:customStyle="1" w:styleId="afff7">
    <w:name w:val="前言标题"/>
    <w:next w:val="affff3"/>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3"/>
    <w:qFormat/>
    <w:rsid w:val="00F32780"/>
    <w:pPr>
      <w:numPr>
        <w:ilvl w:val="4"/>
        <w:numId w:val="31"/>
      </w:numPr>
      <w:adjustRightInd/>
      <w:spacing w:line="240" w:lineRule="auto"/>
    </w:pPr>
    <w:rPr>
      <w:rFonts w:ascii="宋体" w:hAnsi="宋体"/>
      <w:szCs w:val="24"/>
    </w:rPr>
  </w:style>
  <w:style w:type="paragraph" w:customStyle="1" w:styleId="afffffffff4">
    <w:name w:val="实施日期"/>
    <w:basedOn w:val="afffffffe"/>
    <w:qFormat/>
    <w:rsid w:val="00F32780"/>
    <w:pPr>
      <w:framePr w:hSpace="0" w:wrap="around" w:xAlign="right"/>
      <w:jc w:val="right"/>
    </w:pPr>
  </w:style>
  <w:style w:type="paragraph" w:customStyle="1" w:styleId="a3">
    <w:name w:val="四级无标题条"/>
    <w:basedOn w:val="affff3"/>
    <w:qFormat/>
    <w:rsid w:val="00F32780"/>
    <w:pPr>
      <w:numPr>
        <w:ilvl w:val="5"/>
        <w:numId w:val="31"/>
      </w:numPr>
      <w:adjustRightInd/>
      <w:spacing w:line="240" w:lineRule="auto"/>
    </w:pPr>
    <w:rPr>
      <w:rFonts w:ascii="宋体" w:hAnsi="宋体"/>
      <w:szCs w:val="24"/>
    </w:rPr>
  </w:style>
  <w:style w:type="paragraph" w:styleId="afffffffff5">
    <w:name w:val="table of figures"/>
    <w:basedOn w:val="affff3"/>
    <w:next w:val="affff3"/>
    <w:semiHidden/>
    <w:qFormat/>
    <w:rsid w:val="00F32780"/>
    <w:pPr>
      <w:adjustRightInd/>
      <w:spacing w:line="240" w:lineRule="auto"/>
      <w:jc w:val="left"/>
    </w:pPr>
    <w:rPr>
      <w:szCs w:val="24"/>
    </w:rPr>
  </w:style>
  <w:style w:type="paragraph" w:customStyle="1" w:styleId="afffffffff6">
    <w:name w:val="文献分类号"/>
    <w:qFormat/>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7">
    <w:name w:val="无标题条"/>
    <w:next w:val="afffff9"/>
    <w:qFormat/>
    <w:rsid w:val="00F32780"/>
    <w:pPr>
      <w:jc w:val="both"/>
    </w:pPr>
    <w:rPr>
      <w:rFonts w:ascii="宋体" w:hAnsi="宋体"/>
      <w:sz w:val="21"/>
    </w:rPr>
  </w:style>
  <w:style w:type="paragraph" w:customStyle="1" w:styleId="a4">
    <w:name w:val="五级无标题条"/>
    <w:basedOn w:val="affff3"/>
    <w:rsid w:val="00F32780"/>
    <w:pPr>
      <w:numPr>
        <w:ilvl w:val="6"/>
        <w:numId w:val="31"/>
      </w:numPr>
      <w:adjustRightInd/>
    </w:pPr>
    <w:rPr>
      <w:szCs w:val="24"/>
    </w:rPr>
  </w:style>
  <w:style w:type="character" w:styleId="afffffffff8">
    <w:name w:val="page number"/>
    <w:qFormat/>
    <w:rsid w:val="00F32780"/>
    <w:rPr>
      <w:rFonts w:ascii="宋体" w:eastAsia="宋体" w:hAnsi="Times New Roman"/>
      <w:sz w:val="18"/>
    </w:rPr>
  </w:style>
  <w:style w:type="paragraph" w:customStyle="1" w:styleId="a0">
    <w:name w:val="一级无标题条"/>
    <w:basedOn w:val="affff3"/>
    <w:qFormat/>
    <w:rsid w:val="00F32780"/>
    <w:pPr>
      <w:numPr>
        <w:ilvl w:val="2"/>
        <w:numId w:val="31"/>
      </w:numPr>
      <w:adjustRightInd/>
      <w:spacing w:before="10" w:after="10" w:line="240" w:lineRule="auto"/>
    </w:pPr>
    <w:rPr>
      <w:rFonts w:ascii="宋体" w:hAnsi="宋体"/>
      <w:szCs w:val="24"/>
    </w:rPr>
  </w:style>
  <w:style w:type="paragraph" w:styleId="afffffffff9">
    <w:name w:val="Normal Indent"/>
    <w:aliases w:val="正文（首行缩进两字）,表正文,正文非缩进"/>
    <w:basedOn w:val="affff3"/>
    <w:rsid w:val="00F32780"/>
    <w:pPr>
      <w:ind w:firstLine="420"/>
    </w:pPr>
  </w:style>
  <w:style w:type="paragraph" w:customStyle="1" w:styleId="afffffffffa">
    <w:name w:val="注:后续"/>
    <w:rsid w:val="00F32780"/>
    <w:pPr>
      <w:spacing w:line="300" w:lineRule="exact"/>
      <w:ind w:leftChars="400" w:left="600" w:hangingChars="200" w:hanging="200"/>
      <w:jc w:val="both"/>
    </w:pPr>
    <w:rPr>
      <w:rFonts w:ascii="宋体" w:hAnsi="Times New Roman"/>
      <w:sz w:val="18"/>
    </w:rPr>
  </w:style>
  <w:style w:type="paragraph" w:customStyle="1" w:styleId="afffffffffb">
    <w:name w:val="注×:后续"/>
    <w:basedOn w:val="afffffffffa"/>
    <w:qFormat/>
    <w:rsid w:val="00F32780"/>
    <w:pPr>
      <w:ind w:leftChars="0" w:left="1406" w:firstLineChars="0" w:hanging="499"/>
    </w:pPr>
  </w:style>
  <w:style w:type="paragraph" w:customStyle="1" w:styleId="afffffffffc">
    <w:name w:val="标准文件_一级无标题"/>
    <w:basedOn w:val="afff9"/>
    <w:qFormat/>
    <w:rsid w:val="00F32780"/>
    <w:pPr>
      <w:spacing w:beforeLines="0" w:before="0" w:afterLines="0" w:after="0"/>
      <w:outlineLvl w:val="9"/>
    </w:pPr>
    <w:rPr>
      <w:rFonts w:ascii="宋体" w:eastAsia="宋体"/>
    </w:rPr>
  </w:style>
  <w:style w:type="paragraph" w:customStyle="1" w:styleId="afffffffffd">
    <w:name w:val="标准文件_五级无标题"/>
    <w:basedOn w:val="afffd"/>
    <w:qFormat/>
    <w:rsid w:val="00F32780"/>
    <w:pPr>
      <w:spacing w:beforeLines="0" w:before="0" w:afterLines="0" w:after="0"/>
      <w:outlineLvl w:val="9"/>
    </w:pPr>
    <w:rPr>
      <w:rFonts w:ascii="宋体" w:eastAsia="宋体"/>
    </w:rPr>
  </w:style>
  <w:style w:type="paragraph" w:customStyle="1" w:styleId="afffffffffe">
    <w:name w:val="标准文件_三级无标题"/>
    <w:basedOn w:val="afffb"/>
    <w:qFormat/>
    <w:rsid w:val="00F32780"/>
    <w:pPr>
      <w:spacing w:beforeLines="0" w:before="0" w:afterLines="0" w:after="0"/>
      <w:outlineLvl w:val="9"/>
    </w:pPr>
    <w:rPr>
      <w:rFonts w:ascii="宋体" w:eastAsia="宋体"/>
    </w:rPr>
  </w:style>
  <w:style w:type="paragraph" w:customStyle="1" w:styleId="affffffffff">
    <w:name w:val="标准文件_二级无标题"/>
    <w:basedOn w:val="afffa"/>
    <w:qFormat/>
    <w:rsid w:val="00F32780"/>
    <w:pPr>
      <w:spacing w:beforeLines="0" w:before="0" w:afterLines="0" w:after="0"/>
      <w:outlineLvl w:val="9"/>
    </w:pPr>
    <w:rPr>
      <w:rFonts w:ascii="宋体" w:eastAsia="宋体"/>
    </w:rPr>
  </w:style>
  <w:style w:type="paragraph" w:customStyle="1" w:styleId="affffffffff0">
    <w:name w:val="标准_四级无标题"/>
    <w:basedOn w:val="afffc"/>
    <w:next w:val="afffff9"/>
    <w:qFormat/>
    <w:rsid w:val="00F32780"/>
    <w:rPr>
      <w:rFonts w:eastAsia="宋体"/>
    </w:rPr>
  </w:style>
  <w:style w:type="paragraph" w:customStyle="1" w:styleId="affffffffff1">
    <w:name w:val="标准文件_四级无标题"/>
    <w:basedOn w:val="afffc"/>
    <w:qFormat/>
    <w:rsid w:val="00F32780"/>
    <w:pPr>
      <w:spacing w:beforeLines="0" w:before="0" w:afterLines="0" w:after="0"/>
      <w:outlineLvl w:val="9"/>
    </w:pPr>
    <w:rPr>
      <w:rFonts w:ascii="宋体" w:eastAsia="宋体" w:hAnsi="黑体"/>
      <w:szCs w:val="52"/>
    </w:rPr>
  </w:style>
  <w:style w:type="paragraph" w:customStyle="1" w:styleId="affd">
    <w:name w:val="标准文件_大写罗马数字编号列项"/>
    <w:basedOn w:val="afffff9"/>
    <w:qFormat/>
    <w:rsid w:val="00F32780"/>
    <w:pPr>
      <w:numPr>
        <w:numId w:val="2"/>
      </w:numPr>
      <w:ind w:firstLineChars="0" w:firstLine="0"/>
    </w:pPr>
    <w:rPr>
      <w:rFonts w:ascii="Times New Roman" w:cs="Arial"/>
      <w:szCs w:val="28"/>
    </w:rPr>
  </w:style>
  <w:style w:type="paragraph" w:customStyle="1" w:styleId="af">
    <w:name w:val="标准文件_小写罗马数字编号列项"/>
    <w:basedOn w:val="afffff9"/>
    <w:qFormat/>
    <w:rsid w:val="00F32780"/>
    <w:pPr>
      <w:numPr>
        <w:numId w:val="15"/>
      </w:numPr>
      <w:ind w:firstLineChars="0" w:firstLine="0"/>
    </w:pPr>
    <w:rPr>
      <w:rFonts w:cs="Arial"/>
      <w:szCs w:val="28"/>
    </w:rPr>
  </w:style>
  <w:style w:type="paragraph" w:customStyle="1" w:styleId="affffffffff2">
    <w:name w:val="标准文件_附录标题"/>
    <w:basedOn w:val="afff"/>
    <w:qFormat/>
    <w:rsid w:val="00F32780"/>
    <w:pPr>
      <w:numPr>
        <w:numId w:val="0"/>
      </w:numPr>
      <w:spacing w:after="280"/>
      <w:outlineLvl w:val="9"/>
    </w:pPr>
  </w:style>
  <w:style w:type="paragraph" w:customStyle="1" w:styleId="affffffffff3">
    <w:name w:val="标准文件_二级项"/>
    <w:qFormat/>
    <w:rsid w:val="00F32780"/>
    <w:rPr>
      <w:rFonts w:ascii="宋体" w:hAnsi="Times New Roman"/>
      <w:sz w:val="21"/>
    </w:rPr>
  </w:style>
  <w:style w:type="paragraph" w:customStyle="1" w:styleId="afd">
    <w:name w:val="标准文件_三级项"/>
    <w:basedOn w:val="affff3"/>
    <w:qFormat/>
    <w:rsid w:val="00F32780"/>
    <w:pPr>
      <w:numPr>
        <w:ilvl w:val="2"/>
        <w:numId w:val="16"/>
      </w:numPr>
      <w:spacing w:line="-300" w:lineRule="auto"/>
    </w:pPr>
    <w:rPr>
      <w:rFonts w:ascii="Times New Roman" w:hAnsi="Times New Roman"/>
    </w:rPr>
  </w:style>
  <w:style w:type="paragraph" w:customStyle="1" w:styleId="afff6">
    <w:name w:val="图表脚注说明"/>
    <w:basedOn w:val="affff3"/>
    <w:next w:val="afffff9"/>
    <w:qFormat/>
    <w:rsid w:val="00F32780"/>
    <w:pPr>
      <w:numPr>
        <w:numId w:val="30"/>
      </w:numPr>
      <w:adjustRightInd/>
      <w:spacing w:line="240" w:lineRule="auto"/>
    </w:pPr>
    <w:rPr>
      <w:rFonts w:ascii="宋体" w:hAnsi="Times New Roman"/>
      <w:sz w:val="18"/>
      <w:szCs w:val="18"/>
    </w:rPr>
  </w:style>
  <w:style w:type="paragraph" w:customStyle="1" w:styleId="aff">
    <w:name w:val="标准文件_字母编号列项（一级）"/>
    <w:qFormat/>
    <w:rsid w:val="00F32780"/>
    <w:pPr>
      <w:numPr>
        <w:numId w:val="27"/>
      </w:numPr>
      <w:jc w:val="both"/>
    </w:pPr>
    <w:rPr>
      <w:rFonts w:ascii="宋体" w:hAnsi="Times New Roman"/>
      <w:sz w:val="21"/>
    </w:rPr>
  </w:style>
  <w:style w:type="paragraph" w:customStyle="1" w:styleId="affffffffff4">
    <w:name w:val="标准文件_索引字母"/>
    <w:next w:val="afffff9"/>
    <w:qFormat/>
    <w:rsid w:val="00F32780"/>
    <w:pPr>
      <w:jc w:val="center"/>
    </w:pPr>
    <w:rPr>
      <w:rFonts w:ascii="宋体" w:eastAsia="Times New Roman" w:hAnsi="宋体"/>
      <w:b/>
      <w:kern w:val="2"/>
      <w:sz w:val="21"/>
    </w:rPr>
  </w:style>
  <w:style w:type="paragraph" w:customStyle="1" w:styleId="affffffffff5">
    <w:name w:val="标准文件_附录前"/>
    <w:next w:val="afffff9"/>
    <w:qFormat/>
    <w:rsid w:val="00F32780"/>
    <w:pPr>
      <w:spacing w:line="20" w:lineRule="atLeast"/>
      <w:ind w:firstLine="200"/>
    </w:pPr>
    <w:rPr>
      <w:rFonts w:ascii="宋体" w:hAnsi="宋体"/>
      <w:kern w:val="2"/>
      <w:sz w:val="10"/>
    </w:rPr>
  </w:style>
  <w:style w:type="paragraph" w:customStyle="1" w:styleId="affffffffff6">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f7">
    <w:name w:val="标准文件_表格"/>
    <w:basedOn w:val="afffff9"/>
    <w:qFormat/>
    <w:rsid w:val="00F32780"/>
    <w:pPr>
      <w:ind w:firstLineChars="0" w:firstLine="0"/>
      <w:jc w:val="center"/>
    </w:pPr>
    <w:rPr>
      <w:sz w:val="18"/>
    </w:rPr>
  </w:style>
  <w:style w:type="paragraph" w:customStyle="1" w:styleId="affff0">
    <w:name w:val="标准文件_注："/>
    <w:next w:val="afffff9"/>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d">
    <w:name w:val="标准文件_示例："/>
    <w:next w:val="affffffffff8"/>
    <w:rsid w:val="00F32780"/>
    <w:pPr>
      <w:widowControl w:val="0"/>
      <w:numPr>
        <w:numId w:val="11"/>
      </w:numPr>
      <w:jc w:val="both"/>
    </w:pPr>
    <w:rPr>
      <w:rFonts w:ascii="宋体" w:hAnsi="Times New Roman"/>
      <w:sz w:val="18"/>
      <w:szCs w:val="18"/>
    </w:rPr>
  </w:style>
  <w:style w:type="paragraph" w:customStyle="1" w:styleId="aff4">
    <w:name w:val="标准文件_示例×："/>
    <w:basedOn w:val="affff3"/>
    <w:next w:val="affffffffff8"/>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9"/>
    <w:qFormat/>
    <w:rsid w:val="00F32780"/>
    <w:rPr>
      <w:rFonts w:ascii="宋体" w:hAnsi="Times New Roman"/>
      <w:noProof/>
      <w:sz w:val="21"/>
    </w:rPr>
  </w:style>
  <w:style w:type="paragraph" w:customStyle="1" w:styleId="affffffffff9">
    <w:name w:val="标准文件_表格续"/>
    <w:basedOn w:val="afffff9"/>
    <w:next w:val="afffff9"/>
    <w:qFormat/>
    <w:rsid w:val="00F32780"/>
    <w:pPr>
      <w:jc w:val="center"/>
    </w:pPr>
    <w:rPr>
      <w:rFonts w:ascii="黑体" w:eastAsia="黑体" w:hAnsi="黑体"/>
    </w:rPr>
  </w:style>
  <w:style w:type="paragraph" w:styleId="TOC1">
    <w:name w:val="toc 1"/>
    <w:basedOn w:val="affff3"/>
    <w:next w:val="affff3"/>
    <w:autoRedefine/>
    <w:uiPriority w:val="39"/>
    <w:unhideWhenUsed/>
    <w:rsid w:val="00F32780"/>
    <w:rPr>
      <w:rFonts w:ascii="宋体"/>
    </w:rPr>
  </w:style>
  <w:style w:type="table" w:styleId="affffffffffa">
    <w:name w:val="Table Grid"/>
    <w:basedOn w:val="affff5"/>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b">
    <w:name w:val="Placeholder Text"/>
    <w:basedOn w:val="affff4"/>
    <w:uiPriority w:val="99"/>
    <w:semiHidden/>
    <w:qFormat/>
    <w:rsid w:val="00F32780"/>
    <w:rPr>
      <w:color w:val="808080"/>
    </w:rPr>
  </w:style>
  <w:style w:type="paragraph" w:customStyle="1" w:styleId="2">
    <w:name w:val="标准文件_二级项2"/>
    <w:basedOn w:val="afffff9"/>
    <w:qFormat/>
    <w:rsid w:val="00F32780"/>
    <w:pPr>
      <w:numPr>
        <w:ilvl w:val="1"/>
        <w:numId w:val="16"/>
      </w:numPr>
      <w:ind w:firstLineChars="0" w:firstLine="0"/>
    </w:pPr>
  </w:style>
  <w:style w:type="paragraph" w:customStyle="1" w:styleId="21">
    <w:name w:val="标准文件_三级项2"/>
    <w:basedOn w:val="afffff9"/>
    <w:qFormat/>
    <w:rsid w:val="00F32780"/>
    <w:pPr>
      <w:numPr>
        <w:numId w:val="10"/>
      </w:numPr>
      <w:spacing w:line="300" w:lineRule="exact"/>
      <w:ind w:firstLineChars="0"/>
    </w:pPr>
    <w:rPr>
      <w:rFonts w:ascii="Times New Roman"/>
    </w:rPr>
  </w:style>
  <w:style w:type="paragraph" w:customStyle="1" w:styleId="20">
    <w:name w:val="标准文件_一级项2"/>
    <w:basedOn w:val="afffff9"/>
    <w:qFormat/>
    <w:rsid w:val="00F32780"/>
    <w:pPr>
      <w:numPr>
        <w:numId w:val="17"/>
      </w:numPr>
      <w:spacing w:line="300" w:lineRule="exact"/>
      <w:ind w:firstLineChars="0"/>
    </w:pPr>
    <w:rPr>
      <w:rFonts w:ascii="Times New Roman"/>
    </w:rPr>
  </w:style>
  <w:style w:type="paragraph" w:customStyle="1" w:styleId="affffffffffc">
    <w:name w:val="标准文件_提示"/>
    <w:basedOn w:val="afffff9"/>
    <w:next w:val="afffff9"/>
    <w:qFormat/>
    <w:rsid w:val="00F32780"/>
    <w:pPr>
      <w:ind w:firstLine="420"/>
    </w:pPr>
    <w:rPr>
      <w:rFonts w:ascii="黑体" w:eastAsia="黑体"/>
    </w:rPr>
  </w:style>
  <w:style w:type="character" w:customStyle="1" w:styleId="affffffffffd">
    <w:name w:val="标准文件_来源"/>
    <w:basedOn w:val="affff4"/>
    <w:uiPriority w:val="1"/>
    <w:qFormat/>
    <w:rsid w:val="00F32780"/>
    <w:rPr>
      <w:rFonts w:eastAsia="宋体"/>
      <w:sz w:val="21"/>
    </w:rPr>
  </w:style>
  <w:style w:type="paragraph" w:customStyle="1" w:styleId="affffffffffe">
    <w:name w:val="标准文件_图表说明"/>
    <w:qFormat/>
    <w:rsid w:val="00F32780"/>
    <w:pPr>
      <w:spacing w:line="276" w:lineRule="auto"/>
      <w:ind w:firstLine="420"/>
    </w:pPr>
    <w:rPr>
      <w:rFonts w:ascii="宋体" w:hAnsi="宋体"/>
      <w:kern w:val="2"/>
      <w:sz w:val="18"/>
    </w:rPr>
  </w:style>
  <w:style w:type="paragraph" w:customStyle="1" w:styleId="afffffffffff">
    <w:name w:val="其他发布日期"/>
    <w:basedOn w:val="afffffffe"/>
    <w:qFormat/>
    <w:rsid w:val="00F32780"/>
    <w:pPr>
      <w:framePr w:w="3997" w:h="471" w:hRule="exact" w:hSpace="0" w:vSpace="181" w:wrap="around" w:vAnchor="page" w:hAnchor="page" w:x="1419" w:y="14097"/>
    </w:pPr>
  </w:style>
  <w:style w:type="paragraph" w:customStyle="1" w:styleId="afffffffffff0">
    <w:name w:val="其他实施日期"/>
    <w:basedOn w:val="afffffffff4"/>
    <w:qFormat/>
    <w:rsid w:val="00F32780"/>
    <w:pPr>
      <w:framePr w:w="3997" w:h="471" w:hRule="exact" w:vSpace="181" w:wrap="around" w:vAnchor="page" w:hAnchor="page" w:x="7089" w:y="14097"/>
    </w:pPr>
  </w:style>
  <w:style w:type="paragraph" w:customStyle="1" w:styleId="afffffffffff1">
    <w:name w:val="标准文件_文件编号"/>
    <w:basedOn w:val="afffff9"/>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2">
    <w:name w:val="标准文件_替换文件编号"/>
    <w:basedOn w:val="afffffffffff1"/>
    <w:qFormat/>
    <w:rsid w:val="00F32780"/>
    <w:pPr>
      <w:framePr w:wrap="auto"/>
      <w:spacing w:before="57"/>
    </w:pPr>
    <w:rPr>
      <w:sz w:val="21"/>
    </w:rPr>
  </w:style>
  <w:style w:type="paragraph" w:customStyle="1" w:styleId="afffffffffff3">
    <w:name w:val="标准文件_文件名称"/>
    <w:basedOn w:val="afffff9"/>
    <w:next w:val="afffff9"/>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3"/>
    <w:next w:val="affff3"/>
    <w:autoRedefine/>
    <w:uiPriority w:val="39"/>
    <w:unhideWhenUsed/>
    <w:qFormat/>
    <w:rsid w:val="00F32780"/>
    <w:pPr>
      <w:spacing w:line="300" w:lineRule="exact"/>
      <w:ind w:left="420"/>
    </w:pPr>
    <w:rPr>
      <w:rFonts w:ascii="宋体"/>
    </w:rPr>
  </w:style>
  <w:style w:type="paragraph" w:styleId="TOC4">
    <w:name w:val="toc 4"/>
    <w:basedOn w:val="affff3"/>
    <w:next w:val="affff3"/>
    <w:autoRedefine/>
    <w:uiPriority w:val="39"/>
    <w:unhideWhenUsed/>
    <w:rsid w:val="00F32780"/>
    <w:pPr>
      <w:tabs>
        <w:tab w:val="right" w:leader="dot" w:pos="9344"/>
      </w:tabs>
      <w:spacing w:line="300" w:lineRule="exact"/>
      <w:ind w:left="629"/>
    </w:pPr>
    <w:rPr>
      <w:rFonts w:ascii="宋体"/>
    </w:rPr>
  </w:style>
  <w:style w:type="paragraph" w:styleId="TOC5">
    <w:name w:val="toc 5"/>
    <w:basedOn w:val="affff3"/>
    <w:next w:val="affff3"/>
    <w:autoRedefine/>
    <w:uiPriority w:val="39"/>
    <w:unhideWhenUsed/>
    <w:rsid w:val="00F32780"/>
    <w:pPr>
      <w:ind w:left="839"/>
    </w:pPr>
    <w:rPr>
      <w:rFonts w:ascii="宋体"/>
    </w:rPr>
  </w:style>
  <w:style w:type="paragraph" w:styleId="TOC6">
    <w:name w:val="toc 6"/>
    <w:basedOn w:val="affff3"/>
    <w:next w:val="affff3"/>
    <w:autoRedefine/>
    <w:uiPriority w:val="39"/>
    <w:unhideWhenUsed/>
    <w:qFormat/>
    <w:rsid w:val="00F32780"/>
    <w:pPr>
      <w:spacing w:line="300" w:lineRule="exact"/>
      <w:ind w:left="1049"/>
    </w:pPr>
    <w:rPr>
      <w:rFonts w:ascii="宋体"/>
    </w:rPr>
  </w:style>
  <w:style w:type="paragraph" w:styleId="TOC7">
    <w:name w:val="toc 7"/>
    <w:basedOn w:val="affff3"/>
    <w:next w:val="affff3"/>
    <w:autoRedefine/>
    <w:uiPriority w:val="39"/>
    <w:unhideWhenUsed/>
    <w:qFormat/>
    <w:rsid w:val="00F32780"/>
    <w:pPr>
      <w:tabs>
        <w:tab w:val="right" w:leader="dot" w:pos="9344"/>
      </w:tabs>
      <w:spacing w:line="300" w:lineRule="exact"/>
      <w:ind w:left="1259"/>
    </w:pPr>
    <w:rPr>
      <w:rFonts w:ascii="宋体"/>
    </w:rPr>
  </w:style>
  <w:style w:type="paragraph" w:customStyle="1" w:styleId="aff2">
    <w:name w:val="标准文件_附录图标号"/>
    <w:basedOn w:val="afffff9"/>
    <w:next w:val="afffff9"/>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8">
    <w:name w:val="标准文件_附录表标号"/>
    <w:basedOn w:val="afffff9"/>
    <w:next w:val="afffff9"/>
    <w:qFormat/>
    <w:rsid w:val="00F32780"/>
    <w:pPr>
      <w:numPr>
        <w:numId w:val="4"/>
      </w:numPr>
      <w:spacing w:line="14" w:lineRule="exact"/>
      <w:ind w:firstLineChars="0" w:firstLine="0"/>
      <w:jc w:val="center"/>
    </w:pPr>
    <w:rPr>
      <w:rFonts w:eastAsia="黑体"/>
      <w:vanish/>
      <w:sz w:val="2"/>
    </w:rPr>
  </w:style>
  <w:style w:type="paragraph" w:styleId="TOC2">
    <w:name w:val="toc 2"/>
    <w:basedOn w:val="affff3"/>
    <w:next w:val="affff3"/>
    <w:autoRedefine/>
    <w:uiPriority w:val="39"/>
    <w:unhideWhenUsed/>
    <w:qFormat/>
    <w:rsid w:val="00F32780"/>
    <w:pPr>
      <w:tabs>
        <w:tab w:val="right" w:leader="dot" w:pos="9344"/>
      </w:tabs>
      <w:spacing w:line="300" w:lineRule="exact"/>
      <w:ind w:left="210"/>
    </w:pPr>
    <w:rPr>
      <w:rFonts w:ascii="宋体"/>
    </w:rPr>
  </w:style>
  <w:style w:type="paragraph" w:customStyle="1" w:styleId="a7">
    <w:name w:val="标准文件_引言一级条标题"/>
    <w:basedOn w:val="afffff9"/>
    <w:next w:val="afffff9"/>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9"/>
    <w:next w:val="afffff9"/>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9"/>
    <w:next w:val="afffff9"/>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9"/>
    <w:next w:val="afffff9"/>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9"/>
    <w:next w:val="afffff9"/>
    <w:qFormat/>
    <w:rsid w:val="00F32780"/>
    <w:pPr>
      <w:numPr>
        <w:ilvl w:val="5"/>
        <w:numId w:val="18"/>
      </w:numPr>
      <w:spacing w:beforeLines="50" w:before="50" w:afterLines="50" w:after="50"/>
      <w:ind w:firstLineChars="0"/>
    </w:pPr>
    <w:rPr>
      <w:rFonts w:ascii="黑体" w:eastAsia="黑体"/>
    </w:rPr>
  </w:style>
  <w:style w:type="paragraph" w:customStyle="1" w:styleId="afffffffffff4">
    <w:name w:val="标准文件_注后"/>
    <w:basedOn w:val="afffff9"/>
    <w:qFormat/>
    <w:rsid w:val="00F32780"/>
    <w:pPr>
      <w:ind w:left="811" w:firstLineChars="0" w:firstLine="0"/>
    </w:pPr>
    <w:rPr>
      <w:sz w:val="18"/>
    </w:rPr>
  </w:style>
  <w:style w:type="paragraph" w:customStyle="1" w:styleId="X">
    <w:name w:val="标准文件_注X后"/>
    <w:basedOn w:val="afffff9"/>
    <w:qFormat/>
    <w:rsid w:val="00F32780"/>
    <w:pPr>
      <w:ind w:left="811" w:firstLineChars="0" w:firstLine="0"/>
    </w:pPr>
    <w:rPr>
      <w:sz w:val="18"/>
    </w:rPr>
  </w:style>
  <w:style w:type="paragraph" w:customStyle="1" w:styleId="afffffffffff5">
    <w:name w:val="标准文件_示例后"/>
    <w:basedOn w:val="afffff9"/>
    <w:qFormat/>
    <w:rsid w:val="00F32780"/>
    <w:pPr>
      <w:ind w:left="964" w:firstLineChars="0" w:firstLine="0"/>
    </w:pPr>
    <w:rPr>
      <w:sz w:val="18"/>
    </w:rPr>
  </w:style>
  <w:style w:type="paragraph" w:customStyle="1" w:styleId="X0">
    <w:name w:val="标准文件_示例X后"/>
    <w:basedOn w:val="afffff9"/>
    <w:link w:val="X1"/>
    <w:qFormat/>
    <w:rsid w:val="00F32780"/>
    <w:pPr>
      <w:ind w:left="1049" w:firstLineChars="0" w:firstLine="0"/>
    </w:pPr>
    <w:rPr>
      <w:sz w:val="18"/>
    </w:rPr>
  </w:style>
  <w:style w:type="character" w:customStyle="1" w:styleId="X1">
    <w:name w:val="标准文件_示例X后 字符"/>
    <w:basedOn w:val="Char"/>
    <w:link w:val="X0"/>
    <w:qFormat/>
    <w:rsid w:val="00F32780"/>
    <w:rPr>
      <w:rFonts w:ascii="宋体" w:hAnsi="Times New Roman"/>
      <w:noProof/>
      <w:sz w:val="18"/>
    </w:rPr>
  </w:style>
  <w:style w:type="paragraph" w:customStyle="1" w:styleId="afffffffffff6">
    <w:name w:val="标准文件_索引项"/>
    <w:basedOn w:val="afffff9"/>
    <w:next w:val="afffff9"/>
    <w:qFormat/>
    <w:rsid w:val="00F32780"/>
    <w:pPr>
      <w:tabs>
        <w:tab w:val="right" w:leader="dot" w:pos="9356"/>
      </w:tabs>
      <w:ind w:left="210" w:firstLineChars="0" w:hanging="210"/>
      <w:jc w:val="left"/>
    </w:pPr>
  </w:style>
  <w:style w:type="paragraph" w:customStyle="1" w:styleId="afffffffffff7">
    <w:name w:val="标准文件_附录一级无标题"/>
    <w:basedOn w:val="afff0"/>
    <w:qFormat/>
    <w:rsid w:val="00F32780"/>
    <w:pPr>
      <w:spacing w:beforeLines="0" w:before="0" w:afterLines="0" w:after="0" w:line="276" w:lineRule="auto"/>
      <w:outlineLvl w:val="9"/>
    </w:pPr>
    <w:rPr>
      <w:rFonts w:ascii="宋体" w:eastAsia="宋体"/>
    </w:rPr>
  </w:style>
  <w:style w:type="paragraph" w:customStyle="1" w:styleId="afffffffffff8">
    <w:name w:val="标准文件_附录二级无标题"/>
    <w:basedOn w:val="afff1"/>
    <w:qFormat/>
    <w:rsid w:val="00F32780"/>
    <w:pPr>
      <w:spacing w:beforeLines="0" w:before="0" w:afterLines="0" w:after="0" w:line="276" w:lineRule="auto"/>
      <w:outlineLvl w:val="9"/>
    </w:pPr>
    <w:rPr>
      <w:rFonts w:ascii="宋体" w:eastAsia="宋体"/>
    </w:rPr>
  </w:style>
  <w:style w:type="paragraph" w:customStyle="1" w:styleId="afffffffffff9">
    <w:name w:val="标准文件_附录三级无标题"/>
    <w:basedOn w:val="afff2"/>
    <w:qFormat/>
    <w:rsid w:val="00F32780"/>
    <w:pPr>
      <w:spacing w:beforeLines="0" w:before="0" w:afterLines="0" w:after="0" w:line="276" w:lineRule="auto"/>
      <w:outlineLvl w:val="9"/>
    </w:pPr>
    <w:rPr>
      <w:rFonts w:ascii="宋体" w:eastAsia="宋体"/>
    </w:rPr>
  </w:style>
  <w:style w:type="paragraph" w:customStyle="1" w:styleId="afffffffffffa">
    <w:name w:val="标准文件_附录四级无标题"/>
    <w:basedOn w:val="afff3"/>
    <w:qFormat/>
    <w:rsid w:val="00F32780"/>
    <w:pPr>
      <w:spacing w:beforeLines="0" w:before="0" w:afterLines="0" w:after="0" w:line="276" w:lineRule="auto"/>
      <w:outlineLvl w:val="9"/>
    </w:pPr>
    <w:rPr>
      <w:rFonts w:ascii="宋体" w:eastAsia="宋体"/>
    </w:rPr>
  </w:style>
  <w:style w:type="paragraph" w:customStyle="1" w:styleId="afffffffffffb">
    <w:name w:val="标准文件_附录五级无标题"/>
    <w:basedOn w:val="afff4"/>
    <w:qFormat/>
    <w:rsid w:val="00F32780"/>
    <w:pPr>
      <w:spacing w:beforeLines="0" w:before="0" w:afterLines="0" w:after="0" w:line="276" w:lineRule="auto"/>
      <w:outlineLvl w:val="9"/>
    </w:pPr>
    <w:rPr>
      <w:rFonts w:ascii="宋体" w:eastAsia="宋体"/>
    </w:rPr>
  </w:style>
  <w:style w:type="paragraph" w:customStyle="1" w:styleId="affffffffff8">
    <w:name w:val="标准文件_示例内容"/>
    <w:basedOn w:val="afffff9"/>
    <w:qFormat/>
    <w:rsid w:val="00F32780"/>
    <w:pPr>
      <w:ind w:firstLine="420"/>
    </w:pPr>
    <w:rPr>
      <w:sz w:val="18"/>
    </w:rPr>
  </w:style>
  <w:style w:type="paragraph" w:customStyle="1" w:styleId="afffffffffffc">
    <w:name w:val="标准文件_引言一级无标题"/>
    <w:basedOn w:val="a7"/>
    <w:next w:val="afffff9"/>
    <w:qFormat/>
    <w:rsid w:val="00F32780"/>
    <w:pPr>
      <w:spacing w:beforeLines="0" w:before="0" w:afterLines="0" w:after="0" w:line="276" w:lineRule="auto"/>
    </w:pPr>
    <w:rPr>
      <w:rFonts w:ascii="宋体" w:eastAsia="宋体"/>
    </w:rPr>
  </w:style>
  <w:style w:type="paragraph" w:customStyle="1" w:styleId="afffffffffffd">
    <w:name w:val="标准文件_引言二级无标题"/>
    <w:basedOn w:val="a8"/>
    <w:next w:val="afffff9"/>
    <w:qFormat/>
    <w:rsid w:val="00F32780"/>
    <w:pPr>
      <w:spacing w:beforeLines="0" w:before="0" w:afterLines="0" w:after="0" w:line="276" w:lineRule="auto"/>
    </w:pPr>
    <w:rPr>
      <w:rFonts w:ascii="宋体" w:eastAsia="宋体"/>
    </w:rPr>
  </w:style>
  <w:style w:type="paragraph" w:customStyle="1" w:styleId="afffffffffffe">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f">
    <w:name w:val="标准文件_引言四级无标题"/>
    <w:basedOn w:val="aa"/>
    <w:next w:val="afffff9"/>
    <w:qFormat/>
    <w:rsid w:val="00F32780"/>
    <w:pPr>
      <w:spacing w:beforeLines="0" w:before="0" w:afterLines="0" w:after="0" w:line="276" w:lineRule="auto"/>
    </w:pPr>
    <w:rPr>
      <w:rFonts w:ascii="宋体" w:eastAsia="宋体"/>
    </w:rPr>
  </w:style>
  <w:style w:type="paragraph" w:customStyle="1" w:styleId="affffffffffff0">
    <w:name w:val="标准文件_引言五级无标题"/>
    <w:basedOn w:val="ab"/>
    <w:next w:val="afffff9"/>
    <w:qFormat/>
    <w:rsid w:val="00F32780"/>
    <w:pPr>
      <w:spacing w:beforeLines="0" w:before="0" w:afterLines="0" w:after="0" w:line="276" w:lineRule="auto"/>
    </w:pPr>
    <w:rPr>
      <w:rFonts w:ascii="宋体" w:eastAsia="宋体"/>
    </w:rPr>
  </w:style>
  <w:style w:type="paragraph" w:customStyle="1" w:styleId="affffffffffff1">
    <w:name w:val="标准文件_索引标题"/>
    <w:basedOn w:val="affffff0"/>
    <w:next w:val="afffff9"/>
    <w:qFormat/>
    <w:rsid w:val="00A33C67"/>
    <w:rPr>
      <w:rFonts w:hAnsi="黑体"/>
    </w:rPr>
  </w:style>
  <w:style w:type="paragraph" w:customStyle="1" w:styleId="affffffffffff2">
    <w:name w:val="标准文件_脚注内容"/>
    <w:basedOn w:val="afffff9"/>
    <w:qFormat/>
    <w:rsid w:val="00F32780"/>
    <w:pPr>
      <w:ind w:leftChars="200" w:left="400" w:hangingChars="200" w:hanging="200"/>
    </w:pPr>
    <w:rPr>
      <w:sz w:val="15"/>
    </w:rPr>
  </w:style>
  <w:style w:type="paragraph" w:customStyle="1" w:styleId="affffffffffff3">
    <w:name w:val="标准文件_术语条一"/>
    <w:basedOn w:val="afffffffffc"/>
    <w:next w:val="afffff9"/>
    <w:qFormat/>
    <w:rsid w:val="00F32780"/>
  </w:style>
  <w:style w:type="paragraph" w:customStyle="1" w:styleId="affffffffffff4">
    <w:name w:val="标准文件_术语条二"/>
    <w:basedOn w:val="affffffffff"/>
    <w:next w:val="afffff9"/>
    <w:qFormat/>
    <w:rsid w:val="00F32780"/>
  </w:style>
  <w:style w:type="paragraph" w:customStyle="1" w:styleId="affffffffffff5">
    <w:name w:val="标准文件_术语条三"/>
    <w:basedOn w:val="afffffffffe"/>
    <w:next w:val="afffff9"/>
    <w:qFormat/>
    <w:rsid w:val="00F32780"/>
  </w:style>
  <w:style w:type="paragraph" w:customStyle="1" w:styleId="affffffffffff6">
    <w:name w:val="标准文件_术语条四"/>
    <w:basedOn w:val="affffffffff1"/>
    <w:next w:val="afffff9"/>
    <w:qFormat/>
    <w:rsid w:val="00F32780"/>
  </w:style>
  <w:style w:type="paragraph" w:customStyle="1" w:styleId="affffffffffff7">
    <w:name w:val="标准文件_术语条五"/>
    <w:basedOn w:val="afffffffffd"/>
    <w:next w:val="afffff9"/>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f8">
    <w:name w:val="发布"/>
    <w:basedOn w:val="affff4"/>
    <w:rsid w:val="007B7453"/>
    <w:rPr>
      <w:rFonts w:ascii="黑体" w:eastAsia="黑体"/>
      <w:spacing w:val="85"/>
      <w:w w:val="100"/>
      <w:position w:val="3"/>
      <w:sz w:val="28"/>
      <w:szCs w:val="28"/>
    </w:rPr>
  </w:style>
  <w:style w:type="paragraph" w:customStyle="1" w:styleId="affffffffffff9">
    <w:name w:val="段"/>
    <w:link w:val="Char0"/>
    <w:qFormat/>
    <w:rsid w:val="00546AC1"/>
    <w:pPr>
      <w:autoSpaceDE w:val="0"/>
      <w:autoSpaceDN w:val="0"/>
      <w:ind w:firstLineChars="200" w:firstLine="200"/>
      <w:jc w:val="both"/>
    </w:pPr>
    <w:rPr>
      <w:rFonts w:ascii="宋体" w:hAnsi="Times New Roman"/>
      <w:noProof/>
      <w:sz w:val="21"/>
    </w:rPr>
  </w:style>
  <w:style w:type="character" w:customStyle="1" w:styleId="Char0">
    <w:name w:val="段 Char"/>
    <w:link w:val="affffffffffff9"/>
    <w:qFormat/>
    <w:rsid w:val="00546AC1"/>
    <w:rPr>
      <w:rFonts w:ascii="宋体" w:hAnsi="Times New Roman"/>
      <w:noProof/>
      <w:sz w:val="21"/>
    </w:rPr>
  </w:style>
  <w:style w:type="paragraph" w:customStyle="1" w:styleId="Char1">
    <w:name w:val="Char"/>
    <w:basedOn w:val="affff3"/>
    <w:rsid w:val="007E526B"/>
    <w:pPr>
      <w:adjustRightInd/>
      <w:spacing w:line="240" w:lineRule="auto"/>
    </w:pPr>
    <w:rPr>
      <w:rFonts w:ascii="Times New Roman" w:hAnsi="Times New Roman"/>
      <w:szCs w:val="24"/>
    </w:rPr>
  </w:style>
  <w:style w:type="paragraph" w:customStyle="1" w:styleId="af5">
    <w:name w:val="一级条标题"/>
    <w:next w:val="affffffffffff9"/>
    <w:rsid w:val="002B1026"/>
    <w:pPr>
      <w:numPr>
        <w:ilvl w:val="1"/>
        <w:numId w:val="60"/>
      </w:numPr>
      <w:spacing w:beforeLines="50" w:before="156" w:afterLines="50" w:after="156"/>
      <w:outlineLvl w:val="2"/>
    </w:pPr>
    <w:rPr>
      <w:rFonts w:ascii="黑体" w:eastAsia="黑体" w:hAnsi="Times New Roman"/>
      <w:sz w:val="21"/>
      <w:szCs w:val="21"/>
    </w:rPr>
  </w:style>
  <w:style w:type="paragraph" w:customStyle="1" w:styleId="affffffffffffa">
    <w:name w:val="标准书脚_奇数页"/>
    <w:rsid w:val="002B1026"/>
    <w:pPr>
      <w:spacing w:before="120"/>
      <w:ind w:right="198"/>
      <w:jc w:val="right"/>
    </w:pPr>
    <w:rPr>
      <w:rFonts w:ascii="宋体" w:hAnsi="Times New Roman"/>
      <w:sz w:val="18"/>
      <w:szCs w:val="18"/>
    </w:rPr>
  </w:style>
  <w:style w:type="paragraph" w:customStyle="1" w:styleId="affffffffffffb">
    <w:name w:val="标准书眉_奇数页"/>
    <w:next w:val="affff3"/>
    <w:rsid w:val="002B1026"/>
    <w:pPr>
      <w:tabs>
        <w:tab w:val="center" w:pos="4154"/>
        <w:tab w:val="right" w:pos="8306"/>
      </w:tabs>
      <w:spacing w:after="220"/>
      <w:jc w:val="right"/>
    </w:pPr>
    <w:rPr>
      <w:rFonts w:ascii="黑体" w:eastAsia="黑体" w:hAnsi="Times New Roman"/>
      <w:noProof/>
      <w:sz w:val="21"/>
      <w:szCs w:val="21"/>
    </w:rPr>
  </w:style>
  <w:style w:type="paragraph" w:customStyle="1" w:styleId="af4">
    <w:name w:val="章标题"/>
    <w:next w:val="affffffffffff9"/>
    <w:qFormat/>
    <w:rsid w:val="002B1026"/>
    <w:pPr>
      <w:numPr>
        <w:numId w:val="60"/>
      </w:numPr>
      <w:spacing w:beforeLines="100" w:before="312" w:afterLines="100" w:after="312"/>
      <w:jc w:val="both"/>
      <w:outlineLvl w:val="1"/>
    </w:pPr>
    <w:rPr>
      <w:rFonts w:ascii="黑体" w:eastAsia="黑体" w:hAnsi="Times New Roman"/>
      <w:sz w:val="21"/>
    </w:rPr>
  </w:style>
  <w:style w:type="paragraph" w:customStyle="1" w:styleId="af6">
    <w:name w:val="二级条标题"/>
    <w:basedOn w:val="af5"/>
    <w:next w:val="affffffffffff9"/>
    <w:qFormat/>
    <w:rsid w:val="002B1026"/>
    <w:pPr>
      <w:numPr>
        <w:ilvl w:val="2"/>
      </w:numPr>
      <w:spacing w:before="50" w:after="50"/>
      <w:outlineLvl w:val="3"/>
    </w:pPr>
  </w:style>
  <w:style w:type="paragraph" w:customStyle="1" w:styleId="24">
    <w:name w:val="封面标准号2"/>
    <w:rsid w:val="002B1026"/>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c">
    <w:name w:val="列项——（一级）"/>
    <w:rsid w:val="002B1026"/>
    <w:pPr>
      <w:widowControl w:val="0"/>
      <w:ind w:left="828" w:hanging="408"/>
      <w:jc w:val="both"/>
    </w:pPr>
    <w:rPr>
      <w:rFonts w:ascii="宋体" w:hAnsi="Times New Roman"/>
      <w:sz w:val="21"/>
    </w:rPr>
  </w:style>
  <w:style w:type="paragraph" w:customStyle="1" w:styleId="affffffffffffd">
    <w:name w:val="列项●（二级）"/>
    <w:rsid w:val="002B1026"/>
    <w:pPr>
      <w:tabs>
        <w:tab w:val="num" w:pos="760"/>
        <w:tab w:val="left" w:pos="840"/>
      </w:tabs>
      <w:ind w:left="1264" w:hanging="413"/>
      <w:jc w:val="both"/>
    </w:pPr>
    <w:rPr>
      <w:rFonts w:ascii="宋体" w:hAnsi="Times New Roman"/>
      <w:sz w:val="21"/>
    </w:rPr>
  </w:style>
  <w:style w:type="paragraph" w:customStyle="1" w:styleId="affffffffffffe">
    <w:name w:val="目次、标准名称标题"/>
    <w:basedOn w:val="affff3"/>
    <w:next w:val="affffffffffff9"/>
    <w:rsid w:val="002B1026"/>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7">
    <w:name w:val="三级条标题"/>
    <w:basedOn w:val="af6"/>
    <w:next w:val="affffffffffff9"/>
    <w:qFormat/>
    <w:rsid w:val="002B1026"/>
    <w:pPr>
      <w:numPr>
        <w:ilvl w:val="3"/>
      </w:numPr>
      <w:ind w:left="630"/>
      <w:outlineLvl w:val="4"/>
    </w:pPr>
  </w:style>
  <w:style w:type="paragraph" w:customStyle="1" w:styleId="afffffffffffff">
    <w:name w:val="示例"/>
    <w:next w:val="afffffffffffff0"/>
    <w:rsid w:val="002B1026"/>
    <w:pPr>
      <w:widowControl w:val="0"/>
      <w:tabs>
        <w:tab w:val="num" w:pos="1646"/>
      </w:tabs>
      <w:ind w:left="1646" w:hanging="648"/>
      <w:jc w:val="both"/>
    </w:pPr>
    <w:rPr>
      <w:rFonts w:ascii="宋体" w:hAnsi="Times New Roman"/>
      <w:sz w:val="18"/>
      <w:szCs w:val="18"/>
    </w:rPr>
  </w:style>
  <w:style w:type="paragraph" w:customStyle="1" w:styleId="afffffffffffff1">
    <w:name w:val="数字编号列项（二级）"/>
    <w:rsid w:val="002B1026"/>
    <w:pPr>
      <w:tabs>
        <w:tab w:val="num" w:pos="1259"/>
      </w:tabs>
      <w:ind w:left="1259" w:hanging="420"/>
      <w:jc w:val="both"/>
    </w:pPr>
    <w:rPr>
      <w:rFonts w:ascii="宋体" w:hAnsi="Times New Roman"/>
      <w:sz w:val="21"/>
    </w:rPr>
  </w:style>
  <w:style w:type="paragraph" w:customStyle="1" w:styleId="af8">
    <w:name w:val="四级条标题"/>
    <w:basedOn w:val="af7"/>
    <w:next w:val="affffffffffff9"/>
    <w:qFormat/>
    <w:rsid w:val="002B1026"/>
    <w:pPr>
      <w:numPr>
        <w:ilvl w:val="4"/>
      </w:numPr>
      <w:outlineLvl w:val="5"/>
    </w:pPr>
  </w:style>
  <w:style w:type="paragraph" w:customStyle="1" w:styleId="af9">
    <w:name w:val="五级条标题"/>
    <w:basedOn w:val="af8"/>
    <w:next w:val="affffffffffff9"/>
    <w:rsid w:val="002B1026"/>
    <w:pPr>
      <w:numPr>
        <w:ilvl w:val="5"/>
      </w:numPr>
      <w:outlineLvl w:val="6"/>
    </w:pPr>
  </w:style>
  <w:style w:type="paragraph" w:customStyle="1" w:styleId="afffffffffffff2">
    <w:name w:val="注："/>
    <w:next w:val="affffffffffff9"/>
    <w:rsid w:val="002B1026"/>
    <w:pPr>
      <w:widowControl w:val="0"/>
      <w:autoSpaceDE w:val="0"/>
      <w:autoSpaceDN w:val="0"/>
      <w:ind w:left="726" w:hanging="363"/>
      <w:jc w:val="both"/>
    </w:pPr>
    <w:rPr>
      <w:rFonts w:ascii="宋体" w:hAnsi="Times New Roman"/>
      <w:sz w:val="18"/>
      <w:szCs w:val="18"/>
    </w:rPr>
  </w:style>
  <w:style w:type="paragraph" w:customStyle="1" w:styleId="afffffffffffff3">
    <w:name w:val="注×："/>
    <w:rsid w:val="002B1026"/>
    <w:pPr>
      <w:widowControl w:val="0"/>
      <w:autoSpaceDE w:val="0"/>
      <w:autoSpaceDN w:val="0"/>
      <w:ind w:left="823" w:hanging="420"/>
      <w:jc w:val="both"/>
    </w:pPr>
    <w:rPr>
      <w:rFonts w:ascii="宋体" w:hAnsi="Times New Roman"/>
      <w:sz w:val="18"/>
      <w:szCs w:val="18"/>
    </w:rPr>
  </w:style>
  <w:style w:type="paragraph" w:customStyle="1" w:styleId="afffffffffffff4">
    <w:name w:val="字母编号列项（一级）"/>
    <w:rsid w:val="002B1026"/>
    <w:pPr>
      <w:tabs>
        <w:tab w:val="num" w:pos="839"/>
      </w:tabs>
      <w:ind w:left="839" w:hanging="419"/>
      <w:jc w:val="both"/>
    </w:pPr>
    <w:rPr>
      <w:rFonts w:ascii="宋体" w:hAnsi="Times New Roman"/>
      <w:sz w:val="21"/>
    </w:rPr>
  </w:style>
  <w:style w:type="paragraph" w:customStyle="1" w:styleId="afffffffffffff5">
    <w:name w:val="列项◆（三级）"/>
    <w:basedOn w:val="affff3"/>
    <w:rsid w:val="002B1026"/>
    <w:pPr>
      <w:tabs>
        <w:tab w:val="num" w:pos="1678"/>
      </w:tabs>
      <w:adjustRightInd/>
      <w:spacing w:line="240" w:lineRule="auto"/>
      <w:ind w:left="1678" w:hanging="414"/>
    </w:pPr>
    <w:rPr>
      <w:rFonts w:ascii="宋体" w:hAnsi="Times New Roman"/>
    </w:rPr>
  </w:style>
  <w:style w:type="paragraph" w:customStyle="1" w:styleId="afffffffffffff6">
    <w:name w:val="编号列项（三级）"/>
    <w:rsid w:val="002B1026"/>
    <w:pPr>
      <w:tabs>
        <w:tab w:val="num" w:pos="0"/>
      </w:tabs>
      <w:ind w:left="1678" w:hanging="419"/>
    </w:pPr>
    <w:rPr>
      <w:rFonts w:ascii="宋体" w:hAnsi="Times New Roman"/>
      <w:sz w:val="21"/>
    </w:rPr>
  </w:style>
  <w:style w:type="paragraph" w:customStyle="1" w:styleId="afffffffffffff7">
    <w:name w:val="示例×："/>
    <w:basedOn w:val="af4"/>
    <w:qFormat/>
    <w:rsid w:val="002B1026"/>
    <w:pPr>
      <w:numPr>
        <w:numId w:val="0"/>
      </w:numPr>
      <w:spacing w:beforeLines="0" w:before="0" w:afterLines="0" w:after="0"/>
      <w:outlineLvl w:val="9"/>
    </w:pPr>
    <w:rPr>
      <w:rFonts w:ascii="宋体" w:eastAsia="宋体"/>
      <w:sz w:val="18"/>
      <w:szCs w:val="18"/>
    </w:rPr>
  </w:style>
  <w:style w:type="paragraph" w:customStyle="1" w:styleId="afffffffffffff8">
    <w:name w:val="二级无"/>
    <w:basedOn w:val="af6"/>
    <w:rsid w:val="002B1026"/>
    <w:pPr>
      <w:spacing w:beforeLines="0" w:before="0" w:afterLines="0" w:after="0"/>
    </w:pPr>
    <w:rPr>
      <w:rFonts w:ascii="宋体" w:eastAsia="宋体"/>
    </w:rPr>
  </w:style>
  <w:style w:type="paragraph" w:customStyle="1" w:styleId="afffffffffffff9">
    <w:name w:val="注：（正文）"/>
    <w:basedOn w:val="afffffffffffff2"/>
    <w:next w:val="affffffffffff9"/>
    <w:rsid w:val="002B1026"/>
  </w:style>
  <w:style w:type="paragraph" w:customStyle="1" w:styleId="af2">
    <w:name w:val="注×：（正文）"/>
    <w:rsid w:val="002B1026"/>
    <w:pPr>
      <w:numPr>
        <w:numId w:val="55"/>
      </w:numPr>
      <w:jc w:val="both"/>
    </w:pPr>
    <w:rPr>
      <w:rFonts w:ascii="宋体" w:hAnsi="Times New Roman"/>
      <w:sz w:val="18"/>
      <w:szCs w:val="18"/>
    </w:rPr>
  </w:style>
  <w:style w:type="paragraph" w:customStyle="1" w:styleId="afffffffffffffa">
    <w:name w:val="标准书脚_偶数页"/>
    <w:rsid w:val="002B1026"/>
    <w:pPr>
      <w:spacing w:before="120"/>
      <w:ind w:left="221"/>
    </w:pPr>
    <w:rPr>
      <w:rFonts w:ascii="宋体" w:hAnsi="Times New Roman"/>
      <w:sz w:val="18"/>
      <w:szCs w:val="18"/>
    </w:rPr>
  </w:style>
  <w:style w:type="paragraph" w:customStyle="1" w:styleId="afffffffffffffb">
    <w:name w:val="标准书眉_偶数页"/>
    <w:basedOn w:val="affffffffffffb"/>
    <w:next w:val="affff3"/>
    <w:rsid w:val="002B1026"/>
    <w:pPr>
      <w:jc w:val="left"/>
    </w:pPr>
  </w:style>
  <w:style w:type="paragraph" w:customStyle="1" w:styleId="afffffffffffffc">
    <w:name w:val="参考文献"/>
    <w:basedOn w:val="affff3"/>
    <w:next w:val="affffffffffff9"/>
    <w:rsid w:val="002B1026"/>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d">
    <w:name w:val="参考文献、索引标题"/>
    <w:basedOn w:val="affff3"/>
    <w:next w:val="affffffffffff9"/>
    <w:rsid w:val="002B1026"/>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1">
    <w:name w:val="封面标准号1"/>
    <w:rsid w:val="002B1026"/>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e">
    <w:name w:val="附录标识"/>
    <w:basedOn w:val="affff3"/>
    <w:next w:val="affffffffffff9"/>
    <w:rsid w:val="002B1026"/>
    <w:pPr>
      <w:keepNext/>
      <w:widowControl/>
      <w:shd w:val="clear" w:color="FFFFFF" w:fill="FFFFFF"/>
      <w:tabs>
        <w:tab w:val="num"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
    <w:name w:val="附录标题"/>
    <w:basedOn w:val="affffffffffff9"/>
    <w:next w:val="affffffffffff9"/>
    <w:rsid w:val="002B1026"/>
    <w:pPr>
      <w:tabs>
        <w:tab w:val="center" w:pos="4201"/>
        <w:tab w:val="right" w:leader="dot" w:pos="9298"/>
      </w:tabs>
      <w:ind w:firstLineChars="0" w:firstLine="0"/>
      <w:jc w:val="center"/>
    </w:pPr>
    <w:rPr>
      <w:rFonts w:ascii="黑体" w:eastAsia="黑体"/>
    </w:rPr>
  </w:style>
  <w:style w:type="paragraph" w:customStyle="1" w:styleId="affb">
    <w:name w:val="附录表标号"/>
    <w:basedOn w:val="affff3"/>
    <w:next w:val="affffffffffff9"/>
    <w:rsid w:val="002B1026"/>
    <w:pPr>
      <w:numPr>
        <w:numId w:val="56"/>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c">
    <w:name w:val="附录表标题"/>
    <w:basedOn w:val="affff3"/>
    <w:next w:val="affffffffffff9"/>
    <w:rsid w:val="002B1026"/>
    <w:pPr>
      <w:numPr>
        <w:ilvl w:val="1"/>
        <w:numId w:val="56"/>
      </w:numPr>
      <w:tabs>
        <w:tab w:val="num" w:pos="180"/>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ff0">
    <w:name w:val="附录二级条标题"/>
    <w:basedOn w:val="affff3"/>
    <w:next w:val="affffffffffff9"/>
    <w:rsid w:val="002B1026"/>
    <w:pPr>
      <w:widowControl/>
      <w:tabs>
        <w:tab w:val="num" w:pos="360"/>
      </w:tabs>
      <w:wordWrap w:val="0"/>
      <w:overflowPunct w:val="0"/>
      <w:autoSpaceDE w:val="0"/>
      <w:autoSpaceDN w:val="0"/>
      <w:adjustRightInd/>
      <w:spacing w:beforeLines="50" w:before="50" w:afterLines="50" w:after="50" w:line="240" w:lineRule="auto"/>
      <w:textAlignment w:val="baseline"/>
      <w:outlineLvl w:val="3"/>
    </w:pPr>
    <w:rPr>
      <w:rFonts w:ascii="黑体" w:eastAsia="黑体" w:hAnsi="Times New Roman"/>
      <w:kern w:val="21"/>
      <w:szCs w:val="20"/>
    </w:rPr>
  </w:style>
  <w:style w:type="paragraph" w:customStyle="1" w:styleId="affffffffffffff1">
    <w:name w:val="附录二级无"/>
    <w:basedOn w:val="affffffffffffff0"/>
    <w:rsid w:val="002B1026"/>
    <w:pPr>
      <w:tabs>
        <w:tab w:val="clear" w:pos="360"/>
      </w:tabs>
      <w:spacing w:beforeLines="0" w:before="0" w:afterLines="0" w:after="0"/>
    </w:pPr>
    <w:rPr>
      <w:rFonts w:ascii="宋体" w:eastAsia="宋体"/>
      <w:szCs w:val="21"/>
    </w:rPr>
  </w:style>
  <w:style w:type="paragraph" w:customStyle="1" w:styleId="affffffffffffff2">
    <w:name w:val="附录公式"/>
    <w:basedOn w:val="affffffffffff9"/>
    <w:next w:val="affffffffffff9"/>
    <w:link w:val="Char2"/>
    <w:qFormat/>
    <w:rsid w:val="002B1026"/>
    <w:pPr>
      <w:tabs>
        <w:tab w:val="center" w:pos="4201"/>
        <w:tab w:val="right" w:leader="dot" w:pos="9298"/>
      </w:tabs>
      <w:ind w:firstLine="420"/>
    </w:pPr>
  </w:style>
  <w:style w:type="character" w:customStyle="1" w:styleId="Char2">
    <w:name w:val="附录公式 Char"/>
    <w:basedOn w:val="Char0"/>
    <w:link w:val="affffffffffffff2"/>
    <w:rsid w:val="002B1026"/>
    <w:rPr>
      <w:rFonts w:ascii="宋体" w:hAnsi="Times New Roman"/>
      <w:noProof/>
      <w:sz w:val="21"/>
    </w:rPr>
  </w:style>
  <w:style w:type="paragraph" w:customStyle="1" w:styleId="affffffffffffff3">
    <w:name w:val="附录公式编号制表符"/>
    <w:basedOn w:val="affff3"/>
    <w:next w:val="affffffffffff9"/>
    <w:qFormat/>
    <w:rsid w:val="002B1026"/>
    <w:pPr>
      <w:widowControl/>
      <w:tabs>
        <w:tab w:val="center" w:pos="4201"/>
        <w:tab w:val="right" w:leader="dot" w:pos="9298"/>
      </w:tabs>
      <w:autoSpaceDE w:val="0"/>
      <w:autoSpaceDN w:val="0"/>
      <w:adjustRightInd/>
      <w:spacing w:line="240" w:lineRule="auto"/>
    </w:pPr>
    <w:rPr>
      <w:rFonts w:ascii="宋体" w:hAnsi="Times New Roman"/>
      <w:noProof/>
      <w:kern w:val="0"/>
      <w:szCs w:val="20"/>
    </w:rPr>
  </w:style>
  <w:style w:type="paragraph" w:customStyle="1" w:styleId="affffffffffffff4">
    <w:name w:val="附录三级条标题"/>
    <w:basedOn w:val="affffffffffffff0"/>
    <w:next w:val="affffffffffff9"/>
    <w:rsid w:val="002B1026"/>
    <w:pPr>
      <w:outlineLvl w:val="4"/>
    </w:pPr>
  </w:style>
  <w:style w:type="paragraph" w:customStyle="1" w:styleId="affffffffffffff5">
    <w:name w:val="附录三级无"/>
    <w:basedOn w:val="affffffffffffff4"/>
    <w:rsid w:val="002B1026"/>
    <w:pPr>
      <w:tabs>
        <w:tab w:val="clear" w:pos="360"/>
      </w:tabs>
      <w:spacing w:beforeLines="0" w:before="0" w:afterLines="0" w:after="0"/>
    </w:pPr>
    <w:rPr>
      <w:rFonts w:ascii="宋体" w:eastAsia="宋体"/>
      <w:szCs w:val="21"/>
    </w:rPr>
  </w:style>
  <w:style w:type="paragraph" w:customStyle="1" w:styleId="affff">
    <w:name w:val="附录数字编号列项（二级）"/>
    <w:qFormat/>
    <w:rsid w:val="002B1026"/>
    <w:pPr>
      <w:numPr>
        <w:ilvl w:val="1"/>
        <w:numId w:val="58"/>
      </w:numPr>
    </w:pPr>
    <w:rPr>
      <w:rFonts w:ascii="宋体" w:hAnsi="Times New Roman"/>
      <w:sz w:val="21"/>
    </w:rPr>
  </w:style>
  <w:style w:type="paragraph" w:customStyle="1" w:styleId="affffffffffffff6">
    <w:name w:val="附录四级条标题"/>
    <w:basedOn w:val="affffffffffffff4"/>
    <w:next w:val="affffffffffff9"/>
    <w:rsid w:val="002B1026"/>
    <w:pPr>
      <w:outlineLvl w:val="5"/>
    </w:pPr>
  </w:style>
  <w:style w:type="paragraph" w:customStyle="1" w:styleId="affffffffffffff7">
    <w:name w:val="附录四级无"/>
    <w:basedOn w:val="affffffffffffff6"/>
    <w:rsid w:val="002B1026"/>
    <w:pPr>
      <w:tabs>
        <w:tab w:val="clear" w:pos="360"/>
      </w:tabs>
      <w:spacing w:beforeLines="0" w:before="0" w:afterLines="0" w:after="0"/>
    </w:pPr>
    <w:rPr>
      <w:rFonts w:ascii="宋体" w:eastAsia="宋体"/>
      <w:szCs w:val="21"/>
    </w:rPr>
  </w:style>
  <w:style w:type="paragraph" w:customStyle="1" w:styleId="afa">
    <w:name w:val="附录图标号"/>
    <w:basedOn w:val="affff3"/>
    <w:rsid w:val="002B1026"/>
    <w:pPr>
      <w:keepNext/>
      <w:pageBreakBefore/>
      <w:widowControl/>
      <w:numPr>
        <w:numId w:val="57"/>
      </w:numPr>
      <w:adjustRightInd/>
      <w:spacing w:line="14" w:lineRule="exact"/>
      <w:ind w:left="0" w:firstLine="363"/>
      <w:jc w:val="center"/>
      <w:outlineLvl w:val="0"/>
    </w:pPr>
    <w:rPr>
      <w:rFonts w:ascii="Times New Roman" w:hAnsi="Times New Roman"/>
      <w:color w:val="FFFFFF"/>
      <w:szCs w:val="24"/>
    </w:rPr>
  </w:style>
  <w:style w:type="paragraph" w:customStyle="1" w:styleId="afb">
    <w:name w:val="附录图标题"/>
    <w:basedOn w:val="affff3"/>
    <w:next w:val="affffffffffff9"/>
    <w:rsid w:val="002B1026"/>
    <w:pPr>
      <w:numPr>
        <w:ilvl w:val="1"/>
        <w:numId w:val="57"/>
      </w:numPr>
      <w:tabs>
        <w:tab w:val="num" w:pos="363"/>
      </w:tabs>
      <w:adjustRightInd/>
      <w:spacing w:beforeLines="50" w:before="50" w:afterLines="50" w:after="50" w:line="240" w:lineRule="auto"/>
      <w:ind w:left="0" w:firstLine="0"/>
      <w:jc w:val="center"/>
    </w:pPr>
    <w:rPr>
      <w:rFonts w:ascii="黑体" w:eastAsia="黑体" w:hAnsi="Times New Roman"/>
    </w:rPr>
  </w:style>
  <w:style w:type="paragraph" w:customStyle="1" w:styleId="affffffffffffff8">
    <w:name w:val="附录五级条标题"/>
    <w:basedOn w:val="affffffffffffff6"/>
    <w:next w:val="affffffffffff9"/>
    <w:rsid w:val="002B1026"/>
    <w:pPr>
      <w:outlineLvl w:val="6"/>
    </w:pPr>
  </w:style>
  <w:style w:type="paragraph" w:customStyle="1" w:styleId="affffffffffffff9">
    <w:name w:val="附录五级无"/>
    <w:basedOn w:val="affffffffffffff8"/>
    <w:rsid w:val="002B1026"/>
    <w:pPr>
      <w:tabs>
        <w:tab w:val="clear" w:pos="360"/>
      </w:tabs>
      <w:spacing w:beforeLines="0" w:before="0" w:afterLines="0" w:after="0"/>
    </w:pPr>
    <w:rPr>
      <w:rFonts w:ascii="宋体" w:eastAsia="宋体"/>
      <w:szCs w:val="21"/>
    </w:rPr>
  </w:style>
  <w:style w:type="paragraph" w:customStyle="1" w:styleId="affffffffffffffa">
    <w:name w:val="附录章标题"/>
    <w:next w:val="affffffffffff9"/>
    <w:rsid w:val="002B1026"/>
    <w:pPr>
      <w:wordWrap w:val="0"/>
      <w:overflowPunct w:val="0"/>
      <w:autoSpaceDE w:val="0"/>
      <w:spacing w:beforeLines="100" w:before="100" w:afterLines="100" w:after="100"/>
      <w:jc w:val="both"/>
      <w:textAlignment w:val="baseline"/>
      <w:outlineLvl w:val="1"/>
    </w:pPr>
    <w:rPr>
      <w:rFonts w:ascii="黑体" w:eastAsia="黑体" w:hAnsi="Times New Roman"/>
      <w:kern w:val="21"/>
      <w:sz w:val="21"/>
    </w:rPr>
  </w:style>
  <w:style w:type="paragraph" w:customStyle="1" w:styleId="affffffffffffffb">
    <w:name w:val="附录一级条标题"/>
    <w:basedOn w:val="affffffffffffffa"/>
    <w:next w:val="affffffffffff9"/>
    <w:rsid w:val="002B1026"/>
    <w:pPr>
      <w:autoSpaceDN w:val="0"/>
      <w:spacing w:beforeLines="50" w:before="50" w:afterLines="50" w:after="50"/>
      <w:ind w:left="945"/>
      <w:outlineLvl w:val="2"/>
    </w:pPr>
  </w:style>
  <w:style w:type="paragraph" w:customStyle="1" w:styleId="affffffffffffffc">
    <w:name w:val="附录一级无"/>
    <w:basedOn w:val="affffffffffffffb"/>
    <w:rsid w:val="002B1026"/>
    <w:pPr>
      <w:spacing w:beforeLines="0" w:before="0" w:afterLines="0" w:after="0"/>
    </w:pPr>
    <w:rPr>
      <w:rFonts w:ascii="宋体" w:eastAsia="宋体"/>
      <w:szCs w:val="21"/>
    </w:rPr>
  </w:style>
  <w:style w:type="paragraph" w:customStyle="1" w:styleId="afffe">
    <w:name w:val="附录字母编号列项（一级）"/>
    <w:qFormat/>
    <w:rsid w:val="002B1026"/>
    <w:pPr>
      <w:numPr>
        <w:numId w:val="58"/>
      </w:numPr>
    </w:pPr>
    <w:rPr>
      <w:rFonts w:ascii="宋体" w:hAnsi="Times New Roman"/>
      <w:noProof/>
      <w:sz w:val="21"/>
    </w:rPr>
  </w:style>
  <w:style w:type="paragraph" w:customStyle="1" w:styleId="affffffffffffffd">
    <w:name w:val="列项说明"/>
    <w:basedOn w:val="affff3"/>
    <w:rsid w:val="002B1026"/>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e">
    <w:name w:val="列项说明数字编号"/>
    <w:rsid w:val="002B1026"/>
    <w:pPr>
      <w:ind w:leftChars="400" w:left="600" w:hangingChars="200" w:hanging="200"/>
    </w:pPr>
    <w:rPr>
      <w:rFonts w:ascii="宋体" w:hAnsi="Times New Roman"/>
      <w:sz w:val="21"/>
    </w:rPr>
  </w:style>
  <w:style w:type="paragraph" w:styleId="TOC8">
    <w:name w:val="toc 8"/>
    <w:basedOn w:val="affff3"/>
    <w:next w:val="affff3"/>
    <w:autoRedefine/>
    <w:uiPriority w:val="39"/>
    <w:rsid w:val="002B1026"/>
    <w:pPr>
      <w:tabs>
        <w:tab w:val="right" w:leader="dot" w:pos="9241"/>
      </w:tabs>
      <w:adjustRightInd/>
      <w:spacing w:line="240" w:lineRule="auto"/>
      <w:ind w:firstLineChars="600" w:firstLine="607"/>
      <w:jc w:val="left"/>
    </w:pPr>
    <w:rPr>
      <w:rFonts w:ascii="宋体" w:hAnsi="Times New Roman"/>
    </w:rPr>
  </w:style>
  <w:style w:type="paragraph" w:styleId="TOC9">
    <w:name w:val="toc 9"/>
    <w:basedOn w:val="affff3"/>
    <w:next w:val="affff3"/>
    <w:autoRedefine/>
    <w:uiPriority w:val="39"/>
    <w:qFormat/>
    <w:rsid w:val="002B1026"/>
    <w:pPr>
      <w:adjustRightInd/>
      <w:spacing w:line="240" w:lineRule="auto"/>
      <w:ind w:left="1470"/>
      <w:jc w:val="left"/>
    </w:pPr>
    <w:rPr>
      <w:rFonts w:ascii="Times New Roman" w:hAnsi="Times New Roman"/>
      <w:sz w:val="20"/>
      <w:szCs w:val="20"/>
    </w:rPr>
  </w:style>
  <w:style w:type="paragraph" w:customStyle="1" w:styleId="afffffffffffffff">
    <w:name w:val="其他标准标志"/>
    <w:basedOn w:val="afffff3"/>
    <w:rsid w:val="002B1026"/>
    <w:pPr>
      <w:framePr w:w="6101" w:h="1389" w:hRule="exact" w:hSpace="181" w:vSpace="181" w:wrap="around" w:vAnchor="page" w:hAnchor="page" w:x="4673" w:y="942"/>
    </w:pPr>
    <w:rPr>
      <w:szCs w:val="96"/>
    </w:rPr>
  </w:style>
  <w:style w:type="paragraph" w:customStyle="1" w:styleId="afffffffffffffff0">
    <w:name w:val="前言、引言标题"/>
    <w:next w:val="affffffffffff9"/>
    <w:rsid w:val="002B1026"/>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1">
    <w:name w:val="三级无"/>
    <w:basedOn w:val="af7"/>
    <w:rsid w:val="002B1026"/>
    <w:pPr>
      <w:spacing w:beforeLines="0" w:before="0" w:afterLines="0" w:after="0"/>
    </w:pPr>
    <w:rPr>
      <w:rFonts w:ascii="宋体" w:eastAsia="宋体"/>
    </w:rPr>
  </w:style>
  <w:style w:type="paragraph" w:customStyle="1" w:styleId="afffffffffffffff2">
    <w:name w:val="示例后文字"/>
    <w:basedOn w:val="affffffffffff9"/>
    <w:next w:val="affffffffffff9"/>
    <w:qFormat/>
    <w:rsid w:val="002B1026"/>
    <w:pPr>
      <w:tabs>
        <w:tab w:val="center" w:pos="4201"/>
        <w:tab w:val="right" w:leader="dot" w:pos="9298"/>
      </w:tabs>
      <w:ind w:firstLine="360"/>
    </w:pPr>
    <w:rPr>
      <w:sz w:val="18"/>
    </w:rPr>
  </w:style>
  <w:style w:type="paragraph" w:customStyle="1" w:styleId="afffffffffffffff3">
    <w:name w:val="首示例"/>
    <w:next w:val="affffffffffff9"/>
    <w:link w:val="Char3"/>
    <w:qFormat/>
    <w:rsid w:val="002B1026"/>
    <w:pPr>
      <w:tabs>
        <w:tab w:val="num" w:pos="360"/>
      </w:tabs>
    </w:pPr>
    <w:rPr>
      <w:rFonts w:ascii="宋体" w:hAnsi="宋体"/>
      <w:kern w:val="2"/>
      <w:sz w:val="18"/>
      <w:szCs w:val="18"/>
    </w:rPr>
  </w:style>
  <w:style w:type="character" w:customStyle="1" w:styleId="Char3">
    <w:name w:val="首示例 Char"/>
    <w:link w:val="afffffffffffffff3"/>
    <w:rsid w:val="002B1026"/>
    <w:rPr>
      <w:rFonts w:ascii="宋体" w:hAnsi="宋体"/>
      <w:kern w:val="2"/>
      <w:sz w:val="18"/>
      <w:szCs w:val="18"/>
    </w:rPr>
  </w:style>
  <w:style w:type="paragraph" w:customStyle="1" w:styleId="ac">
    <w:name w:val="四级无"/>
    <w:basedOn w:val="af8"/>
    <w:rsid w:val="002B1026"/>
    <w:pPr>
      <w:numPr>
        <w:ilvl w:val="0"/>
        <w:numId w:val="59"/>
      </w:numPr>
      <w:spacing w:beforeLines="0" w:before="0" w:afterLines="0" w:after="0"/>
      <w:ind w:left="735" w:firstLine="0"/>
    </w:pPr>
    <w:rPr>
      <w:rFonts w:ascii="宋体" w:eastAsia="宋体"/>
    </w:rPr>
  </w:style>
  <w:style w:type="paragraph" w:styleId="12">
    <w:name w:val="index 1"/>
    <w:basedOn w:val="affff3"/>
    <w:next w:val="affffffffffff9"/>
    <w:rsid w:val="002B1026"/>
    <w:pPr>
      <w:tabs>
        <w:tab w:val="right" w:leader="dot" w:pos="9299"/>
      </w:tabs>
      <w:adjustRightInd/>
      <w:spacing w:line="240" w:lineRule="auto"/>
      <w:jc w:val="left"/>
    </w:pPr>
    <w:rPr>
      <w:rFonts w:ascii="宋体" w:hAnsi="Times New Roman"/>
    </w:rPr>
  </w:style>
  <w:style w:type="paragraph" w:styleId="25">
    <w:name w:val="index 2"/>
    <w:basedOn w:val="affff3"/>
    <w:next w:val="affff3"/>
    <w:autoRedefine/>
    <w:qFormat/>
    <w:rsid w:val="002B1026"/>
    <w:pPr>
      <w:adjustRightInd/>
      <w:spacing w:line="240" w:lineRule="auto"/>
      <w:ind w:left="420" w:hanging="210"/>
      <w:jc w:val="left"/>
    </w:pPr>
    <w:rPr>
      <w:sz w:val="20"/>
      <w:szCs w:val="20"/>
    </w:rPr>
  </w:style>
  <w:style w:type="paragraph" w:styleId="32">
    <w:name w:val="index 3"/>
    <w:basedOn w:val="affff3"/>
    <w:next w:val="affff3"/>
    <w:autoRedefine/>
    <w:rsid w:val="002B1026"/>
    <w:pPr>
      <w:adjustRightInd/>
      <w:spacing w:line="240" w:lineRule="auto"/>
      <w:ind w:left="630" w:hanging="210"/>
      <w:jc w:val="left"/>
    </w:pPr>
    <w:rPr>
      <w:sz w:val="20"/>
      <w:szCs w:val="20"/>
    </w:rPr>
  </w:style>
  <w:style w:type="paragraph" w:styleId="42">
    <w:name w:val="index 4"/>
    <w:basedOn w:val="affff3"/>
    <w:next w:val="affff3"/>
    <w:autoRedefine/>
    <w:rsid w:val="002B1026"/>
    <w:pPr>
      <w:adjustRightInd/>
      <w:spacing w:line="240" w:lineRule="auto"/>
      <w:ind w:left="840" w:hanging="210"/>
      <w:jc w:val="left"/>
    </w:pPr>
    <w:rPr>
      <w:sz w:val="20"/>
      <w:szCs w:val="20"/>
    </w:rPr>
  </w:style>
  <w:style w:type="paragraph" w:styleId="52">
    <w:name w:val="index 5"/>
    <w:basedOn w:val="affff3"/>
    <w:next w:val="affff3"/>
    <w:autoRedefine/>
    <w:qFormat/>
    <w:rsid w:val="002B1026"/>
    <w:pPr>
      <w:adjustRightInd/>
      <w:spacing w:line="240" w:lineRule="auto"/>
      <w:ind w:left="1050" w:hanging="210"/>
      <w:jc w:val="left"/>
    </w:pPr>
    <w:rPr>
      <w:sz w:val="20"/>
      <w:szCs w:val="20"/>
    </w:rPr>
  </w:style>
  <w:style w:type="paragraph" w:styleId="62">
    <w:name w:val="index 6"/>
    <w:basedOn w:val="affff3"/>
    <w:next w:val="affff3"/>
    <w:autoRedefine/>
    <w:rsid w:val="002B1026"/>
    <w:pPr>
      <w:adjustRightInd/>
      <w:spacing w:line="240" w:lineRule="auto"/>
      <w:ind w:left="1260" w:hanging="210"/>
      <w:jc w:val="left"/>
    </w:pPr>
    <w:rPr>
      <w:sz w:val="20"/>
      <w:szCs w:val="20"/>
    </w:rPr>
  </w:style>
  <w:style w:type="paragraph" w:styleId="72">
    <w:name w:val="index 7"/>
    <w:basedOn w:val="affff3"/>
    <w:next w:val="affff3"/>
    <w:autoRedefine/>
    <w:qFormat/>
    <w:rsid w:val="002B1026"/>
    <w:pPr>
      <w:adjustRightInd/>
      <w:spacing w:line="240" w:lineRule="auto"/>
      <w:ind w:left="1470" w:hanging="210"/>
      <w:jc w:val="left"/>
    </w:pPr>
    <w:rPr>
      <w:sz w:val="20"/>
      <w:szCs w:val="20"/>
    </w:rPr>
  </w:style>
  <w:style w:type="paragraph" w:styleId="82">
    <w:name w:val="index 8"/>
    <w:basedOn w:val="affff3"/>
    <w:next w:val="affff3"/>
    <w:autoRedefine/>
    <w:rsid w:val="002B1026"/>
    <w:pPr>
      <w:adjustRightInd/>
      <w:spacing w:line="240" w:lineRule="auto"/>
      <w:ind w:left="1680" w:hanging="210"/>
      <w:jc w:val="left"/>
    </w:pPr>
    <w:rPr>
      <w:sz w:val="20"/>
      <w:szCs w:val="20"/>
    </w:rPr>
  </w:style>
  <w:style w:type="paragraph" w:styleId="92">
    <w:name w:val="index 9"/>
    <w:basedOn w:val="affff3"/>
    <w:next w:val="affff3"/>
    <w:autoRedefine/>
    <w:qFormat/>
    <w:rsid w:val="002B1026"/>
    <w:pPr>
      <w:adjustRightInd/>
      <w:spacing w:line="240" w:lineRule="auto"/>
      <w:ind w:left="1890" w:hanging="210"/>
      <w:jc w:val="left"/>
    </w:pPr>
    <w:rPr>
      <w:sz w:val="20"/>
      <w:szCs w:val="20"/>
    </w:rPr>
  </w:style>
  <w:style w:type="paragraph" w:styleId="afffffffffffffff4">
    <w:name w:val="index heading"/>
    <w:basedOn w:val="affff3"/>
    <w:next w:val="12"/>
    <w:rsid w:val="002B1026"/>
    <w:pPr>
      <w:adjustRightInd/>
      <w:spacing w:before="120" w:after="120" w:line="240" w:lineRule="auto"/>
      <w:jc w:val="center"/>
    </w:pPr>
    <w:rPr>
      <w:b/>
      <w:bCs/>
      <w:iCs/>
      <w:szCs w:val="20"/>
    </w:rPr>
  </w:style>
  <w:style w:type="paragraph" w:styleId="afffffffffffffff5">
    <w:name w:val="caption"/>
    <w:basedOn w:val="affff3"/>
    <w:next w:val="affff3"/>
    <w:qFormat/>
    <w:rsid w:val="002B1026"/>
    <w:pPr>
      <w:adjustRightInd/>
      <w:spacing w:before="152" w:after="160" w:line="240" w:lineRule="auto"/>
    </w:pPr>
    <w:rPr>
      <w:rFonts w:ascii="Arial" w:eastAsia="黑体" w:hAnsi="Arial" w:cs="Arial"/>
      <w:sz w:val="20"/>
      <w:szCs w:val="20"/>
    </w:rPr>
  </w:style>
  <w:style w:type="paragraph" w:customStyle="1" w:styleId="afffffffffffffff6">
    <w:name w:val="条文脚注"/>
    <w:basedOn w:val="afffffff3"/>
    <w:rsid w:val="002B1026"/>
    <w:pPr>
      <w:spacing w:line="240" w:lineRule="auto"/>
      <w:ind w:leftChars="0" w:left="0" w:firstLineChars="0" w:firstLine="0"/>
      <w:jc w:val="both"/>
    </w:pPr>
    <w:rPr>
      <w:rFonts w:hAnsi="Times New Roman"/>
    </w:rPr>
  </w:style>
  <w:style w:type="paragraph" w:customStyle="1" w:styleId="afffffffffffffff7">
    <w:name w:val="图标脚注说明"/>
    <w:basedOn w:val="affffffffffff9"/>
    <w:rsid w:val="002B1026"/>
    <w:pPr>
      <w:tabs>
        <w:tab w:val="center" w:pos="4201"/>
        <w:tab w:val="right" w:leader="dot" w:pos="9298"/>
      </w:tabs>
      <w:ind w:left="840" w:firstLineChars="0" w:hanging="420"/>
    </w:pPr>
    <w:rPr>
      <w:sz w:val="18"/>
      <w:szCs w:val="18"/>
    </w:rPr>
  </w:style>
  <w:style w:type="paragraph" w:customStyle="1" w:styleId="afffffffffffffff8">
    <w:name w:val="图的脚注"/>
    <w:next w:val="affffffffffff9"/>
    <w:autoRedefine/>
    <w:qFormat/>
    <w:rsid w:val="002B1026"/>
    <w:pPr>
      <w:widowControl w:val="0"/>
      <w:ind w:leftChars="200" w:left="840" w:hangingChars="200" w:hanging="420"/>
      <w:jc w:val="both"/>
    </w:pPr>
    <w:rPr>
      <w:rFonts w:ascii="宋体" w:hAnsi="Times New Roman"/>
      <w:sz w:val="18"/>
    </w:rPr>
  </w:style>
  <w:style w:type="paragraph" w:styleId="afffffffffffffff9">
    <w:name w:val="endnote text"/>
    <w:basedOn w:val="affff3"/>
    <w:link w:val="afffffffffffffffa"/>
    <w:semiHidden/>
    <w:rsid w:val="002B1026"/>
    <w:pPr>
      <w:adjustRightInd/>
      <w:snapToGrid w:val="0"/>
      <w:spacing w:line="240" w:lineRule="auto"/>
      <w:jc w:val="left"/>
    </w:pPr>
    <w:rPr>
      <w:rFonts w:ascii="Times New Roman" w:hAnsi="Times New Roman"/>
      <w:szCs w:val="24"/>
    </w:rPr>
  </w:style>
  <w:style w:type="character" w:customStyle="1" w:styleId="afffffffffffffffa">
    <w:name w:val="尾注文本 字符"/>
    <w:basedOn w:val="affff4"/>
    <w:link w:val="afffffffffffffff9"/>
    <w:semiHidden/>
    <w:rsid w:val="002B1026"/>
    <w:rPr>
      <w:rFonts w:ascii="Times New Roman" w:hAnsi="Times New Roman"/>
      <w:kern w:val="2"/>
      <w:sz w:val="21"/>
      <w:szCs w:val="24"/>
    </w:rPr>
  </w:style>
  <w:style w:type="character" w:styleId="afffffffffffffffb">
    <w:name w:val="endnote reference"/>
    <w:semiHidden/>
    <w:qFormat/>
    <w:rsid w:val="002B1026"/>
    <w:rPr>
      <w:vertAlign w:val="superscript"/>
    </w:rPr>
  </w:style>
  <w:style w:type="paragraph" w:styleId="afffffffffffffffc">
    <w:name w:val="Document Map"/>
    <w:basedOn w:val="affff3"/>
    <w:link w:val="afffffffffffffffd"/>
    <w:semiHidden/>
    <w:rsid w:val="002B1026"/>
    <w:pPr>
      <w:shd w:val="clear" w:color="auto" w:fill="000080"/>
      <w:adjustRightInd/>
      <w:spacing w:line="240" w:lineRule="auto"/>
    </w:pPr>
    <w:rPr>
      <w:rFonts w:ascii="Times New Roman" w:hAnsi="Times New Roman"/>
      <w:szCs w:val="24"/>
    </w:rPr>
  </w:style>
  <w:style w:type="character" w:customStyle="1" w:styleId="afffffffffffffffd">
    <w:name w:val="文档结构图 字符"/>
    <w:basedOn w:val="affff4"/>
    <w:link w:val="afffffffffffffffc"/>
    <w:semiHidden/>
    <w:rsid w:val="002B1026"/>
    <w:rPr>
      <w:rFonts w:ascii="Times New Roman" w:hAnsi="Times New Roman"/>
      <w:kern w:val="2"/>
      <w:sz w:val="21"/>
      <w:szCs w:val="24"/>
      <w:shd w:val="clear" w:color="auto" w:fill="000080"/>
    </w:rPr>
  </w:style>
  <w:style w:type="paragraph" w:customStyle="1" w:styleId="afffffffffffffffe">
    <w:name w:val="五级无"/>
    <w:basedOn w:val="af9"/>
    <w:rsid w:val="002B1026"/>
    <w:pPr>
      <w:spacing w:beforeLines="0" w:before="0" w:afterLines="0" w:after="0"/>
    </w:pPr>
    <w:rPr>
      <w:rFonts w:ascii="宋体" w:eastAsia="宋体"/>
    </w:rPr>
  </w:style>
  <w:style w:type="paragraph" w:customStyle="1" w:styleId="affffffffffffffff">
    <w:name w:val="一级无"/>
    <w:basedOn w:val="af5"/>
    <w:rsid w:val="002B1026"/>
    <w:pPr>
      <w:spacing w:beforeLines="0" w:before="0" w:afterLines="0" w:after="0"/>
    </w:pPr>
    <w:rPr>
      <w:rFonts w:ascii="宋体" w:eastAsia="宋体"/>
    </w:rPr>
  </w:style>
  <w:style w:type="character" w:styleId="affffffffffffffff0">
    <w:name w:val="FollowedHyperlink"/>
    <w:qFormat/>
    <w:rsid w:val="002B1026"/>
    <w:rPr>
      <w:color w:val="800080"/>
      <w:u w:val="single"/>
    </w:rPr>
  </w:style>
  <w:style w:type="paragraph" w:customStyle="1" w:styleId="affffffffffffffff1">
    <w:name w:val="正文表标题"/>
    <w:next w:val="affffffffffff9"/>
    <w:rsid w:val="002B1026"/>
    <w:pPr>
      <w:spacing w:beforeLines="50" w:before="156" w:afterLines="50" w:after="156"/>
      <w:ind w:left="3675"/>
      <w:jc w:val="center"/>
    </w:pPr>
    <w:rPr>
      <w:rFonts w:ascii="黑体" w:eastAsia="黑体" w:hAnsi="Times New Roman"/>
      <w:sz w:val="21"/>
    </w:rPr>
  </w:style>
  <w:style w:type="paragraph" w:customStyle="1" w:styleId="affffffffffffffff2">
    <w:name w:val="正文公式编号制表符"/>
    <w:basedOn w:val="affffffffffff9"/>
    <w:next w:val="affffffffffff9"/>
    <w:qFormat/>
    <w:rsid w:val="002B1026"/>
    <w:pPr>
      <w:tabs>
        <w:tab w:val="center" w:pos="4201"/>
        <w:tab w:val="right" w:leader="dot" w:pos="9298"/>
      </w:tabs>
      <w:ind w:firstLineChars="0" w:firstLine="0"/>
    </w:pPr>
  </w:style>
  <w:style w:type="paragraph" w:customStyle="1" w:styleId="affffffffffffffff3">
    <w:name w:val="正文图标题"/>
    <w:next w:val="affffffffffff9"/>
    <w:rsid w:val="002B1026"/>
    <w:pPr>
      <w:tabs>
        <w:tab w:val="num" w:pos="360"/>
        <w:tab w:val="num" w:pos="851"/>
      </w:tabs>
      <w:spacing w:beforeLines="50" w:before="156" w:afterLines="50" w:after="156"/>
      <w:ind w:left="851" w:hanging="426"/>
      <w:jc w:val="center"/>
    </w:pPr>
    <w:rPr>
      <w:rFonts w:ascii="黑体" w:eastAsia="黑体" w:hAnsi="Times New Roman"/>
      <w:sz w:val="21"/>
    </w:rPr>
  </w:style>
  <w:style w:type="paragraph" w:customStyle="1" w:styleId="affffffffffffffff4">
    <w:name w:val="终结线"/>
    <w:basedOn w:val="affff3"/>
    <w:rsid w:val="002B1026"/>
    <w:pPr>
      <w:framePr w:hSpace="181" w:vSpace="181" w:wrap="around" w:vAnchor="text" w:hAnchor="margin" w:xAlign="center" w:y="285"/>
      <w:adjustRightInd/>
      <w:spacing w:line="240" w:lineRule="auto"/>
    </w:pPr>
    <w:rPr>
      <w:rFonts w:ascii="Times New Roman" w:hAnsi="Times New Roman"/>
      <w:szCs w:val="24"/>
    </w:rPr>
  </w:style>
  <w:style w:type="paragraph" w:customStyle="1" w:styleId="26">
    <w:name w:val="封面标准名称2"/>
    <w:basedOn w:val="affffffff0"/>
    <w:rsid w:val="002B1026"/>
    <w:pPr>
      <w:framePr w:w="9639" w:wrap="around" w:vAnchor="page" w:hAnchor="page" w:y="4469"/>
      <w:spacing w:beforeLines="630" w:before="630"/>
    </w:pPr>
  </w:style>
  <w:style w:type="paragraph" w:customStyle="1" w:styleId="27">
    <w:name w:val="封面标准英文名称2"/>
    <w:basedOn w:val="affffffff3"/>
    <w:rsid w:val="002B1026"/>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8">
    <w:name w:val="封面一致性程度标识2"/>
    <w:basedOn w:val="affffffff4"/>
    <w:rsid w:val="002B1026"/>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9">
    <w:name w:val="封面标准文稿类别2"/>
    <w:basedOn w:val="affffffff2"/>
    <w:rsid w:val="002B1026"/>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a">
    <w:name w:val="封面标准文稿编辑信息2"/>
    <w:basedOn w:val="affffffff1"/>
    <w:rsid w:val="002B1026"/>
    <w:pPr>
      <w:framePr w:w="9639" w:h="6917" w:hRule="exact" w:wrap="around" w:vAnchor="page" w:hAnchor="page" w:xAlign="center" w:y="4469" w:anchorLock="1"/>
      <w:widowControl w:val="0"/>
      <w:spacing w:after="160"/>
      <w:textAlignment w:val="center"/>
    </w:pPr>
    <w:rPr>
      <w:szCs w:val="28"/>
    </w:rPr>
  </w:style>
  <w:style w:type="paragraph" w:customStyle="1" w:styleId="afffffffffffff0">
    <w:name w:val="示例内容"/>
    <w:rsid w:val="002B1026"/>
    <w:pPr>
      <w:ind w:firstLineChars="200" w:firstLine="200"/>
    </w:pPr>
    <w:rPr>
      <w:rFonts w:ascii="宋体" w:hAnsi="Times New Roman"/>
      <w:noProof/>
      <w:sz w:val="18"/>
      <w:szCs w:val="18"/>
    </w:rPr>
  </w:style>
  <w:style w:type="paragraph" w:customStyle="1" w:styleId="CharCharCharCharCharCharChar">
    <w:name w:val="Char Char Char Char Char Char Char"/>
    <w:basedOn w:val="affff3"/>
    <w:next w:val="affffffffffffffff5"/>
    <w:rsid w:val="002B1026"/>
    <w:pPr>
      <w:widowControl/>
      <w:adjustRightInd/>
      <w:spacing w:after="160" w:line="240" w:lineRule="exact"/>
      <w:jc w:val="left"/>
    </w:pPr>
    <w:rPr>
      <w:rFonts w:ascii="Arial" w:hAnsi="Arial" w:cs="Verdana"/>
      <w:b/>
      <w:kern w:val="0"/>
      <w:sz w:val="24"/>
      <w:szCs w:val="24"/>
      <w:lang w:eastAsia="en-US"/>
    </w:rPr>
  </w:style>
  <w:style w:type="paragraph" w:styleId="affffffffffffffff5">
    <w:name w:val="Plain Text"/>
    <w:basedOn w:val="affff3"/>
    <w:link w:val="affffffffffffffff6"/>
    <w:rsid w:val="002B1026"/>
    <w:pPr>
      <w:adjustRightInd/>
      <w:spacing w:line="240" w:lineRule="auto"/>
    </w:pPr>
    <w:rPr>
      <w:rFonts w:ascii="宋体" w:hAnsi="Courier New" w:cs="Courier New"/>
    </w:rPr>
  </w:style>
  <w:style w:type="character" w:customStyle="1" w:styleId="affffffffffffffff6">
    <w:name w:val="纯文本 字符"/>
    <w:basedOn w:val="affff4"/>
    <w:link w:val="affffffffffffffff5"/>
    <w:rsid w:val="002B1026"/>
    <w:rPr>
      <w:rFonts w:ascii="宋体" w:hAnsi="Courier New" w:cs="Courier New"/>
      <w:kern w:val="2"/>
      <w:sz w:val="21"/>
      <w:szCs w:val="21"/>
    </w:rPr>
  </w:style>
  <w:style w:type="paragraph" w:customStyle="1" w:styleId="13">
    <w:name w:val="列出段落1"/>
    <w:basedOn w:val="affff3"/>
    <w:rsid w:val="002B1026"/>
    <w:pPr>
      <w:adjustRightInd/>
      <w:spacing w:line="240" w:lineRule="auto"/>
      <w:ind w:firstLineChars="200" w:firstLine="420"/>
    </w:pPr>
    <w:rPr>
      <w:rFonts w:ascii="Times New Roman" w:hAnsi="Times New Roman"/>
      <w:szCs w:val="24"/>
    </w:rPr>
  </w:style>
  <w:style w:type="character" w:customStyle="1" w:styleId="CharChar">
    <w:name w:val="Char Char"/>
    <w:rsid w:val="002B1026"/>
    <w:rPr>
      <w:rFonts w:ascii="宋体" w:eastAsia="宋体" w:hAnsi="Courier New" w:cs="Courier New"/>
      <w:kern w:val="2"/>
      <w:sz w:val="21"/>
      <w:szCs w:val="21"/>
      <w:lang w:val="en-US" w:eastAsia="zh-CN" w:bidi="ar-SA"/>
    </w:rPr>
  </w:style>
  <w:style w:type="character" w:customStyle="1" w:styleId="tpccontent1">
    <w:name w:val="tpc_content1"/>
    <w:rsid w:val="002B1026"/>
    <w:rPr>
      <w:sz w:val="18"/>
      <w:szCs w:val="18"/>
    </w:rPr>
  </w:style>
  <w:style w:type="paragraph" w:styleId="affffffffffffffff7">
    <w:name w:val="No Spacing"/>
    <w:qFormat/>
    <w:rsid w:val="002B1026"/>
    <w:pPr>
      <w:widowControl w:val="0"/>
      <w:jc w:val="both"/>
    </w:pPr>
    <w:rPr>
      <w:kern w:val="2"/>
      <w:sz w:val="21"/>
      <w:szCs w:val="22"/>
    </w:rPr>
  </w:style>
  <w:style w:type="paragraph" w:styleId="affffffffffffffff8">
    <w:name w:val="Normal (Web)"/>
    <w:basedOn w:val="affff3"/>
    <w:qFormat/>
    <w:rsid w:val="002B1026"/>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110">
    <w:name w:val="目录 11"/>
    <w:basedOn w:val="affff3"/>
    <w:next w:val="affff3"/>
    <w:autoRedefine/>
    <w:semiHidden/>
    <w:rsid w:val="002B1026"/>
    <w:pPr>
      <w:tabs>
        <w:tab w:val="right" w:leader="dot" w:pos="9241"/>
      </w:tabs>
      <w:adjustRightInd/>
      <w:spacing w:beforeLines="25" w:before="25" w:afterLines="25" w:after="25" w:line="240" w:lineRule="auto"/>
      <w:jc w:val="left"/>
    </w:pPr>
    <w:rPr>
      <w:rFonts w:ascii="宋体" w:hAnsi="Times New Roman"/>
    </w:rPr>
  </w:style>
  <w:style w:type="paragraph" w:customStyle="1" w:styleId="14">
    <w:name w:val="列表段落1"/>
    <w:basedOn w:val="affff3"/>
    <w:rsid w:val="002B1026"/>
    <w:pPr>
      <w:adjustRightInd/>
      <w:spacing w:line="240" w:lineRule="auto"/>
      <w:ind w:firstLineChars="200" w:firstLine="420"/>
    </w:pPr>
    <w:rPr>
      <w:rFonts w:ascii="Times New Roman" w:hAnsi="Times New Roman"/>
      <w:szCs w:val="24"/>
    </w:rPr>
  </w:style>
  <w:style w:type="paragraph" w:customStyle="1" w:styleId="EndNoteBibliographyTitle">
    <w:name w:val="EndNote Bibliography Title"/>
    <w:basedOn w:val="affff3"/>
    <w:link w:val="EndNoteBibliographyTitle0"/>
    <w:rsid w:val="002B1026"/>
    <w:pPr>
      <w:adjustRightInd/>
      <w:spacing w:line="240" w:lineRule="auto"/>
      <w:jc w:val="center"/>
    </w:pPr>
    <w:rPr>
      <w:rFonts w:ascii="等线" w:eastAsia="等线" w:hAnsi="等线"/>
      <w:noProof/>
      <w:sz w:val="20"/>
      <w:szCs w:val="22"/>
    </w:rPr>
  </w:style>
  <w:style w:type="character" w:customStyle="1" w:styleId="EndNoteBibliographyTitle0">
    <w:name w:val="EndNote Bibliography Title 字符"/>
    <w:link w:val="EndNoteBibliographyTitle"/>
    <w:rsid w:val="002B1026"/>
    <w:rPr>
      <w:rFonts w:ascii="等线" w:eastAsia="等线" w:hAnsi="等线"/>
      <w:noProof/>
      <w:kern w:val="2"/>
      <w:szCs w:val="22"/>
    </w:rPr>
  </w:style>
  <w:style w:type="paragraph" w:customStyle="1" w:styleId="EndNoteBibliography">
    <w:name w:val="EndNote Bibliography"/>
    <w:basedOn w:val="affff3"/>
    <w:link w:val="EndNoteBibliography0"/>
    <w:rsid w:val="002B1026"/>
    <w:pPr>
      <w:adjustRightInd/>
      <w:spacing w:line="240" w:lineRule="auto"/>
    </w:pPr>
    <w:rPr>
      <w:rFonts w:ascii="等线" w:eastAsia="等线" w:hAnsi="等线"/>
      <w:noProof/>
      <w:sz w:val="20"/>
      <w:szCs w:val="22"/>
    </w:rPr>
  </w:style>
  <w:style w:type="character" w:customStyle="1" w:styleId="EndNoteBibliography0">
    <w:name w:val="EndNote Bibliography 字符"/>
    <w:link w:val="EndNoteBibliography"/>
    <w:rsid w:val="002B1026"/>
    <w:rPr>
      <w:rFonts w:ascii="等线" w:eastAsia="等线" w:hAnsi="等线"/>
      <w:noProof/>
      <w:kern w:val="2"/>
      <w:szCs w:val="22"/>
    </w:rPr>
  </w:style>
  <w:style w:type="paragraph" w:styleId="affffffffffffffff9">
    <w:name w:val="List Paragraph"/>
    <w:basedOn w:val="affff3"/>
    <w:uiPriority w:val="99"/>
    <w:qFormat/>
    <w:rsid w:val="002B1026"/>
    <w:pPr>
      <w:ind w:firstLineChars="200" w:firstLine="420"/>
    </w:pPr>
  </w:style>
  <w:style w:type="character" w:styleId="affffffffffffffffa">
    <w:name w:val="annotation reference"/>
    <w:basedOn w:val="affff4"/>
    <w:uiPriority w:val="99"/>
    <w:semiHidden/>
    <w:unhideWhenUsed/>
    <w:qFormat/>
    <w:rsid w:val="002B1026"/>
    <w:rPr>
      <w:sz w:val="21"/>
      <w:szCs w:val="21"/>
    </w:rPr>
  </w:style>
  <w:style w:type="paragraph" w:styleId="affffffffffffffffb">
    <w:name w:val="annotation text"/>
    <w:basedOn w:val="affff3"/>
    <w:link w:val="affffffffffffffffc"/>
    <w:uiPriority w:val="99"/>
    <w:semiHidden/>
    <w:unhideWhenUsed/>
    <w:rsid w:val="002B1026"/>
    <w:pPr>
      <w:jc w:val="left"/>
    </w:pPr>
  </w:style>
  <w:style w:type="character" w:customStyle="1" w:styleId="affffffffffffffffc">
    <w:name w:val="批注文字 字符"/>
    <w:basedOn w:val="affff4"/>
    <w:link w:val="affffffffffffffffb"/>
    <w:uiPriority w:val="99"/>
    <w:semiHidden/>
    <w:rsid w:val="002B1026"/>
    <w:rPr>
      <w:kern w:val="2"/>
      <w:sz w:val="21"/>
      <w:szCs w:val="21"/>
    </w:rPr>
  </w:style>
  <w:style w:type="paragraph" w:styleId="affffffffffffffffd">
    <w:name w:val="annotation subject"/>
    <w:basedOn w:val="affffffffffffffffb"/>
    <w:next w:val="affffffffffffffffb"/>
    <w:link w:val="affffffffffffffffe"/>
    <w:uiPriority w:val="99"/>
    <w:semiHidden/>
    <w:unhideWhenUsed/>
    <w:qFormat/>
    <w:rsid w:val="002B1026"/>
    <w:rPr>
      <w:b/>
      <w:bCs/>
    </w:rPr>
  </w:style>
  <w:style w:type="character" w:customStyle="1" w:styleId="affffffffffffffffe">
    <w:name w:val="批注主题 字符"/>
    <w:basedOn w:val="affffffffffffffffc"/>
    <w:link w:val="affffffffffffffffd"/>
    <w:uiPriority w:val="99"/>
    <w:semiHidden/>
    <w:rsid w:val="002B1026"/>
    <w:rPr>
      <w:b/>
      <w:bCs/>
      <w:kern w:val="2"/>
      <w:sz w:val="21"/>
      <w:szCs w:val="21"/>
    </w:rPr>
  </w:style>
  <w:style w:type="character" w:customStyle="1" w:styleId="15">
    <w:name w:val="不明显参考1"/>
    <w:uiPriority w:val="31"/>
    <w:qFormat/>
    <w:rsid w:val="002B1026"/>
    <w:rPr>
      <w:smallCaps/>
      <w:color w:val="C0504D"/>
      <w:u w:val="single"/>
    </w:rPr>
  </w:style>
  <w:style w:type="character" w:customStyle="1" w:styleId="CharChar1">
    <w:name w:val="Char Char1"/>
    <w:rsid w:val="002B1026"/>
    <w:rPr>
      <w:rFonts w:ascii="宋体" w:eastAsia="宋体" w:hAnsi="Courier New" w:cs="Courier New"/>
      <w:kern w:val="2"/>
      <w:sz w:val="21"/>
      <w:szCs w:val="21"/>
      <w:lang w:val="en-US" w:eastAsia="zh-CN" w:bidi="ar-SA"/>
    </w:rPr>
  </w:style>
  <w:style w:type="paragraph" w:customStyle="1" w:styleId="Char10">
    <w:name w:val="Char1"/>
    <w:basedOn w:val="affff3"/>
    <w:next w:val="affffffffffffffff5"/>
    <w:rsid w:val="002B1026"/>
    <w:pPr>
      <w:widowControl/>
      <w:adjustRightInd/>
      <w:spacing w:after="160" w:line="240" w:lineRule="exact"/>
      <w:jc w:val="left"/>
    </w:pPr>
    <w:rPr>
      <w:rFonts w:ascii="Arial" w:hAnsi="Arial" w:cs="Verdana"/>
      <w:b/>
      <w:kern w:val="0"/>
      <w:sz w:val="24"/>
      <w:szCs w:val="24"/>
      <w:lang w:eastAsia="en-US"/>
    </w:rPr>
  </w:style>
  <w:style w:type="paragraph" w:customStyle="1" w:styleId="16">
    <w:name w:val="修订1"/>
    <w:hidden/>
    <w:uiPriority w:val="99"/>
    <w:unhideWhenUsed/>
    <w:rsid w:val="002B102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6.bin"/><Relationship Id="rId21" Type="http://schemas.openxmlformats.org/officeDocument/2006/relationships/image" Target="media/image6.wmf"/><Relationship Id="rId42" Type="http://schemas.openxmlformats.org/officeDocument/2006/relationships/oleObject" Target="embeddings/oleObject14.bin"/><Relationship Id="rId47" Type="http://schemas.openxmlformats.org/officeDocument/2006/relationships/image" Target="media/image19.wmf"/><Relationship Id="rId63" Type="http://schemas.openxmlformats.org/officeDocument/2006/relationships/oleObject" Target="embeddings/oleObject27.bin"/><Relationship Id="rId68" Type="http://schemas.openxmlformats.org/officeDocument/2006/relationships/oleObject" Target="embeddings/oleObject31.bin"/><Relationship Id="rId84" Type="http://schemas.openxmlformats.org/officeDocument/2006/relationships/oleObject" Target="embeddings/oleObject44.bin"/><Relationship Id="rId89" Type="http://schemas.openxmlformats.org/officeDocument/2006/relationships/image" Target="media/image31.wmf"/><Relationship Id="rId16" Type="http://schemas.openxmlformats.org/officeDocument/2006/relationships/oleObject" Target="embeddings/oleObject1.bin"/><Relationship Id="rId11" Type="http://schemas.openxmlformats.org/officeDocument/2006/relationships/footer" Target="footer1.xml"/><Relationship Id="rId32" Type="http://schemas.openxmlformats.org/officeDocument/2006/relationships/image" Target="media/image11.jpeg"/><Relationship Id="rId37" Type="http://schemas.openxmlformats.org/officeDocument/2006/relationships/image" Target="media/image14.wmf"/><Relationship Id="rId53" Type="http://schemas.openxmlformats.org/officeDocument/2006/relationships/image" Target="media/image20.wmf"/><Relationship Id="rId58" Type="http://schemas.openxmlformats.org/officeDocument/2006/relationships/oleObject" Target="embeddings/oleObject24.bin"/><Relationship Id="rId74" Type="http://schemas.openxmlformats.org/officeDocument/2006/relationships/oleObject" Target="embeddings/oleObject36.bin"/><Relationship Id="rId79" Type="http://schemas.openxmlformats.org/officeDocument/2006/relationships/oleObject" Target="embeddings/oleObject41.bin"/><Relationship Id="rId5" Type="http://schemas.openxmlformats.org/officeDocument/2006/relationships/webSettings" Target="webSettings.xml"/><Relationship Id="rId90" Type="http://schemas.openxmlformats.org/officeDocument/2006/relationships/oleObject" Target="embeddings/oleObject47.bin"/><Relationship Id="rId95" Type="http://schemas.openxmlformats.org/officeDocument/2006/relationships/theme" Target="theme/theme1.xml"/><Relationship Id="rId22" Type="http://schemas.openxmlformats.org/officeDocument/2006/relationships/oleObject" Target="embeddings/oleObject4.bin"/><Relationship Id="rId27" Type="http://schemas.openxmlformats.org/officeDocument/2006/relationships/image" Target="media/image9.wmf"/><Relationship Id="rId43" Type="http://schemas.openxmlformats.org/officeDocument/2006/relationships/image" Target="media/image17.wmf"/><Relationship Id="rId48" Type="http://schemas.openxmlformats.org/officeDocument/2006/relationships/oleObject" Target="embeddings/oleObject17.bin"/><Relationship Id="rId64" Type="http://schemas.openxmlformats.org/officeDocument/2006/relationships/image" Target="media/image25.wmf"/><Relationship Id="rId69" Type="http://schemas.openxmlformats.org/officeDocument/2006/relationships/image" Target="media/image26.wmf"/><Relationship Id="rId8" Type="http://schemas.openxmlformats.org/officeDocument/2006/relationships/image" Target="media/image1.png"/><Relationship Id="rId51" Type="http://schemas.openxmlformats.org/officeDocument/2006/relationships/oleObject" Target="embeddings/oleObject20.bin"/><Relationship Id="rId72" Type="http://schemas.openxmlformats.org/officeDocument/2006/relationships/oleObject" Target="embeddings/oleObject34.bin"/><Relationship Id="rId80" Type="http://schemas.openxmlformats.org/officeDocument/2006/relationships/oleObject" Target="embeddings/oleObject42.bin"/><Relationship Id="rId85" Type="http://schemas.openxmlformats.org/officeDocument/2006/relationships/image" Target="media/image29.wmf"/><Relationship Id="rId93"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oleObject" Target="embeddings/oleObject25.bin"/><Relationship Id="rId67" Type="http://schemas.openxmlformats.org/officeDocument/2006/relationships/oleObject" Target="embeddings/oleObject30.bin"/><Relationship Id="rId20" Type="http://schemas.openxmlformats.org/officeDocument/2006/relationships/oleObject" Target="embeddings/oleObject3.bin"/><Relationship Id="rId41" Type="http://schemas.openxmlformats.org/officeDocument/2006/relationships/image" Target="media/image16.wmf"/><Relationship Id="rId54" Type="http://schemas.openxmlformats.org/officeDocument/2006/relationships/oleObject" Target="embeddings/oleObject22.bin"/><Relationship Id="rId62" Type="http://schemas.openxmlformats.org/officeDocument/2006/relationships/image" Target="media/image24.wmf"/><Relationship Id="rId70" Type="http://schemas.openxmlformats.org/officeDocument/2006/relationships/oleObject" Target="embeddings/oleObject32.bin"/><Relationship Id="rId75" Type="http://schemas.openxmlformats.org/officeDocument/2006/relationships/oleObject" Target="embeddings/oleObject37.bin"/><Relationship Id="rId83" Type="http://schemas.openxmlformats.org/officeDocument/2006/relationships/image" Target="media/image28.wmf"/><Relationship Id="rId88" Type="http://schemas.openxmlformats.org/officeDocument/2006/relationships/oleObject" Target="embeddings/oleObject46.bin"/><Relationship Id="rId91" Type="http://schemas.openxmlformats.org/officeDocument/2006/relationships/oleObject" Target="embeddings/oleObject48.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oleObject" Target="embeddings/oleObject18.bin"/><Relationship Id="rId57" Type="http://schemas.openxmlformats.org/officeDocument/2006/relationships/image" Target="media/image22.wmf"/><Relationship Id="rId10" Type="http://schemas.openxmlformats.org/officeDocument/2006/relationships/header" Target="header1.xml"/><Relationship Id="rId31" Type="http://schemas.openxmlformats.org/officeDocument/2006/relationships/oleObject" Target="embeddings/oleObject9.bin"/><Relationship Id="rId44" Type="http://schemas.openxmlformats.org/officeDocument/2006/relationships/oleObject" Target="embeddings/oleObject15.bin"/><Relationship Id="rId52" Type="http://schemas.openxmlformats.org/officeDocument/2006/relationships/oleObject" Target="embeddings/oleObject21.bin"/><Relationship Id="rId60" Type="http://schemas.openxmlformats.org/officeDocument/2006/relationships/image" Target="media/image23.wmf"/><Relationship Id="rId65" Type="http://schemas.openxmlformats.org/officeDocument/2006/relationships/oleObject" Target="embeddings/oleObject28.bin"/><Relationship Id="rId73" Type="http://schemas.openxmlformats.org/officeDocument/2006/relationships/oleObject" Target="embeddings/oleObject35.bin"/><Relationship Id="rId78" Type="http://schemas.openxmlformats.org/officeDocument/2006/relationships/oleObject" Target="embeddings/oleObject40.bin"/><Relationship Id="rId81" Type="http://schemas.openxmlformats.org/officeDocument/2006/relationships/image" Target="media/image27.wmf"/><Relationship Id="rId86" Type="http://schemas.openxmlformats.org/officeDocument/2006/relationships/oleObject" Target="embeddings/oleObject45.bin"/><Relationship Id="rId9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footer" Target="footer2.xml"/><Relationship Id="rId18" Type="http://schemas.openxmlformats.org/officeDocument/2006/relationships/oleObject" Target="embeddings/oleObject2.bin"/><Relationship Id="rId39" Type="http://schemas.openxmlformats.org/officeDocument/2006/relationships/image" Target="media/image15.wmf"/><Relationship Id="rId34" Type="http://schemas.openxmlformats.org/officeDocument/2006/relationships/oleObject" Target="embeddings/oleObject10.bin"/><Relationship Id="rId50" Type="http://schemas.openxmlformats.org/officeDocument/2006/relationships/oleObject" Target="embeddings/oleObject19.bin"/><Relationship Id="rId55" Type="http://schemas.openxmlformats.org/officeDocument/2006/relationships/image" Target="media/image21.wmf"/><Relationship Id="rId76" Type="http://schemas.openxmlformats.org/officeDocument/2006/relationships/oleObject" Target="embeddings/oleObject38.bin"/><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image" Target="media/image32.jpg"/><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oleObject" Target="embeddings/oleObject5.bin"/><Relationship Id="rId40" Type="http://schemas.openxmlformats.org/officeDocument/2006/relationships/oleObject" Target="embeddings/oleObject13.bin"/><Relationship Id="rId45" Type="http://schemas.openxmlformats.org/officeDocument/2006/relationships/image" Target="media/image18.wmf"/><Relationship Id="rId66" Type="http://schemas.openxmlformats.org/officeDocument/2006/relationships/oleObject" Target="embeddings/oleObject29.bin"/><Relationship Id="rId87" Type="http://schemas.openxmlformats.org/officeDocument/2006/relationships/image" Target="media/image30.wmf"/><Relationship Id="rId61" Type="http://schemas.openxmlformats.org/officeDocument/2006/relationships/oleObject" Target="embeddings/oleObject26.bin"/><Relationship Id="rId82" Type="http://schemas.openxmlformats.org/officeDocument/2006/relationships/oleObject" Target="embeddings/oleObject43.bin"/><Relationship Id="rId19" Type="http://schemas.openxmlformats.org/officeDocument/2006/relationships/image" Target="media/image5.wmf"/><Relationship Id="rId14" Type="http://schemas.openxmlformats.org/officeDocument/2006/relationships/footer" Target="footer3.xml"/><Relationship Id="rId30" Type="http://schemas.openxmlformats.org/officeDocument/2006/relationships/oleObject" Target="embeddings/oleObject8.bin"/><Relationship Id="rId35" Type="http://schemas.openxmlformats.org/officeDocument/2006/relationships/image" Target="media/image13.wmf"/><Relationship Id="rId56" Type="http://schemas.openxmlformats.org/officeDocument/2006/relationships/oleObject" Target="embeddings/oleObject23.bin"/><Relationship Id="rId77" Type="http://schemas.openxmlformats.org/officeDocument/2006/relationships/oleObject" Target="embeddings/oleObject39.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4E3030ADB847A0BEEF3EC640F54A9C"/>
        <w:category>
          <w:name w:val="常规"/>
          <w:gallery w:val="placeholder"/>
        </w:category>
        <w:types>
          <w:type w:val="bbPlcHdr"/>
        </w:types>
        <w:behaviors>
          <w:behavior w:val="content"/>
        </w:behaviors>
        <w:guid w:val="{7DEA7424-0512-4DCC-8535-3B2A743BBED4}"/>
      </w:docPartPr>
      <w:docPartBody>
        <w:p w:rsidR="00033052" w:rsidRDefault="00704576">
          <w:pPr>
            <w:pStyle w:val="284E3030ADB847A0BEEF3EC640F54A9C"/>
          </w:pPr>
          <w:r w:rsidRPr="00751A05">
            <w:rPr>
              <w:rStyle w:val="a3"/>
              <w:rFonts w:hint="eastAsia"/>
            </w:rPr>
            <w:t>单击或点击此处输入文字。</w:t>
          </w:r>
        </w:p>
      </w:docPartBody>
    </w:docPart>
    <w:docPart>
      <w:docPartPr>
        <w:name w:val="B70597EE10A34681B38B57F95C955882"/>
        <w:category>
          <w:name w:val="常规"/>
          <w:gallery w:val="placeholder"/>
        </w:category>
        <w:types>
          <w:type w:val="bbPlcHdr"/>
        </w:types>
        <w:behaviors>
          <w:behavior w:val="content"/>
        </w:behaviors>
        <w:guid w:val="{95F3DFC7-2B8B-40D0-AEE0-D7597EF01F58}"/>
      </w:docPartPr>
      <w:docPartBody>
        <w:p w:rsidR="00033052" w:rsidRDefault="00704576">
          <w:pPr>
            <w:pStyle w:val="B70597EE10A34681B38B57F95C95588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charset w:val="00"/>
    <w:family w:val="auto"/>
    <w:pitch w:val="default"/>
  </w:font>
  <w:font w:name="Times">
    <w:altName w:val="Sylfaen"/>
    <w:panose1 w:val="02020603050405020304"/>
    <w:charset w:val="00"/>
    <w:family w:val="roman"/>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4576"/>
    <w:rsid w:val="00033052"/>
    <w:rsid w:val="00085F50"/>
    <w:rsid w:val="000A62C8"/>
    <w:rsid w:val="0011758B"/>
    <w:rsid w:val="00186243"/>
    <w:rsid w:val="00200EAA"/>
    <w:rsid w:val="002746FE"/>
    <w:rsid w:val="002B2973"/>
    <w:rsid w:val="00332FCA"/>
    <w:rsid w:val="00407075"/>
    <w:rsid w:val="00417EBF"/>
    <w:rsid w:val="00423FBC"/>
    <w:rsid w:val="00492873"/>
    <w:rsid w:val="004C5B91"/>
    <w:rsid w:val="004E26C8"/>
    <w:rsid w:val="00501086"/>
    <w:rsid w:val="005A62EB"/>
    <w:rsid w:val="00657E6C"/>
    <w:rsid w:val="006A13F4"/>
    <w:rsid w:val="006F0026"/>
    <w:rsid w:val="00704576"/>
    <w:rsid w:val="0079479D"/>
    <w:rsid w:val="007F2BFF"/>
    <w:rsid w:val="007F7B1D"/>
    <w:rsid w:val="00862C6B"/>
    <w:rsid w:val="00891800"/>
    <w:rsid w:val="00906BA5"/>
    <w:rsid w:val="0097742F"/>
    <w:rsid w:val="009D48EF"/>
    <w:rsid w:val="00A03D63"/>
    <w:rsid w:val="00AA07B8"/>
    <w:rsid w:val="00B3779F"/>
    <w:rsid w:val="00B40894"/>
    <w:rsid w:val="00B42951"/>
    <w:rsid w:val="00B7183E"/>
    <w:rsid w:val="00B86490"/>
    <w:rsid w:val="00BB2C42"/>
    <w:rsid w:val="00CF47E3"/>
    <w:rsid w:val="00D0469B"/>
    <w:rsid w:val="00D13F91"/>
    <w:rsid w:val="00D27344"/>
    <w:rsid w:val="00D60814"/>
    <w:rsid w:val="00E163F4"/>
    <w:rsid w:val="00E342F3"/>
    <w:rsid w:val="00E576EA"/>
    <w:rsid w:val="00F17FF9"/>
    <w:rsid w:val="00FF6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84E3030ADB847A0BEEF3EC640F54A9C">
    <w:name w:val="284E3030ADB847A0BEEF3EC640F54A9C"/>
    <w:pPr>
      <w:widowControl w:val="0"/>
      <w:jc w:val="both"/>
    </w:pPr>
  </w:style>
  <w:style w:type="paragraph" w:customStyle="1" w:styleId="B70597EE10A34681B38B57F95C955882">
    <w:name w:val="B70597EE10A34681B38B57F95C955882"/>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72739-1A05-4202-88AF-048F7EBC2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2403</TotalTime>
  <Pages>1</Pages>
  <Words>2656</Words>
  <Characters>15142</Characters>
  <Application>Microsoft Office Word</Application>
  <DocSecurity>0</DocSecurity>
  <Lines>126</Lines>
  <Paragraphs>35</Paragraphs>
  <ScaleCrop>false</ScaleCrop>
  <Company>PCMI</Company>
  <LinksUpToDate>false</LinksUpToDate>
  <CharactersWithSpaces>17763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chegscool-3</dc:creator>
  <cp:keywords/>
  <dc:description>&lt;config cover="true" show_menu="true" version="1.0.0" doctype="SDKXY"&gt;_x000d_
&lt;/config&gt;</dc:description>
  <cp:lastModifiedBy>13022</cp:lastModifiedBy>
  <cp:revision>631</cp:revision>
  <cp:lastPrinted>2023-10-08T04:33:00Z</cp:lastPrinted>
  <dcterms:created xsi:type="dcterms:W3CDTF">2022-12-09T04:37:00Z</dcterms:created>
  <dcterms:modified xsi:type="dcterms:W3CDTF">2024-02-06T07:27:00Z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