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华文仿宋" w:eastAsia="仿宋_GB2312"/>
          <w:color w:val="auto"/>
          <w:sz w:val="32"/>
          <w:szCs w:val="32"/>
          <w:u w:val="none"/>
        </w:rPr>
      </w:pPr>
      <w:r>
        <w:rPr>
          <w:rFonts w:hint="eastAsia" w:ascii="仿宋_GB2312" w:hAnsi="华文仿宋" w:eastAsia="仿宋_GB2312"/>
          <w:color w:val="auto"/>
          <w:sz w:val="32"/>
          <w:szCs w:val="32"/>
          <w:u w:val="none"/>
        </w:rPr>
        <w:t>附 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仿宋_GB2312" w:hAnsi="仿宋_GB2312" w:eastAsia="仿宋_GB2312" w:cs="仿宋_GB2312"/>
          <w:b/>
          <w:color w:val="auto"/>
          <w:spacing w:val="-6"/>
          <w:sz w:val="32"/>
          <w:szCs w:val="32"/>
          <w:u w:val="none"/>
        </w:rPr>
      </w:pPr>
      <w:r>
        <w:rPr>
          <w:rFonts w:hint="eastAsia" w:ascii="方正小标宋简体" w:eastAsia="方正小标宋简体"/>
          <w:color w:val="auto"/>
          <w:spacing w:val="-6"/>
          <w:sz w:val="44"/>
          <w:szCs w:val="44"/>
          <w:highlight w:val="none"/>
          <w:u w:val="none"/>
        </w:rPr>
        <w:t>202</w:t>
      </w:r>
      <w:r>
        <w:rPr>
          <w:rFonts w:hint="eastAsia" w:ascii="方正小标宋简体" w:eastAsia="方正小标宋简体"/>
          <w:color w:val="auto"/>
          <w:spacing w:val="-6"/>
          <w:sz w:val="44"/>
          <w:szCs w:val="44"/>
          <w:highlight w:val="none"/>
          <w:u w:val="none"/>
          <w:lang w:val="en-US" w:eastAsia="zh-CN"/>
        </w:rPr>
        <w:t>1年度</w:t>
      </w:r>
      <w:r>
        <w:rPr>
          <w:rFonts w:hint="eastAsia" w:ascii="方正小标宋简体" w:eastAsia="方正小标宋简体"/>
          <w:color w:val="auto"/>
          <w:spacing w:val="-6"/>
          <w:sz w:val="44"/>
          <w:szCs w:val="44"/>
          <w:u w:val="none"/>
        </w:rPr>
        <w:t>中日韩知识产权国际学术研讨会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highlight w:val="none"/>
          <w:u w:val="none"/>
        </w:rPr>
        <w:t>议程</w:t>
      </w:r>
    </w:p>
    <w:p>
      <w:pPr>
        <w:topLinePunct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</w:rPr>
      </w:pPr>
    </w:p>
    <w:p>
      <w:pPr>
        <w:topLinePunct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</w:rPr>
        <w:t>开幕式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（13:00-13: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）——线上直播</w:t>
      </w:r>
    </w:p>
    <w:p>
      <w:pPr>
        <w:pStyle w:val="3"/>
        <w:spacing w:before="0" w:line="560" w:lineRule="exact"/>
        <w:ind w:left="0" w:firstLine="640" w:firstLineChars="200"/>
        <w:rPr>
          <w:rFonts w:hint="default" w:ascii="仿宋_GB2312" w:hAnsi="仿宋_GB2312" w:eastAsia="仿宋_GB2312" w:cs="仿宋_GB2312"/>
          <w:b w:val="0"/>
          <w:bCs w:val="0"/>
          <w:color w:val="auto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highlight w:val="none"/>
          <w:u w:val="none"/>
          <w:lang w:eastAsia="zh-CN"/>
        </w:rPr>
        <w:t>日本特许厅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highlight w:val="none"/>
          <w:u w:val="none"/>
          <w:lang w:val="en-US" w:eastAsia="zh-CN"/>
        </w:rPr>
        <w:t>厅长森清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highlight w:val="none"/>
          <w:u w:val="none"/>
          <w:lang w:eastAsia="zh-CN"/>
        </w:rPr>
        <w:t>致辞</w:t>
      </w:r>
    </w:p>
    <w:p>
      <w:pPr>
        <w:pStyle w:val="3"/>
        <w:spacing w:before="0" w:line="560" w:lineRule="exact"/>
        <w:ind w:left="0" w:firstLine="640" w:firstLineChars="200"/>
        <w:rPr>
          <w:rFonts w:hint="eastAsia" w:ascii="仿宋_GB2312" w:hAnsi="仿宋_GB2312" w:eastAsia="仿宋_GB2312" w:cs="仿宋_GB2312"/>
          <w:color w:val="auto"/>
          <w:u w:val="none"/>
        </w:rPr>
      </w:pPr>
      <w:r>
        <w:rPr>
          <w:rFonts w:hint="eastAsia" w:ascii="仿宋_GB2312" w:hAnsi="仿宋_GB2312" w:eastAsia="仿宋_GB2312" w:cs="仿宋_GB2312"/>
          <w:color w:val="auto"/>
          <w:u w:val="none"/>
        </w:rPr>
        <w:t>日本知财学会会长渡部俊也</w:t>
      </w:r>
      <w:r>
        <w:rPr>
          <w:rFonts w:hint="eastAsia" w:ascii="仿宋_GB2312" w:hAnsi="仿宋_GB2312" w:eastAsia="仿宋_GB2312" w:cs="仿宋_GB2312"/>
          <w:color w:val="auto"/>
          <w:u w:val="none"/>
          <w:lang w:eastAsia="zh-CN"/>
        </w:rPr>
        <w:t>致辞</w:t>
      </w:r>
    </w:p>
    <w:p>
      <w:pPr>
        <w:pStyle w:val="3"/>
        <w:spacing w:before="0" w:line="560" w:lineRule="exact"/>
        <w:ind w:left="0" w:firstLine="640" w:firstLineChars="200"/>
        <w:rPr>
          <w:rFonts w:hint="eastAsia" w:ascii="仿宋_GB2312" w:hAnsi="仿宋_GB2312" w:eastAsia="仿宋_GB2312" w:cs="仿宋_GB2312"/>
          <w:color w:val="auto"/>
          <w:u w:val="none"/>
        </w:rPr>
      </w:pPr>
      <w:r>
        <w:rPr>
          <w:rFonts w:hint="eastAsia" w:ascii="仿宋_GB2312" w:hAnsi="仿宋_GB2312" w:eastAsia="仿宋_GB2312" w:cs="仿宋_GB2312"/>
          <w:color w:val="auto"/>
          <w:u w:val="none"/>
        </w:rPr>
        <w:t>中国知识产权研究会理事长田力普致辞</w:t>
      </w:r>
    </w:p>
    <w:p>
      <w:pPr>
        <w:pStyle w:val="3"/>
        <w:spacing w:before="0" w:line="560" w:lineRule="exact"/>
        <w:ind w:left="0" w:firstLine="640" w:firstLineChars="200"/>
        <w:rPr>
          <w:rFonts w:hint="eastAsia" w:ascii="仿宋_GB2312" w:hAnsi="仿宋_GB2312" w:eastAsia="仿宋_GB2312" w:cs="仿宋_GB2312"/>
          <w:b/>
          <w:bCs/>
          <w:color w:val="auto"/>
          <w:u w:val="none"/>
        </w:rPr>
      </w:pPr>
      <w:r>
        <w:rPr>
          <w:rFonts w:hint="eastAsia" w:ascii="仿宋_GB2312" w:hAnsi="仿宋_GB2312" w:eastAsia="仿宋_GB2312" w:cs="仿宋_GB2312"/>
          <w:color w:val="auto"/>
          <w:u w:val="none"/>
        </w:rPr>
        <w:t>韩国知识产权学会会长金元五致辞</w:t>
      </w:r>
    </w:p>
    <w:p>
      <w:pPr>
        <w:topLinePunct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  <w:lang w:eastAsia="zh-CN"/>
        </w:rPr>
        <w:t>主题发言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 xml:space="preserve">WIPO </w:t>
      </w:r>
      <w:r>
        <w:rPr>
          <w:rFonts w:hint="eastAsia" w:ascii="仿宋_GB2312" w:hAnsi="΢���ź�" w:eastAsia="仿宋_GB2312" w:cs="宋体"/>
          <w:color w:val="auto"/>
          <w:kern w:val="0"/>
          <w:sz w:val="32"/>
          <w:szCs w:val="32"/>
          <w:u w:val="none"/>
          <w:lang w:val="en-US" w:eastAsia="zh-CN"/>
        </w:rPr>
        <w:t>Green（可持续技术交易所）的发展与利用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（13: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-14: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0）——线上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eastAsia="zh-CN"/>
        </w:rPr>
        <w:t>直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播</w:t>
      </w:r>
    </w:p>
    <w:p>
      <w:pPr>
        <w:topLinePunct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</w:rPr>
      </w:pPr>
      <w:r>
        <w:rPr>
          <w:rFonts w:hint="eastAsia" w:ascii="仿宋_GB2312" w:hAnsi="΢���ź�" w:eastAsia="仿宋_GB2312" w:cs="宋体"/>
          <w:color w:val="auto"/>
          <w:kern w:val="0"/>
          <w:sz w:val="32"/>
          <w:szCs w:val="32"/>
          <w:u w:val="none"/>
          <w:lang w:val="en-US" w:eastAsia="zh-CN"/>
        </w:rPr>
        <w:t>WIPO驻日办事处主任泽井智毅就WIPO Green（可持续技术交易所）的运作方式以及利用情况进行主题发言。</w:t>
      </w:r>
    </w:p>
    <w:p>
      <w:pPr>
        <w:topLinePunct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u w:val="none"/>
          <w:lang w:eastAsia="zh-CN"/>
        </w:rPr>
        <w:t>共同主题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ESG（环境、社会和公司治理）与知识产权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（1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: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-1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: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0）——线上录播</w:t>
      </w:r>
    </w:p>
    <w:p>
      <w:pPr>
        <w:topLinePunct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1.日方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  <w:t>主题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eastAsia="zh-CN"/>
        </w:rPr>
        <w:t>：日本的ESG投资及知识产权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  <w:t>（1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  <w:t>: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  <w:t>-1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  <w:t>: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  <w:t>）</w:t>
      </w:r>
    </w:p>
    <w:p>
      <w:pPr>
        <w:topLinePunct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主讲人：杉光一成 金泽工业大学创新管理研究学院教授/日本知财学会理事</w:t>
      </w:r>
    </w:p>
    <w:p>
      <w:pPr>
        <w:topLinePunct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2.中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  <w:t>方主题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eastAsia="zh-CN"/>
        </w:rPr>
        <w:t>：企业的专利管理与争议的国际解决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  <w:t>（1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  <w:t>: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  <w:t>-1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  <w:t>: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  <w:t>0）</w:t>
      </w:r>
    </w:p>
    <w:p>
      <w:pPr>
        <w:topLinePunct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主讲人：陈文煊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 xml:space="preserve"> 世宁律师事务所合伙人、律师</w:t>
      </w:r>
    </w:p>
    <w:p>
      <w:pPr>
        <w:topLinePunct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  <w:t>.韩方主题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eastAsia="zh-CN"/>
        </w:rPr>
        <w:t>：有关ESG的法律问题及企业战略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  <w:t>（1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  <w:t>: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  <w:t>-1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  <w:t>: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55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  <w:t>）</w:t>
      </w:r>
    </w:p>
    <w:p>
      <w:pPr>
        <w:topLinePunct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yellow"/>
          <w:u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主讲人：Yonghee YOON  Yulchon LLC合伙人、律师</w:t>
      </w:r>
    </w:p>
    <w:p>
      <w:pPr>
        <w:topLinePunct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u w:val="none"/>
          <w:lang w:eastAsia="zh-CN"/>
        </w:rPr>
        <w:t>综合讨论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（14: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55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-1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: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0）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eastAsia="zh-CN"/>
        </w:rPr>
        <w:t>——线上直播</w:t>
      </w:r>
    </w:p>
    <w:p>
      <w:pPr>
        <w:topLinePunct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位主题演讲人根据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现场提问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共同参与讨论。</w:t>
      </w:r>
    </w:p>
    <w:p>
      <w:pPr>
        <w:topLinePunct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eastAsia="zh-CN"/>
        </w:rPr>
        <w:t>议题一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  <w:t>：AI・数据合同实务中存在的问题（15: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  <w:t>-1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  <w:t>: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05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  <w:t>）——线上录播</w:t>
      </w:r>
    </w:p>
    <w:p>
      <w:pPr>
        <w:topLinePunct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  <w:t>方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主讲人：齐藤友纪 法律事务所LAB-01合伙人、律师</w:t>
      </w:r>
    </w:p>
    <w:p>
      <w:pPr>
        <w:topLinePunct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eastAsia="zh-CN"/>
        </w:rPr>
        <w:t>议题二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eastAsia="zh-CN"/>
        </w:rPr>
        <w:t>中国企业知识产权战略：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理论、现实需求与对策建议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  <w:t>（1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  <w:t>: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  <w:t>5-1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  <w:t>: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  <w:t>0）——线上录播</w:t>
      </w:r>
    </w:p>
    <w:p>
      <w:pPr>
        <w:topLinePunct/>
        <w:spacing w:line="560" w:lineRule="exact"/>
        <w:ind w:firstLine="640" w:firstLineChars="200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  <w:t>方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主讲人：冯晓青 中国政法大学二级教授、博士生导师</w:t>
      </w:r>
    </w:p>
    <w:p>
      <w:pPr>
        <w:topLinePunct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eastAsia="zh-CN"/>
        </w:rPr>
        <w:t>议题三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韩国外观设计保护法对GUI设计提供的法律上的保护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  <w:t>（1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  <w:t>: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  <w:t>0-1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  <w:t>: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  <w:t>5）——线上录播</w:t>
      </w:r>
    </w:p>
    <w:p>
      <w:pPr>
        <w:topLinePunct/>
        <w:spacing w:line="560" w:lineRule="exact"/>
        <w:ind w:firstLine="640" w:firstLineChars="200"/>
        <w:rPr>
          <w:rFonts w:hint="default" w:ascii="仿宋_GB2312" w:hAnsi="仿宋_GB2312" w:eastAsia="仿宋_GB2312" w:cs="仿宋_GB2312"/>
          <w:b w:val="0"/>
          <w:bCs/>
          <w:color w:val="auto"/>
          <w:spacing w:val="-6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韩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  <w:t>方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 xml:space="preserve">主讲人：Woong KIM  0HAEUM Patent &amp; Law Firm高级合伙人 </w:t>
      </w:r>
    </w:p>
    <w:p>
      <w:pPr>
        <w:topLinePunct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eastAsia="zh-CN"/>
        </w:rPr>
        <w:t>综合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  <w:t>讨论（16: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  <w:t>5-17: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  <w:t>0）——线上直播</w:t>
      </w:r>
    </w:p>
    <w:p>
      <w:pPr>
        <w:topLinePunct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位主题演讲人根据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现场提问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共同参与讨论。</w:t>
      </w:r>
    </w:p>
    <w:p>
      <w:pPr>
        <w:topLinePunct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  <w:lang w:eastAsia="zh-CN"/>
        </w:rPr>
        <w:t>闭幕式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</w:rPr>
        <w:t>17: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</w:rPr>
        <w:t>0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t>-17:30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eastAsia="zh-CN"/>
        </w:rPr>
        <w:t>）——线上直播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u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eastAsia="zh-CN"/>
        </w:rPr>
        <w:t>日本专利代理人协会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会长衫村纯子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eastAsia="zh-CN"/>
        </w:rPr>
        <w:t>致辞</w:t>
      </w:r>
    </w:p>
    <w:sectPr>
      <w:pgSz w:w="11906" w:h="16838"/>
      <w:pgMar w:top="2154" w:right="1587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΢���ź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165DF"/>
    <w:rsid w:val="036A3D68"/>
    <w:rsid w:val="068509AA"/>
    <w:rsid w:val="1F2165DF"/>
    <w:rsid w:val="21A6749B"/>
    <w:rsid w:val="321E58FC"/>
    <w:rsid w:val="39A74301"/>
    <w:rsid w:val="41DC0754"/>
    <w:rsid w:val="475A0CB1"/>
    <w:rsid w:val="49E47B80"/>
    <w:rsid w:val="5DC53E7C"/>
    <w:rsid w:val="5F1930F3"/>
    <w:rsid w:val="655C6896"/>
    <w:rsid w:val="683E04EC"/>
    <w:rsid w:val="699F4446"/>
    <w:rsid w:val="748A3511"/>
    <w:rsid w:val="78165423"/>
    <w:rsid w:val="7A4E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214"/>
      <w:ind w:left="760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2021-10-08T09:35:00Z</dcterms:created>
  <dc:creator>子皿</dc:creator>
  <cp:lastModifiedBy>子皿</cp:lastModifiedBy>
  <cp:lastPrinted>2021-10-09T02:53:00Z</cp:lastPrinted>
  <dcterms:modified xsi:type="dcterms:W3CDTF">2021-10-20T04:55:26Z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E0DC24775CD546F7B5167F77BC379B07</vt:lpwstr>
  </property>
</Properties>
</file>